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3991F" w14:textId="2CA4722D" w:rsidR="00591DE3" w:rsidRDefault="00680A9C">
      <w:r w:rsidRPr="00680A9C">
        <w:drawing>
          <wp:inline distT="0" distB="0" distL="0" distR="0" wp14:anchorId="3BBCE9D6" wp14:editId="3BBF4AD9">
            <wp:extent cx="5612130" cy="3416300"/>
            <wp:effectExtent l="0" t="0" r="7620" b="0"/>
            <wp:docPr id="1434990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90572" name=""/>
                    <pic:cNvPicPr/>
                  </pic:nvPicPr>
                  <pic:blipFill>
                    <a:blip r:embed="rId5"/>
                    <a:stretch>
                      <a:fillRect/>
                    </a:stretch>
                  </pic:blipFill>
                  <pic:spPr>
                    <a:xfrm>
                      <a:off x="0" y="0"/>
                      <a:ext cx="5612130" cy="3416300"/>
                    </a:xfrm>
                    <a:prstGeom prst="rect">
                      <a:avLst/>
                    </a:prstGeom>
                  </pic:spPr>
                </pic:pic>
              </a:graphicData>
            </a:graphic>
          </wp:inline>
        </w:drawing>
      </w:r>
    </w:p>
    <w:p w14:paraId="1137A357" w14:textId="390B0F5F" w:rsidR="00680A9C" w:rsidRDefault="00680A9C">
      <w:r w:rsidRPr="00680A9C">
        <w:drawing>
          <wp:inline distT="0" distB="0" distL="0" distR="0" wp14:anchorId="7859944A" wp14:editId="089C5DBE">
            <wp:extent cx="5612130" cy="2964815"/>
            <wp:effectExtent l="0" t="0" r="7620" b="6985"/>
            <wp:docPr id="1477442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42891" name=""/>
                    <pic:cNvPicPr/>
                  </pic:nvPicPr>
                  <pic:blipFill>
                    <a:blip r:embed="rId6"/>
                    <a:stretch>
                      <a:fillRect/>
                    </a:stretch>
                  </pic:blipFill>
                  <pic:spPr>
                    <a:xfrm>
                      <a:off x="0" y="0"/>
                      <a:ext cx="5612130" cy="2964815"/>
                    </a:xfrm>
                    <a:prstGeom prst="rect">
                      <a:avLst/>
                    </a:prstGeom>
                  </pic:spPr>
                </pic:pic>
              </a:graphicData>
            </a:graphic>
          </wp:inline>
        </w:drawing>
      </w:r>
    </w:p>
    <w:p w14:paraId="556C94F9" w14:textId="77777777" w:rsidR="00680A9C" w:rsidRDefault="00680A9C" w:rsidP="00680A9C">
      <w:pPr>
        <w:spacing w:before="320" w:line="240" w:lineRule="auto"/>
        <w:outlineLvl w:val="0"/>
        <w:rPr>
          <w:rFonts w:ascii="Arial" w:eastAsia="Arial" w:hAnsi="Arial" w:cs="Arial"/>
          <w:b/>
          <w:bCs/>
          <w:color w:val="1F3864"/>
          <w:sz w:val="28"/>
          <w:szCs w:val="28"/>
          <w:lang w:eastAsia="es-CO"/>
        </w:rPr>
      </w:pPr>
    </w:p>
    <w:p w14:paraId="1864B083" w14:textId="77777777" w:rsidR="00680A9C" w:rsidRDefault="00680A9C" w:rsidP="00680A9C">
      <w:pPr>
        <w:spacing w:before="320" w:line="240" w:lineRule="auto"/>
        <w:outlineLvl w:val="0"/>
        <w:rPr>
          <w:rFonts w:ascii="Arial" w:eastAsia="Arial" w:hAnsi="Arial" w:cs="Arial"/>
          <w:b/>
          <w:bCs/>
          <w:color w:val="1F3864"/>
          <w:sz w:val="28"/>
          <w:szCs w:val="28"/>
          <w:lang w:eastAsia="es-CO"/>
        </w:rPr>
      </w:pPr>
    </w:p>
    <w:p w14:paraId="13BD1D0F" w14:textId="77777777" w:rsidR="00680A9C" w:rsidRDefault="00680A9C" w:rsidP="00680A9C">
      <w:pPr>
        <w:spacing w:before="320" w:line="240" w:lineRule="auto"/>
        <w:outlineLvl w:val="0"/>
        <w:rPr>
          <w:rFonts w:ascii="Arial" w:eastAsia="Arial" w:hAnsi="Arial" w:cs="Arial"/>
          <w:b/>
          <w:bCs/>
          <w:color w:val="1F3864"/>
          <w:sz w:val="28"/>
          <w:szCs w:val="28"/>
          <w:lang w:eastAsia="es-CO"/>
        </w:rPr>
      </w:pPr>
    </w:p>
    <w:p w14:paraId="6C0F7AFF" w14:textId="77777777" w:rsidR="00680A9C" w:rsidRDefault="00680A9C" w:rsidP="00680A9C">
      <w:pPr>
        <w:spacing w:before="320" w:line="240" w:lineRule="auto"/>
        <w:outlineLvl w:val="0"/>
        <w:rPr>
          <w:rFonts w:ascii="Arial" w:eastAsia="Arial" w:hAnsi="Arial" w:cs="Arial"/>
          <w:b/>
          <w:bCs/>
          <w:color w:val="1F3864"/>
          <w:sz w:val="28"/>
          <w:szCs w:val="28"/>
          <w:lang w:eastAsia="es-CO"/>
        </w:rPr>
      </w:pPr>
    </w:p>
    <w:p w14:paraId="16D2855C" w14:textId="59109420" w:rsidR="00680A9C" w:rsidRPr="00680A9C" w:rsidRDefault="00680A9C" w:rsidP="00680A9C">
      <w:pPr>
        <w:spacing w:before="320" w:line="240" w:lineRule="auto"/>
        <w:outlineLvl w:val="0"/>
        <w:rPr>
          <w:rFonts w:ascii="Arial" w:eastAsia="Arial" w:hAnsi="Arial" w:cs="Arial"/>
          <w:b/>
          <w:bCs/>
          <w:color w:val="1F3864"/>
          <w:sz w:val="28"/>
          <w:szCs w:val="28"/>
          <w:lang w:eastAsia="es-CO"/>
        </w:rPr>
      </w:pPr>
      <w:r w:rsidRPr="00680A9C">
        <w:rPr>
          <w:rFonts w:ascii="Arial" w:eastAsia="Arial" w:hAnsi="Arial" w:cs="Arial"/>
          <w:b/>
          <w:bCs/>
          <w:color w:val="1F3864"/>
          <w:sz w:val="28"/>
          <w:szCs w:val="28"/>
          <w:lang w:eastAsia="es-CO"/>
        </w:rPr>
        <w:lastRenderedPageBreak/>
        <w:t>A. Acciones Referenciales</w:t>
      </w:r>
    </w:p>
    <w:p w14:paraId="2552E3C7" w14:textId="77777777"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t>A.1 ¿Para qué sirven las acciones referenciales?</w:t>
      </w:r>
    </w:p>
    <w:p w14:paraId="77F91C76"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Las acciones referenciales (también llamadas acciones de integridad referencial) son mecanismos que el motor de base de datos ejecuta automáticamente cuando se realiza una operación DML (INSERT, UPDATE, DELETE) sobre una tabla padre que tiene filas relacionadas en una tabla hija mediante una restricción FOREIGN KEY. Su propósito es mantener la consistencia e integridad de los datos: garantizar que no existan filas huérfanas en la tabla hija apuntando a valores que ya no existen en la tabla padre.</w:t>
      </w:r>
    </w:p>
    <w:p w14:paraId="2AC5CC89"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Sin acciones referenciales, el desarrollador tendría que gestionar manualmente la propagación de cambios en toda la jerarquía de tablas, lo cual es propenso a errores. Con ellas, el motor de base de datos asume esa responsabilidad de manera automática y transparente.</w:t>
      </w:r>
    </w:p>
    <w:p w14:paraId="57A2C2BC" w14:textId="77777777" w:rsidR="00516CB5" w:rsidRDefault="00516CB5" w:rsidP="00680A9C">
      <w:pPr>
        <w:spacing w:before="200" w:after="80" w:line="240" w:lineRule="auto"/>
        <w:rPr>
          <w:rFonts w:ascii="Arial" w:eastAsia="Arial" w:hAnsi="Arial" w:cs="Arial"/>
          <w:lang w:eastAsia="es-CO"/>
        </w:rPr>
      </w:pPr>
    </w:p>
    <w:p w14:paraId="38FE7917" w14:textId="3938EB2C"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t>A.2 ¿Qué acciones soporta ORACLE y qué permite hacer cada una?</w:t>
      </w:r>
    </w:p>
    <w:p w14:paraId="15783583"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 xml:space="preserve">Oracle </w:t>
      </w:r>
      <w:proofErr w:type="spellStart"/>
      <w:r w:rsidRPr="00680A9C">
        <w:rPr>
          <w:rFonts w:ascii="Arial" w:eastAsia="Arial" w:hAnsi="Arial" w:cs="Arial"/>
          <w:lang w:eastAsia="es-CO"/>
        </w:rPr>
        <w:t>Database</w:t>
      </w:r>
      <w:proofErr w:type="spellEnd"/>
      <w:r w:rsidRPr="00680A9C">
        <w:rPr>
          <w:rFonts w:ascii="Arial" w:eastAsia="Arial" w:hAnsi="Arial" w:cs="Arial"/>
          <w:lang w:eastAsia="es-CO"/>
        </w:rPr>
        <w:t xml:space="preserve"> soporta las siguientes acciones referenciales, definidas en la cláusula ON DELETE (y con restricciones en ON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680A9C" w:rsidRPr="00680A9C" w14:paraId="679557FA" w14:textId="77777777">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FA98C7A"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Acción</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7EEC66"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Descripción</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3FFB38"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Ejemplo de uso</w:t>
            </w:r>
          </w:p>
        </w:tc>
      </w:tr>
      <w:tr w:rsidR="00680A9C" w:rsidRPr="00680A9C" w14:paraId="21D245B8"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675CFA58"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NO ACTION / RESTRICT (por defecto)</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FCEAB7"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Si existen filas hijas relacionadas, la operación sobre la fila padre es rechazada. Oracle lanza un error ORA-02292.</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C56C23"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Impedir que se borre un tipo de habitación que tiene habitaciones asignadas.</w:t>
            </w:r>
          </w:p>
        </w:tc>
      </w:tr>
      <w:tr w:rsidR="00680A9C" w:rsidRPr="00680A9C" w14:paraId="6569E590"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1AC976DE"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ON DELETE CASCADE</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E1E00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Al eliminar una fila padre, todas las filas hijas relacionadas se eliminan automáticamente.</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5BCA3A"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 xml:space="preserve">Al borrar un </w:t>
            </w:r>
            <w:proofErr w:type="spellStart"/>
            <w:r w:rsidRPr="00680A9C">
              <w:rPr>
                <w:rFonts w:ascii="Arial" w:eastAsia="Arial" w:hAnsi="Arial" w:cs="Arial"/>
                <w:sz w:val="20"/>
                <w:szCs w:val="20"/>
                <w:lang w:eastAsia="es-CO"/>
              </w:rPr>
              <w:t>Room_type</w:t>
            </w:r>
            <w:proofErr w:type="spellEnd"/>
            <w:r w:rsidRPr="00680A9C">
              <w:rPr>
                <w:rFonts w:ascii="Arial" w:eastAsia="Arial" w:hAnsi="Arial" w:cs="Arial"/>
                <w:sz w:val="20"/>
                <w:szCs w:val="20"/>
                <w:lang w:eastAsia="es-CO"/>
              </w:rPr>
              <w:t>, se eliminan en cascada todas las habitaciones (Room) de ese tipo.</w:t>
            </w:r>
          </w:p>
        </w:tc>
      </w:tr>
      <w:tr w:rsidR="00680A9C" w:rsidRPr="00680A9C" w14:paraId="6A2E05C2"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2A98C4FE"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ON DELETE SET NULL</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CA0B88"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Al eliminar una fila padre, la columna FK en las filas hijas se actualiza a NULL (la columna debe admitir nulos).</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293047"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 xml:space="preserve">Al eliminar un empleado supervisor, poner en NULL el campo </w:t>
            </w:r>
            <w:proofErr w:type="spellStart"/>
            <w:r w:rsidRPr="00680A9C">
              <w:rPr>
                <w:rFonts w:ascii="Arial" w:eastAsia="Arial" w:hAnsi="Arial" w:cs="Arial"/>
                <w:sz w:val="20"/>
                <w:szCs w:val="20"/>
                <w:lang w:eastAsia="es-CO"/>
              </w:rPr>
              <w:t>supervisor_id</w:t>
            </w:r>
            <w:proofErr w:type="spellEnd"/>
            <w:r w:rsidRPr="00680A9C">
              <w:rPr>
                <w:rFonts w:ascii="Arial" w:eastAsia="Arial" w:hAnsi="Arial" w:cs="Arial"/>
                <w:sz w:val="20"/>
                <w:szCs w:val="20"/>
                <w:lang w:eastAsia="es-CO"/>
              </w:rPr>
              <w:t xml:space="preserve"> de sus subordinados.</w:t>
            </w:r>
          </w:p>
        </w:tc>
      </w:tr>
      <w:tr w:rsidR="00680A9C" w:rsidRPr="00680A9C" w14:paraId="594AC9FA"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029FC7F6"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ON DELETE SET DEFAULT</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C6CBB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Al eliminar una fila padre, la columna FK en las filas hijas toma el valor DEFAULT definido para esa columna. (Soportado desde Oracle 12c).</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82BAF2"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Al borrar una categoría, asignar la categoría 'General' como categoría por defecto.</w:t>
            </w:r>
          </w:p>
        </w:tc>
      </w:tr>
    </w:tbl>
    <w:p w14:paraId="25336386" w14:textId="77777777" w:rsidR="00680A9C" w:rsidRPr="00680A9C" w:rsidRDefault="00680A9C" w:rsidP="00680A9C">
      <w:pPr>
        <w:spacing w:after="120" w:line="240" w:lineRule="auto"/>
        <w:rPr>
          <w:rFonts w:ascii="Arial" w:eastAsia="Arial" w:hAnsi="Arial" w:cs="Arial"/>
          <w:lang w:eastAsia="es-CO"/>
        </w:rPr>
      </w:pPr>
    </w:p>
    <w:p w14:paraId="3F7DCE24"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Nota importante: Oracle NO soporta ON UPDATE CASCADE de forma declarativa. Para propagar cambios en actualizaciones se deben usar disparadores (</w:t>
      </w:r>
      <w:proofErr w:type="spellStart"/>
      <w:r w:rsidRPr="00680A9C">
        <w:rPr>
          <w:rFonts w:ascii="Arial" w:eastAsia="Arial" w:hAnsi="Arial" w:cs="Arial"/>
          <w:lang w:eastAsia="es-CO"/>
        </w:rPr>
        <w:t>triggers</w:t>
      </w:r>
      <w:proofErr w:type="spellEnd"/>
      <w:r w:rsidRPr="00680A9C">
        <w:rPr>
          <w:rFonts w:ascii="Arial" w:eastAsia="Arial" w:hAnsi="Arial" w:cs="Arial"/>
          <w:lang w:eastAsia="es-CO"/>
        </w:rPr>
        <w:t>).</w:t>
      </w:r>
    </w:p>
    <w:p w14:paraId="2DBD2632" w14:textId="5ECFC003" w:rsidR="00680A9C" w:rsidRDefault="00680A9C" w:rsidP="00680A9C">
      <w:pPr>
        <w:spacing w:before="320" w:line="240" w:lineRule="auto"/>
        <w:outlineLvl w:val="0"/>
        <w:rPr>
          <w:rFonts w:ascii="Arial" w:eastAsia="Arial" w:hAnsi="Arial" w:cs="Arial"/>
          <w:lang w:eastAsia="es-CO"/>
        </w:rPr>
      </w:pPr>
    </w:p>
    <w:p w14:paraId="7B728963" w14:textId="77777777" w:rsidR="00680A9C" w:rsidRDefault="00680A9C" w:rsidP="00680A9C">
      <w:pPr>
        <w:spacing w:before="320" w:line="240" w:lineRule="auto"/>
        <w:outlineLvl w:val="0"/>
        <w:rPr>
          <w:rFonts w:ascii="Arial" w:eastAsia="Arial" w:hAnsi="Arial" w:cs="Arial"/>
          <w:lang w:eastAsia="es-CO"/>
        </w:rPr>
      </w:pPr>
    </w:p>
    <w:p w14:paraId="478B2370" w14:textId="77777777" w:rsidR="00680A9C" w:rsidRDefault="00680A9C" w:rsidP="00680A9C">
      <w:pPr>
        <w:spacing w:before="320" w:line="240" w:lineRule="auto"/>
        <w:outlineLvl w:val="0"/>
        <w:rPr>
          <w:rFonts w:ascii="Arial" w:eastAsia="Arial" w:hAnsi="Arial" w:cs="Arial"/>
          <w:b/>
          <w:bCs/>
          <w:color w:val="1F3864"/>
          <w:sz w:val="28"/>
          <w:szCs w:val="28"/>
          <w:lang w:eastAsia="es-CO"/>
        </w:rPr>
      </w:pPr>
    </w:p>
    <w:p w14:paraId="138AE56A" w14:textId="01B59260" w:rsidR="00680A9C" w:rsidRPr="00680A9C" w:rsidRDefault="00680A9C" w:rsidP="00680A9C">
      <w:pPr>
        <w:spacing w:before="320" w:line="240" w:lineRule="auto"/>
        <w:outlineLvl w:val="0"/>
        <w:rPr>
          <w:rFonts w:ascii="Arial" w:eastAsia="Arial" w:hAnsi="Arial" w:cs="Arial"/>
          <w:b/>
          <w:bCs/>
          <w:color w:val="1F3864"/>
          <w:sz w:val="28"/>
          <w:szCs w:val="28"/>
          <w:lang w:eastAsia="es-CO"/>
        </w:rPr>
      </w:pPr>
      <w:r w:rsidRPr="00680A9C">
        <w:rPr>
          <w:rFonts w:ascii="Arial" w:eastAsia="Arial" w:hAnsi="Arial" w:cs="Arial"/>
          <w:b/>
          <w:bCs/>
          <w:color w:val="1F3864"/>
          <w:sz w:val="28"/>
          <w:szCs w:val="28"/>
          <w:lang w:eastAsia="es-CO"/>
        </w:rPr>
        <w:lastRenderedPageBreak/>
        <w:t>B. PL/SQL</w:t>
      </w:r>
    </w:p>
    <w:p w14:paraId="528FDFEF" w14:textId="77777777"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t>B.1 ¿Qué es PL/SQL?</w:t>
      </w:r>
    </w:p>
    <w:p w14:paraId="748EB826"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 xml:space="preserve">PL/SQL (Procedural </w:t>
      </w:r>
      <w:proofErr w:type="spellStart"/>
      <w:r w:rsidRPr="00680A9C">
        <w:rPr>
          <w:rFonts w:ascii="Arial" w:eastAsia="Arial" w:hAnsi="Arial" w:cs="Arial"/>
          <w:lang w:eastAsia="es-CO"/>
        </w:rPr>
        <w:t>Language</w:t>
      </w:r>
      <w:proofErr w:type="spellEnd"/>
      <w:r w:rsidRPr="00680A9C">
        <w:rPr>
          <w:rFonts w:ascii="Arial" w:eastAsia="Arial" w:hAnsi="Arial" w:cs="Arial"/>
          <w:lang w:eastAsia="es-CO"/>
        </w:rPr>
        <w:t xml:space="preserve"> / </w:t>
      </w:r>
      <w:proofErr w:type="spellStart"/>
      <w:r w:rsidRPr="00680A9C">
        <w:rPr>
          <w:rFonts w:ascii="Arial" w:eastAsia="Arial" w:hAnsi="Arial" w:cs="Arial"/>
          <w:lang w:eastAsia="es-CO"/>
        </w:rPr>
        <w:t>Structured</w:t>
      </w:r>
      <w:proofErr w:type="spellEnd"/>
      <w:r w:rsidRPr="00680A9C">
        <w:rPr>
          <w:rFonts w:ascii="Arial" w:eastAsia="Arial" w:hAnsi="Arial" w:cs="Arial"/>
          <w:lang w:eastAsia="es-CO"/>
        </w:rPr>
        <w:t xml:space="preserve"> Query </w:t>
      </w:r>
      <w:proofErr w:type="spellStart"/>
      <w:r w:rsidRPr="00680A9C">
        <w:rPr>
          <w:rFonts w:ascii="Arial" w:eastAsia="Arial" w:hAnsi="Arial" w:cs="Arial"/>
          <w:lang w:eastAsia="es-CO"/>
        </w:rPr>
        <w:t>Language</w:t>
      </w:r>
      <w:proofErr w:type="spellEnd"/>
      <w:r w:rsidRPr="00680A9C">
        <w:rPr>
          <w:rFonts w:ascii="Arial" w:eastAsia="Arial" w:hAnsi="Arial" w:cs="Arial"/>
          <w:lang w:eastAsia="es-CO"/>
        </w:rPr>
        <w:t>) es la extensión procedimental propietaria de Oracle para SQL. Combina la capacidad de consulta y manipulación de datos de SQL con las estructuras de control propias de un lenguaje de programación (condicionales, ciclos, manejo de excepciones, modularidad), todo dentro del motor de la base de datos.</w:t>
      </w:r>
    </w:p>
    <w:p w14:paraId="223B9254"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Sus principales características son:</w:t>
      </w:r>
    </w:p>
    <w:p w14:paraId="62695231"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Ejecución del lado del servidor: el código se compila y ejecuta dentro del motor Oracle, reduciendo el tráfico de red.</w:t>
      </w:r>
    </w:p>
    <w:p w14:paraId="7D830C0C"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Integración nativa con SQL: las sentencias DML y SELECT se escriben directamente en el bloque PL/SQL sin adaptadores adicionales.</w:t>
      </w:r>
    </w:p>
    <w:p w14:paraId="277217EE"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Manejo estructurado de excepciones: permite capturar y gestionar errores de forma elegante.</w:t>
      </w:r>
    </w:p>
    <w:p w14:paraId="5F0CCAC5"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Modularidad: soporta procedimientos almacenados, funciones, paquetes y disparadores (</w:t>
      </w:r>
      <w:proofErr w:type="spellStart"/>
      <w:r w:rsidRPr="00680A9C">
        <w:rPr>
          <w:rFonts w:ascii="Arial" w:eastAsia="Arial" w:hAnsi="Arial" w:cs="Arial"/>
          <w:lang w:eastAsia="es-CO"/>
        </w:rPr>
        <w:t>triggers</w:t>
      </w:r>
      <w:proofErr w:type="spellEnd"/>
      <w:r w:rsidRPr="00680A9C">
        <w:rPr>
          <w:rFonts w:ascii="Arial" w:eastAsia="Arial" w:hAnsi="Arial" w:cs="Arial"/>
          <w:lang w:eastAsia="es-CO"/>
        </w:rPr>
        <w:t>).</w:t>
      </w:r>
    </w:p>
    <w:p w14:paraId="08CBC215"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Portabilidad dentro del ecosistema Oracle: cualquier base de datos Oracle ejecuta el mismo código PL/SQL.</w:t>
      </w:r>
    </w:p>
    <w:p w14:paraId="5BE69D99" w14:textId="77777777" w:rsidR="00516CB5" w:rsidRDefault="00516CB5" w:rsidP="00680A9C">
      <w:pPr>
        <w:spacing w:before="200" w:after="80" w:line="240" w:lineRule="auto"/>
        <w:rPr>
          <w:rFonts w:ascii="Arial" w:eastAsia="Arial" w:hAnsi="Arial" w:cs="Arial"/>
          <w:lang w:eastAsia="es-CO"/>
        </w:rPr>
      </w:pPr>
    </w:p>
    <w:p w14:paraId="60AAE88B" w14:textId="044165AF"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t>B.2 ¿Qué motores soportan PL/SQL?</w:t>
      </w:r>
    </w:p>
    <w:p w14:paraId="17A81476"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PL/SQL es exclusivo del ecosistema Oracle. Los motores que lo soportan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0A9C" w:rsidRPr="00680A9C" w14:paraId="43A02CCB" w14:textId="77777777">
        <w:tc>
          <w:tcPr>
            <w:tcW w:w="30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6259EED"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Motor / Producto</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4EBC73"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Descripción</w:t>
            </w:r>
          </w:p>
        </w:tc>
      </w:tr>
      <w:tr w:rsidR="00680A9C" w:rsidRPr="00680A9C" w14:paraId="3CA3B4BC"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72E3373E"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 xml:space="preserve">Oracle </w:t>
            </w:r>
            <w:proofErr w:type="spellStart"/>
            <w:r w:rsidRPr="00680A9C">
              <w:rPr>
                <w:rFonts w:ascii="Arial" w:eastAsia="Arial" w:hAnsi="Arial" w:cs="Arial"/>
                <w:color w:val="000000"/>
                <w:sz w:val="20"/>
                <w:szCs w:val="20"/>
                <w:lang w:eastAsia="es-CO"/>
              </w:rPr>
              <w:t>Database</w:t>
            </w:r>
            <w:proofErr w:type="spellEnd"/>
            <w:r w:rsidRPr="00680A9C">
              <w:rPr>
                <w:rFonts w:ascii="Arial" w:eastAsia="Arial" w:hAnsi="Arial" w:cs="Arial"/>
                <w:color w:val="000000"/>
                <w:sz w:val="20"/>
                <w:szCs w:val="20"/>
                <w:lang w:eastAsia="es-CO"/>
              </w:rPr>
              <w:t xml:space="preserve"> (todas las ediciones)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CB3B0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Soporte completo: SE, EE, XE, RAC, etc.</w:t>
            </w:r>
          </w:p>
        </w:tc>
      </w:tr>
      <w:tr w:rsidR="00680A9C" w:rsidRPr="00680A9C" w14:paraId="40BDC3DC"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6F59778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 xml:space="preserve">Oracle </w:t>
            </w:r>
            <w:proofErr w:type="spellStart"/>
            <w:r w:rsidRPr="00680A9C">
              <w:rPr>
                <w:rFonts w:ascii="Arial" w:eastAsia="Arial" w:hAnsi="Arial" w:cs="Arial"/>
                <w:color w:val="000000"/>
                <w:sz w:val="20"/>
                <w:szCs w:val="20"/>
                <w:lang w:eastAsia="es-CO"/>
              </w:rPr>
              <w:t>Database</w:t>
            </w:r>
            <w:proofErr w:type="spellEnd"/>
            <w:r w:rsidRPr="00680A9C">
              <w:rPr>
                <w:rFonts w:ascii="Arial" w:eastAsia="Arial" w:hAnsi="Arial" w:cs="Arial"/>
                <w:color w:val="000000"/>
                <w:sz w:val="20"/>
                <w:szCs w:val="20"/>
                <w:lang w:eastAsia="es-CO"/>
              </w:rPr>
              <w:t xml:space="preserve"> In-Memory</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4C1B3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Misma sintaxis, con optimizaciones columnar.</w:t>
            </w:r>
          </w:p>
        </w:tc>
      </w:tr>
      <w:tr w:rsidR="00680A9C" w:rsidRPr="00680A9C" w14:paraId="46AC03DD"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4B0F9A73"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 xml:space="preserve">Oracle </w:t>
            </w:r>
            <w:proofErr w:type="spellStart"/>
            <w:r w:rsidRPr="00680A9C">
              <w:rPr>
                <w:rFonts w:ascii="Arial" w:eastAsia="Arial" w:hAnsi="Arial" w:cs="Arial"/>
                <w:color w:val="000000"/>
                <w:sz w:val="20"/>
                <w:szCs w:val="20"/>
                <w:lang w:eastAsia="es-CO"/>
              </w:rPr>
              <w:t>Autonomous</w:t>
            </w:r>
            <w:proofErr w:type="spellEnd"/>
            <w:r w:rsidRPr="00680A9C">
              <w:rPr>
                <w:rFonts w:ascii="Arial" w:eastAsia="Arial" w:hAnsi="Arial" w:cs="Arial"/>
                <w:color w:val="000000"/>
                <w:sz w:val="20"/>
                <w:szCs w:val="20"/>
                <w:lang w:eastAsia="es-CO"/>
              </w:rPr>
              <w:t xml:space="preserve"> </w:t>
            </w:r>
            <w:proofErr w:type="spellStart"/>
            <w:r w:rsidRPr="00680A9C">
              <w:rPr>
                <w:rFonts w:ascii="Arial" w:eastAsia="Arial" w:hAnsi="Arial" w:cs="Arial"/>
                <w:color w:val="000000"/>
                <w:sz w:val="20"/>
                <w:szCs w:val="20"/>
                <w:lang w:eastAsia="es-CO"/>
              </w:rPr>
              <w:t>Database</w:t>
            </w:r>
            <w:proofErr w:type="spellEnd"/>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A50B37"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Servicio gestionado en Oracle Cloud, soporta PL/SQL íntegramente.</w:t>
            </w:r>
          </w:p>
        </w:tc>
      </w:tr>
      <w:tr w:rsidR="00680A9C" w:rsidRPr="00680A9C" w14:paraId="0E087A68"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501D08AE"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 xml:space="preserve">Oracle </w:t>
            </w:r>
            <w:proofErr w:type="spellStart"/>
            <w:r w:rsidRPr="00680A9C">
              <w:rPr>
                <w:rFonts w:ascii="Arial" w:eastAsia="Arial" w:hAnsi="Arial" w:cs="Arial"/>
                <w:color w:val="000000"/>
                <w:sz w:val="20"/>
                <w:szCs w:val="20"/>
                <w:lang w:eastAsia="es-CO"/>
              </w:rPr>
              <w:t>TimesTen</w:t>
            </w:r>
            <w:proofErr w:type="spellEnd"/>
            <w:r w:rsidRPr="00680A9C">
              <w:rPr>
                <w:rFonts w:ascii="Arial" w:eastAsia="Arial" w:hAnsi="Arial" w:cs="Arial"/>
                <w:color w:val="000000"/>
                <w:sz w:val="20"/>
                <w:szCs w:val="20"/>
                <w:lang w:eastAsia="es-CO"/>
              </w:rPr>
              <w:t xml:space="preserve"> In-Memory </w:t>
            </w:r>
            <w:proofErr w:type="spellStart"/>
            <w:r w:rsidRPr="00680A9C">
              <w:rPr>
                <w:rFonts w:ascii="Arial" w:eastAsia="Arial" w:hAnsi="Arial" w:cs="Arial"/>
                <w:color w:val="000000"/>
                <w:sz w:val="20"/>
                <w:szCs w:val="20"/>
                <w:lang w:eastAsia="es-CO"/>
              </w:rPr>
              <w:t>Database</w:t>
            </w:r>
            <w:proofErr w:type="spellEnd"/>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E2DB6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 xml:space="preserve">Base de datos </w:t>
            </w:r>
            <w:proofErr w:type="spellStart"/>
            <w:r w:rsidRPr="00680A9C">
              <w:rPr>
                <w:rFonts w:ascii="Arial" w:eastAsia="Arial" w:hAnsi="Arial" w:cs="Arial"/>
                <w:sz w:val="20"/>
                <w:szCs w:val="20"/>
                <w:lang w:eastAsia="es-CO"/>
              </w:rPr>
              <w:t>in-memory</w:t>
            </w:r>
            <w:proofErr w:type="spellEnd"/>
            <w:r w:rsidRPr="00680A9C">
              <w:rPr>
                <w:rFonts w:ascii="Arial" w:eastAsia="Arial" w:hAnsi="Arial" w:cs="Arial"/>
                <w:sz w:val="20"/>
                <w:szCs w:val="20"/>
                <w:lang w:eastAsia="es-CO"/>
              </w:rPr>
              <w:t xml:space="preserve"> de Oracle, compatible con PL/SQL.</w:t>
            </w:r>
          </w:p>
        </w:tc>
      </w:tr>
      <w:tr w:rsidR="00680A9C" w:rsidRPr="00680A9C" w14:paraId="74C3FBBF"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764C95C9"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Oracle Berkeley DB (con SQL)</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1B2E16"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Soporte limitado de PL/SQL vía capa de compatibilidad.</w:t>
            </w:r>
          </w:p>
        </w:tc>
      </w:tr>
    </w:tbl>
    <w:p w14:paraId="1D9DD509" w14:textId="77777777" w:rsidR="00680A9C" w:rsidRPr="00680A9C" w:rsidRDefault="00680A9C" w:rsidP="00680A9C">
      <w:pPr>
        <w:spacing w:after="120" w:line="240" w:lineRule="auto"/>
        <w:rPr>
          <w:rFonts w:ascii="Arial" w:eastAsia="Arial" w:hAnsi="Arial" w:cs="Arial"/>
          <w:lang w:eastAsia="es-CO"/>
        </w:rPr>
      </w:pPr>
    </w:p>
    <w:p w14:paraId="4B027D7B"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Nota: PostgreSQL tiene PL/</w:t>
      </w:r>
      <w:proofErr w:type="spellStart"/>
      <w:r w:rsidRPr="00680A9C">
        <w:rPr>
          <w:rFonts w:ascii="Arial" w:eastAsia="Arial" w:hAnsi="Arial" w:cs="Arial"/>
          <w:lang w:eastAsia="es-CO"/>
        </w:rPr>
        <w:t>pgSQL</w:t>
      </w:r>
      <w:proofErr w:type="spellEnd"/>
      <w:r w:rsidRPr="00680A9C">
        <w:rPr>
          <w:rFonts w:ascii="Arial" w:eastAsia="Arial" w:hAnsi="Arial" w:cs="Arial"/>
          <w:lang w:eastAsia="es-CO"/>
        </w:rPr>
        <w:t xml:space="preserve"> (similar en </w:t>
      </w:r>
      <w:proofErr w:type="gramStart"/>
      <w:r w:rsidRPr="00680A9C">
        <w:rPr>
          <w:rFonts w:ascii="Arial" w:eastAsia="Arial" w:hAnsi="Arial" w:cs="Arial"/>
          <w:lang w:eastAsia="es-CO"/>
        </w:rPr>
        <w:t>sintaxis</w:t>
      </w:r>
      <w:proofErr w:type="gramEnd"/>
      <w:r w:rsidRPr="00680A9C">
        <w:rPr>
          <w:rFonts w:ascii="Arial" w:eastAsia="Arial" w:hAnsi="Arial" w:cs="Arial"/>
          <w:lang w:eastAsia="es-CO"/>
        </w:rPr>
        <w:t xml:space="preserve"> pero diferente). MySQL tiene un lenguaje procedimental propio. Ninguno de estos es PL/SQL de Oracle.</w:t>
      </w:r>
    </w:p>
    <w:p w14:paraId="57F447F0" w14:textId="77777777" w:rsidR="00516CB5" w:rsidRDefault="00516CB5" w:rsidP="00680A9C">
      <w:pPr>
        <w:spacing w:before="320" w:line="240" w:lineRule="auto"/>
        <w:outlineLvl w:val="0"/>
        <w:rPr>
          <w:rFonts w:ascii="Arial" w:eastAsia="Arial" w:hAnsi="Arial" w:cs="Arial"/>
          <w:b/>
          <w:bCs/>
          <w:color w:val="1F3864"/>
          <w:sz w:val="28"/>
          <w:szCs w:val="28"/>
          <w:lang w:eastAsia="es-CO"/>
        </w:rPr>
      </w:pPr>
    </w:p>
    <w:p w14:paraId="1A48D2C1" w14:textId="77777777" w:rsidR="00516CB5" w:rsidRDefault="00516CB5" w:rsidP="00680A9C">
      <w:pPr>
        <w:spacing w:before="320" w:line="240" w:lineRule="auto"/>
        <w:outlineLvl w:val="0"/>
        <w:rPr>
          <w:rFonts w:ascii="Arial" w:eastAsia="Arial" w:hAnsi="Arial" w:cs="Arial"/>
          <w:b/>
          <w:bCs/>
          <w:color w:val="1F3864"/>
          <w:sz w:val="28"/>
          <w:szCs w:val="28"/>
          <w:lang w:eastAsia="es-CO"/>
        </w:rPr>
      </w:pPr>
    </w:p>
    <w:p w14:paraId="3B86125B" w14:textId="77777777" w:rsidR="00516CB5" w:rsidRDefault="00516CB5" w:rsidP="00680A9C">
      <w:pPr>
        <w:spacing w:before="320" w:line="240" w:lineRule="auto"/>
        <w:outlineLvl w:val="0"/>
        <w:rPr>
          <w:rFonts w:ascii="Arial" w:eastAsia="Arial" w:hAnsi="Arial" w:cs="Arial"/>
          <w:b/>
          <w:bCs/>
          <w:color w:val="1F3864"/>
          <w:sz w:val="28"/>
          <w:szCs w:val="28"/>
          <w:lang w:eastAsia="es-CO"/>
        </w:rPr>
      </w:pPr>
    </w:p>
    <w:p w14:paraId="180697E1" w14:textId="76C9EC95" w:rsidR="00680A9C" w:rsidRPr="00680A9C" w:rsidRDefault="00680A9C" w:rsidP="00680A9C">
      <w:pPr>
        <w:spacing w:before="320" w:line="240" w:lineRule="auto"/>
        <w:outlineLvl w:val="0"/>
        <w:rPr>
          <w:rFonts w:ascii="Arial" w:eastAsia="Arial" w:hAnsi="Arial" w:cs="Arial"/>
          <w:b/>
          <w:bCs/>
          <w:color w:val="1F3864"/>
          <w:sz w:val="28"/>
          <w:szCs w:val="28"/>
          <w:lang w:eastAsia="es-CO"/>
        </w:rPr>
      </w:pPr>
      <w:r w:rsidRPr="00680A9C">
        <w:rPr>
          <w:rFonts w:ascii="Arial" w:eastAsia="Arial" w:hAnsi="Arial" w:cs="Arial"/>
          <w:b/>
          <w:bCs/>
          <w:color w:val="1F3864"/>
          <w:sz w:val="28"/>
          <w:szCs w:val="28"/>
          <w:lang w:eastAsia="es-CO"/>
        </w:rPr>
        <w:lastRenderedPageBreak/>
        <w:t>C. Datos e Instrucciones en PL/SQL</w:t>
      </w:r>
    </w:p>
    <w:p w14:paraId="4FFD62E9" w14:textId="77777777"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t>C.1 ¿Cuáles son los tipos de datos que ofrece?</w:t>
      </w:r>
    </w:p>
    <w:p w14:paraId="46C86C1F"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PL/SQL ofrece una amplia variedad de tipos de datos, agrupados en las siguientes categorías:</w:t>
      </w:r>
    </w:p>
    <w:p w14:paraId="11E8B52F"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Escalares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680A9C" w:rsidRPr="00680A9C" w14:paraId="373A0EC6" w14:textId="77777777">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77B9056"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Categoría</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5CF8ED"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Tipos principales</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C67316"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Notas</w:t>
            </w:r>
          </w:p>
        </w:tc>
      </w:tr>
      <w:tr w:rsidR="00680A9C" w:rsidRPr="00680A9C" w14:paraId="3CA575D3"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49559E77"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Numéricos</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AD219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NUMBER(</w:t>
            </w:r>
            <w:proofErr w:type="spellStart"/>
            <w:r w:rsidRPr="00680A9C">
              <w:rPr>
                <w:rFonts w:ascii="Arial" w:eastAsia="Arial" w:hAnsi="Arial" w:cs="Arial"/>
                <w:sz w:val="20"/>
                <w:szCs w:val="20"/>
                <w:lang w:eastAsia="es-CO"/>
              </w:rPr>
              <w:t>p,s</w:t>
            </w:r>
            <w:proofErr w:type="spellEnd"/>
            <w:r w:rsidRPr="00680A9C">
              <w:rPr>
                <w:rFonts w:ascii="Arial" w:eastAsia="Arial" w:hAnsi="Arial" w:cs="Arial"/>
                <w:sz w:val="20"/>
                <w:szCs w:val="20"/>
                <w:lang w:eastAsia="es-CO"/>
              </w:rPr>
              <w:t>), INTEGER, FLOAT, BINARY_INTEGER, PLS_INTEGER, SIMPLE_INTEGER</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EE2F9D"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NUMBER es el más usado para valores exactos.</w:t>
            </w:r>
          </w:p>
        </w:tc>
      </w:tr>
      <w:tr w:rsidR="00680A9C" w:rsidRPr="00680A9C" w14:paraId="4D5CE82B"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32A5E6AF"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Carácter</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8FA8E9"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VARCHAR2(n), CHAR(n), NVARCHAR2(n), NCHAR(n)</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4FA440"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VARCHAR2 es el estándar para texto variable.</w:t>
            </w:r>
          </w:p>
        </w:tc>
      </w:tr>
      <w:tr w:rsidR="00680A9C" w:rsidRPr="00680A9C" w14:paraId="0E2D096F"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004386F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Fecha/Hora</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9CDD23"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DATE, TIMESTAMP, INTERVAL YEAR TO MONTH, INTERVAL DAY TO SECOND</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DC5EC8"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DATE incluye hora en Oracle.</w:t>
            </w:r>
          </w:p>
        </w:tc>
      </w:tr>
      <w:tr w:rsidR="00680A9C" w:rsidRPr="00680A9C" w14:paraId="5C6748A5"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70CF949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Booleano</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83E6E0"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BOOLEAN</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3D1BFA"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Solo en PL/SQL; no existe en SQL de Oracle.</w:t>
            </w:r>
          </w:p>
        </w:tc>
      </w:tr>
      <w:tr w:rsidR="00680A9C" w:rsidRPr="00680A9C" w14:paraId="6027016B"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015AC17B"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LOB</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BD2F81"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CLOB, BLOB, NCLOB, BFILE</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D41499"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Para objetos grandes (texto, binario).</w:t>
            </w:r>
          </w:p>
        </w:tc>
      </w:tr>
      <w:tr w:rsidR="00680A9C" w:rsidRPr="00680A9C" w14:paraId="5B8FFB0E"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536E412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RAW</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C7084E"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RAW(n), LONG RAW</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96719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Para datos binarios en bruto.</w:t>
            </w:r>
          </w:p>
        </w:tc>
      </w:tr>
    </w:tbl>
    <w:p w14:paraId="3D9F1C15" w14:textId="77777777" w:rsidR="00680A9C" w:rsidRPr="00680A9C" w:rsidRDefault="00680A9C" w:rsidP="00680A9C">
      <w:pPr>
        <w:spacing w:after="120" w:line="240" w:lineRule="auto"/>
        <w:rPr>
          <w:rFonts w:ascii="Arial" w:eastAsia="Arial" w:hAnsi="Arial" w:cs="Arial"/>
          <w:lang w:eastAsia="es-CO"/>
        </w:rPr>
      </w:pPr>
    </w:p>
    <w:p w14:paraId="1C051CDC"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Compuestos</w:t>
      </w:r>
    </w:p>
    <w:p w14:paraId="0B30E57D"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RECORD: agrupa campos de distintos tipos en una sola variable (equivalente a una estructura/</w:t>
      </w:r>
      <w:proofErr w:type="spellStart"/>
      <w:r w:rsidRPr="00680A9C">
        <w:rPr>
          <w:rFonts w:ascii="Arial" w:eastAsia="Arial" w:hAnsi="Arial" w:cs="Arial"/>
          <w:lang w:eastAsia="es-CO"/>
        </w:rPr>
        <w:t>struct</w:t>
      </w:r>
      <w:proofErr w:type="spellEnd"/>
      <w:r w:rsidRPr="00680A9C">
        <w:rPr>
          <w:rFonts w:ascii="Arial" w:eastAsia="Arial" w:hAnsi="Arial" w:cs="Arial"/>
          <w:lang w:eastAsia="es-CO"/>
        </w:rPr>
        <w:t>).</w:t>
      </w:r>
    </w:p>
    <w:p w14:paraId="6DE09D69"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 xml:space="preserve">TABLE (colección </w:t>
      </w:r>
      <w:proofErr w:type="spellStart"/>
      <w:r w:rsidRPr="00680A9C">
        <w:rPr>
          <w:rFonts w:ascii="Arial" w:eastAsia="Arial" w:hAnsi="Arial" w:cs="Arial"/>
          <w:lang w:eastAsia="es-CO"/>
        </w:rPr>
        <w:t>index-by</w:t>
      </w:r>
      <w:proofErr w:type="spellEnd"/>
      <w:r w:rsidRPr="00680A9C">
        <w:rPr>
          <w:rFonts w:ascii="Arial" w:eastAsia="Arial" w:hAnsi="Arial" w:cs="Arial"/>
          <w:lang w:eastAsia="es-CO"/>
        </w:rPr>
        <w:t xml:space="preserve"> / </w:t>
      </w:r>
      <w:proofErr w:type="spellStart"/>
      <w:r w:rsidRPr="00680A9C">
        <w:rPr>
          <w:rFonts w:ascii="Arial" w:eastAsia="Arial" w:hAnsi="Arial" w:cs="Arial"/>
          <w:lang w:eastAsia="es-CO"/>
        </w:rPr>
        <w:t>associative</w:t>
      </w:r>
      <w:proofErr w:type="spellEnd"/>
      <w:r w:rsidRPr="00680A9C">
        <w:rPr>
          <w:rFonts w:ascii="Arial" w:eastAsia="Arial" w:hAnsi="Arial" w:cs="Arial"/>
          <w:lang w:eastAsia="es-CO"/>
        </w:rPr>
        <w:t xml:space="preserve"> array): arreglo indexado por INTEGER o VARCHAR2.</w:t>
      </w:r>
    </w:p>
    <w:p w14:paraId="5D03BD67"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%ROWTYPE: tipo compuesto derivado de una fila completa de tabla o cursor.</w:t>
      </w:r>
    </w:p>
    <w:p w14:paraId="738606C9"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Referencias</w:t>
      </w:r>
    </w:p>
    <w:p w14:paraId="77BF3C36"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REF CURSOR: tipo cursor de referencia, permite retornar cursores como parámetros.</w:t>
      </w:r>
    </w:p>
    <w:p w14:paraId="10092E77" w14:textId="77777777" w:rsidR="00516CB5" w:rsidRDefault="00516CB5" w:rsidP="00680A9C">
      <w:pPr>
        <w:spacing w:before="200" w:after="80" w:line="240" w:lineRule="auto"/>
        <w:rPr>
          <w:rFonts w:ascii="Arial" w:eastAsia="Arial" w:hAnsi="Arial" w:cs="Arial"/>
          <w:lang w:eastAsia="es-CO"/>
        </w:rPr>
      </w:pPr>
    </w:p>
    <w:p w14:paraId="7F8C3FA4" w14:textId="77777777" w:rsidR="00516CB5" w:rsidRDefault="00516CB5" w:rsidP="00680A9C">
      <w:pPr>
        <w:spacing w:before="200" w:after="80" w:line="240" w:lineRule="auto"/>
        <w:rPr>
          <w:rFonts w:ascii="Arial" w:eastAsia="Arial" w:hAnsi="Arial" w:cs="Arial"/>
          <w:lang w:eastAsia="es-CO"/>
        </w:rPr>
      </w:pPr>
    </w:p>
    <w:p w14:paraId="3CBC62F9" w14:textId="77777777" w:rsidR="00516CB5" w:rsidRDefault="00516CB5" w:rsidP="00680A9C">
      <w:pPr>
        <w:spacing w:before="200" w:after="80" w:line="240" w:lineRule="auto"/>
        <w:rPr>
          <w:rFonts w:ascii="Arial" w:eastAsia="Arial" w:hAnsi="Arial" w:cs="Arial"/>
          <w:lang w:eastAsia="es-CO"/>
        </w:rPr>
      </w:pPr>
    </w:p>
    <w:p w14:paraId="4ED95FEA" w14:textId="77777777" w:rsidR="00516CB5" w:rsidRDefault="00516CB5" w:rsidP="00680A9C">
      <w:pPr>
        <w:spacing w:before="200" w:after="80" w:line="240" w:lineRule="auto"/>
        <w:rPr>
          <w:rFonts w:ascii="Arial" w:eastAsia="Arial" w:hAnsi="Arial" w:cs="Arial"/>
          <w:b/>
          <w:bCs/>
          <w:color w:val="C00000"/>
          <w:lang w:eastAsia="es-CO"/>
        </w:rPr>
      </w:pPr>
    </w:p>
    <w:p w14:paraId="2D557A88" w14:textId="77777777" w:rsidR="00516CB5" w:rsidRDefault="00516CB5" w:rsidP="00680A9C">
      <w:pPr>
        <w:spacing w:before="200" w:after="80" w:line="240" w:lineRule="auto"/>
        <w:rPr>
          <w:rFonts w:ascii="Arial" w:eastAsia="Arial" w:hAnsi="Arial" w:cs="Arial"/>
          <w:b/>
          <w:bCs/>
          <w:color w:val="C00000"/>
          <w:lang w:eastAsia="es-CO"/>
        </w:rPr>
      </w:pPr>
    </w:p>
    <w:p w14:paraId="1B9B5845" w14:textId="77777777" w:rsidR="00516CB5" w:rsidRDefault="00516CB5" w:rsidP="00680A9C">
      <w:pPr>
        <w:spacing w:before="200" w:after="80" w:line="240" w:lineRule="auto"/>
        <w:rPr>
          <w:rFonts w:ascii="Arial" w:eastAsia="Arial" w:hAnsi="Arial" w:cs="Arial"/>
          <w:b/>
          <w:bCs/>
          <w:color w:val="C00000"/>
          <w:lang w:eastAsia="es-CO"/>
        </w:rPr>
      </w:pPr>
    </w:p>
    <w:p w14:paraId="203EF71A" w14:textId="77777777" w:rsidR="00516CB5" w:rsidRDefault="00516CB5" w:rsidP="00680A9C">
      <w:pPr>
        <w:spacing w:before="200" w:after="80" w:line="240" w:lineRule="auto"/>
        <w:rPr>
          <w:rFonts w:ascii="Arial" w:eastAsia="Arial" w:hAnsi="Arial" w:cs="Arial"/>
          <w:b/>
          <w:bCs/>
          <w:color w:val="C00000"/>
          <w:lang w:eastAsia="es-CO"/>
        </w:rPr>
      </w:pPr>
    </w:p>
    <w:p w14:paraId="09225E87" w14:textId="7EEB3436"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lastRenderedPageBreak/>
        <w:t>C.2 ¿Cuál es la forma de definir constantes y variables?</w:t>
      </w:r>
    </w:p>
    <w:p w14:paraId="069107A3"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Las variables y constantes se declaran en el bloque DECLARE del programa PL/SQL.</w:t>
      </w:r>
    </w:p>
    <w:p w14:paraId="04DE9A3C"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Sintaxis general de variable:</w:t>
      </w:r>
    </w:p>
    <w:p w14:paraId="6ACFB51A" w14:textId="77777777" w:rsidR="00680A9C" w:rsidRPr="00680A9C" w:rsidRDefault="00680A9C" w:rsidP="00680A9C">
      <w:pPr>
        <w:spacing w:before="60" w:after="60" w:line="240" w:lineRule="auto"/>
        <w:ind w:left="720"/>
        <w:rPr>
          <w:rFonts w:ascii="Arial" w:eastAsia="Arial" w:hAnsi="Arial" w:cs="Arial"/>
          <w:lang w:eastAsia="es-CO"/>
        </w:rPr>
      </w:pPr>
      <w:proofErr w:type="spellStart"/>
      <w:r w:rsidRPr="00680A9C">
        <w:rPr>
          <w:rFonts w:ascii="Courier New" w:eastAsia="Courier New" w:hAnsi="Courier New" w:cs="Courier New"/>
          <w:color w:val="1A3A5C"/>
          <w:sz w:val="20"/>
          <w:szCs w:val="20"/>
          <w:lang w:eastAsia="es-CO"/>
        </w:rPr>
        <w:t>nombre_variable</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tipo_de_dato</w:t>
      </w:r>
      <w:proofErr w:type="spellEnd"/>
      <w:r w:rsidRPr="00680A9C">
        <w:rPr>
          <w:rFonts w:ascii="Courier New" w:eastAsia="Courier New" w:hAnsi="Courier New" w:cs="Courier New"/>
          <w:color w:val="1A3A5C"/>
          <w:sz w:val="20"/>
          <w:szCs w:val="20"/>
          <w:lang w:eastAsia="es-CO"/>
        </w:rPr>
        <w:t xml:space="preserve"> [NOT NULL] [:= </w:t>
      </w:r>
      <w:proofErr w:type="spellStart"/>
      <w:r w:rsidRPr="00680A9C">
        <w:rPr>
          <w:rFonts w:ascii="Courier New" w:eastAsia="Courier New" w:hAnsi="Courier New" w:cs="Courier New"/>
          <w:color w:val="1A3A5C"/>
          <w:sz w:val="20"/>
          <w:szCs w:val="20"/>
          <w:lang w:eastAsia="es-CO"/>
        </w:rPr>
        <w:t>valor_inicial</w:t>
      </w:r>
      <w:proofErr w:type="spellEnd"/>
      <w:r w:rsidRPr="00680A9C">
        <w:rPr>
          <w:rFonts w:ascii="Courier New" w:eastAsia="Courier New" w:hAnsi="Courier New" w:cs="Courier New"/>
          <w:color w:val="1A3A5C"/>
          <w:sz w:val="20"/>
          <w:szCs w:val="20"/>
          <w:lang w:eastAsia="es-CO"/>
        </w:rPr>
        <w:t xml:space="preserve"> | DEFAULT </w:t>
      </w:r>
      <w:proofErr w:type="spellStart"/>
      <w:r w:rsidRPr="00680A9C">
        <w:rPr>
          <w:rFonts w:ascii="Courier New" w:eastAsia="Courier New" w:hAnsi="Courier New" w:cs="Courier New"/>
          <w:color w:val="1A3A5C"/>
          <w:sz w:val="20"/>
          <w:szCs w:val="20"/>
          <w:lang w:eastAsia="es-CO"/>
        </w:rPr>
        <w:t>valor_inicial</w:t>
      </w:r>
      <w:proofErr w:type="spellEnd"/>
      <w:r w:rsidRPr="00680A9C">
        <w:rPr>
          <w:rFonts w:ascii="Courier New" w:eastAsia="Courier New" w:hAnsi="Courier New" w:cs="Courier New"/>
          <w:color w:val="1A3A5C"/>
          <w:sz w:val="20"/>
          <w:szCs w:val="20"/>
          <w:lang w:eastAsia="es-CO"/>
        </w:rPr>
        <w:t>];</w:t>
      </w:r>
    </w:p>
    <w:p w14:paraId="3D63A753"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Sintaxis general de constante:</w:t>
      </w:r>
    </w:p>
    <w:p w14:paraId="3316DED0" w14:textId="77777777" w:rsidR="00680A9C" w:rsidRPr="00680A9C" w:rsidRDefault="00680A9C" w:rsidP="00680A9C">
      <w:pPr>
        <w:spacing w:before="60" w:after="60" w:line="240" w:lineRule="auto"/>
        <w:ind w:left="720"/>
        <w:rPr>
          <w:rFonts w:ascii="Arial" w:eastAsia="Arial" w:hAnsi="Arial" w:cs="Arial"/>
          <w:lang w:eastAsia="es-CO"/>
        </w:rPr>
      </w:pPr>
      <w:proofErr w:type="spellStart"/>
      <w:r w:rsidRPr="00680A9C">
        <w:rPr>
          <w:rFonts w:ascii="Courier New" w:eastAsia="Courier New" w:hAnsi="Courier New" w:cs="Courier New"/>
          <w:color w:val="1A3A5C"/>
          <w:sz w:val="20"/>
          <w:szCs w:val="20"/>
          <w:lang w:eastAsia="es-CO"/>
        </w:rPr>
        <w:t>nombre_</w:t>
      </w:r>
      <w:proofErr w:type="gramStart"/>
      <w:r w:rsidRPr="00680A9C">
        <w:rPr>
          <w:rFonts w:ascii="Courier New" w:eastAsia="Courier New" w:hAnsi="Courier New" w:cs="Courier New"/>
          <w:color w:val="1A3A5C"/>
          <w:sz w:val="20"/>
          <w:szCs w:val="20"/>
          <w:lang w:eastAsia="es-CO"/>
        </w:rPr>
        <w:t>constante</w:t>
      </w:r>
      <w:proofErr w:type="spellEnd"/>
      <w:r w:rsidRPr="00680A9C">
        <w:rPr>
          <w:rFonts w:ascii="Courier New" w:eastAsia="Courier New" w:hAnsi="Courier New" w:cs="Courier New"/>
          <w:color w:val="1A3A5C"/>
          <w:sz w:val="20"/>
          <w:szCs w:val="20"/>
          <w:lang w:eastAsia="es-CO"/>
        </w:rPr>
        <w:t xml:space="preserve">  CONSTANT</w:t>
      </w:r>
      <w:proofErr w:type="gram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tipo_de_dato</w:t>
      </w:r>
      <w:proofErr w:type="spellEnd"/>
      <w:r w:rsidRPr="00680A9C">
        <w:rPr>
          <w:rFonts w:ascii="Courier New" w:eastAsia="Courier New" w:hAnsi="Courier New" w:cs="Courier New"/>
          <w:color w:val="1A3A5C"/>
          <w:sz w:val="20"/>
          <w:szCs w:val="20"/>
          <w:lang w:eastAsia="es-CO"/>
        </w:rPr>
        <w:t xml:space="preserve"> := valor;</w:t>
      </w:r>
    </w:p>
    <w:p w14:paraId="0F6EAC3B"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Ejemplos:</w:t>
      </w:r>
    </w:p>
    <w:p w14:paraId="23D1FEAB"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DECLARE</w:t>
      </w:r>
    </w:p>
    <w:p w14:paraId="4A23B88B"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 Variable simple</w:t>
      </w:r>
    </w:p>
    <w:p w14:paraId="576B7ED7"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v_nombre</w:t>
      </w:r>
      <w:proofErr w:type="spellEnd"/>
      <w:r w:rsidRPr="00680A9C">
        <w:rPr>
          <w:rFonts w:ascii="Courier New" w:eastAsia="Courier New" w:hAnsi="Courier New" w:cs="Courier New"/>
          <w:color w:val="1A3A5C"/>
          <w:sz w:val="20"/>
          <w:szCs w:val="20"/>
          <w:lang w:eastAsia="es-CO"/>
        </w:rPr>
        <w:t xml:space="preserve">      VARCHAR2(100);</w:t>
      </w:r>
    </w:p>
    <w:p w14:paraId="51EDEFD9"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v_sueldo</w:t>
      </w:r>
      <w:proofErr w:type="spellEnd"/>
      <w:r w:rsidRPr="00680A9C">
        <w:rPr>
          <w:rFonts w:ascii="Courier New" w:eastAsia="Courier New" w:hAnsi="Courier New" w:cs="Courier New"/>
          <w:color w:val="1A3A5C"/>
          <w:sz w:val="20"/>
          <w:szCs w:val="20"/>
          <w:lang w:eastAsia="es-CO"/>
        </w:rPr>
        <w:t xml:space="preserve">      NUMBER(10,2) := 0;</w:t>
      </w:r>
    </w:p>
    <w:p w14:paraId="30172755" w14:textId="77777777" w:rsidR="00680A9C" w:rsidRPr="00680A9C" w:rsidRDefault="00680A9C" w:rsidP="00680A9C">
      <w:pPr>
        <w:spacing w:before="60" w:after="60" w:line="240" w:lineRule="auto"/>
        <w:ind w:left="720"/>
        <w:rPr>
          <w:rFonts w:ascii="Arial" w:eastAsia="Arial" w:hAnsi="Arial" w:cs="Arial"/>
          <w:lang w:eastAsia="es-CO"/>
        </w:rPr>
      </w:pPr>
    </w:p>
    <w:p w14:paraId="034CB702"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 Variable NOT NULL (requiere valor inicial)</w:t>
      </w:r>
    </w:p>
    <w:p w14:paraId="3115740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v_activo</w:t>
      </w:r>
      <w:proofErr w:type="spellEnd"/>
      <w:r w:rsidRPr="00680A9C">
        <w:rPr>
          <w:rFonts w:ascii="Courier New" w:eastAsia="Courier New" w:hAnsi="Courier New" w:cs="Courier New"/>
          <w:color w:val="1A3A5C"/>
          <w:sz w:val="20"/>
          <w:szCs w:val="20"/>
          <w:lang w:eastAsia="es-CO"/>
        </w:rPr>
        <w:t xml:space="preserve">      BOOLEAN NOT NULL := TRUE;</w:t>
      </w:r>
    </w:p>
    <w:p w14:paraId="1F1057FC" w14:textId="77777777" w:rsidR="00680A9C" w:rsidRPr="00680A9C" w:rsidRDefault="00680A9C" w:rsidP="00680A9C">
      <w:pPr>
        <w:spacing w:before="60" w:after="60" w:line="240" w:lineRule="auto"/>
        <w:ind w:left="720"/>
        <w:rPr>
          <w:rFonts w:ascii="Arial" w:eastAsia="Arial" w:hAnsi="Arial" w:cs="Arial"/>
          <w:lang w:eastAsia="es-CO"/>
        </w:rPr>
      </w:pPr>
    </w:p>
    <w:p w14:paraId="510C0E3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 Constante</w:t>
      </w:r>
    </w:p>
    <w:p w14:paraId="5689A872"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c_iva</w:t>
      </w:r>
      <w:proofErr w:type="spellEnd"/>
      <w:r w:rsidRPr="00680A9C">
        <w:rPr>
          <w:rFonts w:ascii="Courier New" w:eastAsia="Courier New" w:hAnsi="Courier New" w:cs="Courier New"/>
          <w:color w:val="1A3A5C"/>
          <w:sz w:val="20"/>
          <w:szCs w:val="20"/>
          <w:lang w:eastAsia="es-CO"/>
        </w:rPr>
        <w:t xml:space="preserve">         CONSTANT NUMBER(5,2) := 19.00;</w:t>
      </w:r>
    </w:p>
    <w:p w14:paraId="7A10092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c_pi</w:t>
      </w:r>
      <w:proofErr w:type="spellEnd"/>
      <w:r w:rsidRPr="00680A9C">
        <w:rPr>
          <w:rFonts w:ascii="Courier New" w:eastAsia="Courier New" w:hAnsi="Courier New" w:cs="Courier New"/>
          <w:color w:val="1A3A5C"/>
          <w:sz w:val="20"/>
          <w:szCs w:val="20"/>
          <w:lang w:eastAsia="es-CO"/>
        </w:rPr>
        <w:t xml:space="preserve">          CONSTANT NUMBER := 3.14159265;</w:t>
      </w:r>
    </w:p>
    <w:p w14:paraId="543C4B60" w14:textId="77777777" w:rsidR="00680A9C" w:rsidRPr="00680A9C" w:rsidRDefault="00680A9C" w:rsidP="00680A9C">
      <w:pPr>
        <w:spacing w:after="120" w:line="240" w:lineRule="auto"/>
        <w:rPr>
          <w:rFonts w:ascii="Arial" w:eastAsia="Arial" w:hAnsi="Arial" w:cs="Arial"/>
          <w:lang w:eastAsia="es-CO"/>
        </w:rPr>
      </w:pPr>
    </w:p>
    <w:p w14:paraId="282487DB"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Las variables pueden llevar un valor DEFAULT o asignarse con :=. Las constantes SIEMPRE deben inicializarse en la declaración y no pueden cambiar su valor en tiempo de ejecución.</w:t>
      </w:r>
    </w:p>
    <w:p w14:paraId="498D8619" w14:textId="77777777" w:rsidR="00516CB5" w:rsidRDefault="00516CB5" w:rsidP="00680A9C">
      <w:pPr>
        <w:spacing w:before="200" w:after="80" w:line="240" w:lineRule="auto"/>
        <w:rPr>
          <w:rFonts w:ascii="Arial" w:eastAsia="Arial" w:hAnsi="Arial" w:cs="Arial"/>
          <w:lang w:eastAsia="es-CO"/>
        </w:rPr>
      </w:pPr>
    </w:p>
    <w:p w14:paraId="72E7CCD8" w14:textId="1A1598A4"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t>C.3 ¿Cómo se define una variable con un tipo tomado de la base de datos?</w:t>
      </w:r>
    </w:p>
    <w:p w14:paraId="41AA5F06"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PL/SQL ofrece dos atributos especiales que permiten heredar tipos directamente desde la base de datos, lo que hace el código más robusto ante cambios de esquema:</w:t>
      </w:r>
    </w:p>
    <w:p w14:paraId="400C3A07"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%TYPE – hereda el tipo de una columna o variable</w:t>
      </w:r>
    </w:p>
    <w:p w14:paraId="301AF802"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Permite declarar una variable con exactamente el mismo tipo de dato que tiene una columna específica de una tabla, o que otra variable ya declarada.</w:t>
      </w:r>
    </w:p>
    <w:p w14:paraId="15A939EC"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DECLARE</w:t>
      </w:r>
    </w:p>
    <w:p w14:paraId="181FDA5E"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v_room_id</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Room.id%TYPE</w:t>
      </w:r>
      <w:proofErr w:type="spellEnd"/>
      <w:r w:rsidRPr="00680A9C">
        <w:rPr>
          <w:rFonts w:ascii="Courier New" w:eastAsia="Courier New" w:hAnsi="Courier New" w:cs="Courier New"/>
          <w:color w:val="1A3A5C"/>
          <w:sz w:val="20"/>
          <w:szCs w:val="20"/>
          <w:lang w:eastAsia="es-CO"/>
        </w:rPr>
        <w:t>;          -- mismo tipo que la columna id de Room</w:t>
      </w:r>
    </w:p>
    <w:p w14:paraId="19091481"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v_max_occ</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Room.max_occupancy%TYPE</w:t>
      </w:r>
      <w:proofErr w:type="spellEnd"/>
      <w:r w:rsidRPr="00680A9C">
        <w:rPr>
          <w:rFonts w:ascii="Courier New" w:eastAsia="Courier New" w:hAnsi="Courier New" w:cs="Courier New"/>
          <w:color w:val="1A3A5C"/>
          <w:sz w:val="20"/>
          <w:szCs w:val="20"/>
          <w:lang w:eastAsia="es-CO"/>
        </w:rPr>
        <w:t>;</w:t>
      </w:r>
    </w:p>
    <w:p w14:paraId="0C644FD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v_tipo</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Room_type.id%TYPE</w:t>
      </w:r>
      <w:proofErr w:type="spellEnd"/>
      <w:r w:rsidRPr="00680A9C">
        <w:rPr>
          <w:rFonts w:ascii="Courier New" w:eastAsia="Courier New" w:hAnsi="Courier New" w:cs="Courier New"/>
          <w:color w:val="1A3A5C"/>
          <w:sz w:val="20"/>
          <w:szCs w:val="20"/>
          <w:lang w:eastAsia="es-CO"/>
        </w:rPr>
        <w:t>;</w:t>
      </w:r>
    </w:p>
    <w:p w14:paraId="7F589132"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03C7290C"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SELECT id, </w:t>
      </w:r>
      <w:proofErr w:type="spellStart"/>
      <w:r w:rsidRPr="00680A9C">
        <w:rPr>
          <w:rFonts w:ascii="Courier New" w:eastAsia="Courier New" w:hAnsi="Courier New" w:cs="Courier New"/>
          <w:color w:val="1A3A5C"/>
          <w:sz w:val="20"/>
          <w:szCs w:val="20"/>
          <w:lang w:eastAsia="es-CO"/>
        </w:rPr>
        <w:t>max_occupancy</w:t>
      </w:r>
      <w:proofErr w:type="spellEnd"/>
      <w:r w:rsidRPr="00680A9C">
        <w:rPr>
          <w:rFonts w:ascii="Courier New" w:eastAsia="Courier New" w:hAnsi="Courier New" w:cs="Courier New"/>
          <w:color w:val="1A3A5C"/>
          <w:sz w:val="20"/>
          <w:szCs w:val="20"/>
          <w:lang w:eastAsia="es-CO"/>
        </w:rPr>
        <w:t xml:space="preserve"> INTO </w:t>
      </w:r>
      <w:proofErr w:type="spellStart"/>
      <w:r w:rsidRPr="00680A9C">
        <w:rPr>
          <w:rFonts w:ascii="Courier New" w:eastAsia="Courier New" w:hAnsi="Courier New" w:cs="Courier New"/>
          <w:color w:val="1A3A5C"/>
          <w:sz w:val="20"/>
          <w:szCs w:val="20"/>
          <w:lang w:eastAsia="es-CO"/>
        </w:rPr>
        <w:t>v_room_id</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v_max_occ</w:t>
      </w:r>
      <w:proofErr w:type="spellEnd"/>
    </w:p>
    <w:p w14:paraId="0A7E6AD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FROM Room WHERE id = 101;</w:t>
      </w:r>
    </w:p>
    <w:p w14:paraId="2ED52D12"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w:t>
      </w:r>
    </w:p>
    <w:p w14:paraId="432ECE27"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lastRenderedPageBreak/>
        <w:t>%ROWTYPE – hereda la estructura completa de una fila</w:t>
      </w:r>
    </w:p>
    <w:p w14:paraId="75A77400"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Permite declarar una variable con la estructura completa de una tabla o cursor (todos sus campos con sus tipos respectivos).</w:t>
      </w:r>
    </w:p>
    <w:p w14:paraId="341A08EE"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DECLARE</w:t>
      </w:r>
    </w:p>
    <w:p w14:paraId="65D55FB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v_habitacion</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Room%ROWTYPE</w:t>
      </w:r>
      <w:proofErr w:type="spellEnd"/>
      <w:r w:rsidRPr="00680A9C">
        <w:rPr>
          <w:rFonts w:ascii="Courier New" w:eastAsia="Courier New" w:hAnsi="Courier New" w:cs="Courier New"/>
          <w:color w:val="1A3A5C"/>
          <w:sz w:val="20"/>
          <w:szCs w:val="20"/>
          <w:lang w:eastAsia="es-CO"/>
        </w:rPr>
        <w:t>;         -- estructura completa de una fila de Room</w:t>
      </w:r>
    </w:p>
    <w:p w14:paraId="45C5AD5F"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4B98F0B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SELECT * INTO </w:t>
      </w:r>
      <w:proofErr w:type="spellStart"/>
      <w:r w:rsidRPr="00680A9C">
        <w:rPr>
          <w:rFonts w:ascii="Courier New" w:eastAsia="Courier New" w:hAnsi="Courier New" w:cs="Courier New"/>
          <w:color w:val="1A3A5C"/>
          <w:sz w:val="20"/>
          <w:szCs w:val="20"/>
          <w:lang w:eastAsia="es-CO"/>
        </w:rPr>
        <w:t>v_habitacion</w:t>
      </w:r>
      <w:proofErr w:type="spellEnd"/>
      <w:r w:rsidRPr="00680A9C">
        <w:rPr>
          <w:rFonts w:ascii="Courier New" w:eastAsia="Courier New" w:hAnsi="Courier New" w:cs="Courier New"/>
          <w:color w:val="1A3A5C"/>
          <w:sz w:val="20"/>
          <w:szCs w:val="20"/>
          <w:lang w:eastAsia="es-CO"/>
        </w:rPr>
        <w:t xml:space="preserve"> FROM Room WHERE id = 101;</w:t>
      </w:r>
    </w:p>
    <w:p w14:paraId="4556DF0A"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DBMS_OUTPUT.PUT_LINE(</w:t>
      </w:r>
      <w:proofErr w:type="spellStart"/>
      <w:r w:rsidRPr="00680A9C">
        <w:rPr>
          <w:rFonts w:ascii="Courier New" w:eastAsia="Courier New" w:hAnsi="Courier New" w:cs="Courier New"/>
          <w:color w:val="1A3A5C"/>
          <w:sz w:val="20"/>
          <w:szCs w:val="20"/>
          <w:lang w:eastAsia="es-CO"/>
        </w:rPr>
        <w:t>v_habitacion.max_occupancy</w:t>
      </w:r>
      <w:proofErr w:type="spellEnd"/>
      <w:r w:rsidRPr="00680A9C">
        <w:rPr>
          <w:rFonts w:ascii="Courier New" w:eastAsia="Courier New" w:hAnsi="Courier New" w:cs="Courier New"/>
          <w:color w:val="1A3A5C"/>
          <w:sz w:val="20"/>
          <w:szCs w:val="20"/>
          <w:lang w:eastAsia="es-CO"/>
        </w:rPr>
        <w:t>);</w:t>
      </w:r>
    </w:p>
    <w:p w14:paraId="30B75E92"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w:t>
      </w:r>
    </w:p>
    <w:p w14:paraId="05B3DC03" w14:textId="77777777" w:rsidR="00680A9C" w:rsidRPr="00680A9C" w:rsidRDefault="00680A9C" w:rsidP="00680A9C">
      <w:pPr>
        <w:spacing w:after="120" w:line="240" w:lineRule="auto"/>
        <w:rPr>
          <w:rFonts w:ascii="Arial" w:eastAsia="Arial" w:hAnsi="Arial" w:cs="Arial"/>
          <w:lang w:eastAsia="es-CO"/>
        </w:rPr>
      </w:pPr>
    </w:p>
    <w:p w14:paraId="600C11D1"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 xml:space="preserve">La ventaja es </w:t>
      </w:r>
      <w:proofErr w:type="gramStart"/>
      <w:r w:rsidRPr="00680A9C">
        <w:rPr>
          <w:rFonts w:ascii="Arial" w:eastAsia="Arial" w:hAnsi="Arial" w:cs="Arial"/>
          <w:lang w:eastAsia="es-CO"/>
        </w:rPr>
        <w:t>que</w:t>
      </w:r>
      <w:proofErr w:type="gramEnd"/>
      <w:r w:rsidRPr="00680A9C">
        <w:rPr>
          <w:rFonts w:ascii="Arial" w:eastAsia="Arial" w:hAnsi="Arial" w:cs="Arial"/>
          <w:lang w:eastAsia="es-CO"/>
        </w:rPr>
        <w:t xml:space="preserve"> si el DBA modifica el tipo de una columna, el código PL/SQL que usa %TYPE o %ROWTYPE se adapta automáticamente al recompilarse.</w:t>
      </w:r>
    </w:p>
    <w:p w14:paraId="1C078697" w14:textId="77777777" w:rsidR="00516CB5" w:rsidRDefault="00516CB5" w:rsidP="00680A9C">
      <w:pPr>
        <w:spacing w:before="200" w:after="80" w:line="240" w:lineRule="auto"/>
        <w:rPr>
          <w:rFonts w:ascii="Arial" w:eastAsia="Arial" w:hAnsi="Arial" w:cs="Arial"/>
          <w:lang w:eastAsia="es-CO"/>
        </w:rPr>
      </w:pPr>
    </w:p>
    <w:p w14:paraId="42C6BFD0" w14:textId="77777777" w:rsidR="00516CB5" w:rsidRDefault="00516CB5" w:rsidP="00680A9C">
      <w:pPr>
        <w:spacing w:before="200" w:after="80" w:line="240" w:lineRule="auto"/>
        <w:rPr>
          <w:rFonts w:ascii="Arial" w:eastAsia="Arial" w:hAnsi="Arial" w:cs="Arial"/>
          <w:lang w:eastAsia="es-CO"/>
        </w:rPr>
      </w:pPr>
    </w:p>
    <w:p w14:paraId="09730AD2" w14:textId="67C319EE"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t>C.4 ¿Cuál es la forma de los diferentes tipos de asignación? (Son tres)</w:t>
      </w:r>
    </w:p>
    <w:p w14:paraId="1D72BE68"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En PL/SQL existen tres formas de asignar un valor a una variable:</w:t>
      </w:r>
    </w:p>
    <w:p w14:paraId="55FF6463"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Forma 1 – Asignación directa con el operador :=</w:t>
      </w:r>
    </w:p>
    <w:p w14:paraId="41BB042E"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Se usa para asignar un valor literal, una expresión aritmética o el resultado de una función a una variable.</w:t>
      </w:r>
    </w:p>
    <w:p w14:paraId="3E9C26D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DECLARE</w:t>
      </w:r>
    </w:p>
    <w:p w14:paraId="078BB11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v_precio</w:t>
      </w:r>
      <w:proofErr w:type="spellEnd"/>
      <w:r w:rsidRPr="00680A9C">
        <w:rPr>
          <w:rFonts w:ascii="Courier New" w:eastAsia="Courier New" w:hAnsi="Courier New" w:cs="Courier New"/>
          <w:color w:val="1A3A5C"/>
          <w:sz w:val="20"/>
          <w:szCs w:val="20"/>
          <w:lang w:eastAsia="es-CO"/>
        </w:rPr>
        <w:t xml:space="preserve">   NUMBER := 150000;</w:t>
      </w:r>
    </w:p>
    <w:p w14:paraId="1514CFA4"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v_total</w:t>
      </w:r>
      <w:proofErr w:type="spellEnd"/>
      <w:r w:rsidRPr="00680A9C">
        <w:rPr>
          <w:rFonts w:ascii="Courier New" w:eastAsia="Courier New" w:hAnsi="Courier New" w:cs="Courier New"/>
          <w:color w:val="1A3A5C"/>
          <w:sz w:val="20"/>
          <w:szCs w:val="20"/>
          <w:lang w:eastAsia="es-CO"/>
        </w:rPr>
        <w:t xml:space="preserve">    NUMBER;</w:t>
      </w:r>
    </w:p>
    <w:p w14:paraId="5A6E80B9"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5C4D113F"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v_total</w:t>
      </w:r>
      <w:proofErr w:type="spellEnd"/>
      <w:r w:rsidRPr="00680A9C">
        <w:rPr>
          <w:rFonts w:ascii="Courier New" w:eastAsia="Courier New" w:hAnsi="Courier New" w:cs="Courier New"/>
          <w:color w:val="1A3A5C"/>
          <w:sz w:val="20"/>
          <w:szCs w:val="20"/>
          <w:lang w:eastAsia="es-CO"/>
        </w:rPr>
        <w:t xml:space="preserve"> := </w:t>
      </w:r>
      <w:proofErr w:type="spellStart"/>
      <w:r w:rsidRPr="00680A9C">
        <w:rPr>
          <w:rFonts w:ascii="Courier New" w:eastAsia="Courier New" w:hAnsi="Courier New" w:cs="Courier New"/>
          <w:color w:val="1A3A5C"/>
          <w:sz w:val="20"/>
          <w:szCs w:val="20"/>
          <w:lang w:eastAsia="es-CO"/>
        </w:rPr>
        <w:t>v_precio</w:t>
      </w:r>
      <w:proofErr w:type="spellEnd"/>
      <w:r w:rsidRPr="00680A9C">
        <w:rPr>
          <w:rFonts w:ascii="Courier New" w:eastAsia="Courier New" w:hAnsi="Courier New" w:cs="Courier New"/>
          <w:color w:val="1A3A5C"/>
          <w:sz w:val="20"/>
          <w:szCs w:val="20"/>
          <w:lang w:eastAsia="es-CO"/>
        </w:rPr>
        <w:t xml:space="preserve"> * 1.19;       -- expresión aritmética</w:t>
      </w:r>
    </w:p>
    <w:p w14:paraId="139B882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v_total</w:t>
      </w:r>
      <w:proofErr w:type="spellEnd"/>
      <w:r w:rsidRPr="00680A9C">
        <w:rPr>
          <w:rFonts w:ascii="Courier New" w:eastAsia="Courier New" w:hAnsi="Courier New" w:cs="Courier New"/>
          <w:color w:val="1A3A5C"/>
          <w:sz w:val="20"/>
          <w:szCs w:val="20"/>
          <w:lang w:eastAsia="es-CO"/>
        </w:rPr>
        <w:t xml:space="preserve"> := ROUND(</w:t>
      </w:r>
      <w:proofErr w:type="spellStart"/>
      <w:r w:rsidRPr="00680A9C">
        <w:rPr>
          <w:rFonts w:ascii="Courier New" w:eastAsia="Courier New" w:hAnsi="Courier New" w:cs="Courier New"/>
          <w:color w:val="1A3A5C"/>
          <w:sz w:val="20"/>
          <w:szCs w:val="20"/>
          <w:lang w:eastAsia="es-CO"/>
        </w:rPr>
        <w:t>v_total</w:t>
      </w:r>
      <w:proofErr w:type="spellEnd"/>
      <w:r w:rsidRPr="00680A9C">
        <w:rPr>
          <w:rFonts w:ascii="Courier New" w:eastAsia="Courier New" w:hAnsi="Courier New" w:cs="Courier New"/>
          <w:color w:val="1A3A5C"/>
          <w:sz w:val="20"/>
          <w:szCs w:val="20"/>
          <w:lang w:eastAsia="es-CO"/>
        </w:rPr>
        <w:t>, 2);     -- resultado de función</w:t>
      </w:r>
    </w:p>
    <w:p w14:paraId="50C26FEB"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w:t>
      </w:r>
    </w:p>
    <w:p w14:paraId="4E4C75F8"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Forma 2 – Asignación mediante SELECT INTO</w:t>
      </w:r>
    </w:p>
    <w:p w14:paraId="66567EA3"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Se usa para asignar el resultado de una consulta SQL a una o varias variables. La consulta debe retornar exactamente una fila; si retorna 0 o más de una fila, se lanza una excepción.</w:t>
      </w:r>
    </w:p>
    <w:p w14:paraId="1F45215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DECLARE</w:t>
      </w:r>
    </w:p>
    <w:p w14:paraId="3A1DA0B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v_max</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Room.max_occupancy%TYPE</w:t>
      </w:r>
      <w:proofErr w:type="spellEnd"/>
      <w:r w:rsidRPr="00680A9C">
        <w:rPr>
          <w:rFonts w:ascii="Courier New" w:eastAsia="Courier New" w:hAnsi="Courier New" w:cs="Courier New"/>
          <w:color w:val="1A3A5C"/>
          <w:sz w:val="20"/>
          <w:szCs w:val="20"/>
          <w:lang w:eastAsia="es-CO"/>
        </w:rPr>
        <w:t>;</w:t>
      </w:r>
    </w:p>
    <w:p w14:paraId="1DAB3B3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w:t>
      </w:r>
      <w:proofErr w:type="gramStart"/>
      <w:r w:rsidRPr="00680A9C">
        <w:rPr>
          <w:rFonts w:ascii="Courier New" w:eastAsia="Courier New" w:hAnsi="Courier New" w:cs="Courier New"/>
          <w:color w:val="1A3A5C"/>
          <w:sz w:val="20"/>
          <w:szCs w:val="20"/>
          <w:lang w:eastAsia="es-CO"/>
        </w:rPr>
        <w:t>tipo</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Room.room</w:t>
      </w:r>
      <w:proofErr w:type="gramEnd"/>
      <w:r w:rsidRPr="00680A9C">
        <w:rPr>
          <w:rFonts w:ascii="Courier New" w:eastAsia="Courier New" w:hAnsi="Courier New" w:cs="Courier New"/>
          <w:color w:val="1A3A5C"/>
          <w:sz w:val="20"/>
          <w:szCs w:val="20"/>
          <w:lang w:eastAsia="es-CO"/>
        </w:rPr>
        <w:t>_type_id%TYPE</w:t>
      </w:r>
      <w:proofErr w:type="spellEnd"/>
      <w:r w:rsidRPr="00680A9C">
        <w:rPr>
          <w:rFonts w:ascii="Courier New" w:eastAsia="Courier New" w:hAnsi="Courier New" w:cs="Courier New"/>
          <w:color w:val="1A3A5C"/>
          <w:sz w:val="20"/>
          <w:szCs w:val="20"/>
          <w:lang w:eastAsia="es-CO"/>
        </w:rPr>
        <w:t>;</w:t>
      </w:r>
    </w:p>
    <w:p w14:paraId="4D0C53D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6CF8961F"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SELECT </w:t>
      </w:r>
      <w:proofErr w:type="spellStart"/>
      <w:r w:rsidRPr="00680A9C">
        <w:rPr>
          <w:rFonts w:ascii="Courier New" w:eastAsia="Courier New" w:hAnsi="Courier New" w:cs="Courier New"/>
          <w:color w:val="1A3A5C"/>
          <w:sz w:val="20"/>
          <w:szCs w:val="20"/>
          <w:lang w:eastAsia="es-CO"/>
        </w:rPr>
        <w:t>max_occupancy</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room_type_id</w:t>
      </w:r>
      <w:proofErr w:type="spellEnd"/>
    </w:p>
    <w:p w14:paraId="17A4269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INTO </w:t>
      </w:r>
      <w:proofErr w:type="spellStart"/>
      <w:r w:rsidRPr="00680A9C">
        <w:rPr>
          <w:rFonts w:ascii="Courier New" w:eastAsia="Courier New" w:hAnsi="Courier New" w:cs="Courier New"/>
          <w:color w:val="1A3A5C"/>
          <w:sz w:val="20"/>
          <w:szCs w:val="20"/>
          <w:lang w:eastAsia="es-CO"/>
        </w:rPr>
        <w:t>v_max</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v_tipo</w:t>
      </w:r>
      <w:proofErr w:type="spellEnd"/>
    </w:p>
    <w:p w14:paraId="0F6A188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FROM Room</w:t>
      </w:r>
    </w:p>
    <w:p w14:paraId="743C7F9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WHERE id = 205;</w:t>
      </w:r>
    </w:p>
    <w:p w14:paraId="4FF7775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w:t>
      </w:r>
    </w:p>
    <w:p w14:paraId="63A9C9A0"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lastRenderedPageBreak/>
        <w:t>Forma 3 – Asignación mediante FETCH INTO (con cursores explícitos)</w:t>
      </w:r>
    </w:p>
    <w:p w14:paraId="03A8DF7D"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Se usa junto con un cursor explícito. Primero se abre el cursor con OPEN, luego se usa FETCH INTO para traer fila por fila y asignarla a variables o a un registro %ROWTYPE.</w:t>
      </w:r>
    </w:p>
    <w:p w14:paraId="0092622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DECLARE</w:t>
      </w:r>
    </w:p>
    <w:p w14:paraId="0ACC3E4C"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CURSOR </w:t>
      </w:r>
      <w:proofErr w:type="spellStart"/>
      <w:r w:rsidRPr="00680A9C">
        <w:rPr>
          <w:rFonts w:ascii="Courier New" w:eastAsia="Courier New" w:hAnsi="Courier New" w:cs="Courier New"/>
          <w:color w:val="1A3A5C"/>
          <w:sz w:val="20"/>
          <w:szCs w:val="20"/>
          <w:lang w:eastAsia="es-CO"/>
        </w:rPr>
        <w:t>c_rooms</w:t>
      </w:r>
      <w:proofErr w:type="spellEnd"/>
      <w:r w:rsidRPr="00680A9C">
        <w:rPr>
          <w:rFonts w:ascii="Courier New" w:eastAsia="Courier New" w:hAnsi="Courier New" w:cs="Courier New"/>
          <w:color w:val="1A3A5C"/>
          <w:sz w:val="20"/>
          <w:szCs w:val="20"/>
          <w:lang w:eastAsia="es-CO"/>
        </w:rPr>
        <w:t xml:space="preserve"> IS SELECT id, </w:t>
      </w:r>
      <w:proofErr w:type="spellStart"/>
      <w:r w:rsidRPr="00680A9C">
        <w:rPr>
          <w:rFonts w:ascii="Courier New" w:eastAsia="Courier New" w:hAnsi="Courier New" w:cs="Courier New"/>
          <w:color w:val="1A3A5C"/>
          <w:sz w:val="20"/>
          <w:szCs w:val="20"/>
          <w:lang w:eastAsia="es-CO"/>
        </w:rPr>
        <w:t>max_occupancy</w:t>
      </w:r>
      <w:proofErr w:type="spellEnd"/>
      <w:r w:rsidRPr="00680A9C">
        <w:rPr>
          <w:rFonts w:ascii="Courier New" w:eastAsia="Courier New" w:hAnsi="Courier New" w:cs="Courier New"/>
          <w:color w:val="1A3A5C"/>
          <w:sz w:val="20"/>
          <w:szCs w:val="20"/>
          <w:lang w:eastAsia="es-CO"/>
        </w:rPr>
        <w:t xml:space="preserve"> FROM Room;</w:t>
      </w:r>
    </w:p>
    <w:p w14:paraId="587EB211"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v_id</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Room.id%TYPE</w:t>
      </w:r>
      <w:proofErr w:type="spellEnd"/>
      <w:r w:rsidRPr="00680A9C">
        <w:rPr>
          <w:rFonts w:ascii="Courier New" w:eastAsia="Courier New" w:hAnsi="Courier New" w:cs="Courier New"/>
          <w:color w:val="1A3A5C"/>
          <w:sz w:val="20"/>
          <w:szCs w:val="20"/>
          <w:lang w:eastAsia="es-CO"/>
        </w:rPr>
        <w:t>;</w:t>
      </w:r>
    </w:p>
    <w:p w14:paraId="0F820DF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v_max</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Room.max_occupancy%TYPE</w:t>
      </w:r>
      <w:proofErr w:type="spellEnd"/>
      <w:r w:rsidRPr="00680A9C">
        <w:rPr>
          <w:rFonts w:ascii="Courier New" w:eastAsia="Courier New" w:hAnsi="Courier New" w:cs="Courier New"/>
          <w:color w:val="1A3A5C"/>
          <w:sz w:val="20"/>
          <w:szCs w:val="20"/>
          <w:lang w:eastAsia="es-CO"/>
        </w:rPr>
        <w:t>;</w:t>
      </w:r>
    </w:p>
    <w:p w14:paraId="0B5E2EA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3730441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OPEN </w:t>
      </w:r>
      <w:proofErr w:type="spellStart"/>
      <w:r w:rsidRPr="00680A9C">
        <w:rPr>
          <w:rFonts w:ascii="Courier New" w:eastAsia="Courier New" w:hAnsi="Courier New" w:cs="Courier New"/>
          <w:color w:val="1A3A5C"/>
          <w:sz w:val="20"/>
          <w:szCs w:val="20"/>
          <w:lang w:eastAsia="es-CO"/>
        </w:rPr>
        <w:t>c_rooms</w:t>
      </w:r>
      <w:proofErr w:type="spellEnd"/>
      <w:r w:rsidRPr="00680A9C">
        <w:rPr>
          <w:rFonts w:ascii="Courier New" w:eastAsia="Courier New" w:hAnsi="Courier New" w:cs="Courier New"/>
          <w:color w:val="1A3A5C"/>
          <w:sz w:val="20"/>
          <w:szCs w:val="20"/>
          <w:lang w:eastAsia="es-CO"/>
        </w:rPr>
        <w:t>;</w:t>
      </w:r>
    </w:p>
    <w:p w14:paraId="51B0D92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LOOP</w:t>
      </w:r>
    </w:p>
    <w:p w14:paraId="0887B33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FETCH </w:t>
      </w:r>
      <w:proofErr w:type="spellStart"/>
      <w:r w:rsidRPr="00680A9C">
        <w:rPr>
          <w:rFonts w:ascii="Courier New" w:eastAsia="Courier New" w:hAnsi="Courier New" w:cs="Courier New"/>
          <w:color w:val="1A3A5C"/>
          <w:sz w:val="20"/>
          <w:szCs w:val="20"/>
          <w:lang w:eastAsia="es-CO"/>
        </w:rPr>
        <w:t>c_rooms</w:t>
      </w:r>
      <w:proofErr w:type="spellEnd"/>
      <w:r w:rsidRPr="00680A9C">
        <w:rPr>
          <w:rFonts w:ascii="Courier New" w:eastAsia="Courier New" w:hAnsi="Courier New" w:cs="Courier New"/>
          <w:color w:val="1A3A5C"/>
          <w:sz w:val="20"/>
          <w:szCs w:val="20"/>
          <w:lang w:eastAsia="es-CO"/>
        </w:rPr>
        <w:t xml:space="preserve"> INTO </w:t>
      </w:r>
      <w:proofErr w:type="spellStart"/>
      <w:r w:rsidRPr="00680A9C">
        <w:rPr>
          <w:rFonts w:ascii="Courier New" w:eastAsia="Courier New" w:hAnsi="Courier New" w:cs="Courier New"/>
          <w:color w:val="1A3A5C"/>
          <w:sz w:val="20"/>
          <w:szCs w:val="20"/>
          <w:lang w:eastAsia="es-CO"/>
        </w:rPr>
        <w:t>v_id</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v_max</w:t>
      </w:r>
      <w:proofErr w:type="spellEnd"/>
      <w:r w:rsidRPr="00680A9C">
        <w:rPr>
          <w:rFonts w:ascii="Courier New" w:eastAsia="Courier New" w:hAnsi="Courier New" w:cs="Courier New"/>
          <w:color w:val="1A3A5C"/>
          <w:sz w:val="20"/>
          <w:szCs w:val="20"/>
          <w:lang w:eastAsia="es-CO"/>
        </w:rPr>
        <w:t>;</w:t>
      </w:r>
    </w:p>
    <w:p w14:paraId="58F31D1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EXIT WHEN </w:t>
      </w:r>
      <w:proofErr w:type="spellStart"/>
      <w:r w:rsidRPr="00680A9C">
        <w:rPr>
          <w:rFonts w:ascii="Courier New" w:eastAsia="Courier New" w:hAnsi="Courier New" w:cs="Courier New"/>
          <w:color w:val="1A3A5C"/>
          <w:sz w:val="20"/>
          <w:szCs w:val="20"/>
          <w:lang w:eastAsia="es-CO"/>
        </w:rPr>
        <w:t>c_rooms%NOTFOUND</w:t>
      </w:r>
      <w:proofErr w:type="spellEnd"/>
      <w:r w:rsidRPr="00680A9C">
        <w:rPr>
          <w:rFonts w:ascii="Courier New" w:eastAsia="Courier New" w:hAnsi="Courier New" w:cs="Courier New"/>
          <w:color w:val="1A3A5C"/>
          <w:sz w:val="20"/>
          <w:szCs w:val="20"/>
          <w:lang w:eastAsia="es-CO"/>
        </w:rPr>
        <w:t>;</w:t>
      </w:r>
    </w:p>
    <w:p w14:paraId="01B012F1"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DBMS_OUTPUT.PUT_LINE('ID: ' || </w:t>
      </w:r>
      <w:proofErr w:type="spellStart"/>
      <w:r w:rsidRPr="00680A9C">
        <w:rPr>
          <w:rFonts w:ascii="Courier New" w:eastAsia="Courier New" w:hAnsi="Courier New" w:cs="Courier New"/>
          <w:color w:val="1A3A5C"/>
          <w:sz w:val="20"/>
          <w:szCs w:val="20"/>
          <w:lang w:eastAsia="es-CO"/>
        </w:rPr>
        <w:t>v_id</w:t>
      </w:r>
      <w:proofErr w:type="spellEnd"/>
      <w:r w:rsidRPr="00680A9C">
        <w:rPr>
          <w:rFonts w:ascii="Courier New" w:eastAsia="Courier New" w:hAnsi="Courier New" w:cs="Courier New"/>
          <w:color w:val="1A3A5C"/>
          <w:sz w:val="20"/>
          <w:szCs w:val="20"/>
          <w:lang w:eastAsia="es-CO"/>
        </w:rPr>
        <w:t xml:space="preserve"> || ' Max: ' || </w:t>
      </w:r>
      <w:proofErr w:type="spellStart"/>
      <w:r w:rsidRPr="00680A9C">
        <w:rPr>
          <w:rFonts w:ascii="Courier New" w:eastAsia="Courier New" w:hAnsi="Courier New" w:cs="Courier New"/>
          <w:color w:val="1A3A5C"/>
          <w:sz w:val="20"/>
          <w:szCs w:val="20"/>
          <w:lang w:eastAsia="es-CO"/>
        </w:rPr>
        <w:t>v_max</w:t>
      </w:r>
      <w:proofErr w:type="spellEnd"/>
      <w:r w:rsidRPr="00680A9C">
        <w:rPr>
          <w:rFonts w:ascii="Courier New" w:eastAsia="Courier New" w:hAnsi="Courier New" w:cs="Courier New"/>
          <w:color w:val="1A3A5C"/>
          <w:sz w:val="20"/>
          <w:szCs w:val="20"/>
          <w:lang w:eastAsia="es-CO"/>
        </w:rPr>
        <w:t>);</w:t>
      </w:r>
    </w:p>
    <w:p w14:paraId="5AD3464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END LOOP;</w:t>
      </w:r>
    </w:p>
    <w:p w14:paraId="763BB10A"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CLOSE </w:t>
      </w:r>
      <w:proofErr w:type="spellStart"/>
      <w:r w:rsidRPr="00680A9C">
        <w:rPr>
          <w:rFonts w:ascii="Courier New" w:eastAsia="Courier New" w:hAnsi="Courier New" w:cs="Courier New"/>
          <w:color w:val="1A3A5C"/>
          <w:sz w:val="20"/>
          <w:szCs w:val="20"/>
          <w:lang w:eastAsia="es-CO"/>
        </w:rPr>
        <w:t>c_rooms</w:t>
      </w:r>
      <w:proofErr w:type="spellEnd"/>
      <w:r w:rsidRPr="00680A9C">
        <w:rPr>
          <w:rFonts w:ascii="Courier New" w:eastAsia="Courier New" w:hAnsi="Courier New" w:cs="Courier New"/>
          <w:color w:val="1A3A5C"/>
          <w:sz w:val="20"/>
          <w:szCs w:val="20"/>
          <w:lang w:eastAsia="es-CO"/>
        </w:rPr>
        <w:t>;</w:t>
      </w:r>
    </w:p>
    <w:p w14:paraId="6B03B3A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w:t>
      </w:r>
    </w:p>
    <w:p w14:paraId="6F4C4394" w14:textId="5DB96E2B" w:rsidR="00680A9C" w:rsidRPr="00680A9C" w:rsidRDefault="00680A9C" w:rsidP="00680A9C">
      <w:pPr>
        <w:spacing w:before="320" w:line="240" w:lineRule="auto"/>
        <w:outlineLvl w:val="0"/>
        <w:rPr>
          <w:rFonts w:ascii="Arial" w:eastAsia="Arial" w:hAnsi="Arial" w:cs="Arial"/>
          <w:b/>
          <w:bCs/>
          <w:color w:val="1F3864"/>
          <w:sz w:val="28"/>
          <w:szCs w:val="28"/>
          <w:lang w:eastAsia="es-CO"/>
        </w:rPr>
      </w:pPr>
      <w:r w:rsidRPr="00680A9C">
        <w:rPr>
          <w:rFonts w:ascii="Arial" w:eastAsia="Arial" w:hAnsi="Arial" w:cs="Arial"/>
          <w:b/>
          <w:bCs/>
          <w:color w:val="1F3864"/>
          <w:sz w:val="28"/>
          <w:szCs w:val="28"/>
          <w:lang w:eastAsia="es-CO"/>
        </w:rPr>
        <w:t>D. Cursores</w:t>
      </w:r>
    </w:p>
    <w:p w14:paraId="5BC97169" w14:textId="77777777"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t>D.1 ¿Qué es un cursor implícito? ¿Para qué sirve?</w:t>
      </w:r>
    </w:p>
    <w:p w14:paraId="5A10B1AB"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Un cursor implícito es aquel que Oracle crea, abre, recupera y cierra automáticamente cada vez que se ejecuta una sentencia SQL (SELECT INTO, INSERT, UPDATE, DELETE) dentro de un bloque PL/SQL. El programador no lo declara ni lo administra explícitamente.</w:t>
      </w:r>
    </w:p>
    <w:p w14:paraId="4D7CD5DF"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Sirve para ejecutar sentencias SQL que trabajan sobre un conjunto de filas sin requerir una iteración manual, especialmente útil cuando se espera un único resultado (SELECT INTO) o cuando se ejecutan operaciones DML masivas.</w:t>
      </w:r>
    </w:p>
    <w:p w14:paraId="4925A34E"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Oracle expone sus atributos mediante el cursor especial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0A9C" w:rsidRPr="00680A9C" w14:paraId="280721F7" w14:textId="77777777">
        <w:tc>
          <w:tcPr>
            <w:tcW w:w="30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3F6B24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Atributo</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21A6C1"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Significado</w:t>
            </w:r>
          </w:p>
        </w:tc>
      </w:tr>
      <w:tr w:rsidR="00680A9C" w:rsidRPr="00680A9C" w14:paraId="70C1D548"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34AED121"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SQL%FOUND</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99B502"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TRUE si la última sentencia afectó al menos una fila.</w:t>
            </w:r>
          </w:p>
        </w:tc>
      </w:tr>
      <w:tr w:rsidR="00680A9C" w:rsidRPr="00680A9C" w14:paraId="0AAC57B4"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572016E7"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SQL%NOTFOUND</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1B7D8E"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TRUE si la última sentencia no afectó ninguna fila.</w:t>
            </w:r>
          </w:p>
        </w:tc>
      </w:tr>
      <w:tr w:rsidR="00680A9C" w:rsidRPr="00680A9C" w14:paraId="52B7FE75"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10AD40D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SQL%ROWCOUNT</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9CAD7A"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Número de filas afectadas por la última sentencia DML.</w:t>
            </w:r>
          </w:p>
        </w:tc>
      </w:tr>
      <w:tr w:rsidR="00680A9C" w:rsidRPr="00680A9C" w14:paraId="2FE5F466"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77A99FDF"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SQL%ISOPEN</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673841"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Siempre FALSE para cursores implícitos (Oracle los cierra automáticamente).</w:t>
            </w:r>
          </w:p>
        </w:tc>
      </w:tr>
    </w:tbl>
    <w:p w14:paraId="23DDBE47" w14:textId="77777777" w:rsidR="00680A9C" w:rsidRPr="00680A9C" w:rsidRDefault="00680A9C" w:rsidP="00680A9C">
      <w:pPr>
        <w:spacing w:after="120" w:line="240" w:lineRule="auto"/>
        <w:rPr>
          <w:rFonts w:ascii="Arial" w:eastAsia="Arial" w:hAnsi="Arial" w:cs="Arial"/>
          <w:lang w:eastAsia="es-CO"/>
        </w:rPr>
      </w:pPr>
    </w:p>
    <w:p w14:paraId="0CD97FB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0F063640"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UPDATE Room SET </w:t>
      </w:r>
      <w:proofErr w:type="spellStart"/>
      <w:r w:rsidRPr="00680A9C">
        <w:rPr>
          <w:rFonts w:ascii="Courier New" w:eastAsia="Courier New" w:hAnsi="Courier New" w:cs="Courier New"/>
          <w:color w:val="1A3A5C"/>
          <w:sz w:val="20"/>
          <w:szCs w:val="20"/>
          <w:lang w:eastAsia="es-CO"/>
        </w:rPr>
        <w:t>max_occupancy</w:t>
      </w:r>
      <w:proofErr w:type="spellEnd"/>
      <w:r w:rsidRPr="00680A9C">
        <w:rPr>
          <w:rFonts w:ascii="Courier New" w:eastAsia="Courier New" w:hAnsi="Courier New" w:cs="Courier New"/>
          <w:color w:val="1A3A5C"/>
          <w:sz w:val="20"/>
          <w:szCs w:val="20"/>
          <w:lang w:eastAsia="es-CO"/>
        </w:rPr>
        <w:t xml:space="preserve"> = </w:t>
      </w:r>
      <w:proofErr w:type="spellStart"/>
      <w:r w:rsidRPr="00680A9C">
        <w:rPr>
          <w:rFonts w:ascii="Courier New" w:eastAsia="Courier New" w:hAnsi="Courier New" w:cs="Courier New"/>
          <w:color w:val="1A3A5C"/>
          <w:sz w:val="20"/>
          <w:szCs w:val="20"/>
          <w:lang w:eastAsia="es-CO"/>
        </w:rPr>
        <w:t>max_occupancy</w:t>
      </w:r>
      <w:proofErr w:type="spellEnd"/>
      <w:r w:rsidRPr="00680A9C">
        <w:rPr>
          <w:rFonts w:ascii="Courier New" w:eastAsia="Courier New" w:hAnsi="Courier New" w:cs="Courier New"/>
          <w:color w:val="1A3A5C"/>
          <w:sz w:val="20"/>
          <w:szCs w:val="20"/>
          <w:lang w:eastAsia="es-CO"/>
        </w:rPr>
        <w:t xml:space="preserve"> + 1 WHERE id = 301;</w:t>
      </w:r>
    </w:p>
    <w:p w14:paraId="7C5BFEC0"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IF SQL%FOUND THEN</w:t>
      </w:r>
    </w:p>
    <w:p w14:paraId="7049133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DBMS_OUTPUT.PUT_LINE('Filas actualizadas: ' || SQL%ROWCOUNT);</w:t>
      </w:r>
    </w:p>
    <w:p w14:paraId="3E7334C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END IF;</w:t>
      </w:r>
    </w:p>
    <w:p w14:paraId="64BC32EB"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w:t>
      </w:r>
    </w:p>
    <w:p w14:paraId="6335DD39" w14:textId="77777777" w:rsidR="00516CB5" w:rsidRDefault="00516CB5" w:rsidP="00680A9C">
      <w:pPr>
        <w:spacing w:before="200" w:after="80" w:line="240" w:lineRule="auto"/>
        <w:rPr>
          <w:rFonts w:ascii="Arial" w:eastAsia="Arial" w:hAnsi="Arial" w:cs="Arial"/>
          <w:lang w:eastAsia="es-CO"/>
        </w:rPr>
      </w:pPr>
    </w:p>
    <w:p w14:paraId="797E4195" w14:textId="61826A53"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lastRenderedPageBreak/>
        <w:t>D.2 ¿Qué es un cursor explícito? ¿Para qué sirve?</w:t>
      </w:r>
    </w:p>
    <w:p w14:paraId="7BA6E005"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Un cursor explícito es aquel que el programador declara, abre, recorre y cierra manualmente en el bloque PL/SQL. Se usa cuando la consulta puede retornar múltiples filas y se necesita procesarlas una por una.</w:t>
      </w:r>
    </w:p>
    <w:p w14:paraId="4BED196D"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Su ciclo de vida tiene cuatro pasos: DECLARE → OPEN → FETCH → CLOSE.</w:t>
      </w:r>
    </w:p>
    <w:p w14:paraId="61F53CF1"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Atributos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0A9C" w:rsidRPr="00680A9C" w14:paraId="3BEFBD83" w14:textId="77777777">
        <w:tc>
          <w:tcPr>
            <w:tcW w:w="30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82FDB4B"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Atributo</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FC9BBE"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Significado</w:t>
            </w:r>
          </w:p>
        </w:tc>
      </w:tr>
      <w:tr w:rsidR="00680A9C" w:rsidRPr="00680A9C" w14:paraId="3E76A7E3"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77461D3C" w14:textId="77777777" w:rsidR="00680A9C" w:rsidRPr="00680A9C" w:rsidRDefault="00680A9C" w:rsidP="00680A9C">
            <w:pPr>
              <w:spacing w:after="0" w:line="240" w:lineRule="auto"/>
              <w:rPr>
                <w:rFonts w:ascii="Arial" w:eastAsia="Arial" w:hAnsi="Arial" w:cs="Arial"/>
                <w:lang w:eastAsia="es-CO"/>
              </w:rPr>
            </w:pPr>
            <w:proofErr w:type="spellStart"/>
            <w:r w:rsidRPr="00680A9C">
              <w:rPr>
                <w:rFonts w:ascii="Arial" w:eastAsia="Arial" w:hAnsi="Arial" w:cs="Arial"/>
                <w:color w:val="000000"/>
                <w:sz w:val="20"/>
                <w:szCs w:val="20"/>
                <w:lang w:eastAsia="es-CO"/>
              </w:rPr>
              <w:t>cursor%FOUND</w:t>
            </w:r>
            <w:proofErr w:type="spellEnd"/>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DC6E0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TRUE si el último FETCH recuperó una fila.</w:t>
            </w:r>
          </w:p>
        </w:tc>
      </w:tr>
      <w:tr w:rsidR="00680A9C" w:rsidRPr="00680A9C" w14:paraId="5D10003A"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69138E06" w14:textId="77777777" w:rsidR="00680A9C" w:rsidRPr="00680A9C" w:rsidRDefault="00680A9C" w:rsidP="00680A9C">
            <w:pPr>
              <w:spacing w:after="0" w:line="240" w:lineRule="auto"/>
              <w:rPr>
                <w:rFonts w:ascii="Arial" w:eastAsia="Arial" w:hAnsi="Arial" w:cs="Arial"/>
                <w:lang w:eastAsia="es-CO"/>
              </w:rPr>
            </w:pPr>
            <w:proofErr w:type="spellStart"/>
            <w:r w:rsidRPr="00680A9C">
              <w:rPr>
                <w:rFonts w:ascii="Arial" w:eastAsia="Arial" w:hAnsi="Arial" w:cs="Arial"/>
                <w:color w:val="000000"/>
                <w:sz w:val="20"/>
                <w:szCs w:val="20"/>
                <w:lang w:eastAsia="es-CO"/>
              </w:rPr>
              <w:t>cursor%NOTFOUND</w:t>
            </w:r>
            <w:proofErr w:type="spellEnd"/>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3C5EDD"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TRUE si el último FETCH NO recuperó ninguna fila (fin del resultado).</w:t>
            </w:r>
          </w:p>
        </w:tc>
      </w:tr>
      <w:tr w:rsidR="00680A9C" w:rsidRPr="00680A9C" w14:paraId="6F75D152"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49E596E6" w14:textId="77777777" w:rsidR="00680A9C" w:rsidRPr="00680A9C" w:rsidRDefault="00680A9C" w:rsidP="00680A9C">
            <w:pPr>
              <w:spacing w:after="0" w:line="240" w:lineRule="auto"/>
              <w:rPr>
                <w:rFonts w:ascii="Arial" w:eastAsia="Arial" w:hAnsi="Arial" w:cs="Arial"/>
                <w:lang w:eastAsia="es-CO"/>
              </w:rPr>
            </w:pPr>
            <w:proofErr w:type="spellStart"/>
            <w:r w:rsidRPr="00680A9C">
              <w:rPr>
                <w:rFonts w:ascii="Arial" w:eastAsia="Arial" w:hAnsi="Arial" w:cs="Arial"/>
                <w:color w:val="000000"/>
                <w:sz w:val="20"/>
                <w:szCs w:val="20"/>
                <w:lang w:eastAsia="es-CO"/>
              </w:rPr>
              <w:t>cursor%ROWCOUNT</w:t>
            </w:r>
            <w:proofErr w:type="spellEnd"/>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DAC9A1"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Número de filas recuperadas hasta el momento.</w:t>
            </w:r>
          </w:p>
        </w:tc>
      </w:tr>
      <w:tr w:rsidR="00680A9C" w:rsidRPr="00680A9C" w14:paraId="2C287BBE" w14:textId="77777777">
        <w:tc>
          <w:tcPr>
            <w:tcW w:w="30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15EC1A99" w14:textId="77777777" w:rsidR="00680A9C" w:rsidRPr="00680A9C" w:rsidRDefault="00680A9C" w:rsidP="00680A9C">
            <w:pPr>
              <w:spacing w:after="0" w:line="240" w:lineRule="auto"/>
              <w:rPr>
                <w:rFonts w:ascii="Arial" w:eastAsia="Arial" w:hAnsi="Arial" w:cs="Arial"/>
                <w:lang w:eastAsia="es-CO"/>
              </w:rPr>
            </w:pPr>
            <w:proofErr w:type="spellStart"/>
            <w:r w:rsidRPr="00680A9C">
              <w:rPr>
                <w:rFonts w:ascii="Arial" w:eastAsia="Arial" w:hAnsi="Arial" w:cs="Arial"/>
                <w:color w:val="000000"/>
                <w:sz w:val="20"/>
                <w:szCs w:val="20"/>
                <w:lang w:eastAsia="es-CO"/>
              </w:rPr>
              <w:t>cursor%ISOPEN</w:t>
            </w:r>
            <w:proofErr w:type="spellEnd"/>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C510F6"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TRUE si el cursor está abierto actualmente.</w:t>
            </w:r>
          </w:p>
        </w:tc>
      </w:tr>
    </w:tbl>
    <w:p w14:paraId="282001B7" w14:textId="77777777" w:rsidR="00680A9C" w:rsidRPr="00680A9C" w:rsidRDefault="00680A9C" w:rsidP="00680A9C">
      <w:pPr>
        <w:spacing w:after="120" w:line="240" w:lineRule="auto"/>
        <w:rPr>
          <w:rFonts w:ascii="Arial" w:eastAsia="Arial" w:hAnsi="Arial" w:cs="Arial"/>
          <w:lang w:eastAsia="es-CO"/>
        </w:rPr>
      </w:pPr>
    </w:p>
    <w:p w14:paraId="6EEE8D37"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 xml:space="preserve">También se puede usar el FOR </w:t>
      </w:r>
      <w:proofErr w:type="spellStart"/>
      <w:r w:rsidRPr="00680A9C">
        <w:rPr>
          <w:rFonts w:ascii="Arial" w:eastAsia="Arial" w:hAnsi="Arial" w:cs="Arial"/>
          <w:lang w:eastAsia="es-CO"/>
        </w:rPr>
        <w:t>loop</w:t>
      </w:r>
      <w:proofErr w:type="spellEnd"/>
      <w:r w:rsidRPr="00680A9C">
        <w:rPr>
          <w:rFonts w:ascii="Arial" w:eastAsia="Arial" w:hAnsi="Arial" w:cs="Arial"/>
          <w:lang w:eastAsia="es-CO"/>
        </w:rPr>
        <w:t xml:space="preserve"> implícito sobre cursores explícitos, que automatiza OPEN/FETCH/CLOSE:</w:t>
      </w:r>
    </w:p>
    <w:p w14:paraId="50AC589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DECLARE</w:t>
      </w:r>
    </w:p>
    <w:p w14:paraId="7ED04C9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CURSOR </w:t>
      </w:r>
      <w:proofErr w:type="spellStart"/>
      <w:r w:rsidRPr="00680A9C">
        <w:rPr>
          <w:rFonts w:ascii="Courier New" w:eastAsia="Courier New" w:hAnsi="Courier New" w:cs="Courier New"/>
          <w:color w:val="1A3A5C"/>
          <w:sz w:val="20"/>
          <w:szCs w:val="20"/>
          <w:lang w:eastAsia="es-CO"/>
        </w:rPr>
        <w:t>c_rooms</w:t>
      </w:r>
      <w:proofErr w:type="spellEnd"/>
      <w:r w:rsidRPr="00680A9C">
        <w:rPr>
          <w:rFonts w:ascii="Courier New" w:eastAsia="Courier New" w:hAnsi="Courier New" w:cs="Courier New"/>
          <w:color w:val="1A3A5C"/>
          <w:sz w:val="20"/>
          <w:szCs w:val="20"/>
          <w:lang w:eastAsia="es-CO"/>
        </w:rPr>
        <w:t xml:space="preserve"> IS</w:t>
      </w:r>
    </w:p>
    <w:p w14:paraId="1816F042"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SELECT </w:t>
      </w:r>
      <w:proofErr w:type="spellStart"/>
      <w:r w:rsidRPr="00680A9C">
        <w:rPr>
          <w:rFonts w:ascii="Courier New" w:eastAsia="Courier New" w:hAnsi="Courier New" w:cs="Courier New"/>
          <w:color w:val="1A3A5C"/>
          <w:sz w:val="20"/>
          <w:szCs w:val="20"/>
          <w:lang w:eastAsia="es-CO"/>
        </w:rPr>
        <w:t>r.id</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r.max_occupancy</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rt.description</w:t>
      </w:r>
      <w:proofErr w:type="spellEnd"/>
    </w:p>
    <w:p w14:paraId="430BDED4"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FROM Room r JOIN </w:t>
      </w:r>
      <w:proofErr w:type="spellStart"/>
      <w:r w:rsidRPr="00680A9C">
        <w:rPr>
          <w:rFonts w:ascii="Courier New" w:eastAsia="Courier New" w:hAnsi="Courier New" w:cs="Courier New"/>
          <w:color w:val="1A3A5C"/>
          <w:sz w:val="20"/>
          <w:szCs w:val="20"/>
          <w:lang w:eastAsia="es-CO"/>
        </w:rPr>
        <w:t>Room_type</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rt</w:t>
      </w:r>
      <w:proofErr w:type="spellEnd"/>
      <w:r w:rsidRPr="00680A9C">
        <w:rPr>
          <w:rFonts w:ascii="Courier New" w:eastAsia="Courier New" w:hAnsi="Courier New" w:cs="Courier New"/>
          <w:color w:val="1A3A5C"/>
          <w:sz w:val="20"/>
          <w:szCs w:val="20"/>
          <w:lang w:eastAsia="es-CO"/>
        </w:rPr>
        <w:t xml:space="preserve"> ON </w:t>
      </w:r>
      <w:proofErr w:type="spellStart"/>
      <w:r w:rsidRPr="00680A9C">
        <w:rPr>
          <w:rFonts w:ascii="Courier New" w:eastAsia="Courier New" w:hAnsi="Courier New" w:cs="Courier New"/>
          <w:color w:val="1A3A5C"/>
          <w:sz w:val="20"/>
          <w:szCs w:val="20"/>
          <w:lang w:eastAsia="es-CO"/>
        </w:rPr>
        <w:t>r.room_type_id</w:t>
      </w:r>
      <w:proofErr w:type="spellEnd"/>
      <w:r w:rsidRPr="00680A9C">
        <w:rPr>
          <w:rFonts w:ascii="Courier New" w:eastAsia="Courier New" w:hAnsi="Courier New" w:cs="Courier New"/>
          <w:color w:val="1A3A5C"/>
          <w:sz w:val="20"/>
          <w:szCs w:val="20"/>
          <w:lang w:eastAsia="es-CO"/>
        </w:rPr>
        <w:t xml:space="preserve"> = </w:t>
      </w:r>
      <w:proofErr w:type="spellStart"/>
      <w:r w:rsidRPr="00680A9C">
        <w:rPr>
          <w:rFonts w:ascii="Courier New" w:eastAsia="Courier New" w:hAnsi="Courier New" w:cs="Courier New"/>
          <w:color w:val="1A3A5C"/>
          <w:sz w:val="20"/>
          <w:szCs w:val="20"/>
          <w:lang w:eastAsia="es-CO"/>
        </w:rPr>
        <w:t>rt.id</w:t>
      </w:r>
      <w:proofErr w:type="spellEnd"/>
      <w:r w:rsidRPr="00680A9C">
        <w:rPr>
          <w:rFonts w:ascii="Courier New" w:eastAsia="Courier New" w:hAnsi="Courier New" w:cs="Courier New"/>
          <w:color w:val="1A3A5C"/>
          <w:sz w:val="20"/>
          <w:szCs w:val="20"/>
          <w:lang w:eastAsia="es-CO"/>
        </w:rPr>
        <w:t>;</w:t>
      </w:r>
    </w:p>
    <w:p w14:paraId="39705677"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v_row</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c_rooms%ROWTYPE</w:t>
      </w:r>
      <w:proofErr w:type="spellEnd"/>
      <w:r w:rsidRPr="00680A9C">
        <w:rPr>
          <w:rFonts w:ascii="Courier New" w:eastAsia="Courier New" w:hAnsi="Courier New" w:cs="Courier New"/>
          <w:color w:val="1A3A5C"/>
          <w:sz w:val="20"/>
          <w:szCs w:val="20"/>
          <w:lang w:eastAsia="es-CO"/>
        </w:rPr>
        <w:t>;</w:t>
      </w:r>
    </w:p>
    <w:p w14:paraId="25B1D8D7"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32D88021"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 Forma clásica con OPEN/FETCH/CLOSE</w:t>
      </w:r>
    </w:p>
    <w:p w14:paraId="36B84B87"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OPEN </w:t>
      </w:r>
      <w:proofErr w:type="spellStart"/>
      <w:r w:rsidRPr="00680A9C">
        <w:rPr>
          <w:rFonts w:ascii="Courier New" w:eastAsia="Courier New" w:hAnsi="Courier New" w:cs="Courier New"/>
          <w:color w:val="1A3A5C"/>
          <w:sz w:val="20"/>
          <w:szCs w:val="20"/>
          <w:lang w:eastAsia="es-CO"/>
        </w:rPr>
        <w:t>c_rooms</w:t>
      </w:r>
      <w:proofErr w:type="spellEnd"/>
      <w:r w:rsidRPr="00680A9C">
        <w:rPr>
          <w:rFonts w:ascii="Courier New" w:eastAsia="Courier New" w:hAnsi="Courier New" w:cs="Courier New"/>
          <w:color w:val="1A3A5C"/>
          <w:sz w:val="20"/>
          <w:szCs w:val="20"/>
          <w:lang w:eastAsia="es-CO"/>
        </w:rPr>
        <w:t>;</w:t>
      </w:r>
    </w:p>
    <w:p w14:paraId="57365634"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LOOP</w:t>
      </w:r>
    </w:p>
    <w:p w14:paraId="5A95F2C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FETCH </w:t>
      </w:r>
      <w:proofErr w:type="spellStart"/>
      <w:r w:rsidRPr="00680A9C">
        <w:rPr>
          <w:rFonts w:ascii="Courier New" w:eastAsia="Courier New" w:hAnsi="Courier New" w:cs="Courier New"/>
          <w:color w:val="1A3A5C"/>
          <w:sz w:val="20"/>
          <w:szCs w:val="20"/>
          <w:lang w:eastAsia="es-CO"/>
        </w:rPr>
        <w:t>c_rooms</w:t>
      </w:r>
      <w:proofErr w:type="spellEnd"/>
      <w:r w:rsidRPr="00680A9C">
        <w:rPr>
          <w:rFonts w:ascii="Courier New" w:eastAsia="Courier New" w:hAnsi="Courier New" w:cs="Courier New"/>
          <w:color w:val="1A3A5C"/>
          <w:sz w:val="20"/>
          <w:szCs w:val="20"/>
          <w:lang w:eastAsia="es-CO"/>
        </w:rPr>
        <w:t xml:space="preserve"> INTO </w:t>
      </w:r>
      <w:proofErr w:type="spellStart"/>
      <w:r w:rsidRPr="00680A9C">
        <w:rPr>
          <w:rFonts w:ascii="Courier New" w:eastAsia="Courier New" w:hAnsi="Courier New" w:cs="Courier New"/>
          <w:color w:val="1A3A5C"/>
          <w:sz w:val="20"/>
          <w:szCs w:val="20"/>
          <w:lang w:eastAsia="es-CO"/>
        </w:rPr>
        <w:t>v_row</w:t>
      </w:r>
      <w:proofErr w:type="spellEnd"/>
      <w:r w:rsidRPr="00680A9C">
        <w:rPr>
          <w:rFonts w:ascii="Courier New" w:eastAsia="Courier New" w:hAnsi="Courier New" w:cs="Courier New"/>
          <w:color w:val="1A3A5C"/>
          <w:sz w:val="20"/>
          <w:szCs w:val="20"/>
          <w:lang w:eastAsia="es-CO"/>
        </w:rPr>
        <w:t>;</w:t>
      </w:r>
    </w:p>
    <w:p w14:paraId="458F15EE"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EXIT WHEN </w:t>
      </w:r>
      <w:proofErr w:type="spellStart"/>
      <w:r w:rsidRPr="00680A9C">
        <w:rPr>
          <w:rFonts w:ascii="Courier New" w:eastAsia="Courier New" w:hAnsi="Courier New" w:cs="Courier New"/>
          <w:color w:val="1A3A5C"/>
          <w:sz w:val="20"/>
          <w:szCs w:val="20"/>
          <w:lang w:eastAsia="es-CO"/>
        </w:rPr>
        <w:t>c_rooms%NOTFOUND</w:t>
      </w:r>
      <w:proofErr w:type="spellEnd"/>
      <w:r w:rsidRPr="00680A9C">
        <w:rPr>
          <w:rFonts w:ascii="Courier New" w:eastAsia="Courier New" w:hAnsi="Courier New" w:cs="Courier New"/>
          <w:color w:val="1A3A5C"/>
          <w:sz w:val="20"/>
          <w:szCs w:val="20"/>
          <w:lang w:eastAsia="es-CO"/>
        </w:rPr>
        <w:t>;</w:t>
      </w:r>
    </w:p>
    <w:p w14:paraId="1D49254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DBMS_OUTPUT.PUT_LINE(</w:t>
      </w:r>
      <w:proofErr w:type="spellStart"/>
      <w:r w:rsidRPr="00680A9C">
        <w:rPr>
          <w:rFonts w:ascii="Courier New" w:eastAsia="Courier New" w:hAnsi="Courier New" w:cs="Courier New"/>
          <w:color w:val="1A3A5C"/>
          <w:sz w:val="20"/>
          <w:szCs w:val="20"/>
          <w:lang w:eastAsia="es-CO"/>
        </w:rPr>
        <w:t>v_row.id</w:t>
      </w:r>
      <w:proofErr w:type="spellEnd"/>
      <w:r w:rsidRPr="00680A9C">
        <w:rPr>
          <w:rFonts w:ascii="Courier New" w:eastAsia="Courier New" w:hAnsi="Courier New" w:cs="Courier New"/>
          <w:color w:val="1A3A5C"/>
          <w:sz w:val="20"/>
          <w:szCs w:val="20"/>
          <w:lang w:eastAsia="es-CO"/>
        </w:rPr>
        <w:t xml:space="preserve"> || ' | ' || </w:t>
      </w:r>
      <w:proofErr w:type="spellStart"/>
      <w:r w:rsidRPr="00680A9C">
        <w:rPr>
          <w:rFonts w:ascii="Courier New" w:eastAsia="Courier New" w:hAnsi="Courier New" w:cs="Courier New"/>
          <w:color w:val="1A3A5C"/>
          <w:sz w:val="20"/>
          <w:szCs w:val="20"/>
          <w:lang w:eastAsia="es-CO"/>
        </w:rPr>
        <w:t>v_row.description</w:t>
      </w:r>
      <w:proofErr w:type="spellEnd"/>
      <w:r w:rsidRPr="00680A9C">
        <w:rPr>
          <w:rFonts w:ascii="Courier New" w:eastAsia="Courier New" w:hAnsi="Courier New" w:cs="Courier New"/>
          <w:color w:val="1A3A5C"/>
          <w:sz w:val="20"/>
          <w:szCs w:val="20"/>
          <w:lang w:eastAsia="es-CO"/>
        </w:rPr>
        <w:t>);</w:t>
      </w:r>
    </w:p>
    <w:p w14:paraId="1A28CCA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END LOOP;</w:t>
      </w:r>
    </w:p>
    <w:p w14:paraId="2A3FAF5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CLOSE </w:t>
      </w:r>
      <w:proofErr w:type="spellStart"/>
      <w:r w:rsidRPr="00680A9C">
        <w:rPr>
          <w:rFonts w:ascii="Courier New" w:eastAsia="Courier New" w:hAnsi="Courier New" w:cs="Courier New"/>
          <w:color w:val="1A3A5C"/>
          <w:sz w:val="20"/>
          <w:szCs w:val="20"/>
          <w:lang w:eastAsia="es-CO"/>
        </w:rPr>
        <w:t>c_rooms</w:t>
      </w:r>
      <w:proofErr w:type="spellEnd"/>
      <w:r w:rsidRPr="00680A9C">
        <w:rPr>
          <w:rFonts w:ascii="Courier New" w:eastAsia="Courier New" w:hAnsi="Courier New" w:cs="Courier New"/>
          <w:color w:val="1A3A5C"/>
          <w:sz w:val="20"/>
          <w:szCs w:val="20"/>
          <w:lang w:eastAsia="es-CO"/>
        </w:rPr>
        <w:t>;</w:t>
      </w:r>
    </w:p>
    <w:p w14:paraId="68361E1A"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w:t>
      </w:r>
    </w:p>
    <w:p w14:paraId="2E716028" w14:textId="77777777" w:rsidR="00516CB5" w:rsidRDefault="00516CB5" w:rsidP="00680A9C">
      <w:pPr>
        <w:spacing w:before="200" w:after="80" w:line="240" w:lineRule="auto"/>
        <w:rPr>
          <w:rFonts w:ascii="Arial" w:eastAsia="Arial" w:hAnsi="Arial" w:cs="Arial"/>
          <w:lang w:eastAsia="es-CO"/>
        </w:rPr>
      </w:pPr>
    </w:p>
    <w:p w14:paraId="079489F0" w14:textId="77777777" w:rsidR="00516CB5" w:rsidRDefault="00516CB5" w:rsidP="00680A9C">
      <w:pPr>
        <w:spacing w:before="200" w:after="80" w:line="240" w:lineRule="auto"/>
        <w:rPr>
          <w:rFonts w:ascii="Arial" w:eastAsia="Arial" w:hAnsi="Arial" w:cs="Arial"/>
          <w:lang w:eastAsia="es-CO"/>
        </w:rPr>
      </w:pPr>
    </w:p>
    <w:p w14:paraId="096CF794" w14:textId="77777777" w:rsidR="00516CB5" w:rsidRDefault="00516CB5" w:rsidP="00680A9C">
      <w:pPr>
        <w:spacing w:before="200" w:after="80" w:line="240" w:lineRule="auto"/>
        <w:rPr>
          <w:rFonts w:ascii="Arial" w:eastAsia="Arial" w:hAnsi="Arial" w:cs="Arial"/>
          <w:lang w:eastAsia="es-CO"/>
        </w:rPr>
      </w:pPr>
    </w:p>
    <w:p w14:paraId="47C2D4AB" w14:textId="77777777" w:rsidR="00516CB5" w:rsidRDefault="00516CB5" w:rsidP="00680A9C">
      <w:pPr>
        <w:spacing w:before="200" w:after="80" w:line="240" w:lineRule="auto"/>
        <w:rPr>
          <w:rFonts w:ascii="Arial" w:eastAsia="Arial" w:hAnsi="Arial" w:cs="Arial"/>
          <w:lang w:eastAsia="es-CO"/>
        </w:rPr>
      </w:pPr>
    </w:p>
    <w:p w14:paraId="0748076F" w14:textId="77777777" w:rsidR="00516CB5" w:rsidRDefault="00516CB5" w:rsidP="00680A9C">
      <w:pPr>
        <w:spacing w:before="200" w:after="80" w:line="240" w:lineRule="auto"/>
        <w:rPr>
          <w:rFonts w:ascii="Arial" w:eastAsia="Arial" w:hAnsi="Arial" w:cs="Arial"/>
          <w:lang w:eastAsia="es-CO"/>
        </w:rPr>
      </w:pPr>
    </w:p>
    <w:p w14:paraId="6BD99946" w14:textId="77777777" w:rsidR="00516CB5" w:rsidRDefault="00516CB5" w:rsidP="00680A9C">
      <w:pPr>
        <w:spacing w:before="200" w:after="80" w:line="240" w:lineRule="auto"/>
        <w:rPr>
          <w:rFonts w:ascii="Arial" w:eastAsia="Arial" w:hAnsi="Arial" w:cs="Arial"/>
          <w:lang w:eastAsia="es-CO"/>
        </w:rPr>
      </w:pPr>
    </w:p>
    <w:p w14:paraId="677FFFD3" w14:textId="77777777" w:rsidR="00516CB5" w:rsidRDefault="00516CB5" w:rsidP="00680A9C">
      <w:pPr>
        <w:spacing w:before="200" w:after="80" w:line="240" w:lineRule="auto"/>
        <w:rPr>
          <w:rFonts w:ascii="Arial" w:eastAsia="Arial" w:hAnsi="Arial" w:cs="Arial"/>
          <w:lang w:eastAsia="es-CO"/>
        </w:rPr>
      </w:pPr>
    </w:p>
    <w:p w14:paraId="18CE094B" w14:textId="15DA01B3"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lastRenderedPageBreak/>
        <w:t>D.3 ¿Cuáles son las excepciones propias de uso de estos cursores?</w:t>
      </w:r>
    </w:p>
    <w:p w14:paraId="33473CEB"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PL/SQL define las siguientes excepciones predefinidas relacionadas con el uso de cursores: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3608"/>
        <w:gridCol w:w="2922"/>
      </w:tblGrid>
      <w:tr w:rsidR="00680A9C" w:rsidRPr="00680A9C" w14:paraId="0C055D29" w14:textId="77777777">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EF8BF77"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Excepción</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D605A2"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Tipo de cursor</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A2E3AE" w14:textId="77777777" w:rsidR="00680A9C" w:rsidRPr="00680A9C" w:rsidRDefault="00680A9C" w:rsidP="00680A9C">
            <w:pPr>
              <w:spacing w:after="0" w:line="240" w:lineRule="auto"/>
              <w:rPr>
                <w:rFonts w:ascii="Arial" w:eastAsia="Arial" w:hAnsi="Arial" w:cs="Arial"/>
                <w:lang w:eastAsia="es-CO"/>
              </w:rPr>
            </w:pPr>
            <w:proofErr w:type="gramStart"/>
            <w:r w:rsidRPr="00680A9C">
              <w:rPr>
                <w:rFonts w:ascii="Arial" w:eastAsia="Arial" w:hAnsi="Arial" w:cs="Arial"/>
                <w:sz w:val="20"/>
                <w:szCs w:val="20"/>
                <w:lang w:eastAsia="es-CO"/>
              </w:rPr>
              <w:t>Cuándo</w:t>
            </w:r>
            <w:proofErr w:type="gramEnd"/>
            <w:r w:rsidRPr="00680A9C">
              <w:rPr>
                <w:rFonts w:ascii="Arial" w:eastAsia="Arial" w:hAnsi="Arial" w:cs="Arial"/>
                <w:sz w:val="20"/>
                <w:szCs w:val="20"/>
                <w:lang w:eastAsia="es-CO"/>
              </w:rPr>
              <w:t xml:space="preserve"> se produce</w:t>
            </w:r>
          </w:p>
        </w:tc>
      </w:tr>
      <w:tr w:rsidR="00680A9C" w:rsidRPr="00680A9C" w14:paraId="7A4ED25C"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44D3A44B"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NO_DATA_FOUND</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52A625"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Implícito (SELECT INTO)</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BC8533"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La consulta no retorna ninguna fila. Código ORA-01403.</w:t>
            </w:r>
          </w:p>
        </w:tc>
      </w:tr>
      <w:tr w:rsidR="00680A9C" w:rsidRPr="00680A9C" w14:paraId="0088E6FC"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3CE915A6"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TOO_MANY_ROWS</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F04F7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Implícito (SELECT INTO)</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25004A"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La consulta retorna más de una fila cuando se espera exactamente una. Código ORA-01422.</w:t>
            </w:r>
          </w:p>
        </w:tc>
      </w:tr>
      <w:tr w:rsidR="00680A9C" w:rsidRPr="00680A9C" w14:paraId="18A722EA"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1F120BB2"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INVALID_CURSOR</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575D59"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Explícito</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A4C85B"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Se intenta operar (FETCH, CLOSE) sobre un cursor que no ha sido abierto, o ya fue cerrado. Código ORA-01001.</w:t>
            </w:r>
          </w:p>
        </w:tc>
      </w:tr>
      <w:tr w:rsidR="00680A9C" w:rsidRPr="00680A9C" w14:paraId="3261D54C"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5EF330B1"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CURSOR_ALREADY_OPEN</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9FCD4B"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Explícito</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938BAA"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Se intenta abrir un cursor que ya está abierto con OPEN. Código ORA-06511.</w:t>
            </w:r>
          </w:p>
        </w:tc>
      </w:tr>
    </w:tbl>
    <w:p w14:paraId="6E408498" w14:textId="77777777" w:rsidR="00680A9C" w:rsidRPr="00680A9C" w:rsidRDefault="00680A9C" w:rsidP="00680A9C">
      <w:pPr>
        <w:spacing w:after="120" w:line="240" w:lineRule="auto"/>
        <w:rPr>
          <w:rFonts w:ascii="Arial" w:eastAsia="Arial" w:hAnsi="Arial" w:cs="Arial"/>
          <w:lang w:eastAsia="es-CO"/>
        </w:rPr>
      </w:pPr>
    </w:p>
    <w:p w14:paraId="3C2BC011"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Ejemplo de manejo de excepciones de cursor:</w:t>
      </w:r>
    </w:p>
    <w:p w14:paraId="757427F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DECLARE</w:t>
      </w:r>
    </w:p>
    <w:p w14:paraId="042DF5C4"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v_max</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Room.max_occupancy%TYPE</w:t>
      </w:r>
      <w:proofErr w:type="spellEnd"/>
      <w:r w:rsidRPr="00680A9C">
        <w:rPr>
          <w:rFonts w:ascii="Courier New" w:eastAsia="Courier New" w:hAnsi="Courier New" w:cs="Courier New"/>
          <w:color w:val="1A3A5C"/>
          <w:sz w:val="20"/>
          <w:szCs w:val="20"/>
          <w:lang w:eastAsia="es-CO"/>
        </w:rPr>
        <w:t>;</w:t>
      </w:r>
    </w:p>
    <w:p w14:paraId="723A1B2B"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3A313EF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SELECT </w:t>
      </w:r>
      <w:proofErr w:type="spellStart"/>
      <w:r w:rsidRPr="00680A9C">
        <w:rPr>
          <w:rFonts w:ascii="Courier New" w:eastAsia="Courier New" w:hAnsi="Courier New" w:cs="Courier New"/>
          <w:color w:val="1A3A5C"/>
          <w:sz w:val="20"/>
          <w:szCs w:val="20"/>
          <w:lang w:eastAsia="es-CO"/>
        </w:rPr>
        <w:t>max_occupancy</w:t>
      </w:r>
      <w:proofErr w:type="spellEnd"/>
      <w:r w:rsidRPr="00680A9C">
        <w:rPr>
          <w:rFonts w:ascii="Courier New" w:eastAsia="Courier New" w:hAnsi="Courier New" w:cs="Courier New"/>
          <w:color w:val="1A3A5C"/>
          <w:sz w:val="20"/>
          <w:szCs w:val="20"/>
          <w:lang w:eastAsia="es-CO"/>
        </w:rPr>
        <w:t xml:space="preserve"> INTO </w:t>
      </w:r>
      <w:proofErr w:type="spellStart"/>
      <w:r w:rsidRPr="00680A9C">
        <w:rPr>
          <w:rFonts w:ascii="Courier New" w:eastAsia="Courier New" w:hAnsi="Courier New" w:cs="Courier New"/>
          <w:color w:val="1A3A5C"/>
          <w:sz w:val="20"/>
          <w:szCs w:val="20"/>
          <w:lang w:eastAsia="es-CO"/>
        </w:rPr>
        <w:t>v_max</w:t>
      </w:r>
      <w:proofErr w:type="spellEnd"/>
      <w:r w:rsidRPr="00680A9C">
        <w:rPr>
          <w:rFonts w:ascii="Courier New" w:eastAsia="Courier New" w:hAnsi="Courier New" w:cs="Courier New"/>
          <w:color w:val="1A3A5C"/>
          <w:sz w:val="20"/>
          <w:szCs w:val="20"/>
          <w:lang w:eastAsia="es-CO"/>
        </w:rPr>
        <w:t xml:space="preserve"> FROM Room WHERE id = 999;</w:t>
      </w:r>
    </w:p>
    <w:p w14:paraId="0E48D3B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EXCEPTION</w:t>
      </w:r>
    </w:p>
    <w:p w14:paraId="1AEEA20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WHEN NO_DATA_FOUND THEN</w:t>
      </w:r>
    </w:p>
    <w:p w14:paraId="4FCA566F"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DBMS_OUTPUT.PUT_LINE('No existe habitación con ese ID.');</w:t>
      </w:r>
    </w:p>
    <w:p w14:paraId="2062B824"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WHEN TOO_MANY_ROWS THEN</w:t>
      </w:r>
    </w:p>
    <w:p w14:paraId="063F126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DBMS_OUTPUT.PUT_LINE('La consulta retornó más de una fila.');</w:t>
      </w:r>
    </w:p>
    <w:p w14:paraId="3CB28ECE"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WHEN INVALID_CURSOR THEN</w:t>
      </w:r>
    </w:p>
    <w:p w14:paraId="291D38F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DBMS_OUTPUT.PUT_LINE('Error: cursor no está abierto.');</w:t>
      </w:r>
    </w:p>
    <w:p w14:paraId="611E7A0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w:t>
      </w:r>
    </w:p>
    <w:p w14:paraId="1A6BC4D5" w14:textId="77777777" w:rsidR="00516CB5" w:rsidRDefault="00516CB5" w:rsidP="00680A9C">
      <w:pPr>
        <w:spacing w:before="320" w:line="240" w:lineRule="auto"/>
        <w:outlineLvl w:val="0"/>
        <w:rPr>
          <w:rFonts w:ascii="Arial" w:eastAsia="Arial" w:hAnsi="Arial" w:cs="Arial"/>
          <w:lang w:eastAsia="es-CO"/>
        </w:rPr>
      </w:pPr>
    </w:p>
    <w:p w14:paraId="2663F37F" w14:textId="77777777" w:rsidR="00516CB5" w:rsidRDefault="00516CB5" w:rsidP="00680A9C">
      <w:pPr>
        <w:spacing w:before="320" w:line="240" w:lineRule="auto"/>
        <w:outlineLvl w:val="0"/>
        <w:rPr>
          <w:rFonts w:ascii="Arial" w:eastAsia="Arial" w:hAnsi="Arial" w:cs="Arial"/>
          <w:lang w:eastAsia="es-CO"/>
        </w:rPr>
      </w:pPr>
    </w:p>
    <w:p w14:paraId="6AD1CA3A" w14:textId="77777777" w:rsidR="00516CB5" w:rsidRDefault="00516CB5" w:rsidP="00680A9C">
      <w:pPr>
        <w:spacing w:before="320" w:line="240" w:lineRule="auto"/>
        <w:outlineLvl w:val="0"/>
        <w:rPr>
          <w:rFonts w:ascii="Arial" w:eastAsia="Arial" w:hAnsi="Arial" w:cs="Arial"/>
          <w:lang w:eastAsia="es-CO"/>
        </w:rPr>
      </w:pPr>
    </w:p>
    <w:p w14:paraId="1D720049" w14:textId="77777777" w:rsidR="00516CB5" w:rsidRDefault="00516CB5" w:rsidP="00680A9C">
      <w:pPr>
        <w:spacing w:before="320" w:line="240" w:lineRule="auto"/>
        <w:outlineLvl w:val="0"/>
        <w:rPr>
          <w:rFonts w:ascii="Arial" w:eastAsia="Arial" w:hAnsi="Arial" w:cs="Arial"/>
          <w:lang w:eastAsia="es-CO"/>
        </w:rPr>
      </w:pPr>
    </w:p>
    <w:p w14:paraId="3F014DDA" w14:textId="77777777" w:rsidR="00516CB5" w:rsidRDefault="00516CB5" w:rsidP="00680A9C">
      <w:pPr>
        <w:spacing w:before="320" w:line="240" w:lineRule="auto"/>
        <w:outlineLvl w:val="0"/>
        <w:rPr>
          <w:rFonts w:ascii="Arial" w:eastAsia="Arial" w:hAnsi="Arial" w:cs="Arial"/>
          <w:lang w:eastAsia="es-CO"/>
        </w:rPr>
      </w:pPr>
    </w:p>
    <w:p w14:paraId="1A3FF2F5" w14:textId="77777777" w:rsidR="00516CB5" w:rsidRDefault="00516CB5" w:rsidP="00680A9C">
      <w:pPr>
        <w:spacing w:before="320" w:line="240" w:lineRule="auto"/>
        <w:outlineLvl w:val="0"/>
        <w:rPr>
          <w:rFonts w:ascii="Arial" w:eastAsia="Arial" w:hAnsi="Arial" w:cs="Arial"/>
          <w:lang w:eastAsia="es-CO"/>
        </w:rPr>
      </w:pPr>
    </w:p>
    <w:p w14:paraId="415B122D" w14:textId="30146A54" w:rsidR="00680A9C" w:rsidRPr="00680A9C" w:rsidRDefault="00680A9C" w:rsidP="00680A9C">
      <w:pPr>
        <w:spacing w:before="320" w:line="240" w:lineRule="auto"/>
        <w:outlineLvl w:val="0"/>
        <w:rPr>
          <w:rFonts w:ascii="Arial" w:eastAsia="Arial" w:hAnsi="Arial" w:cs="Arial"/>
          <w:b/>
          <w:bCs/>
          <w:color w:val="1F3864"/>
          <w:sz w:val="28"/>
          <w:szCs w:val="28"/>
          <w:lang w:eastAsia="es-CO"/>
        </w:rPr>
      </w:pPr>
      <w:r w:rsidRPr="00680A9C">
        <w:rPr>
          <w:rFonts w:ascii="Arial" w:eastAsia="Arial" w:hAnsi="Arial" w:cs="Arial"/>
          <w:b/>
          <w:bCs/>
          <w:color w:val="1F3864"/>
          <w:sz w:val="28"/>
          <w:szCs w:val="28"/>
          <w:lang w:eastAsia="es-CO"/>
        </w:rPr>
        <w:lastRenderedPageBreak/>
        <w:t>E. Modularidad</w:t>
      </w:r>
    </w:p>
    <w:p w14:paraId="5DD52BED" w14:textId="77777777"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t>E.1 ¿Cuál es la estructura general de un bloque PL/SQL?</w:t>
      </w:r>
    </w:p>
    <w:p w14:paraId="56030C4C"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Todo código PL/SQL se organiza en bloques. La estructura general es:</w:t>
      </w:r>
    </w:p>
    <w:p w14:paraId="4DFB9A59"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[DECLARE</w:t>
      </w:r>
    </w:p>
    <w:p w14:paraId="485D20E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 Declaración de variables, constantes, cursores, tipos, etc.</w:t>
      </w:r>
    </w:p>
    <w:p w14:paraId="37C3E5DB"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variable   tipo;</w:t>
      </w:r>
    </w:p>
    <w:p w14:paraId="7155D547"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gramStart"/>
      <w:r w:rsidRPr="00680A9C">
        <w:rPr>
          <w:rFonts w:ascii="Courier New" w:eastAsia="Courier New" w:hAnsi="Courier New" w:cs="Courier New"/>
          <w:color w:val="1A3A5C"/>
          <w:sz w:val="20"/>
          <w:szCs w:val="20"/>
          <w:lang w:eastAsia="es-CO"/>
        </w:rPr>
        <w:t>constante  CONSTANT</w:t>
      </w:r>
      <w:proofErr w:type="gramEnd"/>
      <w:r w:rsidRPr="00680A9C">
        <w:rPr>
          <w:rFonts w:ascii="Courier New" w:eastAsia="Courier New" w:hAnsi="Courier New" w:cs="Courier New"/>
          <w:color w:val="1A3A5C"/>
          <w:sz w:val="20"/>
          <w:szCs w:val="20"/>
          <w:lang w:eastAsia="es-CO"/>
        </w:rPr>
        <w:t xml:space="preserve"> tipo := valor;</w:t>
      </w:r>
    </w:p>
    <w:p w14:paraId="04E3F304"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w:t>
      </w:r>
    </w:p>
    <w:p w14:paraId="37EE9B6C"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57CD563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 Cuerpo: sentencias SQL y de control (obligatorio)</w:t>
      </w:r>
    </w:p>
    <w:p w14:paraId="7B70C5CE"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sentencias_ejecutables</w:t>
      </w:r>
      <w:proofErr w:type="spellEnd"/>
      <w:r w:rsidRPr="00680A9C">
        <w:rPr>
          <w:rFonts w:ascii="Courier New" w:eastAsia="Courier New" w:hAnsi="Courier New" w:cs="Courier New"/>
          <w:color w:val="1A3A5C"/>
          <w:sz w:val="20"/>
          <w:szCs w:val="20"/>
          <w:lang w:eastAsia="es-CO"/>
        </w:rPr>
        <w:t>;</w:t>
      </w:r>
    </w:p>
    <w:p w14:paraId="30616387"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[EXCEPTION</w:t>
      </w:r>
    </w:p>
    <w:p w14:paraId="2333F6E7"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 Manejadores de errores (opcional)</w:t>
      </w:r>
    </w:p>
    <w:p w14:paraId="1B93D2F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WHEN </w:t>
      </w:r>
      <w:proofErr w:type="spellStart"/>
      <w:r w:rsidRPr="00680A9C">
        <w:rPr>
          <w:rFonts w:ascii="Courier New" w:eastAsia="Courier New" w:hAnsi="Courier New" w:cs="Courier New"/>
          <w:color w:val="1A3A5C"/>
          <w:sz w:val="20"/>
          <w:szCs w:val="20"/>
          <w:lang w:eastAsia="es-CO"/>
        </w:rPr>
        <w:t>nombre_excepcion</w:t>
      </w:r>
      <w:proofErr w:type="spellEnd"/>
      <w:r w:rsidRPr="00680A9C">
        <w:rPr>
          <w:rFonts w:ascii="Courier New" w:eastAsia="Courier New" w:hAnsi="Courier New" w:cs="Courier New"/>
          <w:color w:val="1A3A5C"/>
          <w:sz w:val="20"/>
          <w:szCs w:val="20"/>
          <w:lang w:eastAsia="es-CO"/>
        </w:rPr>
        <w:t xml:space="preserve"> THEN</w:t>
      </w:r>
    </w:p>
    <w:p w14:paraId="1111E9F0"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instrucciones_de_manejo</w:t>
      </w:r>
      <w:proofErr w:type="spellEnd"/>
      <w:r w:rsidRPr="00680A9C">
        <w:rPr>
          <w:rFonts w:ascii="Courier New" w:eastAsia="Courier New" w:hAnsi="Courier New" w:cs="Courier New"/>
          <w:color w:val="1A3A5C"/>
          <w:sz w:val="20"/>
          <w:szCs w:val="20"/>
          <w:lang w:eastAsia="es-CO"/>
        </w:rPr>
        <w:t>;</w:t>
      </w:r>
    </w:p>
    <w:p w14:paraId="77484E3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w:t>
      </w:r>
    </w:p>
    <w:p w14:paraId="2BEE60E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w:t>
      </w:r>
    </w:p>
    <w:p w14:paraId="7307BF80"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w:t>
      </w:r>
    </w:p>
    <w:p w14:paraId="0B4A85F1" w14:textId="77777777" w:rsidR="00680A9C" w:rsidRPr="00680A9C" w:rsidRDefault="00680A9C" w:rsidP="00680A9C">
      <w:pPr>
        <w:spacing w:after="120" w:line="240" w:lineRule="auto"/>
        <w:rPr>
          <w:rFonts w:ascii="Arial" w:eastAsia="Arial" w:hAnsi="Arial" w:cs="Arial"/>
          <w:lang w:eastAsia="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680A9C" w:rsidRPr="00680A9C" w14:paraId="3F493A20" w14:textId="77777777">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5012C8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Sección</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15A61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Obligatoria</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925810"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Propósito</w:t>
            </w:r>
          </w:p>
        </w:tc>
      </w:tr>
      <w:tr w:rsidR="00680A9C" w:rsidRPr="00680A9C" w14:paraId="0BA071F6"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7747AF12"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DECLARE</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14306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No</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9120B3"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Declarar variables, constantes, cursores y tipos locales.</w:t>
            </w:r>
          </w:p>
        </w:tc>
      </w:tr>
      <w:tr w:rsidR="00680A9C" w:rsidRPr="00680A9C" w14:paraId="48E0D198"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2540924E"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BEGIN … END</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398D0F"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Sí</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E5404E"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Contiene la lógica ejecutable: SQL, control de flujo, llamadas a subprogramas.</w:t>
            </w:r>
          </w:p>
        </w:tc>
      </w:tr>
      <w:tr w:rsidR="00680A9C" w:rsidRPr="00680A9C" w14:paraId="3C23221D"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73D5855D"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color w:val="000000"/>
                <w:sz w:val="20"/>
                <w:szCs w:val="20"/>
                <w:lang w:eastAsia="es-CO"/>
              </w:rPr>
              <w:t>EXCEPTION</w:t>
            </w:r>
          </w:p>
        </w:tc>
        <w:tc>
          <w:tcPr>
            <w:tcW w:w="4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6A361F"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No</w:t>
            </w:r>
          </w:p>
        </w:tc>
        <w:tc>
          <w:tcPr>
            <w:tcW w:w="31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AB2E7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Captura y maneja errores/excepciones predefinidas o de usuario.</w:t>
            </w:r>
          </w:p>
        </w:tc>
      </w:tr>
    </w:tbl>
    <w:p w14:paraId="330F5473" w14:textId="77777777" w:rsidR="00516CB5" w:rsidRDefault="00516CB5" w:rsidP="00680A9C">
      <w:pPr>
        <w:spacing w:before="200" w:after="80" w:line="240" w:lineRule="auto"/>
        <w:rPr>
          <w:rFonts w:ascii="Arial" w:eastAsia="Arial" w:hAnsi="Arial" w:cs="Arial"/>
          <w:lang w:eastAsia="es-CO"/>
        </w:rPr>
      </w:pPr>
    </w:p>
    <w:p w14:paraId="7EF282F0" w14:textId="77777777" w:rsidR="00516CB5" w:rsidRDefault="00516CB5" w:rsidP="00680A9C">
      <w:pPr>
        <w:spacing w:before="200" w:after="80" w:line="240" w:lineRule="auto"/>
        <w:rPr>
          <w:rFonts w:ascii="Arial" w:eastAsia="Arial" w:hAnsi="Arial" w:cs="Arial"/>
          <w:lang w:eastAsia="es-CO"/>
        </w:rPr>
      </w:pPr>
    </w:p>
    <w:p w14:paraId="76EB844F" w14:textId="77777777" w:rsidR="00516CB5" w:rsidRDefault="00516CB5" w:rsidP="00680A9C">
      <w:pPr>
        <w:spacing w:before="200" w:after="80" w:line="240" w:lineRule="auto"/>
        <w:rPr>
          <w:rFonts w:ascii="Arial" w:eastAsia="Arial" w:hAnsi="Arial" w:cs="Arial"/>
          <w:lang w:eastAsia="es-CO"/>
        </w:rPr>
      </w:pPr>
    </w:p>
    <w:p w14:paraId="5FDBE047" w14:textId="77777777" w:rsidR="00516CB5" w:rsidRDefault="00516CB5" w:rsidP="00680A9C">
      <w:pPr>
        <w:spacing w:before="200" w:after="80" w:line="240" w:lineRule="auto"/>
        <w:rPr>
          <w:rFonts w:ascii="Arial" w:eastAsia="Arial" w:hAnsi="Arial" w:cs="Arial"/>
          <w:lang w:eastAsia="es-CO"/>
        </w:rPr>
      </w:pPr>
    </w:p>
    <w:p w14:paraId="2C20C945" w14:textId="77777777" w:rsidR="00516CB5" w:rsidRDefault="00516CB5" w:rsidP="00680A9C">
      <w:pPr>
        <w:spacing w:before="200" w:after="80" w:line="240" w:lineRule="auto"/>
        <w:rPr>
          <w:rFonts w:ascii="Arial" w:eastAsia="Arial" w:hAnsi="Arial" w:cs="Arial"/>
          <w:lang w:eastAsia="es-CO"/>
        </w:rPr>
      </w:pPr>
    </w:p>
    <w:p w14:paraId="309D67F8" w14:textId="77777777" w:rsidR="00516CB5" w:rsidRDefault="00516CB5" w:rsidP="00680A9C">
      <w:pPr>
        <w:spacing w:before="200" w:after="80" w:line="240" w:lineRule="auto"/>
        <w:rPr>
          <w:rFonts w:ascii="Arial" w:eastAsia="Arial" w:hAnsi="Arial" w:cs="Arial"/>
          <w:lang w:eastAsia="es-CO"/>
        </w:rPr>
      </w:pPr>
    </w:p>
    <w:p w14:paraId="20B6D7C9" w14:textId="77777777" w:rsidR="00516CB5" w:rsidRDefault="00516CB5" w:rsidP="00680A9C">
      <w:pPr>
        <w:spacing w:before="200" w:after="80" w:line="240" w:lineRule="auto"/>
        <w:rPr>
          <w:rFonts w:ascii="Arial" w:eastAsia="Arial" w:hAnsi="Arial" w:cs="Arial"/>
          <w:lang w:eastAsia="es-CO"/>
        </w:rPr>
      </w:pPr>
    </w:p>
    <w:p w14:paraId="6EC5AD76" w14:textId="77777777" w:rsidR="00516CB5" w:rsidRDefault="00516CB5" w:rsidP="00680A9C">
      <w:pPr>
        <w:spacing w:before="200" w:after="80" w:line="240" w:lineRule="auto"/>
        <w:rPr>
          <w:rFonts w:ascii="Arial" w:eastAsia="Arial" w:hAnsi="Arial" w:cs="Arial"/>
          <w:lang w:eastAsia="es-CO"/>
        </w:rPr>
      </w:pPr>
    </w:p>
    <w:p w14:paraId="7B6152C2" w14:textId="77777777" w:rsidR="00516CB5" w:rsidRDefault="00516CB5" w:rsidP="00680A9C">
      <w:pPr>
        <w:spacing w:before="200" w:after="80" w:line="240" w:lineRule="auto"/>
        <w:rPr>
          <w:rFonts w:ascii="Arial" w:eastAsia="Arial" w:hAnsi="Arial" w:cs="Arial"/>
          <w:lang w:eastAsia="es-CO"/>
        </w:rPr>
      </w:pPr>
    </w:p>
    <w:p w14:paraId="03D7CC27" w14:textId="309C687D" w:rsidR="00680A9C" w:rsidRPr="00680A9C" w:rsidRDefault="00680A9C" w:rsidP="00680A9C">
      <w:pPr>
        <w:spacing w:before="200" w:after="80" w:line="240" w:lineRule="auto"/>
        <w:rPr>
          <w:rFonts w:ascii="Arial" w:eastAsia="Arial" w:hAnsi="Arial" w:cs="Arial"/>
          <w:lang w:eastAsia="es-CO"/>
        </w:rPr>
      </w:pPr>
      <w:r w:rsidRPr="00680A9C">
        <w:rPr>
          <w:rFonts w:ascii="Arial" w:eastAsia="Arial" w:hAnsi="Arial" w:cs="Arial"/>
          <w:b/>
          <w:bCs/>
          <w:color w:val="C00000"/>
          <w:lang w:eastAsia="es-CO"/>
        </w:rPr>
        <w:lastRenderedPageBreak/>
        <w:t>E.2 ¿Para qué sirven las diferentes estructuras modulares?</w:t>
      </w:r>
    </w:p>
    <w:p w14:paraId="08BFB489"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PL/SQL ofrece cuatro tipos de estructuras modulares principales:</w:t>
      </w:r>
    </w:p>
    <w:p w14:paraId="3D7DA05F"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1. Bloque Anónimo (Anonymous Block)</w:t>
      </w:r>
    </w:p>
    <w:p w14:paraId="177E239F"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Es un bloque PL/SQL sin nombre que se ejecuta directamente y no se almacena en la base de datos. No puede ser llamado por otros programas.</w:t>
      </w:r>
    </w:p>
    <w:p w14:paraId="5D294CB2"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Uso: pruebas rápidas, scripts de migración puntual, inicialización de datos.</w:t>
      </w:r>
    </w:p>
    <w:p w14:paraId="147042E0"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Característica: se ejecuta en el momento, desaparece al finalizar.</w:t>
      </w:r>
    </w:p>
    <w:p w14:paraId="31C248AB"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056A91EE"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DBMS_OUTPUT.PUT_LINE('Hola desde bloque anónimo');</w:t>
      </w:r>
    </w:p>
    <w:p w14:paraId="646D07B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w:t>
      </w:r>
    </w:p>
    <w:p w14:paraId="45CDD06C"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w:t>
      </w:r>
    </w:p>
    <w:p w14:paraId="03C18A04" w14:textId="77777777"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t>2. Procedimiento (PROCEDURE)</w:t>
      </w:r>
    </w:p>
    <w:p w14:paraId="32D87992"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Es un subprograma nombrado que se compila y almacena permanentemente en la base de datos. Puede recibir parámetros IN, OUT o IN OUT. No retorna valor directamente (usa parámetros OUT para eso).</w:t>
      </w:r>
    </w:p>
    <w:p w14:paraId="35BC9FC5"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Uso: encapsular lógica de negocio reutilizable (Ad, Mo, El del caso de uso).</w:t>
      </w:r>
    </w:p>
    <w:p w14:paraId="204A1838"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Ventaja: puede ser invocado desde otros bloques, aplicaciones o herramientas.</w:t>
      </w:r>
    </w:p>
    <w:p w14:paraId="558FD30A"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CREATE OR REPLACE PROCEDURE </w:t>
      </w:r>
      <w:proofErr w:type="spellStart"/>
      <w:r w:rsidRPr="00680A9C">
        <w:rPr>
          <w:rFonts w:ascii="Courier New" w:eastAsia="Courier New" w:hAnsi="Courier New" w:cs="Courier New"/>
          <w:color w:val="1A3A5C"/>
          <w:sz w:val="20"/>
          <w:szCs w:val="20"/>
          <w:lang w:eastAsia="es-CO"/>
        </w:rPr>
        <w:t>add_room</w:t>
      </w:r>
      <w:proofErr w:type="spellEnd"/>
      <w:r w:rsidRPr="00680A9C">
        <w:rPr>
          <w:rFonts w:ascii="Courier New" w:eastAsia="Courier New" w:hAnsi="Courier New" w:cs="Courier New"/>
          <w:color w:val="1A3A5C"/>
          <w:sz w:val="20"/>
          <w:szCs w:val="20"/>
          <w:lang w:eastAsia="es-CO"/>
        </w:rPr>
        <w:t>(</w:t>
      </w:r>
    </w:p>
    <w:p w14:paraId="09A01767"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p_id</w:t>
      </w:r>
      <w:proofErr w:type="spellEnd"/>
      <w:r w:rsidRPr="00680A9C">
        <w:rPr>
          <w:rFonts w:ascii="Courier New" w:eastAsia="Courier New" w:hAnsi="Courier New" w:cs="Courier New"/>
          <w:color w:val="1A3A5C"/>
          <w:sz w:val="20"/>
          <w:szCs w:val="20"/>
          <w:lang w:eastAsia="es-CO"/>
        </w:rPr>
        <w:t xml:space="preserve">           IN </w:t>
      </w:r>
      <w:proofErr w:type="spellStart"/>
      <w:r w:rsidRPr="00680A9C">
        <w:rPr>
          <w:rFonts w:ascii="Courier New" w:eastAsia="Courier New" w:hAnsi="Courier New" w:cs="Courier New"/>
          <w:color w:val="1A3A5C"/>
          <w:sz w:val="20"/>
          <w:szCs w:val="20"/>
          <w:lang w:eastAsia="es-CO"/>
        </w:rPr>
        <w:t>Room.id%TYPE</w:t>
      </w:r>
      <w:proofErr w:type="spellEnd"/>
      <w:r w:rsidRPr="00680A9C">
        <w:rPr>
          <w:rFonts w:ascii="Courier New" w:eastAsia="Courier New" w:hAnsi="Courier New" w:cs="Courier New"/>
          <w:color w:val="1A3A5C"/>
          <w:sz w:val="20"/>
          <w:szCs w:val="20"/>
          <w:lang w:eastAsia="es-CO"/>
        </w:rPr>
        <w:t>,</w:t>
      </w:r>
    </w:p>
    <w:p w14:paraId="5DAE8C0E"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p_room_type_id</w:t>
      </w:r>
      <w:proofErr w:type="spellEnd"/>
      <w:r w:rsidRPr="00680A9C">
        <w:rPr>
          <w:rFonts w:ascii="Courier New" w:eastAsia="Courier New" w:hAnsi="Courier New" w:cs="Courier New"/>
          <w:color w:val="1A3A5C"/>
          <w:sz w:val="20"/>
          <w:szCs w:val="20"/>
          <w:lang w:eastAsia="es-CO"/>
        </w:rPr>
        <w:t xml:space="preserve"> IN </w:t>
      </w:r>
      <w:proofErr w:type="spellStart"/>
      <w:r w:rsidRPr="00680A9C">
        <w:rPr>
          <w:rFonts w:ascii="Courier New" w:eastAsia="Courier New" w:hAnsi="Courier New" w:cs="Courier New"/>
          <w:color w:val="1A3A5C"/>
          <w:sz w:val="20"/>
          <w:szCs w:val="20"/>
          <w:lang w:eastAsia="es-CO"/>
        </w:rPr>
        <w:t>Room.room_type_id%TYPE</w:t>
      </w:r>
      <w:proofErr w:type="spellEnd"/>
      <w:r w:rsidRPr="00680A9C">
        <w:rPr>
          <w:rFonts w:ascii="Courier New" w:eastAsia="Courier New" w:hAnsi="Courier New" w:cs="Courier New"/>
          <w:color w:val="1A3A5C"/>
          <w:sz w:val="20"/>
          <w:szCs w:val="20"/>
          <w:lang w:eastAsia="es-CO"/>
        </w:rPr>
        <w:t>,</w:t>
      </w:r>
    </w:p>
    <w:p w14:paraId="0C3FD36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p_max_occ</w:t>
      </w:r>
      <w:proofErr w:type="spellEnd"/>
      <w:r w:rsidRPr="00680A9C">
        <w:rPr>
          <w:rFonts w:ascii="Courier New" w:eastAsia="Courier New" w:hAnsi="Courier New" w:cs="Courier New"/>
          <w:color w:val="1A3A5C"/>
          <w:sz w:val="20"/>
          <w:szCs w:val="20"/>
          <w:lang w:eastAsia="es-CO"/>
        </w:rPr>
        <w:t xml:space="preserve">      IN </w:t>
      </w:r>
      <w:proofErr w:type="spellStart"/>
      <w:r w:rsidRPr="00680A9C">
        <w:rPr>
          <w:rFonts w:ascii="Courier New" w:eastAsia="Courier New" w:hAnsi="Courier New" w:cs="Courier New"/>
          <w:color w:val="1A3A5C"/>
          <w:sz w:val="20"/>
          <w:szCs w:val="20"/>
          <w:lang w:eastAsia="es-CO"/>
        </w:rPr>
        <w:t>Room.max_occupancy%TYPE</w:t>
      </w:r>
      <w:proofErr w:type="spellEnd"/>
      <w:r w:rsidRPr="00680A9C">
        <w:rPr>
          <w:rFonts w:ascii="Courier New" w:eastAsia="Courier New" w:hAnsi="Courier New" w:cs="Courier New"/>
          <w:color w:val="1A3A5C"/>
          <w:sz w:val="20"/>
          <w:szCs w:val="20"/>
          <w:lang w:eastAsia="es-CO"/>
        </w:rPr>
        <w:t xml:space="preserve"> DEFAULT NULL</w:t>
      </w:r>
    </w:p>
    <w:p w14:paraId="079EA404"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AS</w:t>
      </w:r>
    </w:p>
    <w:p w14:paraId="6C06CF6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5C4F3A6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 lógica de inserción</w:t>
      </w:r>
    </w:p>
    <w:p w14:paraId="6680135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INSERT INTO Room VALUES (</w:t>
      </w:r>
      <w:proofErr w:type="spellStart"/>
      <w:r w:rsidRPr="00680A9C">
        <w:rPr>
          <w:rFonts w:ascii="Courier New" w:eastAsia="Courier New" w:hAnsi="Courier New" w:cs="Courier New"/>
          <w:color w:val="1A3A5C"/>
          <w:sz w:val="20"/>
          <w:szCs w:val="20"/>
          <w:lang w:eastAsia="es-CO"/>
        </w:rPr>
        <w:t>p_id</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p_room_type_id</w:t>
      </w:r>
      <w:proofErr w:type="spellEnd"/>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p_max_occ</w:t>
      </w:r>
      <w:proofErr w:type="spellEnd"/>
      <w:r w:rsidRPr="00680A9C">
        <w:rPr>
          <w:rFonts w:ascii="Courier New" w:eastAsia="Courier New" w:hAnsi="Courier New" w:cs="Courier New"/>
          <w:color w:val="1A3A5C"/>
          <w:sz w:val="20"/>
          <w:szCs w:val="20"/>
          <w:lang w:eastAsia="es-CO"/>
        </w:rPr>
        <w:t>);</w:t>
      </w:r>
    </w:p>
    <w:p w14:paraId="5A7240C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END </w:t>
      </w:r>
      <w:proofErr w:type="spellStart"/>
      <w:r w:rsidRPr="00680A9C">
        <w:rPr>
          <w:rFonts w:ascii="Courier New" w:eastAsia="Courier New" w:hAnsi="Courier New" w:cs="Courier New"/>
          <w:color w:val="1A3A5C"/>
          <w:sz w:val="20"/>
          <w:szCs w:val="20"/>
          <w:lang w:eastAsia="es-CO"/>
        </w:rPr>
        <w:t>add_room</w:t>
      </w:r>
      <w:proofErr w:type="spellEnd"/>
      <w:r w:rsidRPr="00680A9C">
        <w:rPr>
          <w:rFonts w:ascii="Courier New" w:eastAsia="Courier New" w:hAnsi="Courier New" w:cs="Courier New"/>
          <w:color w:val="1A3A5C"/>
          <w:sz w:val="20"/>
          <w:szCs w:val="20"/>
          <w:lang w:eastAsia="es-CO"/>
        </w:rPr>
        <w:t>;</w:t>
      </w:r>
    </w:p>
    <w:p w14:paraId="6C2CD6A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w:t>
      </w:r>
    </w:p>
    <w:p w14:paraId="310F8A66"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14D0DF25"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12DD6F19"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7FC22EFE"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0ECE4431"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0EDB3BF6"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609AFA83"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02E13162"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0F33D13D" w14:textId="7123BB9C"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lastRenderedPageBreak/>
        <w:t>3. Función (FUNCTION)</w:t>
      </w:r>
    </w:p>
    <w:p w14:paraId="51EEBB58"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Similar al procedimiento, pero siempre retorna un valor mediante la cláusula RETURN. Se puede usar directamente en expresiones SQL o PL/SQL.</w:t>
      </w:r>
    </w:p>
    <w:p w14:paraId="4E9602EC"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Uso: cálculos reutilizables que producen un resultado (</w:t>
      </w:r>
      <w:proofErr w:type="spellStart"/>
      <w:r w:rsidRPr="00680A9C">
        <w:rPr>
          <w:rFonts w:ascii="Arial" w:eastAsia="Arial" w:hAnsi="Arial" w:cs="Arial"/>
          <w:lang w:eastAsia="es-CO"/>
        </w:rPr>
        <w:t>ej</w:t>
      </w:r>
      <w:proofErr w:type="spellEnd"/>
      <w:r w:rsidRPr="00680A9C">
        <w:rPr>
          <w:rFonts w:ascii="Arial" w:eastAsia="Arial" w:hAnsi="Arial" w:cs="Arial"/>
          <w:lang w:eastAsia="es-CO"/>
        </w:rPr>
        <w:t>: calcular precio máximo para un tipo de habitación).</w:t>
      </w:r>
    </w:p>
    <w:p w14:paraId="6BFAFD69"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Restricción: no debe tener efectos secundarios si se usa en SQL (no DML dentro de la función).</w:t>
      </w:r>
    </w:p>
    <w:p w14:paraId="16D891A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CREATE OR REPLACE FUNCTION </w:t>
      </w:r>
      <w:proofErr w:type="spellStart"/>
      <w:r w:rsidRPr="00680A9C">
        <w:rPr>
          <w:rFonts w:ascii="Courier New" w:eastAsia="Courier New" w:hAnsi="Courier New" w:cs="Courier New"/>
          <w:color w:val="1A3A5C"/>
          <w:sz w:val="20"/>
          <w:szCs w:val="20"/>
          <w:lang w:eastAsia="es-CO"/>
        </w:rPr>
        <w:t>get_max_occupancy</w:t>
      </w:r>
      <w:proofErr w:type="spellEnd"/>
      <w:r w:rsidRPr="00680A9C">
        <w:rPr>
          <w:rFonts w:ascii="Courier New" w:eastAsia="Courier New" w:hAnsi="Courier New" w:cs="Courier New"/>
          <w:color w:val="1A3A5C"/>
          <w:sz w:val="20"/>
          <w:szCs w:val="20"/>
          <w:lang w:eastAsia="es-CO"/>
        </w:rPr>
        <w:t>(</w:t>
      </w:r>
    </w:p>
    <w:p w14:paraId="0D581B05"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p_type_id</w:t>
      </w:r>
      <w:proofErr w:type="spellEnd"/>
      <w:r w:rsidRPr="00680A9C">
        <w:rPr>
          <w:rFonts w:ascii="Courier New" w:eastAsia="Courier New" w:hAnsi="Courier New" w:cs="Courier New"/>
          <w:color w:val="1A3A5C"/>
          <w:sz w:val="20"/>
          <w:szCs w:val="20"/>
          <w:lang w:eastAsia="es-CO"/>
        </w:rPr>
        <w:t xml:space="preserve"> IN </w:t>
      </w:r>
      <w:proofErr w:type="spellStart"/>
      <w:r w:rsidRPr="00680A9C">
        <w:rPr>
          <w:rFonts w:ascii="Courier New" w:eastAsia="Courier New" w:hAnsi="Courier New" w:cs="Courier New"/>
          <w:color w:val="1A3A5C"/>
          <w:sz w:val="20"/>
          <w:szCs w:val="20"/>
          <w:lang w:eastAsia="es-CO"/>
        </w:rPr>
        <w:t>Room_type.id%TYPE</w:t>
      </w:r>
      <w:proofErr w:type="spellEnd"/>
    </w:p>
    <w:p w14:paraId="08114B8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RETURN NUMBER AS</w:t>
      </w:r>
    </w:p>
    <w:p w14:paraId="1A8A9903"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v_max</w:t>
      </w:r>
      <w:proofErr w:type="spellEnd"/>
      <w:r w:rsidRPr="00680A9C">
        <w:rPr>
          <w:rFonts w:ascii="Courier New" w:eastAsia="Courier New" w:hAnsi="Courier New" w:cs="Courier New"/>
          <w:color w:val="1A3A5C"/>
          <w:sz w:val="20"/>
          <w:szCs w:val="20"/>
          <w:lang w:eastAsia="es-CO"/>
        </w:rPr>
        <w:t xml:space="preserve"> NUMBER;</w:t>
      </w:r>
    </w:p>
    <w:p w14:paraId="521CD950"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37C9A802"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SELECT MAX(</w:t>
      </w:r>
      <w:proofErr w:type="spellStart"/>
      <w:r w:rsidRPr="00680A9C">
        <w:rPr>
          <w:rFonts w:ascii="Courier New" w:eastAsia="Courier New" w:hAnsi="Courier New" w:cs="Courier New"/>
          <w:color w:val="1A3A5C"/>
          <w:sz w:val="20"/>
          <w:szCs w:val="20"/>
          <w:lang w:eastAsia="es-CO"/>
        </w:rPr>
        <w:t>occupancy</w:t>
      </w:r>
      <w:proofErr w:type="spellEnd"/>
      <w:r w:rsidRPr="00680A9C">
        <w:rPr>
          <w:rFonts w:ascii="Courier New" w:eastAsia="Courier New" w:hAnsi="Courier New" w:cs="Courier New"/>
          <w:color w:val="1A3A5C"/>
          <w:sz w:val="20"/>
          <w:szCs w:val="20"/>
          <w:lang w:eastAsia="es-CO"/>
        </w:rPr>
        <w:t xml:space="preserve">) INTO </w:t>
      </w:r>
      <w:proofErr w:type="spellStart"/>
      <w:r w:rsidRPr="00680A9C">
        <w:rPr>
          <w:rFonts w:ascii="Courier New" w:eastAsia="Courier New" w:hAnsi="Courier New" w:cs="Courier New"/>
          <w:color w:val="1A3A5C"/>
          <w:sz w:val="20"/>
          <w:szCs w:val="20"/>
          <w:lang w:eastAsia="es-CO"/>
        </w:rPr>
        <w:t>v_max</w:t>
      </w:r>
      <w:proofErr w:type="spellEnd"/>
      <w:r w:rsidRPr="00680A9C">
        <w:rPr>
          <w:rFonts w:ascii="Courier New" w:eastAsia="Courier New" w:hAnsi="Courier New" w:cs="Courier New"/>
          <w:color w:val="1A3A5C"/>
          <w:sz w:val="20"/>
          <w:szCs w:val="20"/>
          <w:lang w:eastAsia="es-CO"/>
        </w:rPr>
        <w:t xml:space="preserve"> FROM Rate WHERE </w:t>
      </w:r>
      <w:proofErr w:type="spellStart"/>
      <w:r w:rsidRPr="00680A9C">
        <w:rPr>
          <w:rFonts w:ascii="Courier New" w:eastAsia="Courier New" w:hAnsi="Courier New" w:cs="Courier New"/>
          <w:color w:val="1A3A5C"/>
          <w:sz w:val="20"/>
          <w:szCs w:val="20"/>
          <w:lang w:eastAsia="es-CO"/>
        </w:rPr>
        <w:t>room_type_id</w:t>
      </w:r>
      <w:proofErr w:type="spellEnd"/>
      <w:r w:rsidRPr="00680A9C">
        <w:rPr>
          <w:rFonts w:ascii="Courier New" w:eastAsia="Courier New" w:hAnsi="Courier New" w:cs="Courier New"/>
          <w:color w:val="1A3A5C"/>
          <w:sz w:val="20"/>
          <w:szCs w:val="20"/>
          <w:lang w:eastAsia="es-CO"/>
        </w:rPr>
        <w:t xml:space="preserve"> = </w:t>
      </w:r>
      <w:proofErr w:type="spellStart"/>
      <w:r w:rsidRPr="00680A9C">
        <w:rPr>
          <w:rFonts w:ascii="Courier New" w:eastAsia="Courier New" w:hAnsi="Courier New" w:cs="Courier New"/>
          <w:color w:val="1A3A5C"/>
          <w:sz w:val="20"/>
          <w:szCs w:val="20"/>
          <w:lang w:eastAsia="es-CO"/>
        </w:rPr>
        <w:t>p_type_id</w:t>
      </w:r>
      <w:proofErr w:type="spellEnd"/>
      <w:r w:rsidRPr="00680A9C">
        <w:rPr>
          <w:rFonts w:ascii="Courier New" w:eastAsia="Courier New" w:hAnsi="Courier New" w:cs="Courier New"/>
          <w:color w:val="1A3A5C"/>
          <w:sz w:val="20"/>
          <w:szCs w:val="20"/>
          <w:lang w:eastAsia="es-CO"/>
        </w:rPr>
        <w:t>;</w:t>
      </w:r>
    </w:p>
    <w:p w14:paraId="4E3F1550"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RETURN </w:t>
      </w:r>
      <w:proofErr w:type="spellStart"/>
      <w:r w:rsidRPr="00680A9C">
        <w:rPr>
          <w:rFonts w:ascii="Courier New" w:eastAsia="Courier New" w:hAnsi="Courier New" w:cs="Courier New"/>
          <w:color w:val="1A3A5C"/>
          <w:sz w:val="20"/>
          <w:szCs w:val="20"/>
          <w:lang w:eastAsia="es-CO"/>
        </w:rPr>
        <w:t>v_max</w:t>
      </w:r>
      <w:proofErr w:type="spellEnd"/>
      <w:r w:rsidRPr="00680A9C">
        <w:rPr>
          <w:rFonts w:ascii="Courier New" w:eastAsia="Courier New" w:hAnsi="Courier New" w:cs="Courier New"/>
          <w:color w:val="1A3A5C"/>
          <w:sz w:val="20"/>
          <w:szCs w:val="20"/>
          <w:lang w:eastAsia="es-CO"/>
        </w:rPr>
        <w:t>;</w:t>
      </w:r>
    </w:p>
    <w:p w14:paraId="65218DEE"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END </w:t>
      </w:r>
      <w:proofErr w:type="spellStart"/>
      <w:r w:rsidRPr="00680A9C">
        <w:rPr>
          <w:rFonts w:ascii="Courier New" w:eastAsia="Courier New" w:hAnsi="Courier New" w:cs="Courier New"/>
          <w:color w:val="1A3A5C"/>
          <w:sz w:val="20"/>
          <w:szCs w:val="20"/>
          <w:lang w:eastAsia="es-CO"/>
        </w:rPr>
        <w:t>get_max_occupancy</w:t>
      </w:r>
      <w:proofErr w:type="spellEnd"/>
      <w:r w:rsidRPr="00680A9C">
        <w:rPr>
          <w:rFonts w:ascii="Courier New" w:eastAsia="Courier New" w:hAnsi="Courier New" w:cs="Courier New"/>
          <w:color w:val="1A3A5C"/>
          <w:sz w:val="20"/>
          <w:szCs w:val="20"/>
          <w:lang w:eastAsia="es-CO"/>
        </w:rPr>
        <w:t>;</w:t>
      </w:r>
    </w:p>
    <w:p w14:paraId="534EC491"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w:t>
      </w:r>
    </w:p>
    <w:p w14:paraId="16E24A41"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0725B5B1"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4AA09B80"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059B001C"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48DA18E4"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1288D7A9"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1CCB9A21"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660B8E6E"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69B2D9A0"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5E1596EF"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714D2A8F"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56C596CF"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6B60131E"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6F85AA2D"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73585A01" w14:textId="77777777" w:rsidR="00516CB5" w:rsidRDefault="00516CB5" w:rsidP="00680A9C">
      <w:pPr>
        <w:spacing w:before="240" w:after="120" w:line="240" w:lineRule="auto"/>
        <w:outlineLvl w:val="1"/>
        <w:rPr>
          <w:rFonts w:ascii="Arial" w:eastAsia="Arial" w:hAnsi="Arial" w:cs="Arial"/>
          <w:b/>
          <w:bCs/>
          <w:color w:val="2E5FA3"/>
          <w:sz w:val="24"/>
          <w:szCs w:val="24"/>
          <w:lang w:eastAsia="es-CO"/>
        </w:rPr>
      </w:pPr>
    </w:p>
    <w:p w14:paraId="0FD7D81A" w14:textId="75DE7C6D" w:rsidR="00680A9C" w:rsidRPr="00680A9C" w:rsidRDefault="00680A9C" w:rsidP="00680A9C">
      <w:pPr>
        <w:spacing w:before="240" w:after="120" w:line="240" w:lineRule="auto"/>
        <w:outlineLvl w:val="1"/>
        <w:rPr>
          <w:rFonts w:ascii="Arial" w:eastAsia="Arial" w:hAnsi="Arial" w:cs="Arial"/>
          <w:b/>
          <w:bCs/>
          <w:color w:val="2E5FA3"/>
          <w:sz w:val="24"/>
          <w:szCs w:val="24"/>
          <w:lang w:eastAsia="es-CO"/>
        </w:rPr>
      </w:pPr>
      <w:r w:rsidRPr="00680A9C">
        <w:rPr>
          <w:rFonts w:ascii="Arial" w:eastAsia="Arial" w:hAnsi="Arial" w:cs="Arial"/>
          <w:b/>
          <w:bCs/>
          <w:color w:val="2E5FA3"/>
          <w:sz w:val="24"/>
          <w:szCs w:val="24"/>
          <w:lang w:eastAsia="es-CO"/>
        </w:rPr>
        <w:lastRenderedPageBreak/>
        <w:t>4. Disparador (TRIGGER)</w:t>
      </w:r>
    </w:p>
    <w:p w14:paraId="668A26B9" w14:textId="77777777" w:rsidR="00680A9C" w:rsidRPr="00680A9C" w:rsidRDefault="00680A9C" w:rsidP="00680A9C">
      <w:pPr>
        <w:spacing w:after="120" w:line="240" w:lineRule="auto"/>
        <w:rPr>
          <w:rFonts w:ascii="Arial" w:eastAsia="Arial" w:hAnsi="Arial" w:cs="Arial"/>
          <w:lang w:eastAsia="es-CO"/>
        </w:rPr>
      </w:pPr>
      <w:r w:rsidRPr="00680A9C">
        <w:rPr>
          <w:rFonts w:ascii="Arial" w:eastAsia="Arial" w:hAnsi="Arial" w:cs="Arial"/>
          <w:lang w:eastAsia="es-CO"/>
        </w:rPr>
        <w:t>Es un bloque PL/SQL que se ejecuta automáticamente cuando ocurre un evento DML (INSERT, UPDATE, DELETE) o DDL sobre una tabla o vista. No se llama explícitamente; Oracle lo dispara en respuesta al evento.</w:t>
      </w:r>
    </w:p>
    <w:p w14:paraId="5CFC79C5"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Uso: automatizar reglas de negocio, auditoría, validaciones complejas que no se pueden expresar con restricciones declarativas.</w:t>
      </w:r>
    </w:p>
    <w:p w14:paraId="5CD8705A"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Tipos: BEFORE/AFTER + INSERT/UPDATE/DELETE + FOR EACH ROW (nivel fila) o sin él (nivel sentencia).</w:t>
      </w:r>
    </w:p>
    <w:p w14:paraId="765B1B36" w14:textId="77777777" w:rsidR="00680A9C" w:rsidRPr="00680A9C" w:rsidRDefault="00680A9C" w:rsidP="00680A9C">
      <w:pPr>
        <w:numPr>
          <w:ilvl w:val="0"/>
          <w:numId w:val="1"/>
        </w:numPr>
        <w:spacing w:after="80" w:line="240" w:lineRule="auto"/>
        <w:rPr>
          <w:rFonts w:ascii="Arial" w:eastAsia="Arial" w:hAnsi="Arial" w:cs="Arial"/>
          <w:lang w:eastAsia="es-CO"/>
        </w:rPr>
      </w:pPr>
      <w:r w:rsidRPr="00680A9C">
        <w:rPr>
          <w:rFonts w:ascii="Arial" w:eastAsia="Arial" w:hAnsi="Arial" w:cs="Arial"/>
          <w:lang w:eastAsia="es-CO"/>
        </w:rPr>
        <w:t>En el caso de uso: TR_ROOM_BI (BEFORE INSERT) y TR_STAFF_BU (BEFORE UPDATE).</w:t>
      </w:r>
    </w:p>
    <w:p w14:paraId="202FE3C0"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CREATE OR REPLACE TRIGGER TR_ROOM_BI</w:t>
      </w:r>
    </w:p>
    <w:p w14:paraId="6840FD69"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BEFORE INSERT ON Room</w:t>
      </w:r>
    </w:p>
    <w:p w14:paraId="20469BFC"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FOR EACH ROW</w:t>
      </w:r>
    </w:p>
    <w:p w14:paraId="4FDAC92B"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DECLARE</w:t>
      </w:r>
    </w:p>
    <w:p w14:paraId="1764606C"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v_max_occ</w:t>
      </w:r>
      <w:proofErr w:type="spellEnd"/>
      <w:r w:rsidRPr="00680A9C">
        <w:rPr>
          <w:rFonts w:ascii="Courier New" w:eastAsia="Courier New" w:hAnsi="Courier New" w:cs="Courier New"/>
          <w:color w:val="1A3A5C"/>
          <w:sz w:val="20"/>
          <w:szCs w:val="20"/>
          <w:lang w:eastAsia="es-CO"/>
        </w:rPr>
        <w:t xml:space="preserve"> NUMBER;</w:t>
      </w:r>
    </w:p>
    <w:p w14:paraId="00D3D4FF"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BEGIN</w:t>
      </w:r>
    </w:p>
    <w:p w14:paraId="599EF23B"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 Si no se indica ocupación, calcular la máxima del tipo</w:t>
      </w:r>
    </w:p>
    <w:p w14:paraId="41BFB91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IF :</w:t>
      </w:r>
      <w:proofErr w:type="spellStart"/>
      <w:r w:rsidRPr="00680A9C">
        <w:rPr>
          <w:rFonts w:ascii="Courier New" w:eastAsia="Courier New" w:hAnsi="Courier New" w:cs="Courier New"/>
          <w:color w:val="1A3A5C"/>
          <w:sz w:val="20"/>
          <w:szCs w:val="20"/>
          <w:lang w:eastAsia="es-CO"/>
        </w:rPr>
        <w:t>NEW.max_occupancy</w:t>
      </w:r>
      <w:proofErr w:type="spellEnd"/>
      <w:r w:rsidRPr="00680A9C">
        <w:rPr>
          <w:rFonts w:ascii="Courier New" w:eastAsia="Courier New" w:hAnsi="Courier New" w:cs="Courier New"/>
          <w:color w:val="1A3A5C"/>
          <w:sz w:val="20"/>
          <w:szCs w:val="20"/>
          <w:lang w:eastAsia="es-CO"/>
        </w:rPr>
        <w:t xml:space="preserve"> IS NULL THEN</w:t>
      </w:r>
    </w:p>
    <w:p w14:paraId="732CB617"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SELECT MAX(</w:t>
      </w:r>
      <w:proofErr w:type="spellStart"/>
      <w:r w:rsidRPr="00680A9C">
        <w:rPr>
          <w:rFonts w:ascii="Courier New" w:eastAsia="Courier New" w:hAnsi="Courier New" w:cs="Courier New"/>
          <w:color w:val="1A3A5C"/>
          <w:sz w:val="20"/>
          <w:szCs w:val="20"/>
          <w:lang w:eastAsia="es-CO"/>
        </w:rPr>
        <w:t>occupancy</w:t>
      </w:r>
      <w:proofErr w:type="spellEnd"/>
      <w:r w:rsidRPr="00680A9C">
        <w:rPr>
          <w:rFonts w:ascii="Courier New" w:eastAsia="Courier New" w:hAnsi="Courier New" w:cs="Courier New"/>
          <w:color w:val="1A3A5C"/>
          <w:sz w:val="20"/>
          <w:szCs w:val="20"/>
          <w:lang w:eastAsia="es-CO"/>
        </w:rPr>
        <w:t xml:space="preserve">) INTO </w:t>
      </w:r>
      <w:proofErr w:type="spellStart"/>
      <w:r w:rsidRPr="00680A9C">
        <w:rPr>
          <w:rFonts w:ascii="Courier New" w:eastAsia="Courier New" w:hAnsi="Courier New" w:cs="Courier New"/>
          <w:color w:val="1A3A5C"/>
          <w:sz w:val="20"/>
          <w:szCs w:val="20"/>
          <w:lang w:eastAsia="es-CO"/>
        </w:rPr>
        <w:t>v_max_occ</w:t>
      </w:r>
      <w:proofErr w:type="spellEnd"/>
    </w:p>
    <w:p w14:paraId="15529189"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FROM Rate WHERE </w:t>
      </w:r>
      <w:proofErr w:type="spellStart"/>
      <w:r w:rsidRPr="00680A9C">
        <w:rPr>
          <w:rFonts w:ascii="Courier New" w:eastAsia="Courier New" w:hAnsi="Courier New" w:cs="Courier New"/>
          <w:color w:val="1A3A5C"/>
          <w:sz w:val="20"/>
          <w:szCs w:val="20"/>
          <w:lang w:eastAsia="es-CO"/>
        </w:rPr>
        <w:t>room_type_id</w:t>
      </w:r>
      <w:proofErr w:type="spellEnd"/>
      <w:r w:rsidRPr="00680A9C">
        <w:rPr>
          <w:rFonts w:ascii="Courier New" w:eastAsia="Courier New" w:hAnsi="Courier New" w:cs="Courier New"/>
          <w:color w:val="1A3A5C"/>
          <w:sz w:val="20"/>
          <w:szCs w:val="20"/>
          <w:lang w:eastAsia="es-CO"/>
        </w:rPr>
        <w:t xml:space="preserve"> = :</w:t>
      </w:r>
      <w:proofErr w:type="spellStart"/>
      <w:r w:rsidRPr="00680A9C">
        <w:rPr>
          <w:rFonts w:ascii="Courier New" w:eastAsia="Courier New" w:hAnsi="Courier New" w:cs="Courier New"/>
          <w:color w:val="1A3A5C"/>
          <w:sz w:val="20"/>
          <w:szCs w:val="20"/>
          <w:lang w:eastAsia="es-CO"/>
        </w:rPr>
        <w:t>NEW.room_type_id</w:t>
      </w:r>
      <w:proofErr w:type="spellEnd"/>
      <w:r w:rsidRPr="00680A9C">
        <w:rPr>
          <w:rFonts w:ascii="Courier New" w:eastAsia="Courier New" w:hAnsi="Courier New" w:cs="Courier New"/>
          <w:color w:val="1A3A5C"/>
          <w:sz w:val="20"/>
          <w:szCs w:val="20"/>
          <w:lang w:eastAsia="es-CO"/>
        </w:rPr>
        <w:t>;</w:t>
      </w:r>
    </w:p>
    <w:p w14:paraId="1BA5EDF1"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IF </w:t>
      </w:r>
      <w:proofErr w:type="spellStart"/>
      <w:r w:rsidRPr="00680A9C">
        <w:rPr>
          <w:rFonts w:ascii="Courier New" w:eastAsia="Courier New" w:hAnsi="Courier New" w:cs="Courier New"/>
          <w:color w:val="1A3A5C"/>
          <w:sz w:val="20"/>
          <w:szCs w:val="20"/>
          <w:lang w:eastAsia="es-CO"/>
        </w:rPr>
        <w:t>v_max_occ</w:t>
      </w:r>
      <w:proofErr w:type="spellEnd"/>
      <w:r w:rsidRPr="00680A9C">
        <w:rPr>
          <w:rFonts w:ascii="Courier New" w:eastAsia="Courier New" w:hAnsi="Courier New" w:cs="Courier New"/>
          <w:color w:val="1A3A5C"/>
          <w:sz w:val="20"/>
          <w:szCs w:val="20"/>
          <w:lang w:eastAsia="es-CO"/>
        </w:rPr>
        <w:t xml:space="preserve"> IS NULL THEN</w:t>
      </w:r>
    </w:p>
    <w:p w14:paraId="47A600BB"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RAISE_APPLICATION_ERROR(-20001, 'El tipo de </w:t>
      </w:r>
      <w:proofErr w:type="spellStart"/>
      <w:r w:rsidRPr="00680A9C">
        <w:rPr>
          <w:rFonts w:ascii="Courier New" w:eastAsia="Courier New" w:hAnsi="Courier New" w:cs="Courier New"/>
          <w:color w:val="1A3A5C"/>
          <w:sz w:val="20"/>
          <w:szCs w:val="20"/>
          <w:lang w:eastAsia="es-CO"/>
        </w:rPr>
        <w:t>habitacion</w:t>
      </w:r>
      <w:proofErr w:type="spellEnd"/>
      <w:r w:rsidRPr="00680A9C">
        <w:rPr>
          <w:rFonts w:ascii="Courier New" w:eastAsia="Courier New" w:hAnsi="Courier New" w:cs="Courier New"/>
          <w:color w:val="1A3A5C"/>
          <w:sz w:val="20"/>
          <w:szCs w:val="20"/>
          <w:lang w:eastAsia="es-CO"/>
        </w:rPr>
        <w:t xml:space="preserve"> no tiene precios asignados.');</w:t>
      </w:r>
    </w:p>
    <w:p w14:paraId="4676D907"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END IF;</w:t>
      </w:r>
    </w:p>
    <w:p w14:paraId="5870CC3D"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w:t>
      </w:r>
      <w:proofErr w:type="spellStart"/>
      <w:r w:rsidRPr="00680A9C">
        <w:rPr>
          <w:rFonts w:ascii="Courier New" w:eastAsia="Courier New" w:hAnsi="Courier New" w:cs="Courier New"/>
          <w:color w:val="1A3A5C"/>
          <w:sz w:val="20"/>
          <w:szCs w:val="20"/>
          <w:lang w:eastAsia="es-CO"/>
        </w:rPr>
        <w:t>NEW.max_occupancy</w:t>
      </w:r>
      <w:proofErr w:type="spellEnd"/>
      <w:r w:rsidRPr="00680A9C">
        <w:rPr>
          <w:rFonts w:ascii="Courier New" w:eastAsia="Courier New" w:hAnsi="Courier New" w:cs="Courier New"/>
          <w:color w:val="1A3A5C"/>
          <w:sz w:val="20"/>
          <w:szCs w:val="20"/>
          <w:lang w:eastAsia="es-CO"/>
        </w:rPr>
        <w:t xml:space="preserve"> := </w:t>
      </w:r>
      <w:proofErr w:type="spellStart"/>
      <w:r w:rsidRPr="00680A9C">
        <w:rPr>
          <w:rFonts w:ascii="Courier New" w:eastAsia="Courier New" w:hAnsi="Courier New" w:cs="Courier New"/>
          <w:color w:val="1A3A5C"/>
          <w:sz w:val="20"/>
          <w:szCs w:val="20"/>
          <w:lang w:eastAsia="es-CO"/>
        </w:rPr>
        <w:t>v_max_occ</w:t>
      </w:r>
      <w:proofErr w:type="spellEnd"/>
      <w:r w:rsidRPr="00680A9C">
        <w:rPr>
          <w:rFonts w:ascii="Courier New" w:eastAsia="Courier New" w:hAnsi="Courier New" w:cs="Courier New"/>
          <w:color w:val="1A3A5C"/>
          <w:sz w:val="20"/>
          <w:szCs w:val="20"/>
          <w:lang w:eastAsia="es-CO"/>
        </w:rPr>
        <w:t>;</w:t>
      </w:r>
    </w:p>
    <w:p w14:paraId="7A58332C"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END IF;</w:t>
      </w:r>
    </w:p>
    <w:p w14:paraId="24B0183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 Validar: primer piso </w:t>
      </w:r>
      <w:proofErr w:type="spellStart"/>
      <w:r w:rsidRPr="00680A9C">
        <w:rPr>
          <w:rFonts w:ascii="Courier New" w:eastAsia="Courier New" w:hAnsi="Courier New" w:cs="Courier New"/>
          <w:color w:val="1A3A5C"/>
          <w:sz w:val="20"/>
          <w:szCs w:val="20"/>
          <w:lang w:eastAsia="es-CO"/>
        </w:rPr>
        <w:t>max</w:t>
      </w:r>
      <w:proofErr w:type="spellEnd"/>
      <w:r w:rsidRPr="00680A9C">
        <w:rPr>
          <w:rFonts w:ascii="Courier New" w:eastAsia="Courier New" w:hAnsi="Courier New" w:cs="Courier New"/>
          <w:color w:val="1A3A5C"/>
          <w:sz w:val="20"/>
          <w:szCs w:val="20"/>
          <w:lang w:eastAsia="es-CO"/>
        </w:rPr>
        <w:t xml:space="preserve"> 2 ocupantes</w:t>
      </w:r>
    </w:p>
    <w:p w14:paraId="129DF24A"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IF FLOOR(:</w:t>
      </w:r>
      <w:proofErr w:type="spellStart"/>
      <w:r w:rsidRPr="00680A9C">
        <w:rPr>
          <w:rFonts w:ascii="Courier New" w:eastAsia="Courier New" w:hAnsi="Courier New" w:cs="Courier New"/>
          <w:color w:val="1A3A5C"/>
          <w:sz w:val="20"/>
          <w:szCs w:val="20"/>
          <w:lang w:eastAsia="es-CO"/>
        </w:rPr>
        <w:t>NEW.id</w:t>
      </w:r>
      <w:proofErr w:type="spellEnd"/>
      <w:r w:rsidRPr="00680A9C">
        <w:rPr>
          <w:rFonts w:ascii="Courier New" w:eastAsia="Courier New" w:hAnsi="Courier New" w:cs="Courier New"/>
          <w:color w:val="1A3A5C"/>
          <w:sz w:val="20"/>
          <w:szCs w:val="20"/>
          <w:lang w:eastAsia="es-CO"/>
        </w:rPr>
        <w:t xml:space="preserve"> / 100) = 1 AND :</w:t>
      </w:r>
      <w:proofErr w:type="spellStart"/>
      <w:r w:rsidRPr="00680A9C">
        <w:rPr>
          <w:rFonts w:ascii="Courier New" w:eastAsia="Courier New" w:hAnsi="Courier New" w:cs="Courier New"/>
          <w:color w:val="1A3A5C"/>
          <w:sz w:val="20"/>
          <w:szCs w:val="20"/>
          <w:lang w:eastAsia="es-CO"/>
        </w:rPr>
        <w:t>NEW.max_occupancy</w:t>
      </w:r>
      <w:proofErr w:type="spellEnd"/>
      <w:r w:rsidRPr="00680A9C">
        <w:rPr>
          <w:rFonts w:ascii="Courier New" w:eastAsia="Courier New" w:hAnsi="Courier New" w:cs="Courier New"/>
          <w:color w:val="1A3A5C"/>
          <w:sz w:val="20"/>
          <w:szCs w:val="20"/>
          <w:lang w:eastAsia="es-CO"/>
        </w:rPr>
        <w:t xml:space="preserve"> &gt; 2 THEN</w:t>
      </w:r>
    </w:p>
    <w:p w14:paraId="5064C178"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RAISE_APPLICATION_ERROR(-20002, 'Cuartos del primer piso: máximo 2 ocupantes.');</w:t>
      </w:r>
    </w:p>
    <w:p w14:paraId="445F0876"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 xml:space="preserve">  END IF;</w:t>
      </w:r>
    </w:p>
    <w:p w14:paraId="0CD477FA"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END TR_ROOM_BI;</w:t>
      </w:r>
    </w:p>
    <w:p w14:paraId="4E0B74E1" w14:textId="77777777" w:rsidR="00680A9C" w:rsidRPr="00680A9C" w:rsidRDefault="00680A9C" w:rsidP="00680A9C">
      <w:pPr>
        <w:spacing w:before="60" w:after="60" w:line="240" w:lineRule="auto"/>
        <w:ind w:left="720"/>
        <w:rPr>
          <w:rFonts w:ascii="Arial" w:eastAsia="Arial" w:hAnsi="Arial" w:cs="Arial"/>
          <w:lang w:eastAsia="es-CO"/>
        </w:rPr>
      </w:pPr>
      <w:r w:rsidRPr="00680A9C">
        <w:rPr>
          <w:rFonts w:ascii="Courier New" w:eastAsia="Courier New" w:hAnsi="Courier New" w:cs="Courier New"/>
          <w:color w:val="1A3A5C"/>
          <w:sz w:val="20"/>
          <w:szCs w:val="20"/>
          <w:lang w:eastAsia="es-CO"/>
        </w:rPr>
        <w:t>/</w:t>
      </w:r>
    </w:p>
    <w:p w14:paraId="288FCB62" w14:textId="77777777" w:rsidR="00680A9C" w:rsidRPr="00680A9C" w:rsidRDefault="00680A9C" w:rsidP="00680A9C">
      <w:pPr>
        <w:spacing w:before="200" w:after="80" w:line="240" w:lineRule="auto"/>
        <w:rPr>
          <w:rFonts w:ascii="Arial" w:eastAsia="Arial" w:hAnsi="Arial" w:cs="Arial"/>
          <w:lang w:eastAsia="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00"/>
        <w:gridCol w:w="2660"/>
      </w:tblGrid>
      <w:tr w:rsidR="00680A9C" w:rsidRPr="00680A9C" w14:paraId="3E98ACAA" w14:textId="77777777">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F7A3ACE"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Estructura</w:t>
            </w:r>
          </w:p>
        </w:tc>
        <w:tc>
          <w:tcPr>
            <w:tcW w:w="20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F2EC042"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¿Tiene nombre?</w:t>
            </w:r>
          </w:p>
        </w:tc>
        <w:tc>
          <w:tcPr>
            <w:tcW w:w="25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F92927F"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¿Retorna valor?</w:t>
            </w:r>
          </w:p>
        </w:tc>
        <w:tc>
          <w:tcPr>
            <w:tcW w:w="26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50AE8FA"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b/>
                <w:bCs/>
                <w:color w:val="FFFFFF"/>
                <w:sz w:val="20"/>
                <w:szCs w:val="20"/>
                <w:lang w:eastAsia="es-CO"/>
              </w:rPr>
              <w:t>¿Se llama explícitamente?</w:t>
            </w:r>
          </w:p>
        </w:tc>
      </w:tr>
      <w:tr w:rsidR="00680A9C" w:rsidRPr="00680A9C" w14:paraId="1FF75485"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0224DAB1"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Bloque anónimo</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E65F1D"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No</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DBB8D3"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No</w:t>
            </w:r>
          </w:p>
        </w:tc>
        <w:tc>
          <w:tcPr>
            <w:tcW w:w="2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4E469A"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Sí (directo, una vez)</w:t>
            </w:r>
          </w:p>
        </w:tc>
      </w:tr>
      <w:tr w:rsidR="00680A9C" w:rsidRPr="00680A9C" w14:paraId="19A2302A"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6E722C3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Procedimiento</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17E34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Sí (almacenado)</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77AAD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No (usa OUT)</w:t>
            </w:r>
          </w:p>
        </w:tc>
        <w:tc>
          <w:tcPr>
            <w:tcW w:w="2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E28200"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Sí (CALL / EXEC)</w:t>
            </w:r>
          </w:p>
        </w:tc>
      </w:tr>
      <w:tr w:rsidR="00680A9C" w:rsidRPr="00680A9C" w14:paraId="1FBEB8ED"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7E1E7FF7"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Función</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201639"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Sí (almacenada)</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016D56"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Sí (RETURN)</w:t>
            </w:r>
          </w:p>
        </w:tc>
        <w:tc>
          <w:tcPr>
            <w:tcW w:w="2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CC53F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Sí (en expresión)</w:t>
            </w:r>
          </w:p>
        </w:tc>
      </w:tr>
      <w:tr w:rsidR="00680A9C" w:rsidRPr="00680A9C" w14:paraId="325C7BF9"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20" w:type="dxa"/>
              <w:bottom w:w="80" w:type="dxa"/>
              <w:right w:w="120" w:type="dxa"/>
            </w:tcMar>
            <w:hideMark/>
          </w:tcPr>
          <w:p w14:paraId="72C90F6C"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Disparador</w:t>
            </w:r>
          </w:p>
        </w:tc>
        <w:tc>
          <w:tcPr>
            <w:tcW w:w="2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618C56"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Sí (almacenado)</w:t>
            </w:r>
          </w:p>
        </w:tc>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517A84"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No</w:t>
            </w:r>
          </w:p>
        </w:tc>
        <w:tc>
          <w:tcPr>
            <w:tcW w:w="2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D5C110" w14:textId="77777777" w:rsidR="00680A9C" w:rsidRPr="00680A9C" w:rsidRDefault="00680A9C" w:rsidP="00680A9C">
            <w:pPr>
              <w:spacing w:after="0" w:line="240" w:lineRule="auto"/>
              <w:rPr>
                <w:rFonts w:ascii="Arial" w:eastAsia="Arial" w:hAnsi="Arial" w:cs="Arial"/>
                <w:lang w:eastAsia="es-CO"/>
              </w:rPr>
            </w:pPr>
            <w:r w:rsidRPr="00680A9C">
              <w:rPr>
                <w:rFonts w:ascii="Arial" w:eastAsia="Arial" w:hAnsi="Arial" w:cs="Arial"/>
                <w:sz w:val="20"/>
                <w:szCs w:val="20"/>
                <w:lang w:eastAsia="es-CO"/>
              </w:rPr>
              <w:t>No (automático por evento DML)</w:t>
            </w:r>
          </w:p>
        </w:tc>
      </w:tr>
    </w:tbl>
    <w:p w14:paraId="2EE52053" w14:textId="77777777" w:rsidR="00680A9C" w:rsidRDefault="00680A9C"/>
    <w:p w14:paraId="5F0BCA6F" w14:textId="5CF9F93E" w:rsidR="00680A9C" w:rsidRDefault="00680A9C">
      <w:r w:rsidRPr="00680A9C">
        <w:lastRenderedPageBreak/>
        <w:drawing>
          <wp:inline distT="0" distB="0" distL="0" distR="0" wp14:anchorId="7CDB9D2E" wp14:editId="032AE08A">
            <wp:extent cx="5612130" cy="4174490"/>
            <wp:effectExtent l="0" t="0" r="7620" b="0"/>
            <wp:docPr id="524492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92882" name=""/>
                    <pic:cNvPicPr/>
                  </pic:nvPicPr>
                  <pic:blipFill>
                    <a:blip r:embed="rId7"/>
                    <a:stretch>
                      <a:fillRect/>
                    </a:stretch>
                  </pic:blipFill>
                  <pic:spPr>
                    <a:xfrm>
                      <a:off x="0" y="0"/>
                      <a:ext cx="5612130" cy="4174490"/>
                    </a:xfrm>
                    <a:prstGeom prst="rect">
                      <a:avLst/>
                    </a:prstGeom>
                  </pic:spPr>
                </pic:pic>
              </a:graphicData>
            </a:graphic>
          </wp:inline>
        </w:drawing>
      </w:r>
    </w:p>
    <w:p w14:paraId="2C4D2B06" w14:textId="4DE8F471" w:rsidR="00680A9C" w:rsidRDefault="00680A9C">
      <w:r w:rsidRPr="00680A9C">
        <w:drawing>
          <wp:inline distT="0" distB="0" distL="0" distR="0" wp14:anchorId="7CF65F19" wp14:editId="6986BDB3">
            <wp:extent cx="5612130" cy="1054100"/>
            <wp:effectExtent l="0" t="0" r="7620" b="0"/>
            <wp:docPr id="1203295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5382" name=""/>
                    <pic:cNvPicPr/>
                  </pic:nvPicPr>
                  <pic:blipFill>
                    <a:blip r:embed="rId8"/>
                    <a:stretch>
                      <a:fillRect/>
                    </a:stretch>
                  </pic:blipFill>
                  <pic:spPr>
                    <a:xfrm>
                      <a:off x="0" y="0"/>
                      <a:ext cx="5612130" cy="1054100"/>
                    </a:xfrm>
                    <a:prstGeom prst="rect">
                      <a:avLst/>
                    </a:prstGeom>
                  </pic:spPr>
                </pic:pic>
              </a:graphicData>
            </a:graphic>
          </wp:inline>
        </w:drawing>
      </w:r>
    </w:p>
    <w:p w14:paraId="3949B412" w14:textId="77777777" w:rsidR="00680A9C" w:rsidRDefault="00680A9C"/>
    <w:p w14:paraId="700F021D" w14:textId="77777777" w:rsidR="00680A9C" w:rsidRDefault="00680A9C"/>
    <w:p w14:paraId="0FF7035C" w14:textId="77777777" w:rsidR="00680A9C" w:rsidRDefault="00680A9C"/>
    <w:p w14:paraId="08A8EA56" w14:textId="77777777" w:rsidR="00680A9C" w:rsidRDefault="00680A9C"/>
    <w:p w14:paraId="5A0D9A80" w14:textId="77777777" w:rsidR="00680A9C" w:rsidRDefault="00680A9C"/>
    <w:p w14:paraId="60885C85" w14:textId="77777777" w:rsidR="00680A9C" w:rsidRDefault="00680A9C"/>
    <w:p w14:paraId="4137378E" w14:textId="77777777" w:rsidR="00680A9C" w:rsidRDefault="00680A9C"/>
    <w:p w14:paraId="05255864" w14:textId="1D818795" w:rsidR="00680A9C" w:rsidRDefault="00680A9C">
      <w:r w:rsidRPr="00680A9C">
        <w:lastRenderedPageBreak/>
        <w:drawing>
          <wp:inline distT="0" distB="0" distL="0" distR="0" wp14:anchorId="0D3B1887" wp14:editId="2DC8643B">
            <wp:extent cx="5416457" cy="1704975"/>
            <wp:effectExtent l="0" t="0" r="0" b="0"/>
            <wp:docPr id="1570001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1542" name=""/>
                    <pic:cNvPicPr/>
                  </pic:nvPicPr>
                  <pic:blipFill>
                    <a:blip r:embed="rId9"/>
                    <a:stretch>
                      <a:fillRect/>
                    </a:stretch>
                  </pic:blipFill>
                  <pic:spPr>
                    <a:xfrm>
                      <a:off x="0" y="0"/>
                      <a:ext cx="5428539" cy="1708778"/>
                    </a:xfrm>
                    <a:prstGeom prst="rect">
                      <a:avLst/>
                    </a:prstGeom>
                  </pic:spPr>
                </pic:pic>
              </a:graphicData>
            </a:graphic>
          </wp:inline>
        </w:drawing>
      </w:r>
    </w:p>
    <w:p w14:paraId="74DCE60B" w14:textId="77777777" w:rsidR="00680A9C" w:rsidRDefault="00680A9C"/>
    <w:p w14:paraId="0D099A9B" w14:textId="77777777" w:rsidR="00680A9C" w:rsidRDefault="00680A9C"/>
    <w:p w14:paraId="07739EBF" w14:textId="77777777" w:rsidR="00680A9C" w:rsidRDefault="00680A9C"/>
    <w:p w14:paraId="30686360" w14:textId="77777777" w:rsidR="00680A9C" w:rsidRDefault="00680A9C"/>
    <w:p w14:paraId="6DA8D4AB" w14:textId="77777777" w:rsidR="00680A9C" w:rsidRDefault="00680A9C"/>
    <w:p w14:paraId="1D419DEB" w14:textId="77777777" w:rsidR="00680A9C" w:rsidRDefault="00680A9C"/>
    <w:p w14:paraId="2984520B" w14:textId="77777777" w:rsidR="00680A9C" w:rsidRDefault="00680A9C"/>
    <w:sectPr w:rsidR="00680A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57F6"/>
    <w:multiLevelType w:val="hybridMultilevel"/>
    <w:tmpl w:val="79A63206"/>
    <w:lvl w:ilvl="0" w:tplc="9844F8D6">
      <w:start w:val="1"/>
      <w:numFmt w:val="bullet"/>
      <w:lvlText w:val="•"/>
      <w:lvlJc w:val="left"/>
      <w:pPr>
        <w:ind w:left="720" w:hanging="360"/>
      </w:pPr>
    </w:lvl>
    <w:lvl w:ilvl="1" w:tplc="DBF01872">
      <w:numFmt w:val="decimal"/>
      <w:lvlText w:val=""/>
      <w:lvlJc w:val="left"/>
      <w:pPr>
        <w:ind w:left="0" w:firstLine="0"/>
      </w:pPr>
    </w:lvl>
    <w:lvl w:ilvl="2" w:tplc="1340FACC">
      <w:numFmt w:val="decimal"/>
      <w:lvlText w:val=""/>
      <w:lvlJc w:val="left"/>
      <w:pPr>
        <w:ind w:left="0" w:firstLine="0"/>
      </w:pPr>
    </w:lvl>
    <w:lvl w:ilvl="3" w:tplc="29F0485C">
      <w:numFmt w:val="decimal"/>
      <w:lvlText w:val=""/>
      <w:lvlJc w:val="left"/>
      <w:pPr>
        <w:ind w:left="0" w:firstLine="0"/>
      </w:pPr>
    </w:lvl>
    <w:lvl w:ilvl="4" w:tplc="7514DD12">
      <w:numFmt w:val="decimal"/>
      <w:lvlText w:val=""/>
      <w:lvlJc w:val="left"/>
      <w:pPr>
        <w:ind w:left="0" w:firstLine="0"/>
      </w:pPr>
    </w:lvl>
    <w:lvl w:ilvl="5" w:tplc="B11C0E9C">
      <w:numFmt w:val="decimal"/>
      <w:lvlText w:val=""/>
      <w:lvlJc w:val="left"/>
      <w:pPr>
        <w:ind w:left="0" w:firstLine="0"/>
      </w:pPr>
    </w:lvl>
    <w:lvl w:ilvl="6" w:tplc="F0FA68B4">
      <w:numFmt w:val="decimal"/>
      <w:lvlText w:val=""/>
      <w:lvlJc w:val="left"/>
      <w:pPr>
        <w:ind w:left="0" w:firstLine="0"/>
      </w:pPr>
    </w:lvl>
    <w:lvl w:ilvl="7" w:tplc="29B08C5A">
      <w:numFmt w:val="decimal"/>
      <w:lvlText w:val=""/>
      <w:lvlJc w:val="left"/>
      <w:pPr>
        <w:ind w:left="0" w:firstLine="0"/>
      </w:pPr>
    </w:lvl>
    <w:lvl w:ilvl="8" w:tplc="FE4A136A">
      <w:numFmt w:val="decimal"/>
      <w:lvlText w:val=""/>
      <w:lvlJc w:val="left"/>
      <w:pPr>
        <w:ind w:left="0" w:firstLine="0"/>
      </w:pPr>
    </w:lvl>
  </w:abstractNum>
  <w:num w:numId="1" w16cid:durableId="19766834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A9C"/>
    <w:rsid w:val="002457E3"/>
    <w:rsid w:val="0035181C"/>
    <w:rsid w:val="004D3ABA"/>
    <w:rsid w:val="00516CB5"/>
    <w:rsid w:val="00591DE3"/>
    <w:rsid w:val="00680A9C"/>
    <w:rsid w:val="00B62D74"/>
    <w:rsid w:val="00F54B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94587"/>
  <w15:chartTrackingRefBased/>
  <w15:docId w15:val="{1CCCCC82-C827-4F2B-BEB2-64930EE8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0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0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0A9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0A9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0A9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0A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0A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0A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0A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A9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0A9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0A9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0A9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0A9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0A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0A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0A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0A9C"/>
    <w:rPr>
      <w:rFonts w:eastAsiaTheme="majorEastAsia" w:cstheme="majorBidi"/>
      <w:color w:val="272727" w:themeColor="text1" w:themeTint="D8"/>
    </w:rPr>
  </w:style>
  <w:style w:type="paragraph" w:styleId="Ttulo">
    <w:name w:val="Title"/>
    <w:basedOn w:val="Normal"/>
    <w:next w:val="Normal"/>
    <w:link w:val="TtuloCar"/>
    <w:uiPriority w:val="10"/>
    <w:qFormat/>
    <w:rsid w:val="00680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0A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0A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0A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0A9C"/>
    <w:pPr>
      <w:spacing w:before="160"/>
      <w:jc w:val="center"/>
    </w:pPr>
    <w:rPr>
      <w:i/>
      <w:iCs/>
      <w:color w:val="404040" w:themeColor="text1" w:themeTint="BF"/>
    </w:rPr>
  </w:style>
  <w:style w:type="character" w:customStyle="1" w:styleId="CitaCar">
    <w:name w:val="Cita Car"/>
    <w:basedOn w:val="Fuentedeprrafopredeter"/>
    <w:link w:val="Cita"/>
    <w:uiPriority w:val="29"/>
    <w:rsid w:val="00680A9C"/>
    <w:rPr>
      <w:i/>
      <w:iCs/>
      <w:color w:val="404040" w:themeColor="text1" w:themeTint="BF"/>
    </w:rPr>
  </w:style>
  <w:style w:type="paragraph" w:styleId="Prrafodelista">
    <w:name w:val="List Paragraph"/>
    <w:basedOn w:val="Normal"/>
    <w:uiPriority w:val="34"/>
    <w:qFormat/>
    <w:rsid w:val="00680A9C"/>
    <w:pPr>
      <w:ind w:left="720"/>
      <w:contextualSpacing/>
    </w:pPr>
  </w:style>
  <w:style w:type="character" w:styleId="nfasisintenso">
    <w:name w:val="Intense Emphasis"/>
    <w:basedOn w:val="Fuentedeprrafopredeter"/>
    <w:uiPriority w:val="21"/>
    <w:qFormat/>
    <w:rsid w:val="00680A9C"/>
    <w:rPr>
      <w:i/>
      <w:iCs/>
      <w:color w:val="2F5496" w:themeColor="accent1" w:themeShade="BF"/>
    </w:rPr>
  </w:style>
  <w:style w:type="paragraph" w:styleId="Citadestacada">
    <w:name w:val="Intense Quote"/>
    <w:basedOn w:val="Normal"/>
    <w:next w:val="Normal"/>
    <w:link w:val="CitadestacadaCar"/>
    <w:uiPriority w:val="30"/>
    <w:qFormat/>
    <w:rsid w:val="00680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0A9C"/>
    <w:rPr>
      <w:i/>
      <w:iCs/>
      <w:color w:val="2F5496" w:themeColor="accent1" w:themeShade="BF"/>
    </w:rPr>
  </w:style>
  <w:style w:type="character" w:styleId="Referenciaintensa">
    <w:name w:val="Intense Reference"/>
    <w:basedOn w:val="Fuentedeprrafopredeter"/>
    <w:uiPriority w:val="32"/>
    <w:qFormat/>
    <w:rsid w:val="00680A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2445</Words>
  <Characters>13451</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2</cp:revision>
  <dcterms:created xsi:type="dcterms:W3CDTF">2026-03-19T06:56:00Z</dcterms:created>
  <dcterms:modified xsi:type="dcterms:W3CDTF">2026-03-19T06:56:00Z</dcterms:modified>
</cp:coreProperties>
</file>