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B99BF" w14:textId="2B29E0ED" w:rsidR="00FD564B" w:rsidRDefault="00B62220" w:rsidP="00FD564B">
      <w:pPr>
        <w:pStyle w:val="TtuloApartado1sinnivel"/>
      </w:pPr>
      <w:r>
        <w:t>Trabajo</w:t>
      </w:r>
      <w:r w:rsidR="00FD564B" w:rsidRPr="00DA0A34">
        <w:t xml:space="preserve">: </w:t>
      </w:r>
      <w:r>
        <w:t>Evaluación de la segmentación</w:t>
      </w:r>
    </w:p>
    <w:p w14:paraId="4DF61186" w14:textId="77777777" w:rsidR="00FD564B" w:rsidRDefault="00FD564B" w:rsidP="00FD564B">
      <w:pPr>
        <w:jc w:val="left"/>
        <w:rPr>
          <w:rFonts w:cs="UnitOT-Light"/>
          <w:szCs w:val="22"/>
        </w:rPr>
      </w:pPr>
    </w:p>
    <w:p w14:paraId="740B130D" w14:textId="5EA02467" w:rsidR="00ED4F48" w:rsidRDefault="00ED4F48" w:rsidP="00ED4F48">
      <w:pPr>
        <w:rPr>
          <w:rFonts w:cs="UnitOT-Medi"/>
          <w:b/>
        </w:rPr>
      </w:pPr>
      <w:r>
        <w:rPr>
          <w:rFonts w:cs="UnitOT-Medi"/>
          <w:b/>
        </w:rPr>
        <w:t>Objetivos</w:t>
      </w:r>
    </w:p>
    <w:p w14:paraId="40A16187" w14:textId="77777777" w:rsidR="00FD03F6" w:rsidRDefault="00FD03F6" w:rsidP="00ED4F48">
      <w:pPr>
        <w:rPr>
          <w:rFonts w:cs="UnitOT-Light"/>
          <w:szCs w:val="22"/>
        </w:rPr>
      </w:pPr>
    </w:p>
    <w:p w14:paraId="1A049BBB" w14:textId="0781BB53" w:rsidR="00ED4F48" w:rsidRDefault="00ED4F48" w:rsidP="00ED4F48">
      <w:pPr>
        <w:rPr>
          <w:rFonts w:cs="UnitOT-Light"/>
          <w:szCs w:val="22"/>
        </w:rPr>
      </w:pPr>
      <w:r>
        <w:rPr>
          <w:rFonts w:cs="UnitOT-Light"/>
          <w:szCs w:val="22"/>
        </w:rPr>
        <w:t xml:space="preserve">El objetivo de este </w:t>
      </w:r>
      <w:r w:rsidR="006A110C">
        <w:rPr>
          <w:rFonts w:cs="UnitOT-Light"/>
          <w:szCs w:val="22"/>
        </w:rPr>
        <w:t>trabajo es</w:t>
      </w:r>
      <w:r w:rsidR="00B62220">
        <w:rPr>
          <w:rFonts w:cs="UnitOT-Light"/>
          <w:szCs w:val="22"/>
        </w:rPr>
        <w:t xml:space="preserve"> aprender a construir y evaluar el rendimiento de uno o más </w:t>
      </w:r>
      <w:proofErr w:type="spellStart"/>
      <w:r w:rsidR="00B62220">
        <w:rPr>
          <w:rFonts w:cs="UnitOT-Light"/>
          <w:szCs w:val="22"/>
        </w:rPr>
        <w:t>segmentadores</w:t>
      </w:r>
      <w:proofErr w:type="spellEnd"/>
      <w:r w:rsidR="00B62220">
        <w:rPr>
          <w:rFonts w:cs="UnitOT-Light"/>
          <w:szCs w:val="22"/>
        </w:rPr>
        <w:t xml:space="preserve">. </w:t>
      </w:r>
      <w:r w:rsidR="00F30399">
        <w:rPr>
          <w:rFonts w:cs="UnitOT-Light"/>
          <w:szCs w:val="22"/>
        </w:rPr>
        <w:t>Esta actividad permitirá</w:t>
      </w:r>
      <w:r w:rsidR="009F54AB">
        <w:rPr>
          <w:rFonts w:cs="UnitOT-Light"/>
          <w:szCs w:val="22"/>
        </w:rPr>
        <w:t xml:space="preserve"> consolidar los conceptos </w:t>
      </w:r>
      <w:r w:rsidR="00F30399">
        <w:rPr>
          <w:rFonts w:cs="UnitOT-Light"/>
          <w:szCs w:val="22"/>
        </w:rPr>
        <w:t>sobre segmentación de imágenes aprendidos</w:t>
      </w:r>
      <w:r w:rsidR="009F54AB">
        <w:rPr>
          <w:rFonts w:cs="UnitOT-Light"/>
          <w:szCs w:val="22"/>
        </w:rPr>
        <w:t>.</w:t>
      </w:r>
    </w:p>
    <w:p w14:paraId="3DD72628" w14:textId="77777777" w:rsidR="00ED4F48" w:rsidRDefault="00ED4F48" w:rsidP="00ED4F48">
      <w:pPr>
        <w:rPr>
          <w:rFonts w:cs="UnitOT-Light"/>
          <w:szCs w:val="22"/>
        </w:rPr>
      </w:pPr>
    </w:p>
    <w:p w14:paraId="01DFA27A" w14:textId="0F41A6C7" w:rsidR="00ED4F48" w:rsidRDefault="00ED4F48" w:rsidP="00ED4F48">
      <w:pPr>
        <w:rPr>
          <w:rFonts w:cs="UnitOT-Medi"/>
          <w:b/>
        </w:rPr>
      </w:pPr>
      <w:r>
        <w:rPr>
          <w:rFonts w:cs="UnitOT-Medi"/>
          <w:b/>
        </w:rPr>
        <w:t>Descripción</w:t>
      </w:r>
    </w:p>
    <w:p w14:paraId="64A7E826" w14:textId="77777777" w:rsidR="00FD03F6" w:rsidRDefault="00FD03F6" w:rsidP="00ED4F48">
      <w:pPr>
        <w:rPr>
          <w:rFonts w:cs="UnitOT-Medi"/>
          <w:b/>
        </w:rPr>
      </w:pPr>
    </w:p>
    <w:p w14:paraId="373E0AE3" w14:textId="1C005820" w:rsidR="00FD03F6" w:rsidRDefault="004346C9" w:rsidP="00ED4F48">
      <w:pPr>
        <w:rPr>
          <w:rFonts w:cs="UnitOT-Light"/>
          <w:szCs w:val="22"/>
        </w:rPr>
      </w:pPr>
      <w:r>
        <w:rPr>
          <w:rFonts w:cs="UnitOT-Light"/>
          <w:szCs w:val="22"/>
        </w:rPr>
        <w:t>N</w:t>
      </w:r>
      <w:r w:rsidR="00B62220">
        <w:rPr>
          <w:rFonts w:cs="UnitOT-Light"/>
          <w:szCs w:val="22"/>
        </w:rPr>
        <w:t>os vamos a enfrentar a un verdadero problema de segmentación. La segmentación</w:t>
      </w:r>
      <w:r w:rsidR="00FD03F6">
        <w:rPr>
          <w:rFonts w:cs="UnitOT-Light"/>
          <w:szCs w:val="22"/>
        </w:rPr>
        <w:t>,</w:t>
      </w:r>
      <w:r w:rsidR="00B62220">
        <w:rPr>
          <w:rFonts w:cs="UnitOT-Light"/>
          <w:szCs w:val="22"/>
        </w:rPr>
        <w:t xml:space="preserve"> como se ha visto</w:t>
      </w:r>
      <w:r w:rsidR="00FD03F6">
        <w:rPr>
          <w:rFonts w:cs="UnitOT-Light"/>
          <w:szCs w:val="22"/>
        </w:rPr>
        <w:t>,</w:t>
      </w:r>
      <w:r w:rsidR="00B62220">
        <w:rPr>
          <w:rFonts w:cs="UnitOT-Light"/>
          <w:szCs w:val="22"/>
        </w:rPr>
        <w:t xml:space="preserve"> consiste en detectar regiones homogéneas y aislar/detectar objetos dentro de una imagen.</w:t>
      </w:r>
      <w:r w:rsidR="00D83720">
        <w:rPr>
          <w:rFonts w:cs="UnitOT-Light"/>
          <w:szCs w:val="22"/>
        </w:rPr>
        <w:t xml:space="preserve"> Estas regiones habitualmente corresponden a los objetos que se están queriendo identificar</w:t>
      </w:r>
      <w:r w:rsidR="009F54AB">
        <w:rPr>
          <w:rFonts w:cs="UnitOT-Light"/>
          <w:szCs w:val="22"/>
        </w:rPr>
        <w:t>.</w:t>
      </w:r>
      <w:r w:rsidR="00B62220">
        <w:rPr>
          <w:rFonts w:cs="UnitOT-Light"/>
          <w:szCs w:val="22"/>
        </w:rPr>
        <w:t xml:space="preserve"> </w:t>
      </w:r>
    </w:p>
    <w:p w14:paraId="54418722" w14:textId="77777777" w:rsidR="00CF07B8" w:rsidRDefault="00CF07B8" w:rsidP="00ED4F48">
      <w:pPr>
        <w:rPr>
          <w:rFonts w:cs="UnitOT-Light"/>
          <w:szCs w:val="22"/>
        </w:rPr>
      </w:pPr>
    </w:p>
    <w:p w14:paraId="009E3347" w14:textId="70EA1670" w:rsidR="00283285" w:rsidRDefault="00283285" w:rsidP="00ED4F48">
      <w:pPr>
        <w:rPr>
          <w:rFonts w:cs="UnitOT-Light"/>
          <w:szCs w:val="22"/>
        </w:rPr>
      </w:pPr>
      <w:r>
        <w:rPr>
          <w:rFonts w:cs="UnitOT-Light"/>
          <w:szCs w:val="22"/>
        </w:rPr>
        <w:t xml:space="preserve">El alumno escogerá una imagen a segmentar, </w:t>
      </w:r>
      <w:r w:rsidRPr="00AC4010">
        <w:rPr>
          <w:rFonts w:cs="UnitOT-Light"/>
          <w:b/>
          <w:bCs/>
          <w:szCs w:val="22"/>
        </w:rPr>
        <w:t>representativa de un problema real que se desee abordar</w:t>
      </w:r>
      <w:r>
        <w:rPr>
          <w:rFonts w:cs="UnitOT-Light"/>
          <w:szCs w:val="22"/>
        </w:rPr>
        <w:t>. La imagen puede ser referente al ámbito industrial, sanitario, comercial, científico, etc. También puede tomar una foto con una cámara o un celular siempre y cuando contextualice dicha imagen en una aplicación real.</w:t>
      </w:r>
    </w:p>
    <w:p w14:paraId="5F6BC6E3" w14:textId="77777777" w:rsidR="00CF07B8" w:rsidRDefault="00CF07B8" w:rsidP="00ED4F48">
      <w:pPr>
        <w:rPr>
          <w:rFonts w:cs="UnitOT-Light"/>
          <w:szCs w:val="22"/>
        </w:rPr>
      </w:pPr>
    </w:p>
    <w:p w14:paraId="4A2EFE6F" w14:textId="5AF6DAD6" w:rsidR="00283285" w:rsidRDefault="00283285" w:rsidP="00ED4F48">
      <w:pPr>
        <w:rPr>
          <w:rFonts w:cs="UnitOT-Light"/>
          <w:szCs w:val="22"/>
        </w:rPr>
      </w:pPr>
      <w:r>
        <w:rPr>
          <w:rFonts w:cs="UnitOT-Light"/>
          <w:szCs w:val="22"/>
        </w:rPr>
        <w:t xml:space="preserve">A continuación, escogerá 3 </w:t>
      </w:r>
      <w:proofErr w:type="spellStart"/>
      <w:r>
        <w:rPr>
          <w:rFonts w:cs="UnitOT-Light"/>
          <w:szCs w:val="22"/>
        </w:rPr>
        <w:t>ó</w:t>
      </w:r>
      <w:proofErr w:type="spellEnd"/>
      <w:r>
        <w:rPr>
          <w:rFonts w:cs="UnitOT-Light"/>
          <w:szCs w:val="22"/>
        </w:rPr>
        <w:t xml:space="preserve"> 5 </w:t>
      </w:r>
      <w:proofErr w:type="spellStart"/>
      <w:r>
        <w:rPr>
          <w:rFonts w:cs="UnitOT-Light"/>
          <w:szCs w:val="22"/>
        </w:rPr>
        <w:t>segmentadores</w:t>
      </w:r>
      <w:proofErr w:type="spellEnd"/>
      <w:r>
        <w:rPr>
          <w:rFonts w:cs="UnitOT-Light"/>
          <w:szCs w:val="22"/>
        </w:rPr>
        <w:t xml:space="preserve"> y los aplicará sobre dicha imagen. </w:t>
      </w:r>
      <w:r w:rsidR="00B62220" w:rsidRPr="00B62220">
        <w:rPr>
          <w:rFonts w:cs="UnitOT-Light"/>
          <w:szCs w:val="22"/>
        </w:rPr>
        <w:t xml:space="preserve">Existen muchas maneras de enfocar este problema y </w:t>
      </w:r>
      <w:r w:rsidR="00FD03F6">
        <w:rPr>
          <w:rFonts w:cs="UnitOT-Light"/>
          <w:szCs w:val="22"/>
        </w:rPr>
        <w:t>puede</w:t>
      </w:r>
      <w:r w:rsidR="00B62220" w:rsidRPr="00B62220">
        <w:rPr>
          <w:rFonts w:cs="UnitOT-Light"/>
          <w:szCs w:val="22"/>
        </w:rPr>
        <w:t xml:space="preserve"> hacer uso de </w:t>
      </w:r>
      <w:r w:rsidR="00B62220">
        <w:rPr>
          <w:rFonts w:cs="UnitOT-Light"/>
          <w:szCs w:val="22"/>
        </w:rPr>
        <w:t xml:space="preserve">las técnicas </w:t>
      </w:r>
      <w:r w:rsidR="00B62220" w:rsidRPr="00B62220">
        <w:rPr>
          <w:rFonts w:cs="UnitOT-Light"/>
          <w:szCs w:val="22"/>
        </w:rPr>
        <w:t xml:space="preserve">de segmentación </w:t>
      </w:r>
      <w:r w:rsidR="00B62220">
        <w:rPr>
          <w:rFonts w:cs="UnitOT-Light"/>
          <w:szCs w:val="22"/>
        </w:rPr>
        <w:t>que</w:t>
      </w:r>
      <w:r w:rsidR="00B62220" w:rsidRPr="00B62220">
        <w:rPr>
          <w:rFonts w:cs="UnitOT-Light"/>
          <w:szCs w:val="22"/>
        </w:rPr>
        <w:t xml:space="preserve"> considere</w:t>
      </w:r>
      <w:r w:rsidR="00FD03F6">
        <w:rPr>
          <w:rFonts w:cs="UnitOT-Light"/>
          <w:szCs w:val="22"/>
        </w:rPr>
        <w:t>s</w:t>
      </w:r>
      <w:r w:rsidR="00B62220" w:rsidRPr="00B62220">
        <w:rPr>
          <w:rFonts w:cs="UnitOT-Light"/>
          <w:szCs w:val="22"/>
        </w:rPr>
        <w:t xml:space="preserve"> para resolver</w:t>
      </w:r>
      <w:r w:rsidR="00FD03F6">
        <w:rPr>
          <w:rFonts w:cs="UnitOT-Light"/>
          <w:szCs w:val="22"/>
        </w:rPr>
        <w:t>lo</w:t>
      </w:r>
      <w:r w:rsidR="00B01484">
        <w:rPr>
          <w:rFonts w:cs="UnitOT-Light"/>
          <w:szCs w:val="22"/>
        </w:rPr>
        <w:t>, tanto de las vistas en clase como otras que puedan encontrarse en la literatura.</w:t>
      </w:r>
    </w:p>
    <w:p w14:paraId="2B68E9C3" w14:textId="77777777" w:rsidR="00CF07B8" w:rsidRDefault="00CF07B8" w:rsidP="00ED4F48">
      <w:pPr>
        <w:rPr>
          <w:rFonts w:cs="UnitOT-Light"/>
          <w:szCs w:val="22"/>
        </w:rPr>
      </w:pPr>
    </w:p>
    <w:p w14:paraId="2996C766" w14:textId="532E5CD0" w:rsidR="00283285" w:rsidRDefault="00B62220" w:rsidP="00ED4F48">
      <w:pPr>
        <w:rPr>
          <w:rFonts w:cs="UnitOT-Light"/>
          <w:szCs w:val="22"/>
        </w:rPr>
      </w:pPr>
      <w:r>
        <w:rPr>
          <w:rFonts w:cs="UnitOT-Light"/>
          <w:szCs w:val="22"/>
        </w:rPr>
        <w:t xml:space="preserve">Una vez </w:t>
      </w:r>
      <w:r w:rsidR="00283285">
        <w:rPr>
          <w:rFonts w:cs="UnitOT-Light"/>
          <w:szCs w:val="22"/>
        </w:rPr>
        <w:t>aplicadas</w:t>
      </w:r>
      <w:r>
        <w:rPr>
          <w:rFonts w:cs="UnitOT-Light"/>
          <w:szCs w:val="22"/>
        </w:rPr>
        <w:t xml:space="preserve"> estas técnicas, </w:t>
      </w:r>
      <w:r w:rsidR="00283285">
        <w:rPr>
          <w:rFonts w:cs="UnitOT-Light"/>
          <w:szCs w:val="22"/>
        </w:rPr>
        <w:t xml:space="preserve">en primer lugar, </w:t>
      </w:r>
      <w:r>
        <w:rPr>
          <w:rFonts w:cs="UnitOT-Light"/>
          <w:szCs w:val="22"/>
        </w:rPr>
        <w:t>debe e</w:t>
      </w:r>
      <w:r w:rsidR="00D83720">
        <w:rPr>
          <w:rFonts w:cs="UnitOT-Light"/>
          <w:szCs w:val="22"/>
        </w:rPr>
        <w:t>valuar</w:t>
      </w:r>
      <w:r w:rsidR="00283285">
        <w:rPr>
          <w:rFonts w:cs="UnitOT-Light"/>
          <w:szCs w:val="22"/>
        </w:rPr>
        <w:t xml:space="preserve"> el</w:t>
      </w:r>
      <w:r w:rsidR="00D83720">
        <w:rPr>
          <w:rFonts w:cs="UnitOT-Light"/>
          <w:szCs w:val="22"/>
        </w:rPr>
        <w:t xml:space="preserve"> rendimiento</w:t>
      </w:r>
      <w:r w:rsidR="008E0D0A">
        <w:rPr>
          <w:rFonts w:cs="UnitOT-Light"/>
          <w:szCs w:val="22"/>
        </w:rPr>
        <w:t xml:space="preserve"> </w:t>
      </w:r>
      <w:r w:rsidR="00283285">
        <w:rPr>
          <w:rFonts w:cs="UnitOT-Light"/>
          <w:szCs w:val="22"/>
        </w:rPr>
        <w:t>individual de cada un</w:t>
      </w:r>
      <w:r w:rsidR="00B01484">
        <w:rPr>
          <w:rFonts w:cs="UnitOT-Light"/>
          <w:szCs w:val="22"/>
        </w:rPr>
        <w:t xml:space="preserve">o de los </w:t>
      </w:r>
      <w:proofErr w:type="spellStart"/>
      <w:r w:rsidR="00B01484">
        <w:rPr>
          <w:rFonts w:cs="UnitOT-Light"/>
          <w:szCs w:val="22"/>
        </w:rPr>
        <w:t>segmentadores</w:t>
      </w:r>
      <w:proofErr w:type="spellEnd"/>
      <w:r w:rsidR="00283285">
        <w:rPr>
          <w:rFonts w:cs="UnitOT-Light"/>
          <w:szCs w:val="22"/>
        </w:rPr>
        <w:t xml:space="preserve"> </w:t>
      </w:r>
      <w:r w:rsidR="008E0D0A">
        <w:rPr>
          <w:rFonts w:cs="UnitOT-Light"/>
          <w:szCs w:val="22"/>
        </w:rPr>
        <w:t>frente a</w:t>
      </w:r>
      <w:r w:rsidR="00283285">
        <w:rPr>
          <w:rFonts w:cs="UnitOT-Light"/>
          <w:szCs w:val="22"/>
        </w:rPr>
        <w:t xml:space="preserve">l </w:t>
      </w:r>
      <w:proofErr w:type="spellStart"/>
      <w:r w:rsidR="008E0D0A" w:rsidRPr="00FD03F6">
        <w:rPr>
          <w:rFonts w:cs="UnitOT-Light"/>
          <w:i/>
          <w:szCs w:val="22"/>
        </w:rPr>
        <w:t>ground</w:t>
      </w:r>
      <w:proofErr w:type="spellEnd"/>
      <w:r w:rsidR="008E0D0A" w:rsidRPr="00FD03F6">
        <w:rPr>
          <w:rFonts w:cs="UnitOT-Light"/>
          <w:i/>
          <w:szCs w:val="22"/>
        </w:rPr>
        <w:t xml:space="preserve"> </w:t>
      </w:r>
      <w:proofErr w:type="spellStart"/>
      <w:r w:rsidR="008E0D0A" w:rsidRPr="00FD03F6">
        <w:rPr>
          <w:rFonts w:cs="UnitOT-Light"/>
          <w:i/>
          <w:szCs w:val="22"/>
        </w:rPr>
        <w:t>truth</w:t>
      </w:r>
      <w:proofErr w:type="spellEnd"/>
      <w:r w:rsidR="00283285">
        <w:rPr>
          <w:rFonts w:cs="UnitOT-Light"/>
          <w:szCs w:val="22"/>
        </w:rPr>
        <w:t xml:space="preserve"> si el mismo está disponible, en caso contrario, puede dibujar el </w:t>
      </w:r>
      <w:proofErr w:type="spellStart"/>
      <w:r w:rsidR="00283285">
        <w:rPr>
          <w:rFonts w:cs="UnitOT-Light"/>
          <w:i/>
          <w:iCs/>
          <w:szCs w:val="22"/>
        </w:rPr>
        <w:t>ground</w:t>
      </w:r>
      <w:proofErr w:type="spellEnd"/>
      <w:r w:rsidR="00283285">
        <w:rPr>
          <w:rFonts w:cs="UnitOT-Light"/>
          <w:i/>
          <w:iCs/>
          <w:szCs w:val="22"/>
        </w:rPr>
        <w:t xml:space="preserve"> </w:t>
      </w:r>
      <w:proofErr w:type="spellStart"/>
      <w:r w:rsidR="00283285">
        <w:rPr>
          <w:rFonts w:cs="UnitOT-Light"/>
          <w:i/>
          <w:iCs/>
          <w:szCs w:val="22"/>
        </w:rPr>
        <w:t>truth</w:t>
      </w:r>
      <w:proofErr w:type="spellEnd"/>
      <w:r w:rsidR="00283285">
        <w:rPr>
          <w:rFonts w:cs="UnitOT-Light"/>
          <w:szCs w:val="22"/>
        </w:rPr>
        <w:t xml:space="preserve"> con una aplicación básica de dibujo como Paint o escoger un criterio lógico</w:t>
      </w:r>
      <w:r w:rsidR="0002131C">
        <w:rPr>
          <w:rFonts w:cs="UnitOT-Light"/>
          <w:szCs w:val="22"/>
        </w:rPr>
        <w:t xml:space="preserve">, </w:t>
      </w:r>
      <w:r w:rsidR="00283285">
        <w:rPr>
          <w:rFonts w:cs="UnitOT-Light"/>
          <w:szCs w:val="22"/>
        </w:rPr>
        <w:t xml:space="preserve">razonable </w:t>
      </w:r>
      <w:r w:rsidR="0002131C">
        <w:rPr>
          <w:rFonts w:cs="UnitOT-Light"/>
          <w:szCs w:val="22"/>
        </w:rPr>
        <w:t xml:space="preserve">y </w:t>
      </w:r>
      <w:r w:rsidR="00F612C6">
        <w:rPr>
          <w:rFonts w:cs="UnitOT-Light"/>
          <w:szCs w:val="22"/>
          <w:u w:val="single"/>
        </w:rPr>
        <w:t>cuantificable</w:t>
      </w:r>
      <w:r w:rsidR="0002131C">
        <w:rPr>
          <w:rFonts w:cs="UnitOT-Light"/>
          <w:szCs w:val="22"/>
        </w:rPr>
        <w:t xml:space="preserve"> </w:t>
      </w:r>
      <w:r w:rsidR="00283285">
        <w:rPr>
          <w:rFonts w:cs="UnitOT-Light"/>
          <w:szCs w:val="22"/>
        </w:rPr>
        <w:lastRenderedPageBreak/>
        <w:t xml:space="preserve">para decidir qué </w:t>
      </w:r>
      <w:proofErr w:type="spellStart"/>
      <w:r w:rsidR="00283285">
        <w:rPr>
          <w:rFonts w:cs="UnitOT-Light"/>
          <w:szCs w:val="22"/>
        </w:rPr>
        <w:t>segmentador</w:t>
      </w:r>
      <w:proofErr w:type="spellEnd"/>
      <w:r w:rsidR="00283285">
        <w:rPr>
          <w:rFonts w:cs="UnitOT-Light"/>
          <w:szCs w:val="22"/>
        </w:rPr>
        <w:t xml:space="preserve"> ha producido el mejor resultado. En segundo lugar, agregará por votación los resultados de los </w:t>
      </w:r>
      <w:proofErr w:type="spellStart"/>
      <w:r w:rsidR="00283285">
        <w:rPr>
          <w:rFonts w:cs="UnitOT-Light"/>
          <w:szCs w:val="22"/>
        </w:rPr>
        <w:t>segmentadores</w:t>
      </w:r>
      <w:proofErr w:type="spellEnd"/>
      <w:r w:rsidR="00283285">
        <w:rPr>
          <w:rFonts w:cs="UnitOT-Light"/>
          <w:szCs w:val="22"/>
        </w:rPr>
        <w:t xml:space="preserve"> y comprobará si el resultado es mejor o peor aplicando los </w:t>
      </w:r>
      <w:r w:rsidR="0002131C">
        <w:rPr>
          <w:rFonts w:cs="UnitOT-Light"/>
          <w:szCs w:val="22"/>
        </w:rPr>
        <w:t xml:space="preserve">mismos </w:t>
      </w:r>
      <w:r w:rsidR="00283285">
        <w:rPr>
          <w:rFonts w:cs="UnitOT-Light"/>
          <w:szCs w:val="22"/>
        </w:rPr>
        <w:t>criterios anteriores</w:t>
      </w:r>
      <w:r w:rsidR="0002131C">
        <w:rPr>
          <w:rFonts w:cs="UnitOT-Light"/>
          <w:szCs w:val="22"/>
        </w:rPr>
        <w:t xml:space="preserve"> frente al </w:t>
      </w:r>
      <w:proofErr w:type="spellStart"/>
      <w:r w:rsidR="0002131C">
        <w:rPr>
          <w:rFonts w:cs="UnitOT-Light"/>
          <w:i/>
          <w:iCs/>
          <w:szCs w:val="22"/>
        </w:rPr>
        <w:t>ground</w:t>
      </w:r>
      <w:proofErr w:type="spellEnd"/>
      <w:r w:rsidR="0002131C">
        <w:rPr>
          <w:rFonts w:cs="UnitOT-Light"/>
          <w:i/>
          <w:iCs/>
          <w:szCs w:val="22"/>
        </w:rPr>
        <w:t xml:space="preserve"> </w:t>
      </w:r>
      <w:proofErr w:type="spellStart"/>
      <w:r w:rsidR="0002131C">
        <w:rPr>
          <w:rFonts w:cs="UnitOT-Light"/>
          <w:i/>
          <w:iCs/>
          <w:szCs w:val="22"/>
        </w:rPr>
        <w:t>truth</w:t>
      </w:r>
      <w:proofErr w:type="spellEnd"/>
      <w:r w:rsidR="00283285">
        <w:rPr>
          <w:rFonts w:cs="UnitOT-Light"/>
          <w:szCs w:val="22"/>
        </w:rPr>
        <w:t xml:space="preserve">. </w:t>
      </w:r>
    </w:p>
    <w:p w14:paraId="34AB70A7" w14:textId="4AB6FB9B" w:rsidR="00995265" w:rsidRDefault="00995265" w:rsidP="00ED4F48">
      <w:pPr>
        <w:rPr>
          <w:rFonts w:cs="UnitOT-Light"/>
          <w:szCs w:val="22"/>
        </w:rPr>
      </w:pPr>
    </w:p>
    <w:p w14:paraId="68DF477E" w14:textId="77777777" w:rsidR="00995265" w:rsidRDefault="00995265" w:rsidP="00ED4F48">
      <w:pPr>
        <w:rPr>
          <w:rFonts w:cs="UnitOT-Light"/>
          <w:szCs w:val="22"/>
        </w:rPr>
      </w:pPr>
    </w:p>
    <w:p w14:paraId="13427ED7" w14:textId="5CA17F38" w:rsidR="00995265" w:rsidRDefault="00995265" w:rsidP="00ED4F48">
      <w:pPr>
        <w:rPr>
          <w:rFonts w:cs="UnitOT-Light"/>
          <w:szCs w:val="22"/>
        </w:rPr>
      </w:pPr>
      <w:r>
        <w:rPr>
          <w:noProof/>
        </w:rPr>
        <w:drawing>
          <wp:inline distT="0" distB="0" distL="0" distR="0" wp14:anchorId="3A9A654E" wp14:editId="25036839">
            <wp:extent cx="5219700" cy="1819910"/>
            <wp:effectExtent l="0" t="0" r="0" b="8890"/>
            <wp:docPr id="9221" name="Imagen 5" descr="Imagen que contiene Gráfic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C62A7FBE-D542-4BA2-BA49-9F3AA4632B9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" name="Imagen 5" descr="Imagen que contiene Gráfico&#10;&#10;Descripción generada automáticamente">
                      <a:extLst>
                        <a:ext uri="{FF2B5EF4-FFF2-40B4-BE49-F238E27FC236}">
                          <a16:creationId xmlns:a16="http://schemas.microsoft.com/office/drawing/2014/main" id="{C62A7FBE-D542-4BA2-BA49-9F3AA4632B9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F5511" w14:textId="58C692F9" w:rsidR="00CF07B8" w:rsidRDefault="00CF07B8" w:rsidP="00ED4F48">
      <w:pPr>
        <w:rPr>
          <w:rFonts w:cs="UnitOT-Light"/>
          <w:szCs w:val="22"/>
        </w:rPr>
      </w:pPr>
    </w:p>
    <w:p w14:paraId="5501515E" w14:textId="77777777" w:rsidR="00995265" w:rsidRDefault="00995265" w:rsidP="00ED4F48">
      <w:pPr>
        <w:rPr>
          <w:rFonts w:cs="UnitOT-Light"/>
          <w:szCs w:val="22"/>
        </w:rPr>
      </w:pPr>
    </w:p>
    <w:p w14:paraId="0F067DCE" w14:textId="1565FF06" w:rsidR="00283285" w:rsidRDefault="00283285" w:rsidP="00ED4F48">
      <w:pPr>
        <w:rPr>
          <w:rFonts w:cs="UnitOT-Light"/>
          <w:szCs w:val="22"/>
        </w:rPr>
      </w:pPr>
      <w:r w:rsidRPr="00995265">
        <w:rPr>
          <w:rFonts w:cs="UnitOT-Light"/>
          <w:b/>
          <w:bCs/>
          <w:szCs w:val="22"/>
        </w:rPr>
        <w:t>NOTA</w:t>
      </w:r>
      <w:r w:rsidR="00995265">
        <w:rPr>
          <w:rFonts w:cs="UnitOT-Light"/>
          <w:b/>
          <w:bCs/>
          <w:szCs w:val="22"/>
        </w:rPr>
        <w:t>:</w:t>
      </w:r>
      <w:r>
        <w:rPr>
          <w:rFonts w:cs="UnitOT-Light"/>
          <w:szCs w:val="22"/>
        </w:rPr>
        <w:t xml:space="preserve"> </w:t>
      </w:r>
      <w:r w:rsidR="00995265">
        <w:rPr>
          <w:rFonts w:cs="UnitOT-Light"/>
          <w:szCs w:val="22"/>
        </w:rPr>
        <w:t xml:space="preserve">en la </w:t>
      </w:r>
      <w:r>
        <w:rPr>
          <w:rFonts w:cs="UnitOT-Light"/>
          <w:szCs w:val="22"/>
        </w:rPr>
        <w:t>agregación por votación</w:t>
      </w:r>
      <w:r w:rsidR="00995265">
        <w:rPr>
          <w:rFonts w:cs="UnitOT-Light"/>
          <w:szCs w:val="22"/>
        </w:rPr>
        <w:t>,</w:t>
      </w:r>
      <w:r>
        <w:rPr>
          <w:rFonts w:cs="UnitOT-Light"/>
          <w:szCs w:val="22"/>
        </w:rPr>
        <w:t xml:space="preserve"> si un </w:t>
      </w:r>
      <w:proofErr w:type="gramStart"/>
      <w:r>
        <w:rPr>
          <w:rFonts w:cs="UnitOT-Light"/>
          <w:szCs w:val="22"/>
        </w:rPr>
        <w:t>pixel</w:t>
      </w:r>
      <w:proofErr w:type="gramEnd"/>
      <w:r>
        <w:rPr>
          <w:rFonts w:cs="UnitOT-Light"/>
          <w:szCs w:val="22"/>
        </w:rPr>
        <w:t xml:space="preserve"> es clasificado en la región </w:t>
      </w:r>
      <w:r w:rsidR="0002131C">
        <w:rPr>
          <w:rFonts w:cs="UnitOT-Light"/>
          <w:szCs w:val="22"/>
        </w:rPr>
        <w:t>A</w:t>
      </w:r>
      <w:r>
        <w:rPr>
          <w:rFonts w:cs="UnitOT-Light"/>
          <w:szCs w:val="22"/>
        </w:rPr>
        <w:t xml:space="preserve"> por dos </w:t>
      </w:r>
      <w:proofErr w:type="spellStart"/>
      <w:r>
        <w:rPr>
          <w:rFonts w:cs="UnitOT-Light"/>
          <w:szCs w:val="22"/>
        </w:rPr>
        <w:t>segmentadores</w:t>
      </w:r>
      <w:proofErr w:type="spellEnd"/>
      <w:r>
        <w:rPr>
          <w:rFonts w:cs="UnitOT-Light"/>
          <w:szCs w:val="22"/>
        </w:rPr>
        <w:t xml:space="preserve"> y en la región </w:t>
      </w:r>
      <w:r w:rsidR="0002131C">
        <w:rPr>
          <w:rFonts w:cs="UnitOT-Light"/>
          <w:szCs w:val="22"/>
        </w:rPr>
        <w:t>B</w:t>
      </w:r>
      <w:r>
        <w:rPr>
          <w:rFonts w:cs="UnitOT-Light"/>
          <w:szCs w:val="22"/>
        </w:rPr>
        <w:t xml:space="preserve"> por tres </w:t>
      </w:r>
      <w:proofErr w:type="spellStart"/>
      <w:r>
        <w:rPr>
          <w:rFonts w:cs="UnitOT-Light"/>
          <w:szCs w:val="22"/>
        </w:rPr>
        <w:t>segmentadores</w:t>
      </w:r>
      <w:proofErr w:type="spellEnd"/>
      <w:r>
        <w:rPr>
          <w:rFonts w:cs="UnitOT-Light"/>
          <w:szCs w:val="22"/>
        </w:rPr>
        <w:t xml:space="preserve">, entonces, se decide que pertenece a la región </w:t>
      </w:r>
      <w:r w:rsidR="0002131C">
        <w:rPr>
          <w:rFonts w:cs="UnitOT-Light"/>
          <w:szCs w:val="22"/>
        </w:rPr>
        <w:t>B</w:t>
      </w:r>
      <w:r>
        <w:rPr>
          <w:rFonts w:cs="UnitOT-Light"/>
          <w:szCs w:val="22"/>
        </w:rPr>
        <w:t xml:space="preserve">. </w:t>
      </w:r>
      <w:r w:rsidR="0002131C">
        <w:rPr>
          <w:rFonts w:cs="UnitOT-Light"/>
          <w:szCs w:val="22"/>
        </w:rPr>
        <w:t xml:space="preserve">Es conveniente definir </w:t>
      </w:r>
      <w:r>
        <w:rPr>
          <w:rFonts w:cs="UnitOT-Light"/>
          <w:szCs w:val="22"/>
        </w:rPr>
        <w:t>un criterio de desempate.</w:t>
      </w:r>
    </w:p>
    <w:p w14:paraId="4FA13C2A" w14:textId="77777777" w:rsidR="00283285" w:rsidRDefault="00283285" w:rsidP="00ED4F48">
      <w:pPr>
        <w:rPr>
          <w:rFonts w:cs="UnitOT-Light"/>
          <w:szCs w:val="22"/>
        </w:rPr>
      </w:pPr>
    </w:p>
    <w:p w14:paraId="01D5CE28" w14:textId="07150B46" w:rsidR="00ED4F48" w:rsidRDefault="0053220F" w:rsidP="00ED4F48">
      <w:pPr>
        <w:rPr>
          <w:rFonts w:cs="UnitOT-Light"/>
          <w:szCs w:val="22"/>
        </w:rPr>
      </w:pPr>
      <w:r>
        <w:rPr>
          <w:rFonts w:cs="UnitOT-Light"/>
          <w:szCs w:val="22"/>
        </w:rPr>
        <w:t>En caso de que se utilice</w:t>
      </w:r>
      <w:r w:rsidR="00FD03F6">
        <w:rPr>
          <w:rFonts w:cs="UnitOT-Light"/>
          <w:szCs w:val="22"/>
        </w:rPr>
        <w:t>n</w:t>
      </w:r>
      <w:r>
        <w:rPr>
          <w:rFonts w:cs="UnitOT-Light"/>
          <w:szCs w:val="22"/>
        </w:rPr>
        <w:t xml:space="preserve"> partes de un software existente, deberá referenciarse la fuente. </w:t>
      </w:r>
      <w:r w:rsidR="008A5206">
        <w:rPr>
          <w:rFonts w:cs="UnitOT-Light"/>
          <w:szCs w:val="22"/>
        </w:rPr>
        <w:t>Debe</w:t>
      </w:r>
      <w:r w:rsidR="00FD03F6">
        <w:rPr>
          <w:rFonts w:cs="UnitOT-Light"/>
          <w:szCs w:val="22"/>
        </w:rPr>
        <w:t xml:space="preserve">s </w:t>
      </w:r>
      <w:r w:rsidR="008A5206">
        <w:rPr>
          <w:rFonts w:cs="UnitOT-Light"/>
          <w:szCs w:val="22"/>
        </w:rPr>
        <w:t>mostrar los resultados de los principales pasos.</w:t>
      </w:r>
      <w:r>
        <w:rPr>
          <w:rFonts w:cs="UnitOT-Light"/>
          <w:szCs w:val="22"/>
        </w:rPr>
        <w:t xml:space="preserve"> </w:t>
      </w:r>
    </w:p>
    <w:p w14:paraId="38D0D909" w14:textId="77777777" w:rsidR="00FD03F6" w:rsidRPr="009517D3" w:rsidRDefault="00FD03F6" w:rsidP="00FD03F6">
      <w:pPr>
        <w:rPr>
          <w:rFonts w:cs="UnitOT-Light"/>
        </w:rPr>
      </w:pPr>
    </w:p>
    <w:p w14:paraId="4B3A4342" w14:textId="04F55726" w:rsidR="004346C9" w:rsidRDefault="004346C9" w:rsidP="004346C9">
      <w:pPr>
        <w:rPr>
          <w:rFonts w:cs="UnitOT-Light"/>
          <w:szCs w:val="22"/>
        </w:rPr>
      </w:pPr>
    </w:p>
    <w:p w14:paraId="1F7914E9" w14:textId="0323F35C" w:rsidR="00995265" w:rsidRDefault="00995265" w:rsidP="004346C9">
      <w:pPr>
        <w:rPr>
          <w:rFonts w:cs="UnitOT-Light"/>
          <w:szCs w:val="22"/>
        </w:rPr>
      </w:pPr>
    </w:p>
    <w:p w14:paraId="153BB331" w14:textId="2E561D12" w:rsidR="00995265" w:rsidRDefault="00995265" w:rsidP="004346C9">
      <w:pPr>
        <w:rPr>
          <w:rFonts w:cs="UnitOT-Light"/>
          <w:szCs w:val="22"/>
        </w:rPr>
      </w:pPr>
    </w:p>
    <w:p w14:paraId="38A603D8" w14:textId="53EE5A2C" w:rsidR="00995265" w:rsidRDefault="00995265" w:rsidP="004346C9">
      <w:pPr>
        <w:rPr>
          <w:rFonts w:cs="UnitOT-Light"/>
          <w:szCs w:val="22"/>
        </w:rPr>
      </w:pPr>
    </w:p>
    <w:p w14:paraId="7A06289E" w14:textId="59511F0C" w:rsidR="00995265" w:rsidRDefault="00995265" w:rsidP="004346C9">
      <w:pPr>
        <w:rPr>
          <w:rFonts w:cs="UnitOT-Light"/>
          <w:szCs w:val="22"/>
        </w:rPr>
      </w:pPr>
    </w:p>
    <w:p w14:paraId="1820EDB2" w14:textId="424B9371" w:rsidR="00995265" w:rsidRDefault="00995265" w:rsidP="004346C9">
      <w:pPr>
        <w:rPr>
          <w:rFonts w:cs="UnitOT-Light"/>
          <w:szCs w:val="22"/>
        </w:rPr>
      </w:pPr>
    </w:p>
    <w:p w14:paraId="68641E5B" w14:textId="63ED6DC3" w:rsidR="00995265" w:rsidRDefault="00995265" w:rsidP="004346C9">
      <w:pPr>
        <w:rPr>
          <w:rFonts w:cs="UnitOT-Light"/>
          <w:szCs w:val="22"/>
        </w:rPr>
      </w:pPr>
    </w:p>
    <w:p w14:paraId="2698B07A" w14:textId="77777777" w:rsidR="00995265" w:rsidRDefault="00995265" w:rsidP="004346C9">
      <w:pPr>
        <w:rPr>
          <w:rFonts w:cs="UnitOT-Light"/>
          <w:szCs w:val="22"/>
        </w:rPr>
      </w:pPr>
    </w:p>
    <w:p w14:paraId="15330E86" w14:textId="77777777" w:rsidR="004346C9" w:rsidRDefault="004346C9" w:rsidP="004346C9">
      <w:pPr>
        <w:rPr>
          <w:rFonts w:cs="UnitOT-Light"/>
          <w:b/>
        </w:rPr>
      </w:pPr>
      <w:r w:rsidRPr="002E54AF">
        <w:rPr>
          <w:rFonts w:cs="UnitOT-Light"/>
          <w:b/>
        </w:rPr>
        <w:t>Forma de entrega</w:t>
      </w:r>
    </w:p>
    <w:p w14:paraId="62C0F276" w14:textId="77777777" w:rsidR="004346C9" w:rsidRDefault="004346C9" w:rsidP="004346C9">
      <w:pPr>
        <w:rPr>
          <w:rFonts w:cs="UnitOT-Light"/>
        </w:rPr>
      </w:pPr>
    </w:p>
    <w:p w14:paraId="1F227328" w14:textId="77777777" w:rsidR="004346C9" w:rsidRDefault="004346C9" w:rsidP="004346C9">
      <w:pPr>
        <w:rPr>
          <w:rFonts w:cs="UnitOT-Light"/>
          <w:szCs w:val="22"/>
        </w:rPr>
      </w:pPr>
      <w:r>
        <w:rPr>
          <w:rFonts w:cs="UnitOT-Light"/>
        </w:rPr>
        <w:t xml:space="preserve">Han de entregarse </w:t>
      </w:r>
      <w:r>
        <w:rPr>
          <w:rFonts w:cs="UnitOT-Light"/>
          <w:szCs w:val="22"/>
        </w:rPr>
        <w:t>los siguientes archivos:</w:t>
      </w:r>
    </w:p>
    <w:p w14:paraId="07A89AA7" w14:textId="77777777" w:rsidR="004346C9" w:rsidRDefault="004346C9" w:rsidP="004346C9">
      <w:pPr>
        <w:pStyle w:val="ListParagraph"/>
        <w:numPr>
          <w:ilvl w:val="0"/>
          <w:numId w:val="5"/>
        </w:numPr>
        <w:rPr>
          <w:rFonts w:cs="UnitOT-Light"/>
        </w:rPr>
      </w:pPr>
      <w:r>
        <w:rPr>
          <w:rFonts w:cs="UnitOT-Light"/>
        </w:rPr>
        <w:t>N</w:t>
      </w:r>
      <w:r w:rsidRPr="0058682E">
        <w:rPr>
          <w:rFonts w:cs="UnitOT-Light"/>
        </w:rPr>
        <w:t xml:space="preserve">otebook </w:t>
      </w:r>
      <w:proofErr w:type="spellStart"/>
      <w:r>
        <w:rPr>
          <w:rFonts w:cs="UnitOT-Light"/>
        </w:rPr>
        <w:t>Jupyter</w:t>
      </w:r>
      <w:proofErr w:type="spellEnd"/>
      <w:r>
        <w:rPr>
          <w:rFonts w:cs="UnitOT-Light"/>
        </w:rPr>
        <w:t xml:space="preserve"> de </w:t>
      </w:r>
      <w:r w:rsidRPr="0058682E">
        <w:rPr>
          <w:rFonts w:cs="UnitOT-Light"/>
        </w:rPr>
        <w:t xml:space="preserve">Python con la </w:t>
      </w:r>
      <w:r>
        <w:rPr>
          <w:rFonts w:cs="UnitOT-Light"/>
        </w:rPr>
        <w:t>e</w:t>
      </w:r>
      <w:r w:rsidRPr="00FC5C34">
        <w:rPr>
          <w:rFonts w:cs="UnitOT-Light"/>
        </w:rPr>
        <w:t xml:space="preserve">jecución </w:t>
      </w:r>
      <w:r>
        <w:rPr>
          <w:rFonts w:cs="UnitOT-Light"/>
        </w:rPr>
        <w:t xml:space="preserve">comentada </w:t>
      </w:r>
      <w:r w:rsidRPr="00FC5C34">
        <w:rPr>
          <w:rFonts w:cs="UnitOT-Light"/>
        </w:rPr>
        <w:t xml:space="preserve">paso a paso del algoritmo </w:t>
      </w:r>
      <w:r w:rsidRPr="0058682E">
        <w:rPr>
          <w:rFonts w:cs="UnitOT-Light"/>
        </w:rPr>
        <w:t>propuest</w:t>
      </w:r>
      <w:r>
        <w:rPr>
          <w:rFonts w:cs="UnitOT-Light"/>
        </w:rPr>
        <w:t>o.</w:t>
      </w:r>
    </w:p>
    <w:p w14:paraId="6A41B954" w14:textId="2B1B8CD7" w:rsidR="004346C9" w:rsidRDefault="004346C9" w:rsidP="004346C9">
      <w:pPr>
        <w:pStyle w:val="ListParagraph"/>
        <w:numPr>
          <w:ilvl w:val="0"/>
          <w:numId w:val="5"/>
        </w:numPr>
        <w:rPr>
          <w:rFonts w:cs="UnitOT-Light"/>
        </w:rPr>
      </w:pPr>
      <w:r>
        <w:rPr>
          <w:rFonts w:cs="UnitOT-Light"/>
        </w:rPr>
        <w:t>F</w:t>
      </w:r>
      <w:r w:rsidRPr="0058682E">
        <w:rPr>
          <w:rFonts w:cs="UnitOT-Light"/>
        </w:rPr>
        <w:t>icheros adicion</w:t>
      </w:r>
      <w:r w:rsidR="00F612C6">
        <w:rPr>
          <w:rFonts w:cs="UnitOT-Light"/>
        </w:rPr>
        <w:t>al</w:t>
      </w:r>
      <w:r w:rsidRPr="0058682E">
        <w:rPr>
          <w:rFonts w:cs="UnitOT-Light"/>
        </w:rPr>
        <w:t>es que se necesiten</w:t>
      </w:r>
      <w:r>
        <w:rPr>
          <w:rFonts w:cs="UnitOT-Light"/>
        </w:rPr>
        <w:t>, incluidas las imágenes que se han empleado</w:t>
      </w:r>
      <w:r w:rsidRPr="0058682E">
        <w:rPr>
          <w:rFonts w:cs="UnitOT-Light"/>
        </w:rPr>
        <w:t xml:space="preserve">. </w:t>
      </w:r>
    </w:p>
    <w:p w14:paraId="766FC259" w14:textId="77777777" w:rsidR="004346C9" w:rsidRPr="0058682E" w:rsidRDefault="004346C9" w:rsidP="004346C9">
      <w:pPr>
        <w:pStyle w:val="ListParagraph"/>
        <w:numPr>
          <w:ilvl w:val="0"/>
          <w:numId w:val="5"/>
        </w:numPr>
        <w:rPr>
          <w:rFonts w:cs="UnitOT-Light"/>
        </w:rPr>
      </w:pPr>
      <w:r w:rsidRPr="00FC5C34">
        <w:rPr>
          <w:rFonts w:cs="UnitOT-Light"/>
          <w:lang w:val="es-ES_tradnl"/>
        </w:rPr>
        <w:t xml:space="preserve">Memoria </w:t>
      </w:r>
      <w:r>
        <w:rPr>
          <w:rFonts w:cs="UnitOT-Light"/>
          <w:lang w:val="es-ES_tradnl"/>
        </w:rPr>
        <w:t>explicativa con</w:t>
      </w:r>
      <w:r w:rsidRPr="00FC5C34">
        <w:rPr>
          <w:rFonts w:cs="UnitOT-Light"/>
          <w:lang w:val="es-ES_tradnl"/>
        </w:rPr>
        <w:t xml:space="preserve"> estilo </w:t>
      </w:r>
      <w:r>
        <w:rPr>
          <w:rFonts w:cs="UnitOT-Light"/>
          <w:lang w:val="es-ES_tradnl"/>
        </w:rPr>
        <w:t xml:space="preserve">de artículo </w:t>
      </w:r>
      <w:r w:rsidRPr="00FC5C34">
        <w:rPr>
          <w:rFonts w:cs="UnitOT-Light"/>
          <w:lang w:val="es-ES_tradnl"/>
        </w:rPr>
        <w:t>científico</w:t>
      </w:r>
      <w:r>
        <w:rPr>
          <w:rFonts w:cs="UnitOT-Light"/>
          <w:lang w:val="es-ES_tradnl"/>
        </w:rPr>
        <w:t xml:space="preserve"> en PDF (máximo 6 páginas). </w:t>
      </w:r>
    </w:p>
    <w:p w14:paraId="387FD3AF" w14:textId="45AF1AF6" w:rsidR="004346C9" w:rsidRDefault="004346C9" w:rsidP="004346C9">
      <w:pPr>
        <w:rPr>
          <w:rFonts w:cs="UnitOT-Light"/>
        </w:rPr>
      </w:pPr>
    </w:p>
    <w:p w14:paraId="69AA192B" w14:textId="77777777" w:rsidR="00CF07B8" w:rsidRDefault="00CF07B8" w:rsidP="004346C9">
      <w:pPr>
        <w:rPr>
          <w:rFonts w:cs="UnitOT-Light"/>
        </w:rPr>
      </w:pPr>
    </w:p>
    <w:p w14:paraId="1AE8A416" w14:textId="77777777" w:rsidR="004346C9" w:rsidRDefault="004346C9" w:rsidP="004346C9">
      <w:pPr>
        <w:rPr>
          <w:rFonts w:cs="UnitOT-Light"/>
        </w:rPr>
      </w:pPr>
      <w:r>
        <w:rPr>
          <w:rFonts w:cs="UnitOT-Light"/>
        </w:rPr>
        <w:t>La memoria deberá contener las siguientes secciones: Introducción y descripción del problema, solución propuesta, resultados y conclusiones.</w:t>
      </w:r>
    </w:p>
    <w:p w14:paraId="55984E05" w14:textId="4EF60C34" w:rsidR="00CF07B8" w:rsidRDefault="00CF07B8" w:rsidP="004346C9">
      <w:pPr>
        <w:rPr>
          <w:rFonts w:cs="UnitOT-Light"/>
        </w:rPr>
      </w:pPr>
    </w:p>
    <w:p w14:paraId="503F006E" w14:textId="77777777" w:rsidR="00CF07B8" w:rsidRDefault="00CF07B8" w:rsidP="004346C9">
      <w:pPr>
        <w:rPr>
          <w:rFonts w:cs="UnitOT-Light"/>
        </w:rPr>
      </w:pPr>
    </w:p>
    <w:p w14:paraId="74E4533E" w14:textId="77777777" w:rsidR="004346C9" w:rsidRDefault="004346C9" w:rsidP="004346C9">
      <w:pPr>
        <w:rPr>
          <w:rFonts w:cs="UnitOT-Light"/>
          <w:b/>
        </w:rPr>
      </w:pPr>
      <w:r w:rsidRPr="009517D3">
        <w:rPr>
          <w:rFonts w:cs="UnitOT-Light"/>
          <w:b/>
        </w:rPr>
        <w:t>Rúbrica</w:t>
      </w:r>
    </w:p>
    <w:p w14:paraId="765A7146" w14:textId="77777777" w:rsidR="004346C9" w:rsidRPr="009517D3" w:rsidRDefault="004346C9" w:rsidP="004346C9">
      <w:pPr>
        <w:rPr>
          <w:rFonts w:cs="UnitOT-Light"/>
          <w:b/>
        </w:rPr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611"/>
        <w:gridCol w:w="4042"/>
        <w:gridCol w:w="2023"/>
        <w:gridCol w:w="760"/>
      </w:tblGrid>
      <w:tr w:rsidR="004346C9" w14:paraId="20969CEE" w14:textId="77777777" w:rsidTr="00404B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tcBorders>
              <w:bottom w:val="single" w:sz="4" w:space="0" w:color="FFFFFF" w:themeColor="background1"/>
            </w:tcBorders>
            <w:shd w:val="clear" w:color="auto" w:fill="0098CD"/>
          </w:tcPr>
          <w:p w14:paraId="06B87F19" w14:textId="77777777" w:rsidR="004346C9" w:rsidRPr="006069B6" w:rsidRDefault="004346C9" w:rsidP="00404BCE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Criterio</w:t>
            </w:r>
          </w:p>
        </w:tc>
        <w:tc>
          <w:tcPr>
            <w:tcW w:w="4042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EF08E83" w14:textId="77777777" w:rsidR="004346C9" w:rsidRPr="006069B6" w:rsidRDefault="004346C9" w:rsidP="00404BC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2023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1D982CC8" w14:textId="77777777" w:rsidR="004346C9" w:rsidRPr="006069B6" w:rsidRDefault="004346C9" w:rsidP="00404BC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71FAAB6D" w14:textId="77777777" w:rsidR="004346C9" w:rsidRPr="006069B6" w:rsidRDefault="004346C9" w:rsidP="00404BC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760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388F6C55" w14:textId="77777777" w:rsidR="004346C9" w:rsidRPr="006069B6" w:rsidRDefault="004346C9" w:rsidP="00404BC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713BDCE8" w14:textId="77777777" w:rsidR="004346C9" w:rsidRPr="006069B6" w:rsidRDefault="004346C9" w:rsidP="00404BC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4346C9" w14:paraId="5FBFDFF5" w14:textId="77777777" w:rsidTr="00404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D0F189F" w14:textId="77777777" w:rsidR="004346C9" w:rsidRPr="006069B6" w:rsidRDefault="004346C9" w:rsidP="00404BCE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404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57307483" w14:textId="77777777" w:rsidR="004346C9" w:rsidRPr="006069B6" w:rsidRDefault="004346C9" w:rsidP="00404BC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La solución aplicada no es básica y tiene un enfoque realista</w:t>
            </w:r>
          </w:p>
        </w:tc>
        <w:tc>
          <w:tcPr>
            <w:tcW w:w="202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8F29CE1" w14:textId="51006EE0" w:rsidR="004346C9" w:rsidRPr="006069B6" w:rsidRDefault="004346C9" w:rsidP="00404BC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  <w:r w:rsidR="00F612C6">
              <w:rPr>
                <w:rFonts w:cs="UnitOT-Light"/>
                <w:sz w:val="20"/>
                <w:szCs w:val="20"/>
              </w:rPr>
              <w:t>,5</w:t>
            </w:r>
          </w:p>
        </w:tc>
        <w:tc>
          <w:tcPr>
            <w:tcW w:w="76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E795509" w14:textId="4E14D4CA" w:rsidR="004346C9" w:rsidRPr="006069B6" w:rsidRDefault="004346C9" w:rsidP="00404BC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6069B6">
              <w:rPr>
                <w:rFonts w:cs="UnitOT-Light"/>
                <w:sz w:val="20"/>
                <w:szCs w:val="20"/>
              </w:rPr>
              <w:t xml:space="preserve"> </w:t>
            </w:r>
            <w:r>
              <w:rPr>
                <w:rFonts w:cs="UnitOT-Light"/>
                <w:sz w:val="20"/>
                <w:szCs w:val="20"/>
              </w:rPr>
              <w:t>3</w:t>
            </w:r>
            <w:r w:rsidR="00F612C6">
              <w:rPr>
                <w:rFonts w:cs="UnitOT-Light"/>
                <w:sz w:val="20"/>
                <w:szCs w:val="20"/>
              </w:rPr>
              <w:t>5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4346C9" w14:paraId="01F53C0C" w14:textId="77777777" w:rsidTr="00404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EFFA1DA" w14:textId="77777777" w:rsidR="004346C9" w:rsidRPr="006069B6" w:rsidRDefault="004346C9" w:rsidP="00404BCE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404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0FF11EF6" w14:textId="77777777" w:rsidR="004346C9" w:rsidRPr="006069B6" w:rsidRDefault="004346C9" w:rsidP="00404BC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El notebook ejecuta correctamente y muestra los resultados de los principales pasos. </w:t>
            </w:r>
          </w:p>
        </w:tc>
        <w:tc>
          <w:tcPr>
            <w:tcW w:w="202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03D7306" w14:textId="5A3839F9" w:rsidR="004346C9" w:rsidRPr="006069B6" w:rsidRDefault="004346C9" w:rsidP="00404BC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  <w:r w:rsidR="00F612C6">
              <w:rPr>
                <w:rFonts w:cs="UnitOT-Light"/>
                <w:sz w:val="20"/>
                <w:szCs w:val="20"/>
              </w:rPr>
              <w:t>,5</w:t>
            </w:r>
          </w:p>
        </w:tc>
        <w:tc>
          <w:tcPr>
            <w:tcW w:w="76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407274BD" w14:textId="3BB96D8F" w:rsidR="004346C9" w:rsidRPr="006069B6" w:rsidRDefault="004346C9" w:rsidP="00404BC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  <w:r w:rsidR="00F612C6">
              <w:rPr>
                <w:rFonts w:cs="UnitOT-Light"/>
                <w:sz w:val="20"/>
                <w:szCs w:val="20"/>
              </w:rPr>
              <w:t>5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4346C9" w14:paraId="14FEDE39" w14:textId="77777777" w:rsidTr="00404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80D537B" w14:textId="77777777" w:rsidR="004346C9" w:rsidRPr="006069B6" w:rsidRDefault="004346C9" w:rsidP="00404BCE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404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72485539" w14:textId="77777777" w:rsidR="004346C9" w:rsidRPr="006069B6" w:rsidRDefault="004346C9" w:rsidP="00404BC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Código claro y comprensible</w:t>
            </w:r>
          </w:p>
        </w:tc>
        <w:tc>
          <w:tcPr>
            <w:tcW w:w="202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BFA5DBF" w14:textId="77777777" w:rsidR="004346C9" w:rsidRPr="006069B6" w:rsidRDefault="004346C9" w:rsidP="00404BC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76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EEB53E9" w14:textId="77777777" w:rsidR="004346C9" w:rsidRPr="006069B6" w:rsidRDefault="004346C9" w:rsidP="00404BC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4346C9" w14:paraId="7DDEC45C" w14:textId="77777777" w:rsidTr="00404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09FFC9D" w14:textId="77777777" w:rsidR="004346C9" w:rsidRPr="006069B6" w:rsidRDefault="004346C9" w:rsidP="00404BCE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404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64AAC695" w14:textId="77777777" w:rsidR="004346C9" w:rsidRPr="006069B6" w:rsidRDefault="004346C9" w:rsidP="00404BC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Memoria clara y con estilo de artículo científico </w:t>
            </w:r>
          </w:p>
        </w:tc>
        <w:tc>
          <w:tcPr>
            <w:tcW w:w="202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6914123" w14:textId="6BC20C0E" w:rsidR="004346C9" w:rsidRPr="006069B6" w:rsidRDefault="00F612C6" w:rsidP="00404BC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6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D7C8AA0" w14:textId="144E8E05" w:rsidR="004346C9" w:rsidRPr="006069B6" w:rsidRDefault="00F612C6" w:rsidP="00404BC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  <w:r w:rsidR="00F65E87">
              <w:rPr>
                <w:rFonts w:cs="UnitOT-Light"/>
                <w:sz w:val="20"/>
                <w:szCs w:val="20"/>
              </w:rPr>
              <w:t>0</w:t>
            </w:r>
            <w:r w:rsidR="004346C9"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4346C9" w14:paraId="4DDDCA5A" w14:textId="77777777" w:rsidTr="00404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61FEC04" w14:textId="77777777" w:rsidR="004346C9" w:rsidRPr="006905C1" w:rsidRDefault="004346C9" w:rsidP="00404BCE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905C1">
              <w:rPr>
                <w:rFonts w:cs="UnitOT-Medi"/>
                <w:b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sz w:val="20"/>
                <w:szCs w:val="20"/>
              </w:rPr>
              <w:t>5</w:t>
            </w:r>
          </w:p>
        </w:tc>
        <w:tc>
          <w:tcPr>
            <w:tcW w:w="404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71AE3330" w14:textId="77777777" w:rsidR="004346C9" w:rsidRDefault="004346C9" w:rsidP="00404BC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Existe plagio no debidamente referenciado o el trabajo es similar y con los mismos puntos de fallo que el de otro grupo</w:t>
            </w:r>
          </w:p>
        </w:tc>
        <w:tc>
          <w:tcPr>
            <w:tcW w:w="202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2EE9B31" w14:textId="77777777" w:rsidR="004346C9" w:rsidRDefault="004346C9" w:rsidP="00404BC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-10</w:t>
            </w:r>
          </w:p>
        </w:tc>
        <w:tc>
          <w:tcPr>
            <w:tcW w:w="76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6C49039" w14:textId="77777777" w:rsidR="004346C9" w:rsidRDefault="004346C9" w:rsidP="00404BC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-100%</w:t>
            </w:r>
          </w:p>
        </w:tc>
      </w:tr>
      <w:tr w:rsidR="004346C9" w14:paraId="539BD842" w14:textId="77777777" w:rsidTr="00404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tcBorders>
              <w:top w:val="single" w:sz="4" w:space="0" w:color="0098CD"/>
            </w:tcBorders>
            <w:shd w:val="clear" w:color="auto" w:fill="auto"/>
          </w:tcPr>
          <w:p w14:paraId="50A8AAE6" w14:textId="77777777" w:rsidR="004346C9" w:rsidRPr="005B48C2" w:rsidRDefault="004346C9" w:rsidP="00404BCE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4042" w:type="dxa"/>
            <w:tcBorders>
              <w:top w:val="single" w:sz="4" w:space="0" w:color="0098CD"/>
            </w:tcBorders>
            <w:shd w:val="clear" w:color="auto" w:fill="auto"/>
          </w:tcPr>
          <w:p w14:paraId="71B108FA" w14:textId="77777777" w:rsidR="004346C9" w:rsidRPr="006069B6" w:rsidRDefault="004346C9" w:rsidP="00404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2023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2FB24D57" w14:textId="77777777" w:rsidR="004346C9" w:rsidRPr="006069B6" w:rsidRDefault="004346C9" w:rsidP="00404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760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664DD972" w14:textId="77777777" w:rsidR="004346C9" w:rsidRPr="006069B6" w:rsidRDefault="004346C9" w:rsidP="00404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1CC440C2" w14:textId="77777777" w:rsidR="004346C9" w:rsidRDefault="004346C9" w:rsidP="004346C9"/>
    <w:p w14:paraId="0CA6C4DD" w14:textId="77777777" w:rsidR="002E54AF" w:rsidRDefault="002E54AF" w:rsidP="004346C9">
      <w:pPr>
        <w:rPr>
          <w:rFonts w:cs="UnitOT-Light"/>
        </w:rPr>
      </w:pPr>
    </w:p>
    <w:sectPr w:rsidR="002E54AF" w:rsidSect="008F296C">
      <w:headerReference w:type="default" r:id="rId8"/>
      <w:footerReference w:type="default" r:id="rId9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0375C" w14:textId="77777777" w:rsidR="00FF0AEB" w:rsidRDefault="00FF0AEB">
      <w:pPr>
        <w:spacing w:line="240" w:lineRule="auto"/>
      </w:pPr>
      <w:r>
        <w:separator/>
      </w:r>
    </w:p>
  </w:endnote>
  <w:endnote w:type="continuationSeparator" w:id="0">
    <w:p w14:paraId="6A18F650" w14:textId="77777777" w:rsidR="00FF0AEB" w:rsidRDefault="00FF0A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nitOT">
    <w:altName w:val="Georgia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Georgia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Medi">
    <w:altName w:val="Arial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A7346" w14:textId="3D874051" w:rsidR="008F296C" w:rsidRPr="004172DF" w:rsidRDefault="008F296C" w:rsidP="008F296C">
    <w:pPr>
      <w:pStyle w:val="PiedepginaAsignatura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6573925B" wp14:editId="1DC299EF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25" name="Cuadro de tex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A72199" w14:textId="77777777" w:rsidR="008F296C" w:rsidRPr="00525591" w:rsidRDefault="008F296C" w:rsidP="008F296C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73925B" id="_x0000_t202" coordsize="21600,21600" o:spt="202" path="m,l,21600r21600,l21600,xe">
              <v:stroke joinstyle="miter"/>
              <v:path gradientshapeok="t" o:connecttype="rect"/>
            </v:shapetype>
            <v:shape id="Cuadro de texto 25" o:spid="_x0000_s1026" type="#_x0000_t202" style="position:absolute;left:0;text-align:left;margin-left:-178.7pt;margin-top:729.45pt;width:198.3pt;height:25.4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mJXvaAIAADwFAAAOAAAAZHJzL2Uyb0RvYy54bWysVFFP2zAQfp+0/2D5faQtA6GKFHUgpkkI&#13;&#10;EGXi2XVsGs3xeedrk+7X7+wkBbG9MC0P1sX3+fPdd3c+v+gaJ3YGYw2+lNOjiRTGa6hq/1zK74/X&#13;&#10;n86kiKR8pRx4U8q9ifJi8fHDeRvmZgYbcJVBwSQ+zttQyg1RmBdF1BvTqHgEwXh2WsBGEf/ic1Gh&#13;&#10;apm9ccVsMjktWsAqIGgTI+9e9U65yPzWGk131kZDwpWSY6O8Yl7XaS0W52r+jCpsaj2Eof4hikbV&#13;&#10;ni89UF0pUmKL9R9UTa0RIlg60tAUYG2tTc6Bs5lO3mSz2qhgci4sTgwHmeL/o9W3u1W4R0HdF+i4&#13;&#10;gEmQNsR55M2UT2exEQis2/SU9eYvp8mBC4azovuDiqYjoXlzdjI9+zxll2bf8Wx2cpZlLnqyRBow&#13;&#10;0lcDjUhGKZGrlFnV7iYSB8DQEZLgHq5r53KlnBdtKU+PT/owDh4+4XzCmlzzgeYlkWzR3pmEcf7B&#13;&#10;WFFXOYG0kbvNXDoUO8V9orQ2nrIUmZfRCWU5iPccHPAvUb3ncJ/HeDN4Ohxuag+Y5XoTdvVjDNn2&#13;&#10;eBbyVd7JpG7dDQVeQ7XnuufScq1i0Nc1V+NGRbpXyDPAmzzXdMeLdcCqw2BJsQH89bf9hOfWZK8U&#13;&#10;Lc9UKePPrUIjhfvmuWmZkkYDR2M9Gn7bXALLP83RZJMPILnRtAjNE4/7Mt3CLuU131XK9WheUj/Z&#13;&#10;/Fxos1xmEI9ZUHTjV0En6lSN1FuP3ZPCMDQgcevewjhtav6mD3tsOulhuSWwdW7SJGiv4iA0j2ju&#13;&#10;3eE5SW/A6/+Menn0Fr8BAAD//wMAUEsDBBQABgAIAAAAIQAccmAT5gAAABQBAAAPAAAAZHJzL2Rv&#13;&#10;d25yZXYueG1sTE/LTsMwELwj8Q/WInFBqZMUQpTGqXgIVeIEperZjV0nIl4H223C37Oc4LLS7szO&#13;&#10;o17PdmBn7UPvUEC2SIFpbJ3q0QjYfbwkJbAQJSo5ONQCvnWAdXN5UctKuQnf9XkbDSMRDJUU0MU4&#13;&#10;VpyHttNWhoUbNRJ2dN7KSKs3XHk5kbgdeJ6mBbeyR3Lo5KifOt1+bk9WwGO01r92Bqfs5uttb9NN&#13;&#10;2JmNENdX8/OKxsMKWNRz/PuA3w6UHxoKdnAnVIENApKsvL0jLiF5WVA34iTZcnkP7EC3oswL4E3N&#13;&#10;/5dpfgAAAP//AwBQSwECLQAUAAYACAAAACEAtoM4kv4AAADhAQAAEwAAAAAAAAAAAAAAAAAAAAAA&#13;&#10;W0NvbnRlbnRfVHlwZXNdLnhtbFBLAQItABQABgAIAAAAIQA4/SH/1gAAAJQBAAALAAAAAAAAAAAA&#13;&#10;AAAAAC8BAABfcmVscy8ucmVsc1BLAQItABQABgAIAAAAIQBVmJXvaAIAADwFAAAOAAAAAAAAAAAA&#13;&#10;AAAAAC4CAABkcnMvZTJvRG9jLnhtbFBLAQItABQABgAIAAAAIQAccmAT5gAAABQBAAAPAAAAAAAA&#13;&#10;AAAAAAAAAMIEAABkcnMvZG93bnJldi54bWxQSwUGAAAAAAQABADzAAAA1QUAAAAA&#13;&#10;" filled="f" stroked="f" strokeweight=".5pt">
              <v:textbox inset="0,0,0,0">
                <w:txbxContent>
                  <w:p w14:paraId="21A72199" w14:textId="77777777" w:rsidR="008F296C" w:rsidRPr="00525591" w:rsidRDefault="008F296C" w:rsidP="008F296C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65E50371" w14:textId="77777777" w:rsidR="008F296C" w:rsidRPr="00656B43" w:rsidRDefault="008F296C" w:rsidP="008F296C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659264" behindDoc="1" locked="0" layoutInCell="1" allowOverlap="0" wp14:anchorId="4D981661" wp14:editId="5E9F55B0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28" name="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14E222C" w14:textId="5D1945C7" w:rsidR="008F296C" w:rsidRPr="001D0341" w:rsidRDefault="008F296C" w:rsidP="008F296C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A02412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981661" id="Rectángulo 28" o:spid="_x0000_s1027" style="position:absolute;left:0;text-align:left;margin-left:11.35pt;margin-top:784.25pt;width:19.85pt;height:56.7pt;z-index:-251657216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JqynAIAAJEFAAAOAAAAZHJzL2Uyb0RvYy54bWysVM1OGzEQvlfqO1i+l00iaGnEBkVBVJUQ&#10;IKDi7HjtrCWvxx072U3fps/SF+vYu1kooB6qXnbH4/n9/M2cnXeNZTuFwYAr+fRowplyEirjNiX/&#10;9nD54ZSzEIWrhAWnSr5XgZ8v3r87a/1czaAGWylkFMSFeetLXsfo50URZK0aEY7AK0eXGrARkY64&#10;KSoULUVvbDGbTD4WLWDlEaQKgbQX/SVf5PhaKxlvtA4qMltyqi3mL+bvOn2LxZmYb1D42sihDPEP&#10;VTTCOEo6hroQUbAtmlehGiMRAuh4JKEpQGsjVe6BuplOXnRzXwuvci8ETvAjTOH/hZXXu1tkpir5&#10;jF7KiYbe6I5Q+/XTbbYWGGkJotaHOVne+1scToHE1G+nsUl/6oR1Gdb9CKvqIpOknJ3QSxH4kq4+&#10;JTHDXjw5ewzxi4KGJaHkSPkzmGJ3FSIlJNODScoVwJrq0libD7hZryyynUgvPPl8urpIFZPLH2bW&#10;JWMHya2/TpoiNda3kqW4tyrZWXenNKGSis+VZD6qMY+QUrk47a9qUak+/cmz3kaPXEsOmCJryj/G&#10;HgIkrr+O3Vc52CdXlek8Ok/+VljvPHrkzODi6NwYB/hWAEtdDZl7+wNIPTQJpditu8yYbJk0a6j2&#10;xCKEfryCl5eGXvJKhHgrkOaJHp92RLyhj7bQlhwGibMa8Mdb+mRPNKdbzlqaz5KH71uBijP71dEA&#10;pGHOwvT4OLMLD+p1Fo5PiGrE6G2zAmLGlNaQl1kkLUZ7EDVC80g7ZJnS0ZVwkpKWPB7EVezXBe0g&#10;qZbLbESz60W8cvdeptAJ3kTQh+5RoB9YHIn+13AYYTF/QebeNnk6WG4jaJOZ/gTnADzNfWbQsKPS&#10;Ynl+zlZPm3TxGwAA//8DAFBLAwQUAAYACAAAACEASJ+ZU+EAAAALAQAADwAAAGRycy9kb3ducmV2&#10;LnhtbEyPwU6DQBCG7ya+w2ZMvBi7lFhKkaUxNcbEW1uj8bawUyCys4TdAvr0jic9zj9f/vkm3862&#10;EyMOvnWkYLmIQCBVzrRUK3g9Pt2mIHzQZHTnCBV8oYdtcXmR68y4ifY4HkItuIR8phU0IfSZlL5q&#10;0Gq/cD0S705usDrwONTSDHrictvJOIoSaXVLfKHRPe4arD4PZ6vgxn+8TeOGSv097czj0b+/rE/P&#10;Sl1fzQ/3IALO4Q+GX31Wh4KdSncm40WnII7XTHK+StIVCCaS+A5EyUmSLjcgi1z+/6H4AQAA//8D&#10;AFBLAQItABQABgAIAAAAIQC2gziS/gAAAOEBAAATAAAAAAAAAAAAAAAAAAAAAABbQ29udGVudF9U&#10;eXBlc10ueG1sUEsBAi0AFAAGAAgAAAAhADj9If/WAAAAlAEAAAsAAAAAAAAAAAAAAAAALwEAAF9y&#10;ZWxzLy5yZWxzUEsBAi0AFAAGAAgAAAAhAD+MmrKcAgAAkQUAAA4AAAAAAAAAAAAAAAAALgIAAGRy&#10;cy9lMm9Eb2MueG1sUEsBAi0AFAAGAAgAAAAhAEifmVPhAAAACwEAAA8AAAAAAAAAAAAAAAAA9gQA&#10;AGRycy9kb3ducmV2LnhtbFBLBQYAAAAABAAEAPMAAAAEBgAAAAA=&#10;" o:allowoverlap="f" fillcolor="#0098cd" stroked="f" strokeweight="1pt">
              <v:textbox inset="0,4mm,0">
                <w:txbxContent>
                  <w:p w14:paraId="314E222C" w14:textId="5D1945C7" w:rsidR="008F296C" w:rsidRPr="001D0341" w:rsidRDefault="008F296C" w:rsidP="008F296C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A02412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43EDA" w14:textId="77777777" w:rsidR="00FF0AEB" w:rsidRDefault="00FF0AEB">
      <w:pPr>
        <w:spacing w:line="240" w:lineRule="auto"/>
      </w:pPr>
      <w:r>
        <w:separator/>
      </w:r>
    </w:p>
  </w:footnote>
  <w:footnote w:type="continuationSeparator" w:id="0">
    <w:p w14:paraId="0BBEC9B0" w14:textId="77777777" w:rsidR="00FF0AEB" w:rsidRDefault="00FF0A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8F296C" w:rsidRPr="00472B27" w14:paraId="29FAE947" w14:textId="77777777" w:rsidTr="008F296C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8278C84" w14:textId="77777777" w:rsidR="008F296C" w:rsidRPr="00472B27" w:rsidRDefault="008F296C" w:rsidP="008F296C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60467E77" w14:textId="77777777" w:rsidR="008F296C" w:rsidRPr="00472B27" w:rsidRDefault="008F296C" w:rsidP="008F296C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0B6E8542" w14:textId="77777777" w:rsidR="008F296C" w:rsidRPr="00472B27" w:rsidRDefault="008F296C" w:rsidP="008F296C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8F296C" w:rsidRPr="00472B27" w14:paraId="4B1C0289" w14:textId="77777777" w:rsidTr="008F296C">
      <w:trPr>
        <w:trHeight w:val="342"/>
      </w:trPr>
      <w:tc>
        <w:tcPr>
          <w:tcW w:w="2552" w:type="dxa"/>
          <w:vMerge w:val="restart"/>
        </w:tcPr>
        <w:p w14:paraId="19D41A64" w14:textId="318A39C2" w:rsidR="008F296C" w:rsidRPr="00695787" w:rsidRDefault="00A40E90" w:rsidP="008F296C">
          <w:pPr>
            <w:pStyle w:val="Textocajaactividades"/>
            <w:rPr>
              <w:bCs/>
            </w:rPr>
          </w:pPr>
          <w:r>
            <w:rPr>
              <w:bCs/>
            </w:rPr>
            <w:t>Percepción Computacional</w:t>
          </w:r>
        </w:p>
      </w:tc>
      <w:tc>
        <w:tcPr>
          <w:tcW w:w="3827" w:type="dxa"/>
        </w:tcPr>
        <w:p w14:paraId="790540BF" w14:textId="77777777" w:rsidR="008F296C" w:rsidRPr="00472B27" w:rsidRDefault="008F296C" w:rsidP="008F296C">
          <w:pPr>
            <w:pStyle w:val="Header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5991D818" w14:textId="77777777" w:rsidR="008F296C" w:rsidRPr="00472B27" w:rsidRDefault="008F296C" w:rsidP="008F296C">
          <w:pPr>
            <w:pStyle w:val="Header"/>
            <w:jc w:val="center"/>
            <w:rPr>
              <w:rFonts w:asciiTheme="minorHAnsi" w:hAnsiTheme="minorHAnsi"/>
            </w:rPr>
          </w:pPr>
        </w:p>
      </w:tc>
    </w:tr>
    <w:tr w:rsidR="008F296C" w14:paraId="77EB8C85" w14:textId="77777777" w:rsidTr="008F296C">
      <w:trPr>
        <w:trHeight w:val="342"/>
      </w:trPr>
      <w:tc>
        <w:tcPr>
          <w:tcW w:w="2552" w:type="dxa"/>
          <w:vMerge/>
        </w:tcPr>
        <w:p w14:paraId="0C9A183E" w14:textId="77777777" w:rsidR="008F296C" w:rsidRDefault="008F296C" w:rsidP="008F296C">
          <w:pPr>
            <w:pStyle w:val="Header"/>
          </w:pPr>
        </w:p>
      </w:tc>
      <w:tc>
        <w:tcPr>
          <w:tcW w:w="3827" w:type="dxa"/>
        </w:tcPr>
        <w:p w14:paraId="0EA0A72B" w14:textId="77777777" w:rsidR="008F296C" w:rsidRPr="00472B27" w:rsidRDefault="008F296C" w:rsidP="008F296C">
          <w:pPr>
            <w:pStyle w:val="Header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4439C947" w14:textId="77777777" w:rsidR="008F296C" w:rsidRDefault="008F296C" w:rsidP="008F296C">
          <w:pPr>
            <w:pStyle w:val="Header"/>
          </w:pPr>
        </w:p>
      </w:tc>
    </w:tr>
  </w:tbl>
  <w:p w14:paraId="227AC174" w14:textId="77777777" w:rsidR="008F296C" w:rsidRDefault="008F29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4066B"/>
    <w:multiLevelType w:val="hybridMultilevel"/>
    <w:tmpl w:val="0E0675F2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A208F"/>
    <w:multiLevelType w:val="hybridMultilevel"/>
    <w:tmpl w:val="73D29F6A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A3C5F"/>
    <w:multiLevelType w:val="multilevel"/>
    <w:tmpl w:val="232CC700"/>
    <w:lvl w:ilvl="0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5F52A08"/>
    <w:multiLevelType w:val="hybridMultilevel"/>
    <w:tmpl w:val="43B625C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564B"/>
    <w:rsid w:val="0002131C"/>
    <w:rsid w:val="00055B11"/>
    <w:rsid w:val="00076D02"/>
    <w:rsid w:val="00171A70"/>
    <w:rsid w:val="001A6A47"/>
    <w:rsid w:val="00260125"/>
    <w:rsid w:val="00281FC8"/>
    <w:rsid w:val="00283285"/>
    <w:rsid w:val="002B3AC4"/>
    <w:rsid w:val="002E54AF"/>
    <w:rsid w:val="003125D1"/>
    <w:rsid w:val="00351B92"/>
    <w:rsid w:val="003A6B2A"/>
    <w:rsid w:val="003B54FD"/>
    <w:rsid w:val="003B6CFB"/>
    <w:rsid w:val="004346C9"/>
    <w:rsid w:val="0047126C"/>
    <w:rsid w:val="004C6E5C"/>
    <w:rsid w:val="0053220F"/>
    <w:rsid w:val="00545E80"/>
    <w:rsid w:val="00571FD5"/>
    <w:rsid w:val="005D4A0B"/>
    <w:rsid w:val="006A110C"/>
    <w:rsid w:val="006B7F5E"/>
    <w:rsid w:val="006C79C0"/>
    <w:rsid w:val="006D0D2F"/>
    <w:rsid w:val="00703A1F"/>
    <w:rsid w:val="0070700F"/>
    <w:rsid w:val="007214D8"/>
    <w:rsid w:val="00754948"/>
    <w:rsid w:val="007648B6"/>
    <w:rsid w:val="00794DC1"/>
    <w:rsid w:val="007C0575"/>
    <w:rsid w:val="007D7BD5"/>
    <w:rsid w:val="007E6EE2"/>
    <w:rsid w:val="0080392F"/>
    <w:rsid w:val="00832942"/>
    <w:rsid w:val="00863A5D"/>
    <w:rsid w:val="008A5206"/>
    <w:rsid w:val="008E0D0A"/>
    <w:rsid w:val="008F296C"/>
    <w:rsid w:val="009203F0"/>
    <w:rsid w:val="00945C10"/>
    <w:rsid w:val="00994FA0"/>
    <w:rsid w:val="00995265"/>
    <w:rsid w:val="009F54AB"/>
    <w:rsid w:val="00A02412"/>
    <w:rsid w:val="00A40E90"/>
    <w:rsid w:val="00AC4010"/>
    <w:rsid w:val="00B01484"/>
    <w:rsid w:val="00B533F3"/>
    <w:rsid w:val="00B62220"/>
    <w:rsid w:val="00B8394D"/>
    <w:rsid w:val="00C31728"/>
    <w:rsid w:val="00C32B12"/>
    <w:rsid w:val="00C87958"/>
    <w:rsid w:val="00CE0D79"/>
    <w:rsid w:val="00CF07B8"/>
    <w:rsid w:val="00D83720"/>
    <w:rsid w:val="00E0026F"/>
    <w:rsid w:val="00E13E89"/>
    <w:rsid w:val="00ED4F48"/>
    <w:rsid w:val="00F13506"/>
    <w:rsid w:val="00F226E0"/>
    <w:rsid w:val="00F30399"/>
    <w:rsid w:val="00F612C6"/>
    <w:rsid w:val="00F65E87"/>
    <w:rsid w:val="00F67114"/>
    <w:rsid w:val="00F70FE1"/>
    <w:rsid w:val="00FB7095"/>
    <w:rsid w:val="00FD03F6"/>
    <w:rsid w:val="00FD3AA6"/>
    <w:rsid w:val="00FD564B"/>
    <w:rsid w:val="00FF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8A9A3BB"/>
  <w15:docId w15:val="{6E55EDC9-9E6C-463D-94D2-EE19E28AE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64B"/>
    <w:pPr>
      <w:spacing w:after="0" w:line="360" w:lineRule="auto"/>
      <w:jc w:val="both"/>
    </w:pPr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FD564B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FD564B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FD564B"/>
    <w:pPr>
      <w:ind w:firstLine="0"/>
    </w:pPr>
    <w:rPr>
      <w:rFonts w:ascii="Calibri Light" w:hAnsi="Calibri Light"/>
      <w:spacing w:val="-4"/>
      <w:sz w:val="18"/>
      <w:szCs w:val="18"/>
    </w:rPr>
  </w:style>
  <w:style w:type="paragraph" w:styleId="ListParagraph">
    <w:name w:val="List Paragraph"/>
    <w:basedOn w:val="Normal"/>
    <w:uiPriority w:val="98"/>
    <w:qFormat/>
    <w:rsid w:val="00FD564B"/>
    <w:pPr>
      <w:ind w:left="720"/>
      <w:contextualSpacing/>
    </w:pPr>
  </w:style>
  <w:style w:type="paragraph" w:customStyle="1" w:styleId="TtuloApartado1sinnivel">
    <w:name w:val="Título Apartado 1_sin nivel"/>
    <w:basedOn w:val="Normal"/>
    <w:next w:val="Normal"/>
    <w:uiPriority w:val="7"/>
    <w:qFormat/>
    <w:rsid w:val="00FD564B"/>
    <w:pPr>
      <w:jc w:val="left"/>
    </w:pPr>
    <w:rPr>
      <w:color w:val="0098CD"/>
      <w:sz w:val="40"/>
      <w:szCs w:val="40"/>
    </w:rPr>
  </w:style>
  <w:style w:type="paragraph" w:styleId="Header">
    <w:name w:val="header"/>
    <w:basedOn w:val="Normal"/>
    <w:link w:val="HeaderChar"/>
    <w:uiPriority w:val="99"/>
    <w:qFormat/>
    <w:rsid w:val="00FD564B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64B"/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table" w:customStyle="1" w:styleId="TablaUNIR3">
    <w:name w:val="Tabla UNIR 3"/>
    <w:basedOn w:val="TableNormal"/>
    <w:uiPriority w:val="99"/>
    <w:rsid w:val="00FD564B"/>
    <w:pPr>
      <w:spacing w:after="0" w:line="240" w:lineRule="auto"/>
    </w:pPr>
    <w:rPr>
      <w:rFonts w:ascii="UnitOT-Light" w:eastAsia="Times New Roman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Normal"/>
    <w:qFormat/>
    <w:rsid w:val="00FD564B"/>
    <w:pPr>
      <w:spacing w:line="240" w:lineRule="auto"/>
      <w:jc w:val="center"/>
    </w:pPr>
    <w:rPr>
      <w:rFonts w:cs="UnitOT-Medi"/>
      <w:b/>
      <w:sz w:val="22"/>
      <w:szCs w:val="22"/>
    </w:rPr>
  </w:style>
  <w:style w:type="table" w:customStyle="1" w:styleId="Tabladecuadrcula5oscura-nfasis51">
    <w:name w:val="Tabla de cuadrícula 5 oscura - Énfasis 51"/>
    <w:basedOn w:val="TableNormal"/>
    <w:uiPriority w:val="50"/>
    <w:rsid w:val="00FD564B"/>
    <w:pPr>
      <w:spacing w:after="0" w:line="240" w:lineRule="auto"/>
    </w:pPr>
    <w:rPr>
      <w:rFonts w:eastAsia="Times New Roma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D4F48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F48"/>
    <w:rPr>
      <w:rFonts w:ascii="Lucida Grande" w:eastAsia="Times New Roman" w:hAnsi="Lucida Grande" w:cs="Lucida Grande"/>
      <w:color w:val="333333"/>
      <w:sz w:val="18"/>
      <w:szCs w:val="18"/>
      <w:lang w:eastAsia="es-ES"/>
    </w:rPr>
  </w:style>
  <w:style w:type="paragraph" w:styleId="Footer">
    <w:name w:val="footer"/>
    <w:basedOn w:val="Normal"/>
    <w:link w:val="FooterChar"/>
    <w:uiPriority w:val="99"/>
    <w:unhideWhenUsed/>
    <w:rsid w:val="00A40E90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E90"/>
    <w:rPr>
      <w:rFonts w:ascii="Calibri" w:eastAsia="Times New Roman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Benito del Valle</dc:creator>
  <cp:keywords/>
  <dc:description/>
  <cp:lastModifiedBy>Jose  Chacon</cp:lastModifiedBy>
  <cp:revision>66</cp:revision>
  <dcterms:created xsi:type="dcterms:W3CDTF">2020-06-29T07:42:00Z</dcterms:created>
  <dcterms:modified xsi:type="dcterms:W3CDTF">2022-02-21T04:01:00Z</dcterms:modified>
</cp:coreProperties>
</file>