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gp0fhq8e77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CasoBiblioteca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6" w:lineRule="auto"/>
        <w:jc w:val="center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Gestión para Biblioteca Universitaria</w:t>
      </w:r>
    </w:p>
    <w:p w:rsidR="00000000" w:rsidDel="00000000" w:rsidP="00000000" w:rsidRDefault="00000000" w:rsidRPr="00000000" w14:paraId="00000009">
      <w:pPr>
        <w:spacing w:after="160"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Alumnos:</w:t>
      </w:r>
      <w:r w:rsidDel="00000000" w:rsidR="00000000" w:rsidRPr="00000000">
        <w:rPr>
          <w:sz w:val="32"/>
          <w:szCs w:val="32"/>
          <w:rtl w:val="0"/>
        </w:rPr>
        <w:t xml:space="preserve">  Bayron Urrutia - Erick Herrera – José Ibarra</w:t>
      </w:r>
    </w:p>
    <w:p w:rsidR="00000000" w:rsidDel="00000000" w:rsidP="00000000" w:rsidRDefault="00000000" w:rsidRPr="00000000" w14:paraId="00000013">
      <w:pPr>
        <w:tabs>
          <w:tab w:val="left" w:leader="none" w:pos="6702"/>
        </w:tabs>
        <w:spacing w:after="160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Profesor(a): </w:t>
      </w:r>
      <w:r w:rsidDel="00000000" w:rsidR="00000000" w:rsidRPr="00000000">
        <w:rPr>
          <w:sz w:val="32"/>
          <w:szCs w:val="32"/>
          <w:rtl w:val="0"/>
        </w:rPr>
        <w:t xml:space="preserve">Mallen González González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Asignatura: </w:t>
      </w:r>
      <w:r w:rsidDel="00000000" w:rsidR="00000000" w:rsidRPr="00000000">
        <w:rPr>
          <w:sz w:val="32"/>
          <w:szCs w:val="32"/>
          <w:rtl w:val="0"/>
        </w:rPr>
        <w:t xml:space="preserve">Ingeniería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Sección: </w:t>
      </w:r>
      <w:r w:rsidDel="00000000" w:rsidR="00000000" w:rsidRPr="00000000">
        <w:rPr>
          <w:sz w:val="32"/>
          <w:szCs w:val="32"/>
          <w:rtl w:val="0"/>
        </w:rPr>
        <w:t xml:space="preserve">RQY1102</w:t>
      </w:r>
      <w:r w:rsidDel="00000000" w:rsidR="00000000" w:rsidRPr="00000000">
        <w:rPr>
          <w:sz w:val="32"/>
          <w:szCs w:val="32"/>
          <w:rtl w:val="0"/>
        </w:rPr>
        <w:t xml:space="preserve"> - 008D</w:t>
      </w:r>
    </w:p>
    <w:p w:rsidR="00000000" w:rsidDel="00000000" w:rsidP="00000000" w:rsidRDefault="00000000" w:rsidRPr="00000000" w14:paraId="00000016">
      <w:pPr>
        <w:spacing w:after="160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after="160"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-2508445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9lnx9gr46ke">
            <w:r w:rsidDel="00000000" w:rsidR="00000000" w:rsidRPr="00000000">
              <w:rPr>
                <w:sz w:val="26"/>
                <w:szCs w:val="26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s0h0a5dsu2zg">
            <w:r w:rsidDel="00000000" w:rsidR="00000000" w:rsidRPr="00000000">
              <w:rPr>
                <w:b w:val="1"/>
                <w:bCs w:val="1"/>
                <w:rtl w:val="0"/>
              </w:rPr>
              <w:t xml:space="preserve">2. Prototipado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ofl3012dzf9f">
            <w:r w:rsidDel="00000000" w:rsidR="00000000" w:rsidRPr="00000000">
              <w:rPr>
                <w:rtl w:val="0"/>
              </w:rPr>
              <w:t xml:space="preserve">2.1 Alcance funcional cubierto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hie9xjshdkis">
            <w:r w:rsidDel="00000000" w:rsidR="00000000" w:rsidRPr="00000000">
              <w:rPr>
                <w:b w:val="1"/>
                <w:bCs w:val="1"/>
                <w:rtl w:val="0"/>
              </w:rPr>
              <w:t xml:space="preserve">2.2 Requisitos no funcionales considerados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obbxwkff3j8d">
            <w:r w:rsidDel="00000000" w:rsidR="00000000" w:rsidRPr="00000000">
              <w:rPr>
                <w:b w:val="1"/>
                <w:bCs w:val="1"/>
                <w:rtl w:val="0"/>
              </w:rPr>
              <w:t xml:space="preserve">3. Plan de prueba, Casos de Prueba y Evidencias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166i5iowqugr">
            <w:r w:rsidDel="00000000" w:rsidR="00000000" w:rsidRPr="00000000">
              <w:rPr>
                <w:rtl w:val="0"/>
              </w:rPr>
              <w:t xml:space="preserve">3.1 Normativa aplicada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8om5y5hm48h">
            <w:r w:rsidDel="00000000" w:rsidR="00000000" w:rsidRPr="00000000">
              <w:rPr>
                <w:rtl w:val="0"/>
              </w:rPr>
              <w:t xml:space="preserve">3.2 Tipos de prueba y vinculación con ISO/IEC 25010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o6ym5qbgr2lh">
            <w:r w:rsidDel="00000000" w:rsidR="00000000" w:rsidRPr="00000000">
              <w:rPr>
                <w:rtl w:val="0"/>
              </w:rPr>
              <w:t xml:space="preserve">3.3 Criterios de aceptación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ofw3d8e84k85">
            <w:r w:rsidDel="00000000" w:rsidR="00000000" w:rsidRPr="00000000">
              <w:rPr>
                <w:rtl w:val="0"/>
              </w:rPr>
              <w:t xml:space="preserve">3.4 Herramientas utilizadas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a10952vh8t2n">
            <w:r w:rsidDel="00000000" w:rsidR="00000000" w:rsidRPr="00000000">
              <w:rPr>
                <w:rtl w:val="0"/>
              </w:rPr>
              <w:t xml:space="preserve">3.5 Resumen de Casos de Prueba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dytkv3p4itce">
            <w:r w:rsidDel="00000000" w:rsidR="00000000" w:rsidRPr="00000000">
              <w:rPr>
                <w:rtl w:val="0"/>
              </w:rPr>
              <w:t xml:space="preserve">3.6 Detalle de casos de prueba y evidencias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9kih7tvo2c6t">
            <w:r w:rsidDel="00000000" w:rsidR="00000000" w:rsidRPr="00000000">
              <w:rPr>
                <w:b w:val="1"/>
                <w:bCs w:val="1"/>
                <w:rtl w:val="0"/>
              </w:rPr>
              <w:t xml:space="preserve">4. Versionamiento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840lg7b2kbbp">
            <w:r w:rsidDel="00000000" w:rsidR="00000000" w:rsidRPr="00000000">
              <w:rPr>
                <w:rtl w:val="0"/>
              </w:rPr>
              <w:t xml:space="preserve">4.1 Registro de control de cambios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8ei3mvuqpl3">
            <w:r w:rsidDel="00000000" w:rsidR="00000000" w:rsidRPr="00000000">
              <w:rPr>
                <w:b w:val="1"/>
                <w:bCs w:val="1"/>
                <w:rtl w:val="0"/>
              </w:rPr>
              <w:t xml:space="preserve">4.2 Repositorio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spacing w:after="160"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b w:val="1"/>
          <w:bCs w:val="1"/>
        </w:rPr>
      </w:pPr>
      <w:bookmarkStart w:colFirst="0" w:colLast="0" w:name="_q9lnx9gr46ke" w:id="1"/>
      <w:bookmarkEnd w:id="1"/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es mostrar el desarrollo del prototipo funcional del sistema de Gestión de Biblioteca. El alcance de este prototipo contempla los módulos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Catálogo en Línea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Libros</w:t>
      </w:r>
      <w:r w:rsidDel="00000000" w:rsidR="00000000" w:rsidRPr="00000000">
        <w:rPr>
          <w:sz w:val="24"/>
          <w:szCs w:val="24"/>
          <w:rtl w:val="0"/>
        </w:rPr>
        <w:t xml:space="preserve">,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Préstamos y Devoluciones</w:t>
      </w:r>
      <w:r w:rsidDel="00000000" w:rsidR="00000000" w:rsidRPr="00000000">
        <w:rPr>
          <w:sz w:val="24"/>
          <w:szCs w:val="24"/>
          <w:rtl w:val="0"/>
        </w:rPr>
        <w:t xml:space="preserve">, correspondientes al flujo principal de uso del sistema.</w:t>
      </w:r>
    </w:p>
    <w:p w:rsidR="00000000" w:rsidDel="00000000" w:rsidP="00000000" w:rsidRDefault="00000000" w:rsidRPr="00000000" w14:paraId="00000037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es presentar la evidencia del trabajo realizado para los siguientes 3 ámbitos: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del prototipado funcional mediante la herramienta Figma.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Elaboración y ejecución del plan de pruebas conforme a la norma ISO/IEC 25010, junto con la plantilla de casos de prueba y sus evidencias de resultado.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6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control de versiones aplicado al prototipo mediante GitHub.</w:t>
      </w:r>
    </w:p>
    <w:p w:rsidR="00000000" w:rsidDel="00000000" w:rsidP="00000000" w:rsidRDefault="00000000" w:rsidRPr="00000000" w14:paraId="0000003C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1370175</wp:posOffset>
            </wp:positionH>
            <wp:positionV relativeFrom="paragraph">
              <wp:posOffset>323850</wp:posOffset>
            </wp:positionV>
            <wp:extent cx="2990850" cy="2990850"/>
            <wp:effectExtent b="0" l="0" r="0" t="0"/>
            <wp:wrapNone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990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60" w:line="240" w:lineRule="auto"/>
        <w:rPr>
          <w:b w:val="1"/>
          <w:bCs w:val="1"/>
        </w:rPr>
      </w:pPr>
      <w:bookmarkStart w:colFirst="0" w:colLast="0" w:name="_s0h0a5dsu2zg" w:id="2"/>
      <w:bookmarkEnd w:id="2"/>
      <w:r w:rsidDel="00000000" w:rsidR="00000000" w:rsidRPr="00000000">
        <w:rPr>
          <w:b w:val="1"/>
          <w:bCs w:val="1"/>
          <w:rtl w:val="0"/>
        </w:rPr>
        <w:t xml:space="preserve">2. Prototipado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prototipo funcional fue construido en Figma. Se seleccionó debido a que permite el diseño de interfaces interactivas y simulación de flujos de navegación reales sin requerir de crear el código manualmente, resultando adecuado y sencillo para validar requisitos funcionales y no funcionales del proyecto.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Enlace al Prototipo (Figma)</w:t>
      </w:r>
    </w:p>
    <w:p w:rsidR="00000000" w:rsidDel="00000000" w:rsidP="00000000" w:rsidRDefault="00000000" w:rsidRPr="00000000" w14:paraId="00000054">
      <w:pPr>
        <w:spacing w:after="160" w:line="240" w:lineRule="auto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https://www.figma.com/make/V420WbAWLaeCdl7CQPj0kV/Prototipo-Biblioteca-Universitaria?p=f&amp;t=OpYMd2lzCeVVsqqh-0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line="240" w:lineRule="auto"/>
        <w:rPr/>
      </w:pPr>
      <w:bookmarkStart w:colFirst="0" w:colLast="0" w:name="_ofl3012dzf9f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2.1 Alcance funcional cubierto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8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prototipo cubre los siguientes módulos y requisitos funcionales (RF):</w:t>
      </w:r>
    </w:p>
    <w:p w:rsidR="00000000" w:rsidDel="00000000" w:rsidP="00000000" w:rsidRDefault="00000000" w:rsidRPr="00000000" w14:paraId="00000059">
      <w:pPr>
        <w:spacing w:after="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Catálogo en Línea:</w:t>
      </w:r>
      <w:r w:rsidDel="00000000" w:rsidR="00000000" w:rsidRPr="00000000">
        <w:rPr>
          <w:sz w:val="24"/>
          <w:szCs w:val="24"/>
          <w:rtl w:val="0"/>
        </w:rPr>
        <w:t xml:space="preserve"> Búsqueda filtrada, visualización de estado en tiempo real (Prestado-En Mantenimiento-Disponible) y ficha técnica del libro (RF 4.1, 4.2, 4.3).</w:t>
      </w:r>
    </w:p>
    <w:p w:rsidR="00000000" w:rsidDel="00000000" w:rsidP="00000000" w:rsidRDefault="00000000" w:rsidRPr="00000000" w14:paraId="0000005A">
      <w:pPr>
        <w:spacing w:after="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Libros:</w:t>
      </w:r>
      <w:r w:rsidDel="00000000" w:rsidR="00000000" w:rsidRPr="00000000">
        <w:rPr>
          <w:sz w:val="24"/>
          <w:szCs w:val="24"/>
          <w:rtl w:val="0"/>
        </w:rPr>
        <w:t xml:space="preserve"> Ingreso de nuevos libros, edición de ejemplares y eliminación de libros del inventario (RF 2.1, 2.2, 2.3).</w:t>
      </w:r>
    </w:p>
    <w:p w:rsidR="00000000" w:rsidDel="00000000" w:rsidP="00000000" w:rsidRDefault="00000000" w:rsidRPr="00000000" w14:paraId="0000005B">
      <w:pPr>
        <w:spacing w:after="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Préstamos y Devoluciones:</w:t>
      </w:r>
      <w:r w:rsidDel="00000000" w:rsidR="00000000" w:rsidRPr="00000000">
        <w:rPr>
          <w:sz w:val="24"/>
          <w:szCs w:val="24"/>
          <w:rtl w:val="0"/>
        </w:rPr>
        <w:t xml:space="preserve"> Registrar préstamo, registro de devolución, historial de movimientos y alertas de vencimiento cercanas (RF 3.1, 3.2, 3.3, 3.4).</w:t>
      </w:r>
    </w:p>
    <w:p w:rsidR="00000000" w:rsidDel="00000000" w:rsidP="00000000" w:rsidRDefault="00000000" w:rsidRPr="00000000" w14:paraId="0000005C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60" w:line="240" w:lineRule="auto"/>
        <w:rPr>
          <w:b w:val="1"/>
          <w:bCs w:val="1"/>
          <w:color w:val="000000"/>
        </w:rPr>
      </w:pPr>
      <w:bookmarkStart w:colFirst="0" w:colLast="0" w:name="_hie9xjshdkis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2.2 Requisitos no funcionales considerados</w:t>
      </w:r>
    </w:p>
    <w:p w:rsidR="00000000" w:rsidDel="00000000" w:rsidP="00000000" w:rsidRDefault="00000000" w:rsidRPr="00000000" w14:paraId="0000005E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prototipo incorpora los siguientes requisitos no funcionales (RNF) vinculados a las características de calidad de la norma ISO/IEC 25010:</w:t>
      </w:r>
    </w:p>
    <w:p w:rsidR="00000000" w:rsidDel="00000000" w:rsidP="00000000" w:rsidRDefault="00000000" w:rsidRPr="00000000" w14:paraId="0000005F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Usabilidad (RNF 4.1, 4.2, 4.3):</w:t>
      </w:r>
      <w:r w:rsidDel="00000000" w:rsidR="00000000" w:rsidRPr="00000000">
        <w:rPr>
          <w:sz w:val="24"/>
          <w:szCs w:val="24"/>
          <w:rtl w:val="0"/>
        </w:rPr>
        <w:t xml:space="preserve"> Flujo de búsqueda en máximo 3 clics, consistencia visual entre pantallas, y confirmaciones visuales antes de ejecutar acciones críticas (p. ej. eliminar un libro).</w:t>
      </w:r>
    </w:p>
    <w:p w:rsidR="00000000" w:rsidDel="00000000" w:rsidP="00000000" w:rsidRDefault="00000000" w:rsidRPr="00000000" w14:paraId="00000061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Accesibilidad (RNF 6.1, 6.2, 6.3):</w:t>
      </w:r>
      <w:r w:rsidDel="00000000" w:rsidR="00000000" w:rsidRPr="00000000">
        <w:rPr>
          <w:sz w:val="24"/>
          <w:szCs w:val="24"/>
          <w:rtl w:val="0"/>
        </w:rPr>
        <w:t xml:space="preserve"> No elementos que parpadeen más de 3 veces por segundo, elementos interactivos navegables mediante teclado y ampliar un texto hasta 200% sin perder funcionalidad.</w:t>
      </w:r>
    </w:p>
    <w:p w:rsidR="00000000" w:rsidDel="00000000" w:rsidP="00000000" w:rsidRDefault="00000000" w:rsidRPr="00000000" w14:paraId="00000062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60" w:line="240" w:lineRule="auto"/>
        <w:rPr>
          <w:b w:val="1"/>
          <w:bCs w:val="1"/>
        </w:rPr>
      </w:pPr>
      <w:bookmarkStart w:colFirst="0" w:colLast="0" w:name="_obbxwkff3j8d" w:id="5"/>
      <w:bookmarkEnd w:id="5"/>
      <w:r w:rsidDel="00000000" w:rsidR="00000000" w:rsidRPr="00000000">
        <w:rPr>
          <w:b w:val="1"/>
          <w:bCs w:val="1"/>
          <w:rtl w:val="0"/>
        </w:rPr>
        <w:t xml:space="preserve">3. Plan de prueba, Casos de Prueba y Evidencias</w:t>
      </w:r>
    </w:p>
    <w:p w:rsidR="00000000" w:rsidDel="00000000" w:rsidP="00000000" w:rsidRDefault="00000000" w:rsidRPr="00000000" w14:paraId="00000065">
      <w:pPr>
        <w:spacing w:after="1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sección documenta el plan de pruebas aplicado al prototipo ajustado al alcance de Catálogo en Línea, Gestión de Libros, y Préstamos y Devoluciones, bajo el modelo de calidad ISO/IEC 25010.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rPr>
          <w:b w:val="1"/>
          <w:bCs w:val="1"/>
          <w:color w:val="000000"/>
        </w:rPr>
      </w:pPr>
      <w:bookmarkStart w:colFirst="0" w:colLast="0" w:name="_166i5iowqugr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3.1 Normativa aplicada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8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se diseñaron en base a la norma ISO/IEC 25010, siendo un modelo de calidad de software que define las características de calidad a evaluar que sigue aún vigente.</w:t>
      </w:r>
    </w:p>
    <w:p w:rsidR="00000000" w:rsidDel="00000000" w:rsidP="00000000" w:rsidRDefault="00000000" w:rsidRPr="00000000" w14:paraId="00000069">
      <w:pPr>
        <w:pStyle w:val="Heading3"/>
        <w:rPr>
          <w:b w:val="1"/>
          <w:bCs w:val="1"/>
          <w:color w:val="000000"/>
        </w:rPr>
      </w:pPr>
      <w:bookmarkStart w:colFirst="0" w:colLast="0" w:name="_8om5y5hm48h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3.2 Tipos de prueba y vinculación con ISO/IEC 25010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95.0" w:type="dxa"/>
        <w:jc w:val="left"/>
        <w:tblInd w:w="-636.0000000000001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370"/>
        <w:gridCol w:w="1818.0000000000007"/>
        <w:gridCol w:w="4271.999999999999"/>
        <w:tblGridChange w:id="0">
          <w:tblGrid>
            <w:gridCol w:w="2235"/>
            <w:gridCol w:w="2370"/>
            <w:gridCol w:w="1818.0000000000007"/>
            <w:gridCol w:w="4271.99999999999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prueba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Característica ISO 25010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RF/RNF vinculados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se verifica</w:t>
            </w:r>
          </w:p>
        </w:tc>
      </w:tr>
      <w:tr>
        <w:trPr>
          <w:cantSplit w:val="0"/>
          <w:trHeight w:val="834.000000000005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F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Funcional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0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Adecuación Funcional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1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2.x, 3.x, 4.x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2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RF se comportan según lo especificado en el ERS para Catálogo, Gestión de Libros y Préstamos.</w:t>
            </w:r>
          </w:p>
        </w:tc>
      </w:tr>
      <w:tr>
        <w:trPr>
          <w:cantSplit w:val="0"/>
          <w:trHeight w:val="605.999999999994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3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de Usabilidad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4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5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4.1, 4.2, 4.3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6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en máx. 3 clics, consistencia visual, confirmaciones en acciones críticas.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7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de Accesibilidad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8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Accesibilidad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9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6.1, 6.2, 6.3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A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elementos que parpadeen más de 3 veces por segundo, elementos interactivos navegables mediante teclado y ampliar un texto hasta 200% sin perder funcionalidad.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rPr>
          <w:b w:val="1"/>
          <w:bCs w:val="1"/>
          <w:color w:val="000000"/>
        </w:rPr>
      </w:pPr>
      <w:bookmarkStart w:colFirst="0" w:colLast="0" w:name="_o6ym5qbgr2lh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3.3 Criterios de aceptación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Funcional:</w:t>
      </w:r>
      <w:r w:rsidDel="00000000" w:rsidR="00000000" w:rsidRPr="00000000">
        <w:rPr>
          <w:rtl w:val="0"/>
        </w:rPr>
        <w:t xml:space="preserve"> El sistema ejecuta la acción esperada sin errores en el 100% de los casos de prueba definidos para el alcance.</w:t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Usabilidad: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 usuario completa el flujo búsqueda → préstamo en máximo 3 clics y sin instrucciones previas; las pantallas mantienen íconos, colores y terminología consistentes.</w:t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Accesibilidad:</w:t>
      </w:r>
      <w:r w:rsidDel="00000000" w:rsidR="00000000" w:rsidRPr="00000000">
        <w:rPr>
          <w:rtl w:val="0"/>
        </w:rPr>
        <w:t xml:space="preserve"> Todos los elementos interactivos son alcanzables y operables mediante teclado, el zoom al 200% no rompe ninguna pantalla ni hace perder funcionalidad, y ningún elemento parpadea más de 3 veces por segundo.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b w:val="1"/>
          <w:bCs w:val="1"/>
        </w:rPr>
      </w:pPr>
      <w:bookmarkStart w:colFirst="0" w:colLast="0" w:name="_ofw3d8e84k85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3.4 Herramientas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Creación de interfaces y ejecución de pruebas funcionales y de usabilidad sobre el prototipo.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Excel:</w:t>
      </w:r>
      <w:r w:rsidDel="00000000" w:rsidR="00000000" w:rsidRPr="00000000">
        <w:rPr>
          <w:rtl w:val="0"/>
        </w:rPr>
        <w:t xml:space="preserve"> Registro del plan de pruebas, casos de prueba y resultados obtenidos.</w:t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Control de versiones y trazabilidad de cambios entre versiones del prototipo.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a10952vh8t2n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3.5 Resumen de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80" w:line="300" w:lineRule="auto"/>
        <w:rPr/>
      </w:pPr>
      <w:r w:rsidDel="00000000" w:rsidR="00000000" w:rsidRPr="00000000">
        <w:rPr>
          <w:rtl w:val="0"/>
        </w:rPr>
        <w:t xml:space="preserve">Se definieron 15 casos de prueba para el alcance del prototipo (Catálogo en Línea, Gestión de Libros, y Préstamos y Devoluciones), distribuidos en 10 pruebas funcionales, 3 de usabilidad y 2 de accesibilidad.</w:t>
      </w:r>
    </w:p>
    <w:tbl>
      <w:tblPr>
        <w:tblStyle w:val="Table2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1611.0000000000002"/>
        <w:gridCol w:w="1269"/>
        <w:gridCol w:w="1005"/>
        <w:gridCol w:w="2400"/>
        <w:gridCol w:w="2925"/>
        <w:tblGridChange w:id="0">
          <w:tblGrid>
            <w:gridCol w:w="705"/>
            <w:gridCol w:w="1611.0000000000002"/>
            <w:gridCol w:w="1269"/>
            <w:gridCol w:w="1005"/>
            <w:gridCol w:w="2400"/>
            <w:gridCol w:w="29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RF/RNF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Agregar nuevo libro al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 aparece en catálogo con estado 'Disponible'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Actualizar información de un libro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actualiza el registro y muestra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Eliminar libro con confirmación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muestra diálogo de confirmación, luego elimina y actualiza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Préstamos y Devoluciones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préstamo de libro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registra préstamo, genera fecha de devolución y cambia estado a 'Prestado'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Préstamos y Devoluciones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devolución de libro prestado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cambia a 'Disponible' y se actualiza historial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Préstamos y Devoluciones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del historial de movimientos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Historial muestra todos los movimientos con usuario, libro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Préstamos y Devoluciones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de recordatorio de vencimiento próximo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muestra alerta visual de vencimiento próximo en el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en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Búsqueda filtrada por 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muestran todos los libros del autor con estado 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en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libro actualizado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muestra estado 'Prestado' de forma inmediata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en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de ficha técnica completa del libro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muestra ficha con título, autor, ISBN, editorial, categoría y ubicación física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en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Buscar un libro en máximo 3 clics desde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visible en 3 clics o menos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Catálogo, Gestión de Libros y Préstamos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Consistencia visual entre las pantallas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Mismos íconos, colores y terminología en todas las pantallas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Confirmación visual antes de acción crítica (eliminar libro)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muestra diálogo de confirmación con opciones 'Confirmar' y 'Cancelar'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Catálogo, Gestión de Libros y Préstamos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Zoom al 200% sin ruptura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 legible, sin elementos superpuestos ni funcionalidades perdidas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Catálogo, Gestión de Libros y Préstamos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Ausencia de elementos parpadeantes en las pantallas del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Ningún elemento parpadea más de 3 veces por segundo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rPr>
          <w:b w:val="1"/>
          <w:bCs w:val="1"/>
          <w:color w:val="000000"/>
        </w:rPr>
      </w:pPr>
      <w:bookmarkStart w:colFirst="0" w:colLast="0" w:name="_dytkv3p4itce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3.6 Detalle de casos de prueba y evidencias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 continuación se presenta el detalle de cada caso de prueba, incluyendo el espacio para registrar el resultado real obtenido y la evidencia.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CT-01</w:t>
      </w:r>
      <w:r w:rsidDel="00000000" w:rsidR="00000000" w:rsidRPr="00000000">
        <w:rPr>
          <w:b w:val="1"/>
          <w:bCs w:val="1"/>
          <w:rtl w:val="0"/>
        </w:rPr>
        <w:t xml:space="preserve"> — Agregar nuevo libro al inventario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Libros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Agregar nuevo libro al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iniciada como Bibliotecario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Ir a 'Gestión de Libros'  2. Click en 'Agregar Libro'  3. Completar formulario  4. Guardar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Título: Harry Potter y la Piedra Filosofal  Autor: J.K. Rowling  ISBN: 978-0137035151  Categoría: Tecnología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 aparece en catálogo con estado 'Disponible'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 agregado al inventario con estado “Disponible”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4838" cy="759638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838" cy="759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CT-02</w:t>
      </w:r>
      <w:r w:rsidDel="00000000" w:rsidR="00000000" w:rsidRPr="00000000">
        <w:rPr>
          <w:b w:val="1"/>
          <w:bCs w:val="1"/>
          <w:rtl w:val="0"/>
        </w:rPr>
        <w:t xml:space="preserve"> — Actualizar información de un libro existente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Libros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Actualizar información de un libro 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 existente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Buscar libro en gestión  2. Click en 'Editar'  3. Modificar estado de conservación  4. Guardar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Estado: 'Prestado' → 'Devuelto'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actualiza el registro y muestra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libro fue actualizado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62000"/>
                  <wp:effectExtent b="0" l="0" r="0" t="0"/>
                  <wp:docPr id="1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CT-03 — Eliminar libro con confirmación visual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Libros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2.3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Eliminar libro con confirmación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 existente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Seleccionar libro  2. Click en 'Eliminar'  3. Confirmar en diálogo emergente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Libro: Harry Potter y la Piedra Filosofal (J.K. Rowling)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muestra diálogo de confirmación, luego elimina y actualiza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eliminó correctamente el libro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49300"/>
                  <wp:effectExtent b="0" l="0" r="0" t="0"/>
                  <wp:docPr id="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CT-04 — Registrar préstamo de libro disponible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Préstamos y Devoluciones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préstamo de libro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 en estado 'Disponible' y sesión iniciada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Buscar libro en catálogo  2. Click en 'Solicitar Préstamo'  3. Confirmar en diálogo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Libro: Disponible  Usuario: ana@uc.cl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registra préstamo, genera fecha de devolución y cambia estado a 'Prestado'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registró un préstamo de un libro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366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CT-05 — Registrar devolución de libro prestado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Préstamos y Devoluciones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devolución de libro prestado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 en estado 'Prestado' asociado al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Ir a 'Gestión de Préstamos'  2. Seleccionar préstamo activo  3. Click en 'Registrar Devolución'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Libro: Prestado a ana@uc.cl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cambia a 'Disponible' y se actualiza historial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registró la devolución de un libro prestado.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62000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CT-06 — Visualización del historial de movimientos en tiempo real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Préstamos y Devoluciones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del historial de movimientos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iniciada como Bibliotecario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Ir a 'Historial de Movimientos'  2. Verificar que el préstamo CT-08 y devolución CT-09 aparecen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Usuario: ana@uc.cl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Historial muestra todos los movimientos con usuario, libro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pudo apreciar correctamente el historial de movimientos.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239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CT-07 — Visualización de recordatorio de vencimiento próximo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Préstamos y Devoluciones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3.4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de recordatorio de vencimiento próximo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Préstamo con fecha de devolución en 2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Iniciar sesión como usuario con préstamo próximo a vencer  2. Revisar panel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devolución: en 2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muestra alerta visual de vencimiento próximo en el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pudo visualizar el recordatorio de vencimiento.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36600"/>
                  <wp:effectExtent b="0" l="0" r="0" t="0"/>
                  <wp:docPr id="1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CT-08 — Búsqueda filtrada por autor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en Línea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Búsqueda filtrada por 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con libros cargados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Ir a Catálogo  2. Seleccionar filtro 'Autor'  3. Ingresar nombre  4. Click en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Autor: J.K. Rowling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muestran todos los libros del autor con estado 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encontró al autor con el filtro indicado en el buscador.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23900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CT-09 — Estado de libro actualizado en tiempo real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en Línea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libro actualizado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 con estado 'Prestado'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Buscar el libro prestado en CT-08  2. Verificar estado en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Libro: Harry Potter y la Piedra Filosofal (J.K. Rowling)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muestra estado 'Prestado' de forma inmediata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pudo observar el estado del libro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366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CT-10 — Visualización de ficha técnica completa del libro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en Línea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 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de ficha técnica completa del libro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 existente en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Ir a Catálogo  2. Click sobre un libro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Libro: Harry Potter y la Piedra Filosofal (J.K. Rowling)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muestra ficha con título, autor, ISBN, editorial, categoría y ubicación física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pudo visualizar la ficha técnica completa del libro.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49300"/>
                  <wp:effectExtent b="0" l="0" r="0" t="0"/>
                  <wp:docPr id="1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CT-11 — Buscar un libro en máximo 3 clics desde inicio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en Línea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Buscar un libro en máximo 3 clics desde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iniciada, pantalla de inicio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Desde pantalla de inicio  2. Contar los clics hasta visualizar resultado de búsqueda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Búsqueda: 'J.K. Rowling'  Clics máximos: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visible en 3 clics o menos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Tomando un maximo de 3 clicks desde el inicio de secion, se pudo buscar un libro.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493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CT-12 — Consistencia visual entre las pantallas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Catálogo, Gestión de Libros y Préstamos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Consistencia visual entre las pantallas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Prototipo completo disponible en Figma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Navegar por: Catálogo, Gestión de Libros, Préstamos y Devoluciones  2. Comparar íconos, colores y terminología entre pantallas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Mismos íconos, colores y terminología en todas las pantallas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Hubo consistencia visual entre las pantallas.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239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CT-13 — Confirmación visual antes de acción crítica (eliminar libro)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Libros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Confirmación visual antes de acción crítica (eliminar libro)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Libro existente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Intentar eliminar un libro  2. Verificar que aparece diálogo de confirmación antes de ejecutar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Acción: Eliminar libro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muestra diálogo de confirmación con opciones 'Confirmar' y 'Cancelar'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un mensaje de confirmación ante una acción crítica.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23900"/>
                  <wp:effectExtent b="0" l="0" r="0" t="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CT-14</w:t>
      </w:r>
      <w:r w:rsidDel="00000000" w:rsidR="00000000" w:rsidRPr="00000000">
        <w:rPr>
          <w:b w:val="1"/>
          <w:bCs w:val="1"/>
          <w:rtl w:val="0"/>
        </w:rPr>
        <w:t xml:space="preserve"> — Zoom al 200% sin ruptura de diseño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Catálogo, Gestión de Libros y Préstamos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6.3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Zoom al 200% sin ruptura de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Prototipo abierto en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Aumentar zoom del navegador al 200% (Ctrl + scroll o Configuración)  2. Navegar por las pantallas del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Zoom: 200%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 legible, sin elementos superpuestos ni funcionalidades perdidas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hizo prueba del zoom 200% y el texto es legible.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9824218750000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239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CT-15</w:t>
      </w:r>
      <w:r w:rsidDel="00000000" w:rsidR="00000000" w:rsidRPr="00000000">
        <w:rPr>
          <w:b w:val="1"/>
          <w:bCs w:val="1"/>
          <w:rtl w:val="0"/>
        </w:rPr>
        <w:t xml:space="preserve"> — Ausencia de elementos parpadeantes en las pantallas del alcance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Catálogo, Gestión de Libros y Préstamos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6.1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Ausencia de elementos parpadeantes en las pantallas del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Prototipo completo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Navegar por las pantallas del alcance del prototipo  2. Observar si existe algún elemento que parpadee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Ningún elemento parpadea más de 3 veces por segundo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Ningún elemento parpadeo más de 3 veces por segundo.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6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20" w:line="240" w:lineRule="auto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4410075" cy="7366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correspondiente para las pruebas, estado: Finalizado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spacing w:after="160" w:line="240" w:lineRule="auto"/>
        <w:rPr>
          <w:b w:val="1"/>
          <w:bCs w:val="1"/>
        </w:rPr>
      </w:pPr>
      <w:bookmarkStart w:colFirst="0" w:colLast="0" w:name="_9kih7tvo2c6t" w:id="12"/>
      <w:bookmarkEnd w:id="12"/>
      <w:r w:rsidDel="00000000" w:rsidR="00000000" w:rsidRPr="00000000">
        <w:rPr>
          <w:b w:val="1"/>
          <w:bCs w:val="1"/>
          <w:rtl w:val="0"/>
        </w:rPr>
        <w:t xml:space="preserve">4. Versionamiento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El versionamiento del prototipo se gestiona mediante un repositorio en GitHub, lo que permite mantener un historial trazable de los cambios realizados, facilitando la mejora continua del proyecto a lo largo de su desarrollo.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rPr>
          <w:b w:val="1"/>
          <w:bCs w:val="1"/>
          <w:color w:val="000000"/>
        </w:rPr>
      </w:pPr>
      <w:bookmarkStart w:colFirst="0" w:colLast="0" w:name="_840lg7b2kbbp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4.1 Registro de control de cambios</w:t>
      </w:r>
    </w:p>
    <w:p w:rsidR="00000000" w:rsidDel="00000000" w:rsidP="00000000" w:rsidRDefault="00000000" w:rsidRPr="00000000" w14:paraId="0000037B">
      <w:pPr>
        <w:spacing w:after="180" w:line="300" w:lineRule="auto"/>
        <w:rPr/>
      </w:pPr>
      <w:r w:rsidDel="00000000" w:rsidR="00000000" w:rsidRPr="00000000">
        <w:rPr>
          <w:rtl w:val="0"/>
        </w:rPr>
        <w:t xml:space="preserve">La siguiente tabla documenta las versiones del prototipo y su correspondencia con los commits del repositorio.</w:t>
      </w:r>
    </w:p>
    <w:tbl>
      <w:tblPr>
        <w:tblStyle w:val="Table18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100"/>
        <w:gridCol w:w="2055"/>
        <w:gridCol w:w="1284.0000000000005"/>
        <w:gridCol w:w="3350.9999999999995"/>
        <w:tblGridChange w:id="0">
          <w:tblGrid>
            <w:gridCol w:w="1035"/>
            <w:gridCol w:w="2100"/>
            <w:gridCol w:w="2055"/>
            <w:gridCol w:w="1284.0000000000005"/>
            <w:gridCol w:w="3350.99999999999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7C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7D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cambio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7E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afectado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7F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1f4e7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0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Commit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1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v0.1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2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Funcionalidades Principales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3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1.Catálogo en línea - 2.Gestión de Libros - 3.Préstamos y Devoluciones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4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Nuevo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5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Funcionalidades esenciales para gestión de libros, catálogo en línea y préstamos y devoluciones.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6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v0.2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7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Filtros en Catálogo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8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Catálogo en Línea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9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Nuevo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A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añaden filtros para la búsqueda de libros dentro del catálogo en línea, además se muestran estados (Disponible-Prestado-En Mantenimiento).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B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v0.2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C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Libro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D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Catálogo en Línea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E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Nuevo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8F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agrega una ficha técnica del libro, para visualizar el ISBN, descripción y su ubicación dentro de la biblioteca.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0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v0.3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1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Recordatorios de Vencimiento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2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Préstamos y Devoluciones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3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Nuevo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4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agregan recordatorios visuales sobre las fechas de entrega próximas a vencer.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5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v0.4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6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Registro de cuentas nuevas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7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Usuarios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8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Nuevo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9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esta versión se agregó la opción para poder crear cuentas y validar su correo electrónico.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A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v0.5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B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Editar perfil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C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Usuarios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D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Nuevo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E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esta versión del prototipo se agrega la opción para modificar nombre del usuario y actualizar foto de perfil.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9F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v0.6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A0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Generar reportes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A1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Reportes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A2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Nuevo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6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3A3">
            <w:pPr>
              <w:spacing w:after="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esta versión el bibliotecario va a ser capaz de generar reportes, visualizar los libros que más se piden prestados, los usuarios frecuentes y el cumplimiento de los usuarios.</w:t>
            </w:r>
          </w:p>
        </w:tc>
      </w:tr>
    </w:tbl>
    <w:p w:rsidR="00000000" w:rsidDel="00000000" w:rsidP="00000000" w:rsidRDefault="00000000" w:rsidRPr="00000000" w14:paraId="000003A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x7wct92tm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iduk1yaka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i3mvuqpl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Repositorio</w:t>
      </w:r>
    </w:p>
    <w:p w:rsidR="00000000" w:rsidDel="00000000" w:rsidP="00000000" w:rsidRDefault="00000000" w:rsidRPr="00000000" w14:paraId="000003A8">
      <w:pPr>
        <w:spacing w:after="18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Enlace al repositorio en GitHub:</w:t>
      </w:r>
    </w:p>
    <w:p w:rsidR="00000000" w:rsidDel="00000000" w:rsidP="00000000" w:rsidRDefault="00000000" w:rsidRPr="00000000" w14:paraId="000003A9">
      <w:pPr>
        <w:spacing w:after="280" w:lineRule="auto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https://github.com/JoseMiguelIbarra/GestorBibliotecaUniversitaria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80" w:lineRule="auto"/>
        <w:rPr/>
      </w:pPr>
      <w:r w:rsidDel="00000000" w:rsidR="00000000" w:rsidRPr="00000000">
        <w:rPr>
          <w:rtl w:val="0"/>
        </w:rPr>
      </w:r>
    </w:p>
    <w:sectPr>
      <w:headerReference r:id="rId25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-333374</wp:posOffset>
          </wp:positionH>
          <wp:positionV relativeFrom="paragraph">
            <wp:posOffset>-247649</wp:posOffset>
          </wp:positionV>
          <wp:extent cx="2751455" cy="451904"/>
          <wp:effectExtent b="0" l="0" r="0" t="0"/>
          <wp:wrapSquare wrapText="bothSides" distB="0" distT="0" distL="114300" distR="114300"/>
          <wp:docPr id="10" name="image14.jpg"/>
          <a:graphic>
            <a:graphicData uri="http://schemas.openxmlformats.org/drawingml/2006/picture">
              <pic:pic>
                <pic:nvPicPr>
                  <pic:cNvPr id="0" name="image14.jpg"/>
                  <pic:cNvPicPr preferRelativeResize="0"/>
                </pic:nvPicPr>
                <pic:blipFill>
                  <a:blip r:embed="rId1"/>
                  <a:srcRect b="24573" l="0" r="0" t="9745"/>
                  <a:stretch>
                    <a:fillRect/>
                  </a:stretch>
                </pic:blipFill>
                <pic:spPr>
                  <a:xfrm>
                    <a:off x="0" y="0"/>
                    <a:ext cx="2751455" cy="4519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AC">
    <w:pPr>
      <w:tabs>
        <w:tab w:val="center" w:leader="none" w:pos="4419"/>
        <w:tab w:val="right" w:leader="none" w:pos="8838"/>
      </w:tabs>
      <w:spacing w:line="240" w:lineRule="auto"/>
      <w:rPr>
        <w:color w:val="467886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D">
    <w:pPr>
      <w:rPr>
        <w:color w:val="467886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4.png"/><Relationship Id="rId21" Type="http://schemas.openxmlformats.org/officeDocument/2006/relationships/image" Target="media/image1.png"/><Relationship Id="rId24" Type="http://schemas.openxmlformats.org/officeDocument/2006/relationships/hyperlink" Target="https://github.com/JoseMiguelIbarra/GestorBibliotecaUniversitaria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hyperlink" Target="https://www.figma.com/make/V420WbAWLaeCdl7CQPj0kV/Prototipo-Biblioteca-Universitaria?p=f&amp;t=OpYMd2lzCeVVsqqh-0" TargetMode="External"/><Relationship Id="rId8" Type="http://schemas.openxmlformats.org/officeDocument/2006/relationships/image" Target="media/image8.png"/><Relationship Id="rId11" Type="http://schemas.openxmlformats.org/officeDocument/2006/relationships/image" Target="media/image3.png"/><Relationship Id="rId10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image" Target="media/image15.png"/><Relationship Id="rId15" Type="http://schemas.openxmlformats.org/officeDocument/2006/relationships/image" Target="media/image9.png"/><Relationship Id="rId14" Type="http://schemas.openxmlformats.org/officeDocument/2006/relationships/image" Target="media/image17.png"/><Relationship Id="rId17" Type="http://schemas.openxmlformats.org/officeDocument/2006/relationships/image" Target="media/image18.png"/><Relationship Id="rId16" Type="http://schemas.openxmlformats.org/officeDocument/2006/relationships/image" Target="media/image7.png"/><Relationship Id="rId19" Type="http://schemas.openxmlformats.org/officeDocument/2006/relationships/image" Target="media/image10.png"/><Relationship Id="rId1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