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64"/>
          <w:szCs w:val="6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60" w:line="258.9999936" w:lineRule="auto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FUNDAMENTOS DE PROGRAMACIÓN ORIENTADA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Trabajo Práctico Nº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Jose Omar Murillo</w:t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LU: TUV000289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Profesores:</w:t>
      </w:r>
    </w:p>
    <w:p w:rsidR="00000000" w:rsidDel="00000000" w:rsidP="00000000" w:rsidRDefault="00000000" w:rsidRPr="00000000" w14:paraId="00000014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Mg. Ing. Ariel Alejandro Vega</w:t>
      </w:r>
    </w:p>
    <w:p w:rsidR="00000000" w:rsidDel="00000000" w:rsidP="00000000" w:rsidRDefault="00000000" w:rsidRPr="00000000" w14:paraId="00000015">
      <w:pPr>
        <w:widowControl w:val="0"/>
        <w:spacing w:line="258.999993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Ing. Carolina Cecilia Apaza</w:t>
      </w:r>
    </w:p>
    <w:p w:rsidR="00000000" w:rsidDel="00000000" w:rsidP="00000000" w:rsidRDefault="00000000" w:rsidRPr="00000000" w14:paraId="00000016">
      <w:pPr>
        <w:widowControl w:val="0"/>
        <w:spacing w:line="258.9999936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Año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Ejercicio 9: Para x=6, y=8, evaluar el resultado de !(x&lt;5) &amp;&amp; !(y&gt;=7)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!(6 &lt; 5) &amp;&amp; !(8 &gt;= 7)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true &amp;&amp; false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widowControl w:val="0"/>
      <w:jc w:val="center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1"/>
      <w:tblW w:w="8500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55"/>
      <w:gridCol w:w="5244"/>
      <w:gridCol w:w="1701"/>
      <w:tblGridChange w:id="0">
        <w:tblGrid>
          <w:gridCol w:w="1555"/>
          <w:gridCol w:w="5244"/>
          <w:gridCol w:w="1701"/>
        </w:tblGrid>
      </w:tblGridChange>
    </w:tblGrid>
    <w:tr>
      <w:trPr>
        <w:cantSplit w:val="0"/>
        <w:trHeight w:val="552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2A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0" distR="0">
                <wp:extent cx="850265" cy="377825"/>
                <wp:effectExtent b="0" l="0" r="0" t="0"/>
                <wp:docPr descr="Texto&#10;&#10;Descripción generada automáticamente con confianza media" id="2" name="image1.png"/>
                <a:graphic>
                  <a:graphicData uri="http://schemas.openxmlformats.org/drawingml/2006/picture">
                    <pic:pic>
                      <pic:nvPicPr>
                        <pic:cNvPr descr="Texto&#10;&#10;Descripción generada automáticamente con confianza medi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B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FUNDAMENTOS DE PROGRAMACIÓN ORIENTADA A OBJETOS</w:t>
          </w:r>
        </w:p>
        <w:p w:rsidR="00000000" w:rsidDel="00000000" w:rsidP="00000000" w:rsidRDefault="00000000" w:rsidRPr="00000000" w14:paraId="0000002C">
          <w:pPr>
            <w:tabs>
              <w:tab w:val="center" w:leader="none" w:pos="4252"/>
              <w:tab w:val="right" w:leader="none" w:pos="8504"/>
            </w:tabs>
            <w:jc w:val="center"/>
            <w:rPr>
              <w:sz w:val="12"/>
              <w:szCs w:val="12"/>
            </w:rPr>
          </w:pPr>
          <w:r w:rsidDel="00000000" w:rsidR="00000000" w:rsidRPr="00000000">
            <w:rPr>
              <w:sz w:val="12"/>
              <w:szCs w:val="12"/>
              <w:rtl w:val="0"/>
            </w:rPr>
            <w:t xml:space="preserve">TECNICATURA UNIVERSITARIA EN DISEÑO INTEGRAL DE VIDEOJUEGOS</w:t>
          </w:r>
        </w:p>
        <w:p w:rsidR="00000000" w:rsidDel="00000000" w:rsidP="00000000" w:rsidRDefault="00000000" w:rsidRPr="00000000" w14:paraId="0000002D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FACULTAD DE INGENIERÍA</w:t>
          </w:r>
        </w:p>
        <w:p w:rsidR="00000000" w:rsidDel="00000000" w:rsidP="00000000" w:rsidRDefault="00000000" w:rsidRPr="00000000" w14:paraId="0000002E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Universidad Nacional de Jujuy</w:t>
          </w:r>
        </w:p>
        <w:p w:rsidR="00000000" w:rsidDel="00000000" w:rsidP="00000000" w:rsidRDefault="00000000" w:rsidRPr="00000000" w14:paraId="0000002F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sz w:val="20"/>
              <w:szCs w:val="20"/>
              <w:rtl w:val="0"/>
            </w:rPr>
            <w:t xml:space="preserve">PENSAMIENTO COMPUTACIONAL y PROGRAMACIÓN: Problema y Solución – PC y P – Algoritmos – Principio de la P</w:t>
          </w:r>
        </w:p>
      </w:tc>
      <w:tc>
        <w:tcPr>
          <w:vAlign w:val="center"/>
        </w:tcPr>
        <w:p w:rsidR="00000000" w:rsidDel="00000000" w:rsidP="00000000" w:rsidRDefault="00000000" w:rsidRPr="00000000" w14:paraId="00000030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drawing>
              <wp:inline distB="0" distT="0" distL="114300" distR="114300">
                <wp:extent cx="991870" cy="569595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1870" cy="5695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