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8.9999936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FUNDAMENTOS DE 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Trabajo Práctico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Omar Murillo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LU: TUV000289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14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5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Carolina Cecilia Apaza</w:t>
      </w:r>
    </w:p>
    <w:p w:rsidR="00000000" w:rsidDel="00000000" w:rsidP="00000000" w:rsidRDefault="00000000" w:rsidRPr="00000000" w14:paraId="00000016">
      <w:pPr>
        <w:widowControl w:val="0"/>
        <w:spacing w:line="258.999993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Ejercicio 11: Para a=34, b=12,c=8, evaluar el resultado de !(a+b==c) || (c!=0) &amp;&amp; (b-c&gt;=19)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!(34 + 12 == 8) || (8 != 0) &amp;&amp; (12 - 8 &gt;= 19)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!(falso) || (true) &amp;&amp; (false)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true || 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widowControl w:val="0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B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2" name="image2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C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2D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2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2F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30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31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