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tl w:val="0"/>
        </w:rPr>
      </w:r>
    </w:p>
    <w:p w:rsidR="00000000" w:rsidDel="00000000" w:rsidP="00000000" w:rsidRDefault="00000000" w:rsidRPr="00000000" w14:paraId="00000002">
      <w:pPr>
        <w:jc w:val="center"/>
        <w:rPr>
          <w:b w:val="1"/>
          <w:sz w:val="64"/>
          <w:szCs w:val="64"/>
          <w:u w:val="single"/>
        </w:rPr>
      </w:pPr>
      <w:r w:rsidDel="00000000" w:rsidR="00000000" w:rsidRPr="00000000">
        <w:rPr>
          <w:rtl w:val="0"/>
        </w:rPr>
      </w:r>
    </w:p>
    <w:p w:rsidR="00000000" w:rsidDel="00000000" w:rsidP="00000000" w:rsidRDefault="00000000" w:rsidRPr="00000000" w14:paraId="00000003">
      <w:pPr>
        <w:widowControl w:val="0"/>
        <w:spacing w:after="160" w:line="258.9999936" w:lineRule="auto"/>
        <w:jc w:val="center"/>
        <w:rPr>
          <w:sz w:val="30"/>
          <w:szCs w:val="30"/>
        </w:rPr>
      </w:pPr>
      <w:r w:rsidDel="00000000" w:rsidR="00000000" w:rsidRPr="00000000">
        <w:rPr>
          <w:b w:val="1"/>
          <w:sz w:val="60"/>
          <w:szCs w:val="60"/>
          <w:rtl w:val="0"/>
        </w:rPr>
        <w:t xml:space="preserve">FUNDAMENTOS DE PROGRAMACIÓN ORIENTADA A OBJETOS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b w:val="1"/>
          <w:sz w:val="48"/>
          <w:szCs w:val="48"/>
          <w:rtl w:val="0"/>
        </w:rPr>
        <w:t xml:space="preserve">Trabajo Práctico Nº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Jose Omar Murillo</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LU: TUV000289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58.9999936" w:lineRule="auto"/>
        <w:jc w:val="center"/>
        <w:rPr>
          <w:sz w:val="28"/>
          <w:szCs w:val="28"/>
        </w:rPr>
      </w:pPr>
      <w:r w:rsidDel="00000000" w:rsidR="00000000" w:rsidRPr="00000000">
        <w:rPr>
          <w:sz w:val="28"/>
          <w:szCs w:val="28"/>
          <w:rtl w:val="0"/>
        </w:rPr>
        <w:t xml:space="preserve">Profesores:</w:t>
      </w:r>
    </w:p>
    <w:p w:rsidR="00000000" w:rsidDel="00000000" w:rsidP="00000000" w:rsidRDefault="00000000" w:rsidRPr="00000000" w14:paraId="00000014">
      <w:pPr>
        <w:widowControl w:val="0"/>
        <w:spacing w:line="258.9999936" w:lineRule="auto"/>
        <w:jc w:val="center"/>
        <w:rPr>
          <w:sz w:val="28"/>
          <w:szCs w:val="28"/>
        </w:rPr>
      </w:pPr>
      <w:r w:rsidDel="00000000" w:rsidR="00000000" w:rsidRPr="00000000">
        <w:rPr>
          <w:sz w:val="28"/>
          <w:szCs w:val="28"/>
          <w:rtl w:val="0"/>
        </w:rPr>
        <w:t xml:space="preserve">Mg. Ing. Ariel Alejandro Vega</w:t>
      </w:r>
    </w:p>
    <w:p w:rsidR="00000000" w:rsidDel="00000000" w:rsidP="00000000" w:rsidRDefault="00000000" w:rsidRPr="00000000" w14:paraId="00000015">
      <w:pPr>
        <w:widowControl w:val="0"/>
        <w:spacing w:line="258.9999936" w:lineRule="auto"/>
        <w:jc w:val="center"/>
        <w:rPr>
          <w:sz w:val="28"/>
          <w:szCs w:val="28"/>
        </w:rPr>
      </w:pPr>
      <w:r w:rsidDel="00000000" w:rsidR="00000000" w:rsidRPr="00000000">
        <w:rPr>
          <w:sz w:val="28"/>
          <w:szCs w:val="28"/>
          <w:rtl w:val="0"/>
        </w:rPr>
        <w:t xml:space="preserve">Ing. Carolina Cecilia Apaza</w:t>
      </w:r>
    </w:p>
    <w:p w:rsidR="00000000" w:rsidDel="00000000" w:rsidP="00000000" w:rsidRDefault="00000000" w:rsidRPr="00000000" w14:paraId="00000016">
      <w:pPr>
        <w:widowControl w:val="0"/>
        <w:spacing w:line="258.9999936" w:lineRule="auto"/>
        <w:jc w:val="center"/>
        <w:rPr/>
      </w:pPr>
      <w:r w:rsidDel="00000000" w:rsidR="00000000" w:rsidRPr="00000000">
        <w:rPr>
          <w:sz w:val="28"/>
          <w:szCs w:val="28"/>
          <w:rtl w:val="0"/>
        </w:rPr>
        <w:t xml:space="preserve">Año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(𝑥1, 𝑦1) , mientras que las de la caja de tesoro se halla en la posición (𝑥2, 𝑦2). Si se observa con detenimiento se observa la conformación de un triángulo rectángulo, por lo que es posible aplicar Pitágoras para obtener la distancia. Para esto debe calcular el tamaño de los catetos y luego aplicar el teorema. Halle la distancia entre ambos objetos. Cuando programe, represente a Link con un Círculo, y al tesoro con un cuadrado. Además, mueva a Link mediante el mouse.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Fase de análisis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Datos de entrada: </w:t>
      </w:r>
    </w:p>
    <w:p w:rsidR="00000000" w:rsidDel="00000000" w:rsidP="00000000" w:rsidRDefault="00000000" w:rsidRPr="00000000" w14:paraId="00000025">
      <w:pPr>
        <w:ind w:firstLine="720"/>
        <w:rPr/>
      </w:pPr>
      <w:r w:rsidDel="00000000" w:rsidR="00000000" w:rsidRPr="00000000">
        <w:rPr>
          <w:rtl w:val="0"/>
        </w:rPr>
        <w:t xml:space="preserve">x1 = real</w:t>
      </w:r>
    </w:p>
    <w:p w:rsidR="00000000" w:rsidDel="00000000" w:rsidP="00000000" w:rsidRDefault="00000000" w:rsidRPr="00000000" w14:paraId="00000026">
      <w:pPr>
        <w:ind w:firstLine="720"/>
        <w:rPr/>
      </w:pPr>
      <w:r w:rsidDel="00000000" w:rsidR="00000000" w:rsidRPr="00000000">
        <w:rPr>
          <w:rtl w:val="0"/>
        </w:rPr>
        <w:t xml:space="preserve">y1 = real</w:t>
      </w:r>
    </w:p>
    <w:p w:rsidR="00000000" w:rsidDel="00000000" w:rsidP="00000000" w:rsidRDefault="00000000" w:rsidRPr="00000000" w14:paraId="00000027">
      <w:pPr>
        <w:ind w:firstLine="720"/>
        <w:rPr/>
      </w:pPr>
      <w:r w:rsidDel="00000000" w:rsidR="00000000" w:rsidRPr="00000000">
        <w:rPr>
          <w:rtl w:val="0"/>
        </w:rPr>
        <w:t xml:space="preserve">x2 = real</w:t>
      </w:r>
    </w:p>
    <w:p w:rsidR="00000000" w:rsidDel="00000000" w:rsidP="00000000" w:rsidRDefault="00000000" w:rsidRPr="00000000" w14:paraId="00000028">
      <w:pPr>
        <w:ind w:firstLine="720"/>
        <w:rPr/>
      </w:pPr>
      <w:r w:rsidDel="00000000" w:rsidR="00000000" w:rsidRPr="00000000">
        <w:rPr>
          <w:rtl w:val="0"/>
        </w:rPr>
        <w:t xml:space="preserve">y2 = real</w:t>
      </w:r>
    </w:p>
    <w:p w:rsidR="00000000" w:rsidDel="00000000" w:rsidP="00000000" w:rsidRDefault="00000000" w:rsidRPr="00000000" w14:paraId="00000029">
      <w:pPr>
        <w:rPr/>
      </w:pPr>
      <w:r w:rsidDel="00000000" w:rsidR="00000000" w:rsidRPr="00000000">
        <w:rPr>
          <w:rtl w:val="0"/>
        </w:rPr>
        <w:t xml:space="preserve">Datos de salida</w:t>
      </w:r>
    </w:p>
    <w:p w:rsidR="00000000" w:rsidDel="00000000" w:rsidP="00000000" w:rsidRDefault="00000000" w:rsidRPr="00000000" w14:paraId="0000002A">
      <w:pPr>
        <w:ind w:firstLine="720"/>
        <w:rPr/>
      </w:pPr>
      <w:r w:rsidDel="00000000" w:rsidR="00000000" w:rsidRPr="00000000">
        <w:rPr>
          <w:rtl w:val="0"/>
        </w:rPr>
        <w:t xml:space="preserve">distancia = real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Proceso: </w:t>
      </w:r>
    </w:p>
    <w:p w:rsidR="00000000" w:rsidDel="00000000" w:rsidP="00000000" w:rsidRDefault="00000000" w:rsidRPr="00000000" w14:paraId="0000002D">
      <w:pPr>
        <w:rPr/>
      </w:pPr>
      <w:r w:rsidDel="00000000" w:rsidR="00000000" w:rsidRPr="00000000">
        <w:rPr>
          <w:rtl w:val="0"/>
        </w:rPr>
        <w:tab/>
        <w:t xml:space="preserve">¿Quién debe realizar el proceso? Un programa</w:t>
      </w:r>
    </w:p>
    <w:p w:rsidR="00000000" w:rsidDel="00000000" w:rsidP="00000000" w:rsidRDefault="00000000" w:rsidRPr="00000000" w14:paraId="0000002E">
      <w:pPr>
        <w:rPr/>
      </w:pPr>
      <w:r w:rsidDel="00000000" w:rsidR="00000000" w:rsidRPr="00000000">
        <w:rPr>
          <w:rtl w:val="0"/>
        </w:rPr>
        <w:tab/>
        <w:t xml:space="preserve">¿Cuál es el proceso que realiza? Aplicar el teorema de pitágoras con el fin de hallar la distancia entre ambos objetos.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Fase de diseño</w:t>
      </w:r>
    </w:p>
    <w:p w:rsidR="00000000" w:rsidDel="00000000" w:rsidP="00000000" w:rsidRDefault="00000000" w:rsidRPr="00000000" w14:paraId="0000003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ENTIDAD QUE RESUELVE EL PROBLEMA: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VARIABLES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x1 = real</w:t>
            </w:r>
          </w:p>
          <w:p w:rsidR="00000000" w:rsidDel="00000000" w:rsidP="00000000" w:rsidRDefault="00000000" w:rsidRPr="00000000" w14:paraId="00000036">
            <w:pPr>
              <w:ind w:firstLine="720"/>
              <w:rPr/>
            </w:pPr>
            <w:r w:rsidDel="00000000" w:rsidR="00000000" w:rsidRPr="00000000">
              <w:rPr>
                <w:rtl w:val="0"/>
              </w:rPr>
              <w:t xml:space="preserve">y1 = real</w:t>
            </w:r>
          </w:p>
          <w:p w:rsidR="00000000" w:rsidDel="00000000" w:rsidP="00000000" w:rsidRDefault="00000000" w:rsidRPr="00000000" w14:paraId="00000037">
            <w:pPr>
              <w:ind w:firstLine="720"/>
              <w:rPr/>
            </w:pPr>
            <w:r w:rsidDel="00000000" w:rsidR="00000000" w:rsidRPr="00000000">
              <w:rPr>
                <w:rtl w:val="0"/>
              </w:rPr>
              <w:t xml:space="preserve">x2 = real</w:t>
            </w:r>
          </w:p>
          <w:p w:rsidR="00000000" w:rsidDel="00000000" w:rsidP="00000000" w:rsidRDefault="00000000" w:rsidRPr="00000000" w14:paraId="00000038">
            <w:pPr>
              <w:ind w:firstLine="720"/>
              <w:rPr/>
            </w:pPr>
            <w:r w:rsidDel="00000000" w:rsidR="00000000" w:rsidRPr="00000000">
              <w:rPr>
                <w:rtl w:val="0"/>
              </w:rPr>
              <w:t xml:space="preserve">y2 = real</w:t>
            </w:r>
          </w:p>
          <w:p w:rsidR="00000000" w:rsidDel="00000000" w:rsidP="00000000" w:rsidRDefault="00000000" w:rsidRPr="00000000" w14:paraId="00000039">
            <w:pPr>
              <w:ind w:firstLine="720"/>
              <w:rPr/>
            </w:pPr>
            <w:r w:rsidDel="00000000" w:rsidR="00000000" w:rsidRPr="00000000">
              <w:rPr>
                <w:rtl w:val="0"/>
              </w:rPr>
              <w:t xml:space="preserve">distancia =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NOMBRE DEL ALGORITMO: calcular_distancia</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PROCESO DEL ALGORITMO</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rPr>
                <w:u w:val="none"/>
              </w:rPr>
            </w:pPr>
            <w:r w:rsidDel="00000000" w:rsidR="00000000" w:rsidRPr="00000000">
              <w:rPr>
                <w:i w:val="1"/>
                <w:rtl w:val="0"/>
              </w:rPr>
              <w:t xml:space="preserve">leer </w:t>
            </w:r>
            <w:r w:rsidDel="00000000" w:rsidR="00000000" w:rsidRPr="00000000">
              <w:rPr>
                <w:rtl w:val="0"/>
              </w:rPr>
              <w:t xml:space="preserve">x1</w:t>
            </w:r>
          </w:p>
          <w:p w:rsidR="00000000" w:rsidDel="00000000" w:rsidP="00000000" w:rsidRDefault="00000000" w:rsidRPr="00000000" w14:paraId="0000003F">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y1</w:t>
            </w:r>
          </w:p>
          <w:p w:rsidR="00000000" w:rsidDel="00000000" w:rsidP="00000000" w:rsidRDefault="00000000" w:rsidRPr="00000000" w14:paraId="00000040">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x2</w:t>
            </w:r>
          </w:p>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y2</w:t>
            </w:r>
            <w:r w:rsidDel="00000000" w:rsidR="00000000" w:rsidRPr="00000000">
              <w:rPr>
                <w:rtl w:val="0"/>
              </w:rPr>
            </w:r>
          </w:p>
          <w:p w:rsidR="00000000" w:rsidDel="00000000" w:rsidP="00000000" w:rsidRDefault="00000000" w:rsidRPr="00000000" w14:paraId="00000042">
            <w:pPr>
              <w:widowControl w:val="0"/>
              <w:numPr>
                <w:ilvl w:val="0"/>
                <w:numId w:val="1"/>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distancia ← sqrt(pow(x2 - x1, 2) + pow(y2 - y1, 2));</w:t>
            </w:r>
          </w:p>
          <w:p w:rsidR="00000000" w:rsidDel="00000000" w:rsidP="00000000" w:rsidRDefault="00000000" w:rsidRPr="00000000" w14:paraId="00000043">
            <w:pPr>
              <w:widowControl w:val="0"/>
              <w:numPr>
                <w:ilvl w:val="0"/>
                <w:numId w:val="1"/>
              </w:numPr>
              <w:spacing w:line="240" w:lineRule="auto"/>
              <w:ind w:left="720" w:hanging="360"/>
              <w:rPr>
                <w:u w:val="none"/>
              </w:rPr>
            </w:pPr>
            <w:r w:rsidDel="00000000" w:rsidR="00000000" w:rsidRPr="00000000">
              <w:rPr>
                <w:i w:val="1"/>
                <w:rtl w:val="0"/>
              </w:rPr>
              <w:t xml:space="preserve">escribir </w:t>
            </w:r>
            <w:r w:rsidDel="00000000" w:rsidR="00000000" w:rsidRPr="00000000">
              <w:rPr>
                <w:rtl w:val="0"/>
              </w:rPr>
              <w:t xml:space="preserve">("Distancia entre Link y la caja de tesoro: " + distancia)</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6921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3829050" cy="4114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9050" cy="41148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tl w:val="0"/>
      </w:rPr>
    </w:r>
  </w:p>
  <w:tbl>
    <w:tblPr>
      <w:tblStyle w:val="Table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49">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2" name="image1.png"/>
                <a:graphic>
                  <a:graphicData uri="http://schemas.openxmlformats.org/drawingml/2006/picture">
                    <pic:pic>
                      <pic:nvPicPr>
                        <pic:cNvPr descr="Texto&#10;&#10;Descripción generada automáticamente con confianza media" id="0" name="image1.png"/>
                        <pic:cNvPicPr preferRelativeResize="0"/>
                      </pic:nvPicPr>
                      <pic:blipFill>
                        <a:blip r:embed="rId1"/>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4B">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4C">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4D">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4E">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4F">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91870" cy="5695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center" w:leader="none" w:pos="4252"/>
              <w:tab w:val="right" w:leader="none" w:pos="8504"/>
            </w:tabs>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