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u w:val="single"/>
        </w:rPr>
      </w:pPr>
      <w:r w:rsidDel="00000000" w:rsidR="00000000" w:rsidRPr="00000000">
        <w:rPr>
          <w:rtl w:val="0"/>
        </w:rPr>
      </w:r>
    </w:p>
    <w:p w:rsidR="00000000" w:rsidDel="00000000" w:rsidP="00000000" w:rsidRDefault="00000000" w:rsidRPr="00000000" w14:paraId="00000002">
      <w:pPr>
        <w:jc w:val="center"/>
        <w:rPr>
          <w:b w:val="1"/>
          <w:sz w:val="64"/>
          <w:szCs w:val="64"/>
          <w:u w:val="single"/>
        </w:rPr>
      </w:pPr>
      <w:r w:rsidDel="00000000" w:rsidR="00000000" w:rsidRPr="00000000">
        <w:rPr>
          <w:rtl w:val="0"/>
        </w:rPr>
      </w:r>
    </w:p>
    <w:p w:rsidR="00000000" w:rsidDel="00000000" w:rsidP="00000000" w:rsidRDefault="00000000" w:rsidRPr="00000000" w14:paraId="00000003">
      <w:pPr>
        <w:widowControl w:val="0"/>
        <w:spacing w:after="160" w:line="258.9999936" w:lineRule="auto"/>
        <w:jc w:val="center"/>
        <w:rPr>
          <w:sz w:val="30"/>
          <w:szCs w:val="30"/>
        </w:rPr>
      </w:pPr>
      <w:r w:rsidDel="00000000" w:rsidR="00000000" w:rsidRPr="00000000">
        <w:rPr>
          <w:b w:val="1"/>
          <w:sz w:val="60"/>
          <w:szCs w:val="60"/>
          <w:rtl w:val="0"/>
        </w:rPr>
        <w:t xml:space="preserve">FUNDAMENTOS DE PROGRAMACIÓN ORIENTADA A OBJETOS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sz w:val="48"/>
          <w:szCs w:val="48"/>
        </w:rPr>
      </w:pPr>
      <w:r w:rsidDel="00000000" w:rsidR="00000000" w:rsidRPr="00000000">
        <w:rPr>
          <w:b w:val="1"/>
          <w:sz w:val="48"/>
          <w:szCs w:val="48"/>
          <w:rtl w:val="0"/>
        </w:rPr>
        <w:t xml:space="preserve">Trabajo Práctico Nº 1</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sz w:val="36"/>
          <w:szCs w:val="36"/>
          <w:rtl w:val="0"/>
        </w:rPr>
        <w:t xml:space="preserve">Jose Omar Murillo</w:t>
      </w:r>
    </w:p>
    <w:p w:rsidR="00000000" w:rsidDel="00000000" w:rsidP="00000000" w:rsidRDefault="00000000" w:rsidRPr="00000000" w14:paraId="0000000E">
      <w:pPr>
        <w:jc w:val="center"/>
        <w:rPr>
          <w:sz w:val="36"/>
          <w:szCs w:val="36"/>
        </w:rPr>
      </w:pPr>
      <w:r w:rsidDel="00000000" w:rsidR="00000000" w:rsidRPr="00000000">
        <w:rPr>
          <w:sz w:val="36"/>
          <w:szCs w:val="36"/>
          <w:rtl w:val="0"/>
        </w:rPr>
        <w:t xml:space="preserve">LU: TUV000289</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widowControl w:val="0"/>
        <w:spacing w:line="258.9999936" w:lineRule="auto"/>
        <w:jc w:val="center"/>
        <w:rPr>
          <w:sz w:val="28"/>
          <w:szCs w:val="28"/>
        </w:rPr>
      </w:pPr>
      <w:r w:rsidDel="00000000" w:rsidR="00000000" w:rsidRPr="00000000">
        <w:rPr>
          <w:sz w:val="28"/>
          <w:szCs w:val="28"/>
          <w:rtl w:val="0"/>
        </w:rPr>
        <w:t xml:space="preserve">Profesores:</w:t>
      </w:r>
    </w:p>
    <w:p w:rsidR="00000000" w:rsidDel="00000000" w:rsidP="00000000" w:rsidRDefault="00000000" w:rsidRPr="00000000" w14:paraId="00000014">
      <w:pPr>
        <w:widowControl w:val="0"/>
        <w:spacing w:line="258.9999936" w:lineRule="auto"/>
        <w:jc w:val="center"/>
        <w:rPr>
          <w:sz w:val="28"/>
          <w:szCs w:val="28"/>
        </w:rPr>
      </w:pPr>
      <w:r w:rsidDel="00000000" w:rsidR="00000000" w:rsidRPr="00000000">
        <w:rPr>
          <w:sz w:val="28"/>
          <w:szCs w:val="28"/>
          <w:rtl w:val="0"/>
        </w:rPr>
        <w:t xml:space="preserve">Mg. Ing. Ariel Alejandro Vega</w:t>
      </w:r>
    </w:p>
    <w:p w:rsidR="00000000" w:rsidDel="00000000" w:rsidP="00000000" w:rsidRDefault="00000000" w:rsidRPr="00000000" w14:paraId="00000015">
      <w:pPr>
        <w:widowControl w:val="0"/>
        <w:spacing w:line="258.9999936" w:lineRule="auto"/>
        <w:jc w:val="center"/>
        <w:rPr>
          <w:sz w:val="28"/>
          <w:szCs w:val="28"/>
        </w:rPr>
      </w:pPr>
      <w:r w:rsidDel="00000000" w:rsidR="00000000" w:rsidRPr="00000000">
        <w:rPr>
          <w:sz w:val="28"/>
          <w:szCs w:val="28"/>
          <w:rtl w:val="0"/>
        </w:rPr>
        <w:t xml:space="preserve">Ing. Carolina Cecilia Apaza</w:t>
      </w:r>
    </w:p>
    <w:p w:rsidR="00000000" w:rsidDel="00000000" w:rsidP="00000000" w:rsidRDefault="00000000" w:rsidRPr="00000000" w14:paraId="00000016">
      <w:pPr>
        <w:widowControl w:val="0"/>
        <w:spacing w:line="258.9999936" w:lineRule="auto"/>
        <w:jc w:val="center"/>
        <w:rPr/>
      </w:pPr>
      <w:r w:rsidDel="00000000" w:rsidR="00000000" w:rsidRPr="00000000">
        <w:rPr>
          <w:sz w:val="28"/>
          <w:szCs w:val="28"/>
          <w:rtl w:val="0"/>
        </w:rPr>
        <w:t xml:space="preserve">Año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Ejercicio 19: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draw(), actualice las variables necesarias para que la línea desde su inicio se mueva en dirección hacia abajo arrastrando la elipse. Mantenga en cero el valor para background().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t xml:space="preserve">Fase de análisis</w:t>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Datos de entrada: </w:t>
      </w:r>
    </w:p>
    <w:p w:rsidR="00000000" w:rsidDel="00000000" w:rsidP="00000000" w:rsidRDefault="00000000" w:rsidRPr="00000000" w14:paraId="00000025">
      <w:pPr>
        <w:ind w:firstLine="720"/>
        <w:rPr/>
      </w:pPr>
      <w:r w:rsidDel="00000000" w:rsidR="00000000" w:rsidRPr="00000000">
        <w:rPr>
          <w:rtl w:val="0"/>
        </w:rPr>
        <w:t xml:space="preserve">posY = real</w:t>
      </w:r>
    </w:p>
    <w:p w:rsidR="00000000" w:rsidDel="00000000" w:rsidP="00000000" w:rsidRDefault="00000000" w:rsidRPr="00000000" w14:paraId="00000026">
      <w:pPr>
        <w:ind w:firstLine="720"/>
        <w:rPr/>
      </w:pPr>
      <w:r w:rsidDel="00000000" w:rsidR="00000000" w:rsidRPr="00000000">
        <w:rPr>
          <w:rtl w:val="0"/>
        </w:rPr>
        <w:t xml:space="preserve">direccion = real</w:t>
      </w:r>
    </w:p>
    <w:p w:rsidR="00000000" w:rsidDel="00000000" w:rsidP="00000000" w:rsidRDefault="00000000" w:rsidRPr="00000000" w14:paraId="00000027">
      <w:pPr>
        <w:ind w:firstLine="720"/>
        <w:rPr/>
      </w:pPr>
      <w:r w:rsidDel="00000000" w:rsidR="00000000" w:rsidRPr="00000000">
        <w:rPr>
          <w:rtl w:val="0"/>
        </w:rPr>
        <w:t xml:space="preserve">radio = real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Proceso: </w:t>
      </w:r>
    </w:p>
    <w:p w:rsidR="00000000" w:rsidDel="00000000" w:rsidP="00000000" w:rsidRDefault="00000000" w:rsidRPr="00000000" w14:paraId="0000002A">
      <w:pPr>
        <w:rPr/>
      </w:pPr>
      <w:r w:rsidDel="00000000" w:rsidR="00000000" w:rsidRPr="00000000">
        <w:rPr>
          <w:rtl w:val="0"/>
        </w:rPr>
        <w:tab/>
        <w:t xml:space="preserve">¿Quién debe realizar el proceso? Un programa</w:t>
      </w:r>
    </w:p>
    <w:p w:rsidR="00000000" w:rsidDel="00000000" w:rsidP="00000000" w:rsidRDefault="00000000" w:rsidRPr="00000000" w14:paraId="0000002B">
      <w:pPr>
        <w:rPr/>
      </w:pPr>
      <w:r w:rsidDel="00000000" w:rsidR="00000000" w:rsidRPr="00000000">
        <w:rPr>
          <w:rtl w:val="0"/>
        </w:rPr>
        <w:tab/>
        <w:t xml:space="preserve">¿Cuál es el proceso que realiza? Utilizar los valores ingresados para calcular y alterar la posición y la dirección tanto de la línea como del círculo.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Fase de diseño</w:t>
      </w:r>
    </w:p>
    <w:p w:rsidR="00000000" w:rsidDel="00000000" w:rsidP="00000000" w:rsidRDefault="00000000" w:rsidRPr="00000000" w14:paraId="0000002E">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ENTIDAD QUE RESUELVE EL PROBLEMA: Processing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VARIABLES</w:t>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posY = real</w:t>
            </w:r>
          </w:p>
          <w:p w:rsidR="00000000" w:rsidDel="00000000" w:rsidP="00000000" w:rsidRDefault="00000000" w:rsidRPr="00000000" w14:paraId="00000033">
            <w:pPr>
              <w:ind w:firstLine="720"/>
              <w:rPr/>
            </w:pPr>
            <w:r w:rsidDel="00000000" w:rsidR="00000000" w:rsidRPr="00000000">
              <w:rPr>
                <w:rtl w:val="0"/>
              </w:rPr>
              <w:t xml:space="preserve">direccion = real</w:t>
            </w:r>
          </w:p>
          <w:p w:rsidR="00000000" w:rsidDel="00000000" w:rsidP="00000000" w:rsidRDefault="00000000" w:rsidRPr="00000000" w14:paraId="00000034">
            <w:pPr>
              <w:ind w:firstLine="720"/>
              <w:rPr/>
            </w:pPr>
            <w:r w:rsidDel="00000000" w:rsidR="00000000" w:rsidRPr="00000000">
              <w:rPr>
                <w:rtl w:val="0"/>
              </w:rPr>
              <w:t xml:space="preserve">radio = 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NOMBRE DEL ALGORITMO: calcular_posiciones</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PROCESO DEL ALGORITMO</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numPr>
                <w:ilvl w:val="0"/>
                <w:numId w:val="1"/>
              </w:numPr>
              <w:spacing w:line="240" w:lineRule="auto"/>
              <w:ind w:left="720" w:hanging="360"/>
              <w:rPr>
                <w:u w:val="none"/>
              </w:rPr>
            </w:pPr>
            <w:r w:rsidDel="00000000" w:rsidR="00000000" w:rsidRPr="00000000">
              <w:rPr>
                <w:i w:val="1"/>
                <w:rtl w:val="0"/>
              </w:rPr>
              <w:t xml:space="preserve">leer </w:t>
            </w:r>
            <w:r w:rsidDel="00000000" w:rsidR="00000000" w:rsidRPr="00000000">
              <w:rPr>
                <w:rtl w:val="0"/>
              </w:rPr>
              <w:t xml:space="preserve">posY</w:t>
            </w:r>
          </w:p>
          <w:p w:rsidR="00000000" w:rsidDel="00000000" w:rsidP="00000000" w:rsidRDefault="00000000" w:rsidRPr="00000000" w14:paraId="0000003A">
            <w:pPr>
              <w:widowControl w:val="0"/>
              <w:numPr>
                <w:ilvl w:val="0"/>
                <w:numId w:val="1"/>
              </w:numPr>
              <w:spacing w:line="240" w:lineRule="auto"/>
              <w:ind w:left="720" w:hanging="360"/>
            </w:pPr>
            <w:r w:rsidDel="00000000" w:rsidR="00000000" w:rsidRPr="00000000">
              <w:rPr>
                <w:i w:val="1"/>
                <w:rtl w:val="0"/>
              </w:rPr>
              <w:t xml:space="preserve">leer </w:t>
            </w:r>
            <w:r w:rsidDel="00000000" w:rsidR="00000000" w:rsidRPr="00000000">
              <w:rPr>
                <w:rtl w:val="0"/>
              </w:rPr>
              <w:t xml:space="preserve">direccion</w:t>
            </w:r>
          </w:p>
          <w:p w:rsidR="00000000" w:rsidDel="00000000" w:rsidP="00000000" w:rsidRDefault="00000000" w:rsidRPr="00000000" w14:paraId="0000003B">
            <w:pPr>
              <w:widowControl w:val="0"/>
              <w:numPr>
                <w:ilvl w:val="0"/>
                <w:numId w:val="1"/>
              </w:numPr>
              <w:spacing w:line="240" w:lineRule="auto"/>
              <w:ind w:left="720" w:hanging="360"/>
            </w:pPr>
            <w:r w:rsidDel="00000000" w:rsidR="00000000" w:rsidRPr="00000000">
              <w:rPr>
                <w:i w:val="1"/>
                <w:rtl w:val="0"/>
              </w:rPr>
              <w:t xml:space="preserve">leer </w:t>
            </w:r>
            <w:r w:rsidDel="00000000" w:rsidR="00000000" w:rsidRPr="00000000">
              <w:rPr>
                <w:rtl w:val="0"/>
              </w:rPr>
              <w:t xml:space="preserve">radio</w:t>
            </w:r>
            <w:r w:rsidDel="00000000" w:rsidR="00000000" w:rsidRPr="00000000">
              <w:rPr>
                <w:rtl w:val="0"/>
              </w:rPr>
            </w:r>
          </w:p>
          <w:p w:rsidR="00000000" w:rsidDel="00000000" w:rsidP="00000000" w:rsidRDefault="00000000" w:rsidRPr="00000000" w14:paraId="0000003C">
            <w:pPr>
              <w:widowControl w:val="0"/>
              <w:numPr>
                <w:ilvl w:val="0"/>
                <w:numId w:val="1"/>
              </w:numPr>
              <w:spacing w:line="240" w:lineRule="auto"/>
              <w:ind w:left="720" w:hanging="360"/>
              <w:rPr>
                <w:u w:val="none"/>
              </w:rPr>
            </w:pPr>
            <w:r w:rsidDel="00000000" w:rsidR="00000000" w:rsidRPr="00000000">
              <w:rPr>
                <w:rFonts w:ascii="Arial Unicode MS" w:cs="Arial Unicode MS" w:eastAsia="Arial Unicode MS" w:hAnsi="Arial Unicode MS"/>
                <w:rtl w:val="0"/>
              </w:rPr>
              <w:t xml:space="preserve">posY ← posY + direccion</w:t>
            </w:r>
          </w:p>
          <w:p w:rsidR="00000000" w:rsidDel="00000000" w:rsidP="00000000" w:rsidRDefault="00000000" w:rsidRPr="00000000" w14:paraId="0000003D">
            <w:pPr>
              <w:widowControl w:val="0"/>
              <w:numPr>
                <w:ilvl w:val="0"/>
                <w:numId w:val="1"/>
              </w:numPr>
              <w:spacing w:line="240" w:lineRule="auto"/>
              <w:ind w:left="720" w:hanging="360"/>
              <w:rPr>
                <w:u w:val="none"/>
              </w:rPr>
            </w:pPr>
            <w:r w:rsidDel="00000000" w:rsidR="00000000" w:rsidRPr="00000000">
              <w:rPr>
                <w:b w:val="1"/>
                <w:rtl w:val="0"/>
              </w:rPr>
              <w:t xml:space="preserve">si </w:t>
            </w:r>
            <w:r w:rsidDel="00000000" w:rsidR="00000000" w:rsidRPr="00000000">
              <w:rPr>
                <w:rtl w:val="0"/>
              </w:rPr>
              <w:t xml:space="preserve">(posY &lt;= 0 || posY &gt;= height)</w:t>
            </w:r>
          </w:p>
          <w:p w:rsidR="00000000" w:rsidDel="00000000" w:rsidP="00000000" w:rsidRDefault="00000000" w:rsidRPr="00000000" w14:paraId="0000003E">
            <w:pPr>
              <w:widowControl w:val="0"/>
              <w:numPr>
                <w:ilvl w:val="0"/>
                <w:numId w:val="1"/>
              </w:numPr>
              <w:spacing w:line="240" w:lineRule="auto"/>
              <w:ind w:left="720" w:hanging="360"/>
            </w:pPr>
            <w:r w:rsidDel="00000000" w:rsidR="00000000" w:rsidRPr="00000000">
              <w:rPr>
                <w:rFonts w:ascii="Arial Unicode MS" w:cs="Arial Unicode MS" w:eastAsia="Arial Unicode MS" w:hAnsi="Arial Unicode MS"/>
                <w:rtl w:val="0"/>
              </w:rPr>
              <w:t xml:space="preserve">direccion ← (-direccion)</w:t>
            </w:r>
          </w:p>
          <w:p w:rsidR="00000000" w:rsidDel="00000000" w:rsidP="00000000" w:rsidRDefault="00000000" w:rsidRPr="00000000" w14:paraId="0000003F">
            <w:pPr>
              <w:widowControl w:val="0"/>
              <w:numPr>
                <w:ilvl w:val="0"/>
                <w:numId w:val="1"/>
              </w:numPr>
              <w:spacing w:line="240" w:lineRule="auto"/>
              <w:ind w:left="720" w:hanging="360"/>
              <w:rPr>
                <w:u w:val="none"/>
              </w:rPr>
            </w:pPr>
            <w:r w:rsidDel="00000000" w:rsidR="00000000" w:rsidRPr="00000000">
              <w:rPr>
                <w:rFonts w:ascii="Arial Unicode MS" w:cs="Arial Unicode MS" w:eastAsia="Arial Unicode MS" w:hAnsi="Arial Unicode MS"/>
                <w:rtl w:val="0"/>
              </w:rPr>
              <w:t xml:space="preserve">radio ← (radio * -1)</w:t>
            </w: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drawing>
          <wp:inline distB="114300" distT="114300" distL="114300" distR="114300">
            <wp:extent cx="5731200" cy="58547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drawing>
          <wp:inline distB="114300" distT="114300" distL="114300" distR="114300">
            <wp:extent cx="3829050" cy="4114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29050" cy="4114800"/>
                    </a:xfrm>
                    <a:prstGeom prst="rect"/>
                    <a:ln/>
                  </pic:spPr>
                </pic:pic>
              </a:graphicData>
            </a:graphic>
          </wp:inline>
        </w:drawing>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widowControl w:val="0"/>
      <w:jc w:val="center"/>
      <w:rPr>
        <w:rFonts w:ascii="Calibri" w:cs="Calibri" w:eastAsia="Calibri" w:hAnsi="Calibri"/>
      </w:rPr>
    </w:pPr>
    <w:r w:rsidDel="00000000" w:rsidR="00000000" w:rsidRPr="00000000">
      <w:rPr>
        <w:rtl w:val="0"/>
      </w:rPr>
    </w:r>
  </w:p>
  <w:tbl>
    <w:tblPr>
      <w:tblStyle w:val="Table2"/>
      <w:tblW w:w="8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5244"/>
      <w:gridCol w:w="1701"/>
      <w:tblGridChange w:id="0">
        <w:tblGrid>
          <w:gridCol w:w="1555"/>
          <w:gridCol w:w="5244"/>
          <w:gridCol w:w="1701"/>
        </w:tblGrid>
      </w:tblGridChange>
    </w:tblGrid>
    <w:tr>
      <w:trPr>
        <w:cantSplit w:val="0"/>
        <w:trHeight w:val="552" w:hRule="atLeast"/>
        <w:tblHeader w:val="0"/>
      </w:trPr>
      <w:tc>
        <w:tcPr>
          <w:vAlign w:val="center"/>
        </w:tcPr>
        <w:p w:rsidR="00000000" w:rsidDel="00000000" w:rsidP="00000000" w:rsidRDefault="00000000" w:rsidRPr="00000000" w14:paraId="00000045">
          <w:pPr>
            <w:tabs>
              <w:tab w:val="center" w:leader="none" w:pos="4252"/>
              <w:tab w:val="right" w:leader="none" w:pos="8504"/>
            </w:tabs>
            <w:jc w:val="center"/>
            <w:rPr>
              <w:rFonts w:ascii="Calibri" w:cs="Calibri" w:eastAsia="Calibri" w:hAnsi="Calibri"/>
            </w:rPr>
          </w:pPr>
          <w:r w:rsidDel="00000000" w:rsidR="00000000" w:rsidRPr="00000000">
            <w:rPr>
              <w:rFonts w:ascii="Calibri" w:cs="Calibri" w:eastAsia="Calibri" w:hAnsi="Calibri"/>
            </w:rPr>
            <w:drawing>
              <wp:inline distB="0" distT="0" distL="0" distR="0">
                <wp:extent cx="850265" cy="377825"/>
                <wp:effectExtent b="0" l="0" r="0" t="0"/>
                <wp:docPr descr="Texto&#10;&#10;Descripción generada automáticamente con confianza media" id="3" name="image1.png"/>
                <a:graphic>
                  <a:graphicData uri="http://schemas.openxmlformats.org/drawingml/2006/picture">
                    <pic:pic>
                      <pic:nvPicPr>
                        <pic:cNvPr descr="Texto&#10;&#10;Descripción generada automáticamente con confianza media" id="0" name="image1.png"/>
                        <pic:cNvPicPr preferRelativeResize="0"/>
                      </pic:nvPicPr>
                      <pic:blipFill>
                        <a:blip r:embed="rId1"/>
                        <a:srcRect b="0" l="0" r="0" t="0"/>
                        <a:stretch>
                          <a:fillRect/>
                        </a:stretch>
                      </pic:blipFill>
                      <pic:spPr>
                        <a:xfrm>
                          <a:off x="0" y="0"/>
                          <a:ext cx="850265" cy="3778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6">
          <w:pPr>
            <w:tabs>
              <w:tab w:val="center" w:leader="none" w:pos="4252"/>
              <w:tab w:val="right" w:leader="none" w:pos="8504"/>
            </w:tabs>
            <w:jc w:val="center"/>
            <w:rPr>
              <w:sz w:val="12"/>
              <w:szCs w:val="12"/>
            </w:rPr>
          </w:pPr>
          <w:r w:rsidDel="00000000" w:rsidR="00000000" w:rsidRPr="00000000">
            <w:rPr>
              <w:sz w:val="12"/>
              <w:szCs w:val="12"/>
              <w:rtl w:val="0"/>
            </w:rPr>
            <w:t xml:space="preserve">FUNDAMENTOS DE PROGRAMACIÓN ORIENTADA A OBJETOS</w:t>
          </w:r>
        </w:p>
        <w:p w:rsidR="00000000" w:rsidDel="00000000" w:rsidP="00000000" w:rsidRDefault="00000000" w:rsidRPr="00000000" w14:paraId="00000047">
          <w:pPr>
            <w:tabs>
              <w:tab w:val="center" w:leader="none" w:pos="4252"/>
              <w:tab w:val="right" w:leader="none" w:pos="8504"/>
            </w:tabs>
            <w:jc w:val="center"/>
            <w:rPr>
              <w:sz w:val="12"/>
              <w:szCs w:val="12"/>
            </w:rPr>
          </w:pPr>
          <w:r w:rsidDel="00000000" w:rsidR="00000000" w:rsidRPr="00000000">
            <w:rPr>
              <w:sz w:val="12"/>
              <w:szCs w:val="12"/>
              <w:rtl w:val="0"/>
            </w:rPr>
            <w:t xml:space="preserve">TECNICATURA UNIVERSITARIA EN DISEÑO INTEGRAL DE VIDEOJUEGOS</w:t>
          </w:r>
        </w:p>
        <w:p w:rsidR="00000000" w:rsidDel="00000000" w:rsidP="00000000" w:rsidRDefault="00000000" w:rsidRPr="00000000" w14:paraId="00000048">
          <w:pPr>
            <w:tabs>
              <w:tab w:val="center" w:leader="none" w:pos="4252"/>
              <w:tab w:val="right" w:leader="none" w:pos="8504"/>
            </w:tabs>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FACULTAD DE INGENIERÍA</w:t>
          </w:r>
        </w:p>
        <w:p w:rsidR="00000000" w:rsidDel="00000000" w:rsidP="00000000" w:rsidRDefault="00000000" w:rsidRPr="00000000" w14:paraId="00000049">
          <w:pPr>
            <w:tabs>
              <w:tab w:val="center" w:leader="none" w:pos="4252"/>
              <w:tab w:val="right" w:leader="none" w:pos="8504"/>
            </w:tabs>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Universidad Nacional de Jujuy</w:t>
          </w:r>
        </w:p>
        <w:p w:rsidR="00000000" w:rsidDel="00000000" w:rsidP="00000000" w:rsidRDefault="00000000" w:rsidRPr="00000000" w14:paraId="0000004A">
          <w:pPr>
            <w:tabs>
              <w:tab w:val="center" w:leader="none" w:pos="4252"/>
              <w:tab w:val="right" w:leader="none" w:pos="8504"/>
            </w:tabs>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PENSAMIENTO COMPUTACIONAL y PROGRAMACIÓN: Problema y Solución – PC y P – Algoritmos – Principio de la P</w:t>
          </w:r>
        </w:p>
      </w:tc>
      <w:tc>
        <w:tcPr>
          <w:vAlign w:val="center"/>
        </w:tcPr>
        <w:p w:rsidR="00000000" w:rsidDel="00000000" w:rsidP="00000000" w:rsidRDefault="00000000" w:rsidRPr="00000000" w14:paraId="0000004B">
          <w:pPr>
            <w:tabs>
              <w:tab w:val="center" w:leader="none" w:pos="4252"/>
              <w:tab w:val="right" w:leader="none" w:pos="8504"/>
            </w:tabs>
            <w:jc w:val="center"/>
            <w:rPr>
              <w:rFonts w:ascii="Calibri" w:cs="Calibri" w:eastAsia="Calibri" w:hAnsi="Calibri"/>
            </w:rPr>
          </w:pPr>
          <w:r w:rsidDel="00000000" w:rsidR="00000000" w:rsidRPr="00000000">
            <w:rPr>
              <w:rFonts w:ascii="Calibri" w:cs="Calibri" w:eastAsia="Calibri" w:hAnsi="Calibri"/>
            </w:rPr>
            <w:drawing>
              <wp:inline distB="0" distT="0" distL="114300" distR="114300">
                <wp:extent cx="991870" cy="569595"/>
                <wp:effectExtent b="0" l="0" r="0" t="0"/>
                <wp:docPr id="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991870" cy="56959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tabs>
              <w:tab w:val="center" w:leader="none" w:pos="4252"/>
              <w:tab w:val="right" w:leader="none" w:pos="8504"/>
            </w:tabs>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4D">
    <w:pPr>
      <w:jc w:val="cente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