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E4A32" w14:textId="77777777" w:rsidR="005355AC" w:rsidRDefault="005355AC">
      <w:pPr>
        <w:spacing w:before="2400"/>
      </w:pPr>
    </w:p>
    <w:p w14:paraId="07A1368F" w14:textId="77777777" w:rsidR="005355AC" w:rsidRDefault="00000000">
      <w:pPr>
        <w:jc w:val="center"/>
      </w:pPr>
      <w:r>
        <w:rPr>
          <w:b/>
          <w:bCs/>
          <w:color w:val="26215C"/>
          <w:sz w:val="56"/>
          <w:szCs w:val="56"/>
        </w:rPr>
        <w:t>Relatório Final</w:t>
      </w:r>
    </w:p>
    <w:p w14:paraId="4EB6CFFC" w14:textId="77777777" w:rsidR="005355AC" w:rsidRDefault="00000000">
      <w:pPr>
        <w:spacing w:before="200" w:after="800"/>
        <w:jc w:val="center"/>
      </w:pPr>
      <w:r>
        <w:rPr>
          <w:b/>
          <w:bCs/>
          <w:color w:val="534AB7"/>
          <w:sz w:val="36"/>
          <w:szCs w:val="36"/>
        </w:rPr>
        <w:t>Desafio de Dados — LH Nautical</w:t>
      </w:r>
    </w:p>
    <w:p w14:paraId="5655CDB0" w14:textId="314EC130" w:rsidR="005355AC" w:rsidRDefault="00000000">
      <w:pPr>
        <w:spacing w:before="1600"/>
        <w:jc w:val="center"/>
      </w:pPr>
      <w:r>
        <w:rPr>
          <w:color w:val="2C2C2A"/>
          <w:sz w:val="24"/>
          <w:szCs w:val="24"/>
        </w:rPr>
        <w:t xml:space="preserve">José </w:t>
      </w:r>
      <w:r w:rsidR="00822D3B">
        <w:rPr>
          <w:color w:val="2C2C2A"/>
          <w:sz w:val="24"/>
          <w:szCs w:val="24"/>
        </w:rPr>
        <w:t xml:space="preserve">de Oliveira </w:t>
      </w:r>
      <w:r>
        <w:rPr>
          <w:color w:val="2C2C2A"/>
          <w:sz w:val="24"/>
          <w:szCs w:val="24"/>
        </w:rPr>
        <w:t>Neto</w:t>
      </w:r>
    </w:p>
    <w:p w14:paraId="34C0BC4B" w14:textId="77777777" w:rsidR="005355AC" w:rsidRDefault="00000000">
      <w:pPr>
        <w:spacing w:before="100"/>
        <w:jc w:val="center"/>
      </w:pPr>
      <w:r>
        <w:rPr>
          <w:color w:val="5F5E5A"/>
        </w:rPr>
        <w:t>Agosto de 2026</w:t>
      </w:r>
    </w:p>
    <w:p w14:paraId="61045D8A" w14:textId="4E753F3C" w:rsidR="005355AC" w:rsidRPr="00822D3B" w:rsidRDefault="00822D3B">
      <w:pPr>
        <w:spacing w:before="100"/>
        <w:jc w:val="center"/>
      </w:pPr>
      <w:hyperlink r:id="rId7" w:history="1">
        <w:r w:rsidR="00000000" w:rsidRPr="00822D3B">
          <w:rPr>
            <w:rStyle w:val="Hyperlink"/>
            <w:i/>
            <w:iCs/>
            <w:sz w:val="20"/>
            <w:szCs w:val="20"/>
          </w:rPr>
          <w:t>github.com/JoseNeto1981/lh-nautical-challenge</w:t>
        </w:r>
      </w:hyperlink>
    </w:p>
    <w:p w14:paraId="7F855E3B" w14:textId="77777777" w:rsidR="005355AC" w:rsidRDefault="005355AC">
      <w:pPr>
        <w:sectPr w:rsidR="005355AC">
          <w:pgSz w:w="12240" w:h="15840"/>
          <w:pgMar w:top="1440" w:right="1440" w:bottom="1440" w:left="1440" w:header="708" w:footer="708" w:gutter="0"/>
          <w:cols w:space="720"/>
          <w:docGrid w:linePitch="360"/>
        </w:sectPr>
      </w:pPr>
    </w:p>
    <w:p w14:paraId="3A7CFB3D" w14:textId="77777777" w:rsidR="005355AC" w:rsidRDefault="00000000">
      <w:pPr>
        <w:pStyle w:val="Ttulo1"/>
        <w:keepNext/>
        <w:spacing w:before="400" w:after="200"/>
      </w:pPr>
      <w:r>
        <w:rPr>
          <w:b/>
          <w:bCs/>
          <w:color w:val="26215C"/>
        </w:rPr>
        <w:lastRenderedPageBreak/>
        <w:t>Sumário Executivo</w:t>
      </w:r>
    </w:p>
    <w:p w14:paraId="67BF2C19" w14:textId="77777777" w:rsidR="005355AC" w:rsidRDefault="00000000">
      <w:pPr>
        <w:spacing w:after="160"/>
      </w:pPr>
      <w:r>
        <w:rPr>
          <w:color w:val="2C2C2A"/>
        </w:rPr>
        <w:t>Este relatório consolida as frentes de trabalho do desafio técnico da LH Nautical, cobrindo o ciclo completo de dados — da ingestão bruta de 24 arquivos CSV à geração de insights preditivos e um sistema de recomendação. O objetivo foi transformar uma base de dados desorganizada em uma fonte confiável de decisão para a diretoria, com clareza técnica e impacto de negócio mensurável em cada etapa, seguindo as premissas definidas pelo Tech Lead Gabriel Santos.</w:t>
      </w:r>
    </w:p>
    <w:p w14:paraId="2C0BAC3A" w14:textId="77777777" w:rsidR="005355AC" w:rsidRDefault="00000000">
      <w:pPr>
        <w:pStyle w:val="Ttulo3"/>
        <w:keepNext/>
        <w:spacing w:before="200" w:after="100"/>
      </w:pPr>
      <w:r>
        <w:rPr>
          <w:b/>
          <w:bCs/>
          <w:color w:val="2C2C2A"/>
        </w:rPr>
        <w:t>O que foi entregue</w:t>
      </w:r>
    </w:p>
    <w:p w14:paraId="56DAEB2F" w14:textId="77777777" w:rsidR="005355AC" w:rsidRDefault="00000000">
      <w:pPr>
        <w:pStyle w:val="PargrafodaLista"/>
        <w:numPr>
          <w:ilvl w:val="0"/>
          <w:numId w:val="1"/>
        </w:numPr>
        <w:spacing w:after="80"/>
      </w:pPr>
      <w:r>
        <w:rPr>
          <w:color w:val="2C2C2A"/>
        </w:rPr>
        <w:t>Tratamento de Dados (EDA, Schema e Carregamento): diagnóstico de qualidade dos dados brutos, geração automatizada de schema PostgreSQL a partir dos CSVs, e carga completa de 251.864 linhas em um banco relacional real, rodando em container Docker.</w:t>
      </w:r>
    </w:p>
    <w:p w14:paraId="277D5A2B" w14:textId="77777777" w:rsidR="005355AC" w:rsidRDefault="00000000">
      <w:pPr>
        <w:pStyle w:val="PargrafodaLista"/>
        <w:numPr>
          <w:ilvl w:val="0"/>
          <w:numId w:val="1"/>
        </w:numPr>
        <w:spacing w:after="80"/>
      </w:pPr>
      <w:r>
        <w:rPr>
          <w:color w:val="2C2C2A"/>
        </w:rPr>
        <w:t>Análise de Clientes, Análise de Vendas, Previsão de Demanda e Sistemas de Recomendação: identificação dos clientes mais fiéis e o que eles consomem, correção de um erro de cálculo que distorcia a análise de vendas por dia da semana, um modelo preditivo de demanda com métrica de erro, e um motor de recomendação de produtos baseado em comportamento de compra.</w:t>
      </w:r>
    </w:p>
    <w:p w14:paraId="0EF8F346" w14:textId="77777777" w:rsidR="005355AC" w:rsidRDefault="00000000">
      <w:pPr>
        <w:pStyle w:val="Ttulo3"/>
        <w:keepNext/>
        <w:spacing w:before="200" w:after="100"/>
      </w:pPr>
      <w:r>
        <w:rPr>
          <w:b/>
          <w:bCs/>
          <w:color w:val="2C2C2A"/>
        </w:rPr>
        <w:t>Principais achados para a diretoria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200"/>
        <w:gridCol w:w="2400"/>
      </w:tblGrid>
      <w:tr w:rsidR="005355AC" w14:paraId="7BE62BB8" w14:textId="77777777">
        <w:tblPrEx>
          <w:tblCellMar>
            <w:top w:w="0" w:type="dxa"/>
            <w:bottom w:w="0" w:type="dxa"/>
          </w:tblCellMar>
        </w:tblPrEx>
        <w:trPr>
          <w:tblHeader/>
        </w:trPr>
        <w:tc>
          <w:tcPr>
            <w:tcW w:w="600" w:type="dxa"/>
            <w:shd w:val="clear" w:color="auto" w:fill="26215C"/>
            <w:tcMar>
              <w:top w:w="80" w:type="dxa"/>
              <w:left w:w="120" w:type="dxa"/>
              <w:bottom w:w="80" w:type="dxa"/>
              <w:right w:w="120" w:type="dxa"/>
            </w:tcMar>
            <w:vAlign w:val="center"/>
          </w:tcPr>
          <w:p w14:paraId="7F997B20" w14:textId="77777777" w:rsidR="005355AC" w:rsidRDefault="00000000">
            <w:r>
              <w:rPr>
                <w:b/>
                <w:bCs/>
                <w:color w:val="FFFFFF"/>
                <w:sz w:val="20"/>
                <w:szCs w:val="20"/>
              </w:rPr>
              <w:t>#</w:t>
            </w:r>
          </w:p>
        </w:tc>
        <w:tc>
          <w:tcPr>
            <w:tcW w:w="6200" w:type="dxa"/>
            <w:shd w:val="clear" w:color="auto" w:fill="26215C"/>
            <w:tcMar>
              <w:top w:w="80" w:type="dxa"/>
              <w:left w:w="120" w:type="dxa"/>
              <w:bottom w:w="80" w:type="dxa"/>
              <w:right w:w="120" w:type="dxa"/>
            </w:tcMar>
            <w:vAlign w:val="center"/>
          </w:tcPr>
          <w:p w14:paraId="3E156B64" w14:textId="77777777" w:rsidR="005355AC" w:rsidRDefault="00000000">
            <w:pPr>
              <w:jc w:val="center"/>
            </w:pPr>
            <w:r>
              <w:rPr>
                <w:b/>
                <w:bCs/>
                <w:color w:val="FFFFFF"/>
                <w:sz w:val="20"/>
                <w:szCs w:val="20"/>
              </w:rPr>
              <w:t>Achado</w:t>
            </w:r>
          </w:p>
        </w:tc>
        <w:tc>
          <w:tcPr>
            <w:tcW w:w="2400" w:type="dxa"/>
            <w:shd w:val="clear" w:color="auto" w:fill="26215C"/>
            <w:tcMar>
              <w:top w:w="80" w:type="dxa"/>
              <w:left w:w="120" w:type="dxa"/>
              <w:bottom w:w="80" w:type="dxa"/>
              <w:right w:w="120" w:type="dxa"/>
            </w:tcMar>
            <w:vAlign w:val="center"/>
          </w:tcPr>
          <w:p w14:paraId="56C5C367" w14:textId="77777777" w:rsidR="005355AC" w:rsidRDefault="00000000">
            <w:pPr>
              <w:jc w:val="center"/>
            </w:pPr>
            <w:r>
              <w:rPr>
                <w:b/>
                <w:bCs/>
                <w:color w:val="FFFFFF"/>
                <w:sz w:val="20"/>
                <w:szCs w:val="20"/>
              </w:rPr>
              <w:t>Impacto</w:t>
            </w:r>
          </w:p>
        </w:tc>
      </w:tr>
      <w:tr w:rsidR="005355AC" w14:paraId="1BD653EE" w14:textId="77777777">
        <w:tblPrEx>
          <w:tblCellMar>
            <w:top w:w="0" w:type="dxa"/>
            <w:bottom w:w="0" w:type="dxa"/>
          </w:tblCellMar>
        </w:tblPrEx>
        <w:tc>
          <w:tcPr>
            <w:tcW w:w="600" w:type="dxa"/>
            <w:tcMar>
              <w:top w:w="80" w:type="dxa"/>
              <w:left w:w="120" w:type="dxa"/>
              <w:bottom w:w="80" w:type="dxa"/>
              <w:right w:w="120" w:type="dxa"/>
            </w:tcMar>
            <w:vAlign w:val="center"/>
          </w:tcPr>
          <w:p w14:paraId="482821DD" w14:textId="77777777" w:rsidR="005355AC" w:rsidRDefault="00000000">
            <w:r>
              <w:rPr>
                <w:color w:val="2C2C2A"/>
                <w:sz w:val="20"/>
                <w:szCs w:val="20"/>
              </w:rPr>
              <w:t>1</w:t>
            </w:r>
          </w:p>
        </w:tc>
        <w:tc>
          <w:tcPr>
            <w:tcW w:w="6200" w:type="dxa"/>
            <w:tcMar>
              <w:top w:w="80" w:type="dxa"/>
              <w:left w:w="120" w:type="dxa"/>
              <w:bottom w:w="80" w:type="dxa"/>
              <w:right w:w="120" w:type="dxa"/>
            </w:tcMar>
            <w:vAlign w:val="center"/>
          </w:tcPr>
          <w:p w14:paraId="46A7E40A" w14:textId="77777777" w:rsidR="005355AC" w:rsidRDefault="00000000">
            <w:pPr>
              <w:jc w:val="center"/>
            </w:pPr>
            <w:r>
              <w:rPr>
                <w:color w:val="2C2C2A"/>
                <w:sz w:val="20"/>
                <w:szCs w:val="20"/>
              </w:rPr>
              <w:t>A base de dados brutos tem boa integridade (sem nulos, sem negativos), mas contém uma data futura suspeita e ao menos um caso de produto duplicado no cadastro.</w:t>
            </w:r>
          </w:p>
        </w:tc>
        <w:tc>
          <w:tcPr>
            <w:tcW w:w="2400" w:type="dxa"/>
            <w:tcMar>
              <w:top w:w="80" w:type="dxa"/>
              <w:left w:w="120" w:type="dxa"/>
              <w:bottom w:w="80" w:type="dxa"/>
              <w:right w:w="120" w:type="dxa"/>
            </w:tcMar>
            <w:vAlign w:val="center"/>
          </w:tcPr>
          <w:p w14:paraId="31E43BC9" w14:textId="77777777" w:rsidR="005355AC" w:rsidRDefault="00000000">
            <w:pPr>
              <w:jc w:val="center"/>
            </w:pPr>
            <w:r>
              <w:rPr>
                <w:color w:val="2C2C2A"/>
                <w:sz w:val="20"/>
                <w:szCs w:val="20"/>
              </w:rPr>
              <w:t>Confiabilidade dos dados</w:t>
            </w:r>
          </w:p>
        </w:tc>
      </w:tr>
      <w:tr w:rsidR="005355AC" w14:paraId="4488D528" w14:textId="77777777">
        <w:tblPrEx>
          <w:tblCellMar>
            <w:top w:w="0" w:type="dxa"/>
            <w:bottom w:w="0" w:type="dxa"/>
          </w:tblCellMar>
        </w:tblPrEx>
        <w:tc>
          <w:tcPr>
            <w:tcW w:w="600" w:type="dxa"/>
            <w:shd w:val="clear" w:color="auto" w:fill="F1EFE8"/>
            <w:tcMar>
              <w:top w:w="80" w:type="dxa"/>
              <w:left w:w="120" w:type="dxa"/>
              <w:bottom w:w="80" w:type="dxa"/>
              <w:right w:w="120" w:type="dxa"/>
            </w:tcMar>
            <w:vAlign w:val="center"/>
          </w:tcPr>
          <w:p w14:paraId="085E9700" w14:textId="77777777" w:rsidR="005355AC" w:rsidRDefault="00000000">
            <w:r>
              <w:rPr>
                <w:color w:val="2C2C2A"/>
                <w:sz w:val="20"/>
                <w:szCs w:val="20"/>
              </w:rPr>
              <w:t>2</w:t>
            </w:r>
          </w:p>
        </w:tc>
        <w:tc>
          <w:tcPr>
            <w:tcW w:w="6200" w:type="dxa"/>
            <w:shd w:val="clear" w:color="auto" w:fill="F1EFE8"/>
            <w:tcMar>
              <w:top w:w="80" w:type="dxa"/>
              <w:left w:w="120" w:type="dxa"/>
              <w:bottom w:w="80" w:type="dxa"/>
              <w:right w:w="120" w:type="dxa"/>
            </w:tcMar>
            <w:vAlign w:val="center"/>
          </w:tcPr>
          <w:p w14:paraId="2FD37DB1" w14:textId="77777777" w:rsidR="005355AC" w:rsidRDefault="00000000">
            <w:pPr>
              <w:jc w:val="center"/>
            </w:pPr>
            <w:r>
              <w:rPr>
                <w:color w:val="2C2C2A"/>
                <w:sz w:val="20"/>
                <w:szCs w:val="20"/>
              </w:rPr>
              <w:t>Entre os 10 clientes mais fiéis (maior ticket médio, compram em 14+ categorias), Hélices é a categoria mais vendida.</w:t>
            </w:r>
          </w:p>
        </w:tc>
        <w:tc>
          <w:tcPr>
            <w:tcW w:w="2400" w:type="dxa"/>
            <w:shd w:val="clear" w:color="auto" w:fill="F1EFE8"/>
            <w:tcMar>
              <w:top w:w="80" w:type="dxa"/>
              <w:left w:w="120" w:type="dxa"/>
              <w:bottom w:w="80" w:type="dxa"/>
              <w:right w:w="120" w:type="dxa"/>
            </w:tcMar>
            <w:vAlign w:val="center"/>
          </w:tcPr>
          <w:p w14:paraId="5F89CCF6" w14:textId="77777777" w:rsidR="005355AC" w:rsidRDefault="00000000">
            <w:pPr>
              <w:jc w:val="center"/>
            </w:pPr>
            <w:r>
              <w:rPr>
                <w:color w:val="2C2C2A"/>
                <w:sz w:val="20"/>
                <w:szCs w:val="20"/>
              </w:rPr>
              <w:t>Estratégia comercial</w:t>
            </w:r>
          </w:p>
        </w:tc>
      </w:tr>
      <w:tr w:rsidR="005355AC" w14:paraId="4678EFB6" w14:textId="77777777">
        <w:tblPrEx>
          <w:tblCellMar>
            <w:top w:w="0" w:type="dxa"/>
            <w:bottom w:w="0" w:type="dxa"/>
          </w:tblCellMar>
        </w:tblPrEx>
        <w:tc>
          <w:tcPr>
            <w:tcW w:w="600" w:type="dxa"/>
            <w:tcMar>
              <w:top w:w="80" w:type="dxa"/>
              <w:left w:w="120" w:type="dxa"/>
              <w:bottom w:w="80" w:type="dxa"/>
              <w:right w:w="120" w:type="dxa"/>
            </w:tcMar>
            <w:vAlign w:val="center"/>
          </w:tcPr>
          <w:p w14:paraId="50662690" w14:textId="77777777" w:rsidR="005355AC" w:rsidRDefault="00000000">
            <w:r>
              <w:rPr>
                <w:color w:val="2C2C2A"/>
                <w:sz w:val="20"/>
                <w:szCs w:val="20"/>
              </w:rPr>
              <w:t>3</w:t>
            </w:r>
          </w:p>
        </w:tc>
        <w:tc>
          <w:tcPr>
            <w:tcW w:w="6200" w:type="dxa"/>
            <w:tcMar>
              <w:top w:w="80" w:type="dxa"/>
              <w:left w:w="120" w:type="dxa"/>
              <w:bottom w:w="80" w:type="dxa"/>
              <w:right w:w="120" w:type="dxa"/>
            </w:tcMar>
            <w:vAlign w:val="center"/>
          </w:tcPr>
          <w:p w14:paraId="79E243A4" w14:textId="77777777" w:rsidR="005355AC" w:rsidRDefault="00000000">
            <w:pPr>
              <w:jc w:val="center"/>
            </w:pPr>
            <w:r>
              <w:rPr>
                <w:color w:val="2C2C2A"/>
                <w:sz w:val="20"/>
                <w:szCs w:val="20"/>
              </w:rPr>
              <w:t>Corrigido o erro do estagiário: Quinta-feira é o pior dia de vendas, não Domingo. O Domingo fica em segundo pior lugar, não em primeiro melhor.</w:t>
            </w:r>
          </w:p>
        </w:tc>
        <w:tc>
          <w:tcPr>
            <w:tcW w:w="2400" w:type="dxa"/>
            <w:tcMar>
              <w:top w:w="80" w:type="dxa"/>
              <w:left w:w="120" w:type="dxa"/>
              <w:bottom w:w="80" w:type="dxa"/>
              <w:right w:w="120" w:type="dxa"/>
            </w:tcMar>
            <w:vAlign w:val="center"/>
          </w:tcPr>
          <w:p w14:paraId="7849E8E7" w14:textId="77777777" w:rsidR="005355AC" w:rsidRDefault="00000000">
            <w:pPr>
              <w:jc w:val="center"/>
            </w:pPr>
            <w:r>
              <w:rPr>
                <w:color w:val="2C2C2A"/>
                <w:sz w:val="20"/>
                <w:szCs w:val="20"/>
              </w:rPr>
              <w:t>Decisão operacional</w:t>
            </w:r>
          </w:p>
        </w:tc>
      </w:tr>
      <w:tr w:rsidR="005355AC" w14:paraId="5CB6A670" w14:textId="77777777">
        <w:tblPrEx>
          <w:tblCellMar>
            <w:top w:w="0" w:type="dxa"/>
            <w:bottom w:w="0" w:type="dxa"/>
          </w:tblCellMar>
        </w:tblPrEx>
        <w:tc>
          <w:tcPr>
            <w:tcW w:w="600" w:type="dxa"/>
            <w:shd w:val="clear" w:color="auto" w:fill="F1EFE8"/>
            <w:tcMar>
              <w:top w:w="80" w:type="dxa"/>
              <w:left w:w="120" w:type="dxa"/>
              <w:bottom w:w="80" w:type="dxa"/>
              <w:right w:w="120" w:type="dxa"/>
            </w:tcMar>
            <w:vAlign w:val="center"/>
          </w:tcPr>
          <w:p w14:paraId="2890F475" w14:textId="77777777" w:rsidR="005355AC" w:rsidRDefault="00000000">
            <w:r>
              <w:rPr>
                <w:color w:val="2C2C2A"/>
                <w:sz w:val="20"/>
                <w:szCs w:val="20"/>
              </w:rPr>
              <w:t>4</w:t>
            </w:r>
          </w:p>
        </w:tc>
        <w:tc>
          <w:tcPr>
            <w:tcW w:w="6200" w:type="dxa"/>
            <w:shd w:val="clear" w:color="auto" w:fill="F1EFE8"/>
            <w:tcMar>
              <w:top w:w="80" w:type="dxa"/>
              <w:left w:w="120" w:type="dxa"/>
              <w:bottom w:w="80" w:type="dxa"/>
              <w:right w:w="120" w:type="dxa"/>
            </w:tcMar>
            <w:vAlign w:val="center"/>
          </w:tcPr>
          <w:p w14:paraId="5BFEF016" w14:textId="77777777" w:rsidR="005355AC" w:rsidRDefault="00000000">
            <w:pPr>
              <w:jc w:val="center"/>
            </w:pPr>
            <w:r>
              <w:rPr>
                <w:color w:val="2C2C2A"/>
                <w:sz w:val="20"/>
                <w:szCs w:val="20"/>
              </w:rPr>
              <w:t>O baseline de previsão (média móvel) subestimou sistematicamente as vendas do 1º trimestre de 2026 (149 previstas vs. 207 reais).</w:t>
            </w:r>
          </w:p>
        </w:tc>
        <w:tc>
          <w:tcPr>
            <w:tcW w:w="2400" w:type="dxa"/>
            <w:shd w:val="clear" w:color="auto" w:fill="F1EFE8"/>
            <w:tcMar>
              <w:top w:w="80" w:type="dxa"/>
              <w:left w:w="120" w:type="dxa"/>
              <w:bottom w:w="80" w:type="dxa"/>
              <w:right w:w="120" w:type="dxa"/>
            </w:tcMar>
            <w:vAlign w:val="center"/>
          </w:tcPr>
          <w:p w14:paraId="5E4D760D" w14:textId="77777777" w:rsidR="005355AC" w:rsidRDefault="00000000">
            <w:pPr>
              <w:jc w:val="center"/>
            </w:pPr>
            <w:r>
              <w:rPr>
                <w:color w:val="2C2C2A"/>
                <w:sz w:val="20"/>
                <w:szCs w:val="20"/>
              </w:rPr>
              <w:t>Risco de ruptura de estoque</w:t>
            </w:r>
          </w:p>
        </w:tc>
      </w:tr>
      <w:tr w:rsidR="005355AC" w14:paraId="7D8738F6" w14:textId="77777777">
        <w:tblPrEx>
          <w:tblCellMar>
            <w:top w:w="0" w:type="dxa"/>
            <w:bottom w:w="0" w:type="dxa"/>
          </w:tblCellMar>
        </w:tblPrEx>
        <w:tc>
          <w:tcPr>
            <w:tcW w:w="600" w:type="dxa"/>
            <w:tcMar>
              <w:top w:w="80" w:type="dxa"/>
              <w:left w:w="120" w:type="dxa"/>
              <w:bottom w:w="80" w:type="dxa"/>
              <w:right w:w="120" w:type="dxa"/>
            </w:tcMar>
            <w:vAlign w:val="center"/>
          </w:tcPr>
          <w:p w14:paraId="661C0F18" w14:textId="77777777" w:rsidR="005355AC" w:rsidRDefault="00000000">
            <w:r>
              <w:rPr>
                <w:color w:val="2C2C2A"/>
                <w:sz w:val="20"/>
                <w:szCs w:val="20"/>
              </w:rPr>
              <w:t>5</w:t>
            </w:r>
          </w:p>
        </w:tc>
        <w:tc>
          <w:tcPr>
            <w:tcW w:w="6200" w:type="dxa"/>
            <w:tcMar>
              <w:top w:w="80" w:type="dxa"/>
              <w:left w:w="120" w:type="dxa"/>
              <w:bottom w:w="80" w:type="dxa"/>
              <w:right w:w="120" w:type="dxa"/>
            </w:tcMar>
            <w:vAlign w:val="center"/>
          </w:tcPr>
          <w:p w14:paraId="5D7C07F3" w14:textId="77777777" w:rsidR="005355AC" w:rsidRDefault="00000000">
            <w:pPr>
              <w:jc w:val="center"/>
            </w:pPr>
            <w:r>
              <w:rPr>
                <w:color w:val="2C2C2A"/>
                <w:sz w:val="20"/>
                <w:szCs w:val="20"/>
              </w:rPr>
              <w:t>A recomendação por similaridade aponta outro motor de popa, não uma defensa, como produto mais associado ao Motor de Popa 1949.</w:t>
            </w:r>
          </w:p>
        </w:tc>
        <w:tc>
          <w:tcPr>
            <w:tcW w:w="2400" w:type="dxa"/>
            <w:tcMar>
              <w:top w:w="80" w:type="dxa"/>
              <w:left w:w="120" w:type="dxa"/>
              <w:bottom w:w="80" w:type="dxa"/>
              <w:right w:w="120" w:type="dxa"/>
            </w:tcMar>
            <w:vAlign w:val="center"/>
          </w:tcPr>
          <w:p w14:paraId="7A49D542" w14:textId="77777777" w:rsidR="005355AC" w:rsidRDefault="00000000">
            <w:pPr>
              <w:jc w:val="center"/>
            </w:pPr>
            <w:r>
              <w:rPr>
                <w:color w:val="2C2C2A"/>
                <w:sz w:val="20"/>
                <w:szCs w:val="20"/>
              </w:rPr>
              <w:t>Estratégia de cross-sell</w:t>
            </w:r>
          </w:p>
        </w:tc>
      </w:tr>
    </w:tbl>
    <w:p w14:paraId="47A13C76" w14:textId="77777777" w:rsidR="005355AC" w:rsidRDefault="00000000">
      <w:pPr>
        <w:spacing w:before="80" w:after="300"/>
        <w:jc w:val="center"/>
      </w:pPr>
      <w:r>
        <w:rPr>
          <w:i/>
          <w:iCs/>
          <w:color w:val="5F5E5A"/>
          <w:sz w:val="20"/>
          <w:szCs w:val="20"/>
        </w:rPr>
        <w:t>Tabela 1 — Síntese dos principais achados do desafio</w:t>
      </w:r>
    </w:p>
    <w:p w14:paraId="0F9967E4" w14:textId="77777777" w:rsidR="005355AC" w:rsidRDefault="00000000">
      <w:pPr>
        <w:spacing w:after="160"/>
      </w:pPr>
      <w:r>
        <w:rPr>
          <w:color w:val="2C2C2A"/>
        </w:rPr>
        <w:t>O relatório está organizado por frente de trabalho, cada uma com metodologia, decisões técnicas, resultados e — quando aplicável — visualizações de apoio.</w:t>
      </w:r>
    </w:p>
    <w:p w14:paraId="0B335452" w14:textId="77777777" w:rsidR="005355AC" w:rsidRDefault="00000000">
      <w:pPr>
        <w:pStyle w:val="Ttulo1"/>
        <w:keepNext/>
        <w:spacing w:before="400" w:after="200"/>
      </w:pPr>
      <w:r>
        <w:rPr>
          <w:b/>
          <w:bCs/>
          <w:color w:val="26215C"/>
        </w:rPr>
        <w:t>Como o Projeto Foi Construído</w:t>
      </w:r>
    </w:p>
    <w:p w14:paraId="4B3693FF" w14:textId="77777777" w:rsidR="005355AC" w:rsidRDefault="00000000">
      <w:pPr>
        <w:spacing w:after="160"/>
      </w:pPr>
      <w:r>
        <w:rPr>
          <w:color w:val="2C2C2A"/>
        </w:rPr>
        <w:t>O desafio foi resolvido como um pipeline de dados de ponta a ponta, passando por cinco etapas principais: leitura dos CSVs brutos, exploração inicial, modelagem de schema, carga em um banco relacional real (PostgreSQL, rodando em Docker), e finalmente as quatro análises de negócio solicitadas.</w:t>
      </w:r>
    </w:p>
    <w:p w14:paraId="07D87F0C" w14:textId="77777777" w:rsidR="005355AC" w:rsidRDefault="00000000">
      <w:pPr>
        <w:spacing w:before="200" w:after="80"/>
        <w:jc w:val="center"/>
      </w:pPr>
      <w:r>
        <w:rPr>
          <w:noProof/>
        </w:rPr>
        <w:lastRenderedPageBreak/>
        <w:drawing>
          <wp:inline distT="0" distB="0" distL="0" distR="0" wp14:anchorId="5DF45568" wp14:editId="3A5CA300">
            <wp:extent cx="4191000" cy="3951514"/>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07153" cy="3966744"/>
                    </a:xfrm>
                    <a:prstGeom prst="rect">
                      <a:avLst/>
                    </a:prstGeom>
                  </pic:spPr>
                </pic:pic>
              </a:graphicData>
            </a:graphic>
          </wp:inline>
        </w:drawing>
      </w:r>
    </w:p>
    <w:p w14:paraId="178EA7EF" w14:textId="77777777" w:rsidR="005355AC" w:rsidRDefault="00000000">
      <w:pPr>
        <w:spacing w:before="80" w:after="300"/>
        <w:jc w:val="center"/>
      </w:pPr>
      <w:r>
        <w:rPr>
          <w:i/>
          <w:iCs/>
          <w:color w:val="5F5E5A"/>
          <w:sz w:val="20"/>
          <w:szCs w:val="20"/>
        </w:rPr>
        <w:t>Figura 1 — Fluxograma geral do pipeline de dados</w:t>
      </w:r>
    </w:p>
    <w:p w14:paraId="56CD349E" w14:textId="77777777" w:rsidR="005355AC" w:rsidRDefault="00000000">
      <w:pPr>
        <w:spacing w:after="160"/>
      </w:pPr>
      <w:r>
        <w:rPr>
          <w:color w:val="2C2C2A"/>
        </w:rPr>
        <w:t>O Tratamento de Dados (EDA, Schema e Carregamento) seguiu um caminho técnico específico: a EDA inicial foi feita com DuckDB direto sobre os arquivos CSV (sem precisar de banco ainda), a geração do schema usou exclusivamente bibliotecas nativas do Python, e a carga final usou o comando COPY nativo do PostgreSQL via psycopg2, orquestrado por um container Docker.</w:t>
      </w:r>
    </w:p>
    <w:p w14:paraId="19688577" w14:textId="77777777" w:rsidR="005355AC" w:rsidRDefault="00000000">
      <w:pPr>
        <w:spacing w:before="200" w:after="80"/>
        <w:jc w:val="center"/>
      </w:pPr>
      <w:r>
        <w:rPr>
          <w:noProof/>
        </w:rPr>
        <w:drawing>
          <wp:inline distT="0" distB="0" distL="0" distR="0" wp14:anchorId="41A71D1F" wp14:editId="535B2800">
            <wp:extent cx="4457700" cy="30194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3019425"/>
                    </a:xfrm>
                    <a:prstGeom prst="rect">
                      <a:avLst/>
                    </a:prstGeom>
                  </pic:spPr>
                </pic:pic>
              </a:graphicData>
            </a:graphic>
          </wp:inline>
        </w:drawing>
      </w:r>
    </w:p>
    <w:p w14:paraId="59D4E791" w14:textId="77777777" w:rsidR="005355AC" w:rsidRDefault="00000000">
      <w:pPr>
        <w:spacing w:before="80" w:after="300"/>
        <w:jc w:val="center"/>
      </w:pPr>
      <w:r>
        <w:rPr>
          <w:i/>
          <w:iCs/>
          <w:color w:val="5F5E5A"/>
          <w:sz w:val="20"/>
          <w:szCs w:val="20"/>
        </w:rPr>
        <w:lastRenderedPageBreak/>
        <w:t>Figura 2 — Detalhamento técnico da frente de Tratamento de Dados</w:t>
      </w:r>
    </w:p>
    <w:p w14:paraId="57C48E80" w14:textId="77777777" w:rsidR="005355AC" w:rsidRDefault="00000000">
      <w:pPr>
        <w:spacing w:after="160"/>
      </w:pPr>
      <w:r>
        <w:rPr>
          <w:color w:val="2C2C2A"/>
        </w:rPr>
        <w:t>As frentes de Análise de Clientes, Análise de Vendas, Previsão de Demanda e Sistemas de Recomendação partiram todas do mesmo banco já carregado, cada uma aplicando uma técnica diferente — desde SQL analítico com CTEs até um modelo preditivo simples e um sistema de recomendação com similaridade de cosseno.</w:t>
      </w:r>
    </w:p>
    <w:p w14:paraId="2A9BA2C3" w14:textId="77777777" w:rsidR="005355AC" w:rsidRDefault="00000000">
      <w:pPr>
        <w:spacing w:before="200" w:after="80"/>
        <w:jc w:val="center"/>
      </w:pPr>
      <w:r>
        <w:rPr>
          <w:noProof/>
        </w:rPr>
        <w:drawing>
          <wp:inline distT="0" distB="0" distL="0" distR="0" wp14:anchorId="17B3F84B" wp14:editId="6E490F17">
            <wp:extent cx="4457700" cy="40671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4067175"/>
                    </a:xfrm>
                    <a:prstGeom prst="rect">
                      <a:avLst/>
                    </a:prstGeom>
                  </pic:spPr>
                </pic:pic>
              </a:graphicData>
            </a:graphic>
          </wp:inline>
        </w:drawing>
      </w:r>
    </w:p>
    <w:p w14:paraId="2FBFD9A6" w14:textId="77777777" w:rsidR="005355AC" w:rsidRDefault="00000000">
      <w:pPr>
        <w:spacing w:before="80" w:after="300"/>
        <w:jc w:val="center"/>
      </w:pPr>
      <w:r>
        <w:rPr>
          <w:i/>
          <w:iCs/>
          <w:color w:val="5F5E5A"/>
          <w:sz w:val="20"/>
          <w:szCs w:val="20"/>
        </w:rPr>
        <w:t>Figura 3 — Detalhamento técnico das frentes de análise de negócio</w:t>
      </w:r>
    </w:p>
    <w:p w14:paraId="6E0D81BB" w14:textId="77777777" w:rsidR="005355AC" w:rsidRDefault="00000000">
      <w:pPr>
        <w:pStyle w:val="Ttulo1"/>
        <w:keepNext/>
        <w:spacing w:before="400" w:after="200"/>
      </w:pPr>
      <w:r>
        <w:rPr>
          <w:b/>
          <w:bCs/>
          <w:color w:val="26215C"/>
        </w:rPr>
        <w:t>Frente 1 — Análise Exploratória de Dados (EDA)</w:t>
      </w:r>
    </w:p>
    <w:p w14:paraId="1736C744" w14:textId="77777777" w:rsidR="005355AC" w:rsidRDefault="00000000">
      <w:pPr>
        <w:spacing w:after="200"/>
      </w:pPr>
      <w:r>
        <w:rPr>
          <w:i/>
          <w:iCs/>
          <w:color w:val="5F5E5A"/>
          <w:sz w:val="18"/>
          <w:szCs w:val="18"/>
        </w:rPr>
        <w:t>Referência: Questão 1 do desafio</w:t>
      </w:r>
    </w:p>
    <w:p w14:paraId="2B873793" w14:textId="77777777" w:rsidR="005355AC" w:rsidRDefault="00000000">
      <w:pPr>
        <w:pStyle w:val="Ttulo3"/>
        <w:keepNext/>
        <w:spacing w:before="200" w:after="100"/>
      </w:pPr>
      <w:r>
        <w:rPr>
          <w:b/>
          <w:bCs/>
          <w:color w:val="2C2C2A"/>
        </w:rPr>
        <w:t>Pergunta de negócio</w:t>
      </w:r>
    </w:p>
    <w:p w14:paraId="7D6BBAE5" w14:textId="77777777" w:rsidR="005355AC" w:rsidRDefault="00000000">
      <w:pPr>
        <w:spacing w:after="160"/>
      </w:pPr>
      <w:r>
        <w:rPr>
          <w:color w:val="2C2C2A"/>
        </w:rPr>
        <w:t xml:space="preserve">O Sr. Almir quer uma resposta simples: </w:t>
      </w:r>
      <w:r>
        <w:rPr>
          <w:i/>
          <w:iCs/>
          <w:color w:val="2C2C2A"/>
        </w:rPr>
        <w:t>"Posso confiar nesses dados para tomar decisões?"</w:t>
      </w:r>
    </w:p>
    <w:p w14:paraId="28EDE1BF" w14:textId="77777777" w:rsidR="005355AC" w:rsidRDefault="00000000">
      <w:pPr>
        <w:pStyle w:val="Ttulo3"/>
        <w:keepNext/>
        <w:spacing w:before="200" w:after="100"/>
      </w:pPr>
      <w:r>
        <w:rPr>
          <w:b/>
          <w:bCs/>
          <w:color w:val="2C2C2A"/>
        </w:rPr>
        <w:t>O que foi feito</w:t>
      </w:r>
    </w:p>
    <w:p w14:paraId="48FA2E48" w14:textId="77777777" w:rsidR="005355AC" w:rsidRDefault="00000000">
      <w:pPr>
        <w:spacing w:after="160"/>
      </w:pPr>
      <w:r>
        <w:rPr>
          <w:color w:val="2C2C2A"/>
        </w:rPr>
        <w:t>Uma análise exploratória inicial na tabela orders, usando DuckDB para consultar o CSV diretamente (sem necessidade de carregar em banco ainda), cobrindo volume, distribuição de valores e qualidade dos dados.</w:t>
      </w:r>
    </w:p>
    <w:p w14:paraId="40CE6E73" w14:textId="77777777" w:rsidR="005355AC" w:rsidRDefault="00000000">
      <w:pPr>
        <w:pStyle w:val="Ttulo3"/>
        <w:keepNext/>
        <w:spacing w:before="200" w:after="100"/>
      </w:pPr>
      <w:r>
        <w:rPr>
          <w:b/>
          <w:bCs/>
          <w:color w:val="2C2C2A"/>
        </w:rPr>
        <w:lastRenderedPageBreak/>
        <w:t>Resultados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00"/>
      </w:tblGrid>
      <w:tr w:rsidR="005355AC" w14:paraId="7612BCEF" w14:textId="77777777">
        <w:tblPrEx>
          <w:tblCellMar>
            <w:top w:w="0" w:type="dxa"/>
            <w:bottom w:w="0" w:type="dxa"/>
          </w:tblCellMar>
        </w:tblPrEx>
        <w:trPr>
          <w:tblHeader/>
        </w:trPr>
        <w:tc>
          <w:tcPr>
            <w:tcW w:w="5200" w:type="dxa"/>
            <w:shd w:val="clear" w:color="auto" w:fill="26215C"/>
            <w:tcMar>
              <w:top w:w="80" w:type="dxa"/>
              <w:left w:w="120" w:type="dxa"/>
              <w:bottom w:w="80" w:type="dxa"/>
              <w:right w:w="120" w:type="dxa"/>
            </w:tcMar>
            <w:vAlign w:val="center"/>
          </w:tcPr>
          <w:p w14:paraId="4A701A01" w14:textId="77777777" w:rsidR="005355AC" w:rsidRDefault="00000000">
            <w:r>
              <w:rPr>
                <w:b/>
                <w:bCs/>
                <w:color w:val="FFFFFF"/>
                <w:sz w:val="20"/>
                <w:szCs w:val="20"/>
              </w:rPr>
              <w:t>Métrica</w:t>
            </w:r>
          </w:p>
        </w:tc>
        <w:tc>
          <w:tcPr>
            <w:tcW w:w="3800" w:type="dxa"/>
            <w:shd w:val="clear" w:color="auto" w:fill="26215C"/>
            <w:tcMar>
              <w:top w:w="80" w:type="dxa"/>
              <w:left w:w="120" w:type="dxa"/>
              <w:bottom w:w="80" w:type="dxa"/>
              <w:right w:w="120" w:type="dxa"/>
            </w:tcMar>
            <w:vAlign w:val="center"/>
          </w:tcPr>
          <w:p w14:paraId="49A2653D" w14:textId="77777777" w:rsidR="005355AC" w:rsidRDefault="00000000">
            <w:pPr>
              <w:jc w:val="center"/>
            </w:pPr>
            <w:r>
              <w:rPr>
                <w:b/>
                <w:bCs/>
                <w:color w:val="FFFFFF"/>
                <w:sz w:val="20"/>
                <w:szCs w:val="20"/>
              </w:rPr>
              <w:t>Valor</w:t>
            </w:r>
          </w:p>
        </w:tc>
      </w:tr>
      <w:tr w:rsidR="005355AC" w14:paraId="5FB4EC50" w14:textId="77777777">
        <w:tblPrEx>
          <w:tblCellMar>
            <w:top w:w="0" w:type="dxa"/>
            <w:bottom w:w="0" w:type="dxa"/>
          </w:tblCellMar>
        </w:tblPrEx>
        <w:tc>
          <w:tcPr>
            <w:tcW w:w="5200" w:type="dxa"/>
            <w:tcMar>
              <w:top w:w="80" w:type="dxa"/>
              <w:left w:w="120" w:type="dxa"/>
              <w:bottom w:w="80" w:type="dxa"/>
              <w:right w:w="120" w:type="dxa"/>
            </w:tcMar>
            <w:vAlign w:val="center"/>
          </w:tcPr>
          <w:p w14:paraId="47E70C9E" w14:textId="77777777" w:rsidR="005355AC" w:rsidRDefault="00000000">
            <w:r>
              <w:rPr>
                <w:color w:val="2C2C2A"/>
                <w:sz w:val="20"/>
                <w:szCs w:val="20"/>
              </w:rPr>
              <w:t>Total de linhas</w:t>
            </w:r>
          </w:p>
        </w:tc>
        <w:tc>
          <w:tcPr>
            <w:tcW w:w="3800" w:type="dxa"/>
            <w:tcMar>
              <w:top w:w="80" w:type="dxa"/>
              <w:left w:w="120" w:type="dxa"/>
              <w:bottom w:w="80" w:type="dxa"/>
              <w:right w:w="120" w:type="dxa"/>
            </w:tcMar>
            <w:vAlign w:val="center"/>
          </w:tcPr>
          <w:p w14:paraId="05DBE38B" w14:textId="77777777" w:rsidR="005355AC" w:rsidRDefault="00000000">
            <w:pPr>
              <w:jc w:val="center"/>
            </w:pPr>
            <w:r>
              <w:rPr>
                <w:color w:val="2C2C2A"/>
                <w:sz w:val="20"/>
                <w:szCs w:val="20"/>
              </w:rPr>
              <w:t>48.998</w:t>
            </w:r>
          </w:p>
        </w:tc>
      </w:tr>
      <w:tr w:rsidR="005355AC" w14:paraId="39E9BBFA" w14:textId="77777777">
        <w:tblPrEx>
          <w:tblCellMar>
            <w:top w:w="0" w:type="dxa"/>
            <w:bottom w:w="0" w:type="dxa"/>
          </w:tblCellMar>
        </w:tblPrEx>
        <w:tc>
          <w:tcPr>
            <w:tcW w:w="5200" w:type="dxa"/>
            <w:shd w:val="clear" w:color="auto" w:fill="F1EFE8"/>
            <w:tcMar>
              <w:top w:w="80" w:type="dxa"/>
              <w:left w:w="120" w:type="dxa"/>
              <w:bottom w:w="80" w:type="dxa"/>
              <w:right w:w="120" w:type="dxa"/>
            </w:tcMar>
            <w:vAlign w:val="center"/>
          </w:tcPr>
          <w:p w14:paraId="3ADAA855" w14:textId="77777777" w:rsidR="005355AC" w:rsidRDefault="00000000">
            <w:r>
              <w:rPr>
                <w:color w:val="2C2C2A"/>
                <w:sz w:val="20"/>
                <w:szCs w:val="20"/>
              </w:rPr>
              <w:t>Total de colunas</w:t>
            </w:r>
          </w:p>
        </w:tc>
        <w:tc>
          <w:tcPr>
            <w:tcW w:w="3800" w:type="dxa"/>
            <w:shd w:val="clear" w:color="auto" w:fill="F1EFE8"/>
            <w:tcMar>
              <w:top w:w="80" w:type="dxa"/>
              <w:left w:w="120" w:type="dxa"/>
              <w:bottom w:w="80" w:type="dxa"/>
              <w:right w:w="120" w:type="dxa"/>
            </w:tcMar>
            <w:vAlign w:val="center"/>
          </w:tcPr>
          <w:p w14:paraId="7178949A" w14:textId="77777777" w:rsidR="005355AC" w:rsidRDefault="00000000">
            <w:pPr>
              <w:jc w:val="center"/>
            </w:pPr>
            <w:r>
              <w:rPr>
                <w:color w:val="2C2C2A"/>
                <w:sz w:val="20"/>
                <w:szCs w:val="20"/>
              </w:rPr>
              <w:t>13</w:t>
            </w:r>
          </w:p>
        </w:tc>
      </w:tr>
      <w:tr w:rsidR="005355AC" w14:paraId="2E1EC1FF" w14:textId="77777777">
        <w:tblPrEx>
          <w:tblCellMar>
            <w:top w:w="0" w:type="dxa"/>
            <w:bottom w:w="0" w:type="dxa"/>
          </w:tblCellMar>
        </w:tblPrEx>
        <w:tc>
          <w:tcPr>
            <w:tcW w:w="5200" w:type="dxa"/>
            <w:tcMar>
              <w:top w:w="80" w:type="dxa"/>
              <w:left w:w="120" w:type="dxa"/>
              <w:bottom w:w="80" w:type="dxa"/>
              <w:right w:w="120" w:type="dxa"/>
            </w:tcMar>
            <w:vAlign w:val="center"/>
          </w:tcPr>
          <w:p w14:paraId="56DD2C2D" w14:textId="77777777" w:rsidR="005355AC" w:rsidRDefault="00000000">
            <w:r>
              <w:rPr>
                <w:color w:val="2C2C2A"/>
                <w:sz w:val="20"/>
                <w:szCs w:val="20"/>
              </w:rPr>
              <w:t>Período (created_at)</w:t>
            </w:r>
          </w:p>
        </w:tc>
        <w:tc>
          <w:tcPr>
            <w:tcW w:w="3800" w:type="dxa"/>
            <w:tcMar>
              <w:top w:w="80" w:type="dxa"/>
              <w:left w:w="120" w:type="dxa"/>
              <w:bottom w:w="80" w:type="dxa"/>
              <w:right w:w="120" w:type="dxa"/>
            </w:tcMar>
            <w:vAlign w:val="center"/>
          </w:tcPr>
          <w:p w14:paraId="7DF4A9B0" w14:textId="77777777" w:rsidR="005355AC" w:rsidRDefault="00000000">
            <w:pPr>
              <w:jc w:val="center"/>
            </w:pPr>
            <w:r>
              <w:rPr>
                <w:color w:val="2C2C2A"/>
                <w:sz w:val="20"/>
                <w:szCs w:val="20"/>
              </w:rPr>
              <w:t>2020-01-01 a 2026-12-31</w:t>
            </w:r>
          </w:p>
        </w:tc>
      </w:tr>
      <w:tr w:rsidR="005355AC" w14:paraId="573876AD" w14:textId="77777777">
        <w:tblPrEx>
          <w:tblCellMar>
            <w:top w:w="0" w:type="dxa"/>
            <w:bottom w:w="0" w:type="dxa"/>
          </w:tblCellMar>
        </w:tblPrEx>
        <w:tc>
          <w:tcPr>
            <w:tcW w:w="5200" w:type="dxa"/>
            <w:shd w:val="clear" w:color="auto" w:fill="F1EFE8"/>
            <w:tcMar>
              <w:top w:w="80" w:type="dxa"/>
              <w:left w:w="120" w:type="dxa"/>
              <w:bottom w:w="80" w:type="dxa"/>
              <w:right w:w="120" w:type="dxa"/>
            </w:tcMar>
            <w:vAlign w:val="center"/>
          </w:tcPr>
          <w:p w14:paraId="6D050D41" w14:textId="77777777" w:rsidR="005355AC" w:rsidRDefault="00000000">
            <w:r>
              <w:rPr>
                <w:color w:val="2C2C2A"/>
                <w:sz w:val="20"/>
                <w:szCs w:val="20"/>
              </w:rPr>
              <w:t>Valor mínimo (total)</w:t>
            </w:r>
          </w:p>
        </w:tc>
        <w:tc>
          <w:tcPr>
            <w:tcW w:w="3800" w:type="dxa"/>
            <w:shd w:val="clear" w:color="auto" w:fill="F1EFE8"/>
            <w:tcMar>
              <w:top w:w="80" w:type="dxa"/>
              <w:left w:w="120" w:type="dxa"/>
              <w:bottom w:w="80" w:type="dxa"/>
              <w:right w:w="120" w:type="dxa"/>
            </w:tcMar>
            <w:vAlign w:val="center"/>
          </w:tcPr>
          <w:p w14:paraId="75DA6A99" w14:textId="77777777" w:rsidR="005355AC" w:rsidRDefault="00000000">
            <w:pPr>
              <w:jc w:val="center"/>
            </w:pPr>
            <w:r>
              <w:rPr>
                <w:color w:val="2C2C2A"/>
                <w:sz w:val="20"/>
                <w:szCs w:val="20"/>
              </w:rPr>
              <w:t>R$ 32,62</w:t>
            </w:r>
          </w:p>
        </w:tc>
      </w:tr>
      <w:tr w:rsidR="005355AC" w14:paraId="4DFAAF12" w14:textId="77777777">
        <w:tblPrEx>
          <w:tblCellMar>
            <w:top w:w="0" w:type="dxa"/>
            <w:bottom w:w="0" w:type="dxa"/>
          </w:tblCellMar>
        </w:tblPrEx>
        <w:tc>
          <w:tcPr>
            <w:tcW w:w="5200" w:type="dxa"/>
            <w:tcMar>
              <w:top w:w="80" w:type="dxa"/>
              <w:left w:w="120" w:type="dxa"/>
              <w:bottom w:w="80" w:type="dxa"/>
              <w:right w:w="120" w:type="dxa"/>
            </w:tcMar>
            <w:vAlign w:val="center"/>
          </w:tcPr>
          <w:p w14:paraId="2C2DB7DF" w14:textId="77777777" w:rsidR="005355AC" w:rsidRDefault="00000000">
            <w:r>
              <w:rPr>
                <w:color w:val="2C2C2A"/>
                <w:sz w:val="20"/>
                <w:szCs w:val="20"/>
              </w:rPr>
              <w:t>Valor máximo (total)</w:t>
            </w:r>
          </w:p>
        </w:tc>
        <w:tc>
          <w:tcPr>
            <w:tcW w:w="3800" w:type="dxa"/>
            <w:tcMar>
              <w:top w:w="80" w:type="dxa"/>
              <w:left w:w="120" w:type="dxa"/>
              <w:bottom w:w="80" w:type="dxa"/>
              <w:right w:w="120" w:type="dxa"/>
            </w:tcMar>
            <w:vAlign w:val="center"/>
          </w:tcPr>
          <w:p w14:paraId="70F3A480" w14:textId="77777777" w:rsidR="005355AC" w:rsidRDefault="00000000">
            <w:pPr>
              <w:jc w:val="center"/>
            </w:pPr>
            <w:r>
              <w:rPr>
                <w:color w:val="2C2C2A"/>
                <w:sz w:val="20"/>
                <w:szCs w:val="20"/>
              </w:rPr>
              <w:t>R$ 127.262,02</w:t>
            </w:r>
          </w:p>
        </w:tc>
      </w:tr>
      <w:tr w:rsidR="005355AC" w14:paraId="3CB7FDE2" w14:textId="77777777">
        <w:tblPrEx>
          <w:tblCellMar>
            <w:top w:w="0" w:type="dxa"/>
            <w:bottom w:w="0" w:type="dxa"/>
          </w:tblCellMar>
        </w:tblPrEx>
        <w:tc>
          <w:tcPr>
            <w:tcW w:w="5200" w:type="dxa"/>
            <w:shd w:val="clear" w:color="auto" w:fill="F1EFE8"/>
            <w:tcMar>
              <w:top w:w="80" w:type="dxa"/>
              <w:left w:w="120" w:type="dxa"/>
              <w:bottom w:w="80" w:type="dxa"/>
              <w:right w:w="120" w:type="dxa"/>
            </w:tcMar>
            <w:vAlign w:val="center"/>
          </w:tcPr>
          <w:p w14:paraId="251B2706" w14:textId="77777777" w:rsidR="005355AC" w:rsidRDefault="00000000">
            <w:r>
              <w:rPr>
                <w:color w:val="2C2C2A"/>
                <w:sz w:val="20"/>
                <w:szCs w:val="20"/>
              </w:rPr>
              <w:t>Valor médio (total)</w:t>
            </w:r>
          </w:p>
        </w:tc>
        <w:tc>
          <w:tcPr>
            <w:tcW w:w="3800" w:type="dxa"/>
            <w:shd w:val="clear" w:color="auto" w:fill="F1EFE8"/>
            <w:tcMar>
              <w:top w:w="80" w:type="dxa"/>
              <w:left w:w="120" w:type="dxa"/>
              <w:bottom w:w="80" w:type="dxa"/>
              <w:right w:w="120" w:type="dxa"/>
            </w:tcMar>
            <w:vAlign w:val="center"/>
          </w:tcPr>
          <w:p w14:paraId="1DB4D0B9" w14:textId="77777777" w:rsidR="005355AC" w:rsidRDefault="00000000">
            <w:pPr>
              <w:jc w:val="center"/>
            </w:pPr>
            <w:r>
              <w:rPr>
                <w:color w:val="2C2C2A"/>
                <w:sz w:val="20"/>
                <w:szCs w:val="20"/>
              </w:rPr>
              <w:t>R$ 28.704,99</w:t>
            </w:r>
          </w:p>
        </w:tc>
      </w:tr>
      <w:tr w:rsidR="005355AC" w14:paraId="702FE656" w14:textId="77777777">
        <w:tblPrEx>
          <w:tblCellMar>
            <w:top w:w="0" w:type="dxa"/>
            <w:bottom w:w="0" w:type="dxa"/>
          </w:tblCellMar>
        </w:tblPrEx>
        <w:tc>
          <w:tcPr>
            <w:tcW w:w="5200" w:type="dxa"/>
            <w:tcMar>
              <w:top w:w="80" w:type="dxa"/>
              <w:left w:w="120" w:type="dxa"/>
              <w:bottom w:w="80" w:type="dxa"/>
              <w:right w:w="120" w:type="dxa"/>
            </w:tcMar>
            <w:vAlign w:val="center"/>
          </w:tcPr>
          <w:p w14:paraId="7993952C" w14:textId="77777777" w:rsidR="005355AC" w:rsidRDefault="00000000">
            <w:r>
              <w:rPr>
                <w:color w:val="2C2C2A"/>
                <w:sz w:val="20"/>
                <w:szCs w:val="20"/>
              </w:rPr>
              <w:t>Nulos em total / created_at</w:t>
            </w:r>
          </w:p>
        </w:tc>
        <w:tc>
          <w:tcPr>
            <w:tcW w:w="3800" w:type="dxa"/>
            <w:tcMar>
              <w:top w:w="80" w:type="dxa"/>
              <w:left w:w="120" w:type="dxa"/>
              <w:bottom w:w="80" w:type="dxa"/>
              <w:right w:w="120" w:type="dxa"/>
            </w:tcMar>
            <w:vAlign w:val="center"/>
          </w:tcPr>
          <w:p w14:paraId="2DCEC387" w14:textId="77777777" w:rsidR="005355AC" w:rsidRDefault="00000000">
            <w:pPr>
              <w:jc w:val="center"/>
            </w:pPr>
            <w:r>
              <w:rPr>
                <w:color w:val="2C2C2A"/>
                <w:sz w:val="20"/>
                <w:szCs w:val="20"/>
              </w:rPr>
              <w:t>0</w:t>
            </w:r>
          </w:p>
        </w:tc>
      </w:tr>
      <w:tr w:rsidR="005355AC" w14:paraId="069C3817" w14:textId="77777777">
        <w:tblPrEx>
          <w:tblCellMar>
            <w:top w:w="0" w:type="dxa"/>
            <w:bottom w:w="0" w:type="dxa"/>
          </w:tblCellMar>
        </w:tblPrEx>
        <w:tc>
          <w:tcPr>
            <w:tcW w:w="5200" w:type="dxa"/>
            <w:shd w:val="clear" w:color="auto" w:fill="F1EFE8"/>
            <w:tcMar>
              <w:top w:w="80" w:type="dxa"/>
              <w:left w:w="120" w:type="dxa"/>
              <w:bottom w:w="80" w:type="dxa"/>
              <w:right w:w="120" w:type="dxa"/>
            </w:tcMar>
            <w:vAlign w:val="center"/>
          </w:tcPr>
          <w:p w14:paraId="78A45857" w14:textId="77777777" w:rsidR="005355AC" w:rsidRDefault="00000000">
            <w:r>
              <w:rPr>
                <w:color w:val="2C2C2A"/>
                <w:sz w:val="20"/>
                <w:szCs w:val="20"/>
              </w:rPr>
              <w:t>Negativos em total</w:t>
            </w:r>
          </w:p>
        </w:tc>
        <w:tc>
          <w:tcPr>
            <w:tcW w:w="3800" w:type="dxa"/>
            <w:shd w:val="clear" w:color="auto" w:fill="F1EFE8"/>
            <w:tcMar>
              <w:top w:w="80" w:type="dxa"/>
              <w:left w:w="120" w:type="dxa"/>
              <w:bottom w:w="80" w:type="dxa"/>
              <w:right w:w="120" w:type="dxa"/>
            </w:tcMar>
            <w:vAlign w:val="center"/>
          </w:tcPr>
          <w:p w14:paraId="53DDFF69" w14:textId="77777777" w:rsidR="005355AC" w:rsidRDefault="00000000">
            <w:pPr>
              <w:jc w:val="center"/>
            </w:pPr>
            <w:r>
              <w:rPr>
                <w:color w:val="2C2C2A"/>
                <w:sz w:val="20"/>
                <w:szCs w:val="20"/>
              </w:rPr>
              <w:t>0</w:t>
            </w:r>
          </w:p>
        </w:tc>
      </w:tr>
    </w:tbl>
    <w:p w14:paraId="32206EC6" w14:textId="77777777" w:rsidR="005355AC" w:rsidRDefault="00000000">
      <w:pPr>
        <w:spacing w:before="80" w:after="300"/>
        <w:jc w:val="center"/>
      </w:pPr>
      <w:r>
        <w:rPr>
          <w:i/>
          <w:iCs/>
          <w:color w:val="5F5E5A"/>
          <w:sz w:val="20"/>
          <w:szCs w:val="20"/>
        </w:rPr>
        <w:t>Tabela 2 — Visão geral da tabela orders</w:t>
      </w:r>
    </w:p>
    <w:p w14:paraId="2146600C" w14:textId="77777777" w:rsidR="005355AC" w:rsidRDefault="00000000">
      <w:pPr>
        <w:pStyle w:val="Ttulo3"/>
        <w:keepNext/>
        <w:spacing w:before="200" w:after="100"/>
      </w:pPr>
      <w:r>
        <w:rPr>
          <w:b/>
          <w:bCs/>
          <w:color w:val="2C2C2A"/>
        </w:rPr>
        <w:t>Diagnóstico de confiabilidade</w:t>
      </w:r>
    </w:p>
    <w:p w14:paraId="23DF7617" w14:textId="77777777" w:rsidR="005355AC" w:rsidRDefault="00000000">
      <w:pPr>
        <w:spacing w:after="160"/>
      </w:pPr>
      <w:r>
        <w:rPr>
          <w:color w:val="2C2C2A"/>
        </w:rPr>
        <w:t>A base tem boa integridade estrutural nas colunas auditadas, mas dois pontos exigem atenção antes de decisões críticas:</w:t>
      </w:r>
    </w:p>
    <w:p w14:paraId="4EC22001" w14:textId="77777777" w:rsidR="005355AC" w:rsidRDefault="00000000">
      <w:pPr>
        <w:pStyle w:val="PargrafodaLista"/>
        <w:numPr>
          <w:ilvl w:val="0"/>
          <w:numId w:val="1"/>
        </w:numPr>
        <w:spacing w:after="80"/>
      </w:pPr>
      <w:r>
        <w:rPr>
          <w:color w:val="2C2C2A"/>
        </w:rPr>
        <w:t>A distância entre a média (R$ 28.704,99) e o máximo (R$ 127.262,02) sugere distribuição assimétrica — poucos pedidos de alto valor distorcem a leitura de "pedido típico". Recomenda-se uso de mediana/percentis para análises futuras baseadas em valor médio.</w:t>
      </w:r>
    </w:p>
    <w:p w14:paraId="0852A36E" w14:textId="77777777" w:rsidR="005355AC" w:rsidRDefault="00000000">
      <w:pPr>
        <w:pStyle w:val="PargrafodaLista"/>
        <w:numPr>
          <w:ilvl w:val="0"/>
          <w:numId w:val="1"/>
        </w:numPr>
        <w:spacing w:after="80"/>
      </w:pPr>
      <w:r>
        <w:rPr>
          <w:color w:val="2C2C2A"/>
        </w:rPr>
        <w:t>A data máxima (31/12/2026) está no futuro em relação à data de hoje — um forte indício de dado sintético (esperado em um desafio), mas que exigiria investigação se fosse produção real.</w:t>
      </w:r>
    </w:p>
    <w:p w14:paraId="65545700" w14:textId="77777777" w:rsidR="005355AC" w:rsidRDefault="00000000">
      <w:pPr>
        <w:spacing w:after="160"/>
      </w:pPr>
      <w:r>
        <w:rPr>
          <w:b/>
          <w:bCs/>
          <w:color w:val="2C2C2A"/>
        </w:rPr>
        <w:t xml:space="preserve">Resposta direta ao Sr. Almir: </w:t>
      </w:r>
      <w:r>
        <w:rPr>
          <w:color w:val="2C2C2A"/>
        </w:rPr>
        <w:t>os dados são utilizáveis para uma análise exploratória inicial, mas não é recomendado tomar decisões estratégicas com base neles sem antes tratar os outliers e esclarecer a questão da data futura.</w:t>
      </w:r>
    </w:p>
    <w:p w14:paraId="6F9A82FF" w14:textId="77777777" w:rsidR="005355AC" w:rsidRDefault="00000000">
      <w:pPr>
        <w:pStyle w:val="Ttulo1"/>
        <w:keepNext/>
        <w:spacing w:before="400" w:after="200"/>
      </w:pPr>
      <w:r>
        <w:rPr>
          <w:b/>
          <w:bCs/>
          <w:color w:val="26215C"/>
        </w:rPr>
        <w:t>Frente 2 — Tratamento de Dados: Modelagem de Schema</w:t>
      </w:r>
    </w:p>
    <w:p w14:paraId="15A07556" w14:textId="77777777" w:rsidR="005355AC" w:rsidRDefault="00000000">
      <w:pPr>
        <w:spacing w:after="200"/>
      </w:pPr>
      <w:r>
        <w:rPr>
          <w:i/>
          <w:iCs/>
          <w:color w:val="5F5E5A"/>
          <w:sz w:val="18"/>
          <w:szCs w:val="18"/>
        </w:rPr>
        <w:t>Referência: Questão 2 do desafio</w:t>
      </w:r>
    </w:p>
    <w:p w14:paraId="47C23218" w14:textId="77777777" w:rsidR="005355AC" w:rsidRDefault="00000000">
      <w:pPr>
        <w:pStyle w:val="Ttulo3"/>
        <w:keepNext/>
        <w:spacing w:before="200" w:after="100"/>
      </w:pPr>
      <w:r>
        <w:rPr>
          <w:b/>
          <w:bCs/>
          <w:color w:val="2C2C2A"/>
        </w:rPr>
        <w:t>Pergunta de negócio</w:t>
      </w:r>
    </w:p>
    <w:p w14:paraId="000891FF" w14:textId="77777777" w:rsidR="005355AC" w:rsidRDefault="00000000">
      <w:pPr>
        <w:spacing w:after="160"/>
      </w:pPr>
      <w:r>
        <w:rPr>
          <w:color w:val="2C2C2A"/>
        </w:rPr>
        <w:t>Como o ERP não permite conexão direta ao banco, os dados só existem como CSVs. Era preciso definir a estrutura (schema) de um banco PostgreSQL para receber esses dados.</w:t>
      </w:r>
    </w:p>
    <w:p w14:paraId="63D59DDB" w14:textId="77777777" w:rsidR="005355AC" w:rsidRDefault="00000000">
      <w:pPr>
        <w:pStyle w:val="Ttulo3"/>
        <w:keepNext/>
        <w:spacing w:before="200" w:after="100"/>
      </w:pPr>
      <w:r>
        <w:rPr>
          <w:b/>
          <w:bCs/>
          <w:color w:val="2C2C2A"/>
        </w:rPr>
        <w:t>O que foi feito</w:t>
      </w:r>
    </w:p>
    <w:p w14:paraId="1515B992" w14:textId="77777777" w:rsidR="005355AC" w:rsidRDefault="00000000">
      <w:pPr>
        <w:spacing w:after="160"/>
      </w:pPr>
      <w:r>
        <w:rPr>
          <w:color w:val="2C2C2A"/>
        </w:rPr>
        <w:t>Um script em Python puro (apenas bibliotecas nativas: csv, os, re, glob, datetime) lê todos os CSVs de um diretório, infere o tipo de dado PostgreSQL mais adequado para cada coluna, e gera um único arquivo schema.sql com os CREATE TABLE correspondentes.</w:t>
      </w:r>
    </w:p>
    <w:p w14:paraId="7D7CE370" w14:textId="77777777" w:rsidR="005355AC" w:rsidRDefault="00000000">
      <w:pPr>
        <w:pStyle w:val="Ttulo3"/>
        <w:keepNext/>
        <w:spacing w:before="200" w:after="100"/>
      </w:pPr>
      <w:r>
        <w:rPr>
          <w:b/>
          <w:bCs/>
          <w:color w:val="2C2C2A"/>
        </w:rPr>
        <w:lastRenderedPageBreak/>
        <w:t>Decisões técnicas de destaque</w:t>
      </w:r>
    </w:p>
    <w:p w14:paraId="3B2E31E1" w14:textId="77777777" w:rsidR="005355AC" w:rsidRDefault="00000000">
      <w:pPr>
        <w:pStyle w:val="PargrafodaLista"/>
        <w:numPr>
          <w:ilvl w:val="0"/>
          <w:numId w:val="1"/>
        </w:numPr>
        <w:spacing w:after="80"/>
      </w:pPr>
      <w:r>
        <w:rPr>
          <w:color w:val="2C2C2A"/>
        </w:rPr>
        <w:t>Identificadores como texto, não número: colunas como cpf, phone, tax_id e barcode_ean foram tratadas como VARCHAR, não BIGINT — evitando perda de zeros à esquerda e refletindo que esses campos nunca são usados em cálculo.</w:t>
      </w:r>
    </w:p>
    <w:p w14:paraId="763C57AE" w14:textId="77777777" w:rsidR="005355AC" w:rsidRDefault="00000000">
      <w:pPr>
        <w:pStyle w:val="PargrafodaLista"/>
        <w:numPr>
          <w:ilvl w:val="0"/>
          <w:numId w:val="1"/>
        </w:numPr>
        <w:spacing w:after="80"/>
      </w:pPr>
      <w:r>
        <w:rPr>
          <w:color w:val="2C2C2A"/>
        </w:rPr>
        <w:t>Boolean priorizado sobre inteiro: a ordem de verificação de tipo garante que colunas binárias (0/1, true/false) sejam corretamente identificadas como BOOLEAN, não INTEGER.</w:t>
      </w:r>
    </w:p>
    <w:p w14:paraId="03FCB157" w14:textId="77777777" w:rsidR="005355AC" w:rsidRDefault="00000000">
      <w:pPr>
        <w:pStyle w:val="PargrafodaLista"/>
        <w:numPr>
          <w:ilvl w:val="0"/>
          <w:numId w:val="1"/>
        </w:numPr>
        <w:spacing w:after="80"/>
      </w:pPr>
      <w:r>
        <w:rPr>
          <w:color w:val="2C2C2A"/>
        </w:rPr>
        <w:t>Chave primária e obrigatoriedade inferidas automaticamente: a coluna id é marcada como PRIMARY KEY quando única e sem nulos; colunas sem nenhum valor vazio na amostra recebem NOT NULL.</w:t>
      </w:r>
    </w:p>
    <w:p w14:paraId="102C054A" w14:textId="77777777" w:rsidR="005355AC" w:rsidRDefault="00000000">
      <w:pPr>
        <w:pStyle w:val="Ttulo3"/>
        <w:keepNext/>
        <w:spacing w:before="200" w:after="100"/>
      </w:pPr>
      <w:r>
        <w:rPr>
          <w:b/>
          <w:bCs/>
          <w:color w:val="2C2C2A"/>
        </w:rPr>
        <w:t>Validação</w:t>
      </w:r>
    </w:p>
    <w:p w14:paraId="03D3A195" w14:textId="77777777" w:rsidR="005355AC" w:rsidRDefault="00000000">
      <w:pPr>
        <w:spacing w:after="160"/>
      </w:pPr>
      <w:r>
        <w:rPr>
          <w:color w:val="2C2C2A"/>
        </w:rPr>
        <w:t>O schema.sql gerado foi executado de fato contra um PostgreSQL 16 real (container Docker), não apenas gerado teoricamente. Resultado: 24 tabelas criadas com sucesso, sem nenhum erro de sintaxe.</w:t>
      </w:r>
    </w:p>
    <w:p w14:paraId="68EA7F5C" w14:textId="77777777" w:rsidR="005355AC" w:rsidRDefault="00000000">
      <w:pPr>
        <w:pStyle w:val="Ttulo1"/>
        <w:keepNext/>
        <w:spacing w:before="400" w:after="200"/>
      </w:pPr>
      <w:r>
        <w:rPr>
          <w:b/>
          <w:bCs/>
          <w:color w:val="26215C"/>
        </w:rPr>
        <w:t>Frente 2 — Tratamento de Dados: Carregamento</w:t>
      </w:r>
    </w:p>
    <w:p w14:paraId="0724C909" w14:textId="77777777" w:rsidR="005355AC" w:rsidRDefault="00000000">
      <w:pPr>
        <w:spacing w:after="200"/>
      </w:pPr>
      <w:r>
        <w:rPr>
          <w:i/>
          <w:iCs/>
          <w:color w:val="5F5E5A"/>
          <w:sz w:val="18"/>
          <w:szCs w:val="18"/>
        </w:rPr>
        <w:t>Referência: Questão 3 do desafio</w:t>
      </w:r>
    </w:p>
    <w:p w14:paraId="2941253A" w14:textId="77777777" w:rsidR="005355AC" w:rsidRDefault="00000000">
      <w:pPr>
        <w:pStyle w:val="Ttulo3"/>
        <w:keepNext/>
        <w:spacing w:before="200" w:after="100"/>
      </w:pPr>
      <w:r>
        <w:rPr>
          <w:b/>
          <w:bCs/>
          <w:color w:val="2C2C2A"/>
        </w:rPr>
        <w:t>Pergunta de negócio</w:t>
      </w:r>
    </w:p>
    <w:p w14:paraId="433DFC6F" w14:textId="77777777" w:rsidR="005355AC" w:rsidRDefault="00000000">
      <w:pPr>
        <w:spacing w:after="160"/>
      </w:pPr>
      <w:r>
        <w:rPr>
          <w:color w:val="2C2C2A"/>
        </w:rPr>
        <w:t>Com o schema criado, era necessário carregar os dados reais dos CSVs no banco, sem nenhum tratamento (sem remoção de nulos, sem correção de caracteres) — carga bruta, fiel à origem.</w:t>
      </w:r>
    </w:p>
    <w:p w14:paraId="3C0A0A69" w14:textId="77777777" w:rsidR="005355AC" w:rsidRDefault="00000000">
      <w:pPr>
        <w:pStyle w:val="Ttulo3"/>
        <w:keepNext/>
        <w:spacing w:before="200" w:after="100"/>
      </w:pPr>
      <w:r>
        <w:rPr>
          <w:b/>
          <w:bCs/>
          <w:color w:val="2C2C2A"/>
        </w:rPr>
        <w:t>O que foi feito</w:t>
      </w:r>
    </w:p>
    <w:p w14:paraId="683E410C" w14:textId="77777777" w:rsidR="005355AC" w:rsidRDefault="00000000">
      <w:pPr>
        <w:spacing w:after="160"/>
      </w:pPr>
      <w:r>
        <w:rPr>
          <w:color w:val="2C2C2A"/>
        </w:rPr>
        <w:t>Um script Python usando psycopg2 e o comando COPY nativo do PostgreSQL — a forma mais rápida e menos invasiva de carregar CSVs em massa, já que o próprio banco interpreta os tipos a partir do texto, sem nenhuma lógica de conversão passando pela mão do Python.</w:t>
      </w:r>
    </w:p>
    <w:p w14:paraId="37526092" w14:textId="77777777" w:rsidR="005355AC" w:rsidRDefault="00000000">
      <w:pPr>
        <w:pStyle w:val="Ttulo3"/>
        <w:keepNext/>
        <w:spacing w:before="200" w:after="100"/>
      </w:pPr>
      <w:r>
        <w:rPr>
          <w:b/>
          <w:bCs/>
          <w:color w:val="2C2C2A"/>
        </w:rPr>
        <w:t>Resultado</w:t>
      </w:r>
    </w:p>
    <w:p w14:paraId="6E4F9A80" w14:textId="77777777" w:rsidR="005355AC" w:rsidRDefault="00000000">
      <w:pPr>
        <w:spacing w:after="160"/>
      </w:pPr>
      <w:r>
        <w:rPr>
          <w:color w:val="2C2C2A"/>
        </w:rPr>
        <w:t>Todos os 24 arquivos CSV foram carregados com sucesso, totalizando volumes que variam de 6 linhas (locations) a 147.320 linhas (order_items).</w:t>
      </w:r>
    </w:p>
    <w:p w14:paraId="7EE71C0E" w14:textId="77777777" w:rsidR="005355AC" w:rsidRDefault="00000000">
      <w:pPr>
        <w:pStyle w:val="Ttulo3"/>
        <w:keepNext/>
        <w:spacing w:before="200" w:after="100"/>
      </w:pPr>
      <w:r>
        <w:rPr>
          <w:b/>
          <w:bCs/>
          <w:color w:val="2C2C2A"/>
        </w:rPr>
        <w:t>Validação de volumetria</w:t>
      </w:r>
    </w:p>
    <w:p w14:paraId="032C3329" w14:textId="77777777" w:rsidR="005355AC" w:rsidRDefault="00000000">
      <w:pPr>
        <w:spacing w:after="160"/>
      </w:pPr>
      <w:r>
        <w:rPr>
          <w:b/>
          <w:bCs/>
          <w:color w:val="2C2C2A"/>
        </w:rPr>
        <w:t xml:space="preserve">Pergunta: </w:t>
      </w:r>
      <w:r>
        <w:rPr>
          <w:color w:val="2C2C2A"/>
        </w:rPr>
        <w:t>soma total de linhas entre customers, orders, order_items e payments?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00"/>
      </w:tblGrid>
      <w:tr w:rsidR="005355AC" w14:paraId="604D15DE" w14:textId="77777777">
        <w:tblPrEx>
          <w:tblCellMar>
            <w:top w:w="0" w:type="dxa"/>
            <w:bottom w:w="0" w:type="dxa"/>
          </w:tblCellMar>
        </w:tblPrEx>
        <w:trPr>
          <w:tblHeader/>
        </w:trPr>
        <w:tc>
          <w:tcPr>
            <w:tcW w:w="5200" w:type="dxa"/>
            <w:shd w:val="clear" w:color="auto" w:fill="26215C"/>
            <w:tcMar>
              <w:top w:w="80" w:type="dxa"/>
              <w:left w:w="120" w:type="dxa"/>
              <w:bottom w:w="80" w:type="dxa"/>
              <w:right w:w="120" w:type="dxa"/>
            </w:tcMar>
            <w:vAlign w:val="center"/>
          </w:tcPr>
          <w:p w14:paraId="51B358ED" w14:textId="77777777" w:rsidR="005355AC" w:rsidRDefault="00000000">
            <w:r>
              <w:rPr>
                <w:b/>
                <w:bCs/>
                <w:color w:val="FFFFFF"/>
                <w:sz w:val="20"/>
                <w:szCs w:val="20"/>
              </w:rPr>
              <w:t>Tabela</w:t>
            </w:r>
          </w:p>
        </w:tc>
        <w:tc>
          <w:tcPr>
            <w:tcW w:w="3800" w:type="dxa"/>
            <w:shd w:val="clear" w:color="auto" w:fill="26215C"/>
            <w:tcMar>
              <w:top w:w="80" w:type="dxa"/>
              <w:left w:w="120" w:type="dxa"/>
              <w:bottom w:w="80" w:type="dxa"/>
              <w:right w:w="120" w:type="dxa"/>
            </w:tcMar>
            <w:vAlign w:val="center"/>
          </w:tcPr>
          <w:p w14:paraId="68675C4E" w14:textId="77777777" w:rsidR="005355AC" w:rsidRDefault="00000000">
            <w:pPr>
              <w:jc w:val="center"/>
            </w:pPr>
            <w:r>
              <w:rPr>
                <w:b/>
                <w:bCs/>
                <w:color w:val="FFFFFF"/>
                <w:sz w:val="20"/>
                <w:szCs w:val="20"/>
              </w:rPr>
              <w:t>Linhas</w:t>
            </w:r>
          </w:p>
        </w:tc>
      </w:tr>
      <w:tr w:rsidR="005355AC" w14:paraId="4E30B840" w14:textId="77777777">
        <w:tblPrEx>
          <w:tblCellMar>
            <w:top w:w="0" w:type="dxa"/>
            <w:bottom w:w="0" w:type="dxa"/>
          </w:tblCellMar>
        </w:tblPrEx>
        <w:tc>
          <w:tcPr>
            <w:tcW w:w="5200" w:type="dxa"/>
            <w:tcMar>
              <w:top w:w="80" w:type="dxa"/>
              <w:left w:w="120" w:type="dxa"/>
              <w:bottom w:w="80" w:type="dxa"/>
              <w:right w:w="120" w:type="dxa"/>
            </w:tcMar>
            <w:vAlign w:val="center"/>
          </w:tcPr>
          <w:p w14:paraId="084CD752" w14:textId="77777777" w:rsidR="005355AC" w:rsidRDefault="00000000">
            <w:r>
              <w:rPr>
                <w:color w:val="2C2C2A"/>
                <w:sz w:val="20"/>
                <w:szCs w:val="20"/>
              </w:rPr>
              <w:t>customers</w:t>
            </w:r>
          </w:p>
        </w:tc>
        <w:tc>
          <w:tcPr>
            <w:tcW w:w="3800" w:type="dxa"/>
            <w:tcMar>
              <w:top w:w="80" w:type="dxa"/>
              <w:left w:w="120" w:type="dxa"/>
              <w:bottom w:w="80" w:type="dxa"/>
              <w:right w:w="120" w:type="dxa"/>
            </w:tcMar>
            <w:vAlign w:val="center"/>
          </w:tcPr>
          <w:p w14:paraId="06ED06F6" w14:textId="77777777" w:rsidR="005355AC" w:rsidRDefault="00000000">
            <w:pPr>
              <w:jc w:val="center"/>
            </w:pPr>
            <w:r>
              <w:rPr>
                <w:color w:val="2C2C2A"/>
                <w:sz w:val="20"/>
                <w:szCs w:val="20"/>
              </w:rPr>
              <w:t>2.000</w:t>
            </w:r>
          </w:p>
        </w:tc>
      </w:tr>
      <w:tr w:rsidR="005355AC" w14:paraId="3C0623FA" w14:textId="77777777">
        <w:tblPrEx>
          <w:tblCellMar>
            <w:top w:w="0" w:type="dxa"/>
            <w:bottom w:w="0" w:type="dxa"/>
          </w:tblCellMar>
        </w:tblPrEx>
        <w:tc>
          <w:tcPr>
            <w:tcW w:w="5200" w:type="dxa"/>
            <w:shd w:val="clear" w:color="auto" w:fill="F1EFE8"/>
            <w:tcMar>
              <w:top w:w="80" w:type="dxa"/>
              <w:left w:w="120" w:type="dxa"/>
              <w:bottom w:w="80" w:type="dxa"/>
              <w:right w:w="120" w:type="dxa"/>
            </w:tcMar>
            <w:vAlign w:val="center"/>
          </w:tcPr>
          <w:p w14:paraId="3E194186" w14:textId="77777777" w:rsidR="005355AC" w:rsidRDefault="00000000">
            <w:r>
              <w:rPr>
                <w:color w:val="2C2C2A"/>
                <w:sz w:val="20"/>
                <w:szCs w:val="20"/>
              </w:rPr>
              <w:t>orders</w:t>
            </w:r>
          </w:p>
        </w:tc>
        <w:tc>
          <w:tcPr>
            <w:tcW w:w="3800" w:type="dxa"/>
            <w:shd w:val="clear" w:color="auto" w:fill="F1EFE8"/>
            <w:tcMar>
              <w:top w:w="80" w:type="dxa"/>
              <w:left w:w="120" w:type="dxa"/>
              <w:bottom w:w="80" w:type="dxa"/>
              <w:right w:w="120" w:type="dxa"/>
            </w:tcMar>
            <w:vAlign w:val="center"/>
          </w:tcPr>
          <w:p w14:paraId="69F37616" w14:textId="77777777" w:rsidR="005355AC" w:rsidRDefault="00000000">
            <w:pPr>
              <w:jc w:val="center"/>
            </w:pPr>
            <w:r>
              <w:rPr>
                <w:color w:val="2C2C2A"/>
                <w:sz w:val="20"/>
                <w:szCs w:val="20"/>
              </w:rPr>
              <w:t>48.998</w:t>
            </w:r>
          </w:p>
        </w:tc>
      </w:tr>
      <w:tr w:rsidR="005355AC" w14:paraId="60BB1DBF" w14:textId="77777777">
        <w:tblPrEx>
          <w:tblCellMar>
            <w:top w:w="0" w:type="dxa"/>
            <w:bottom w:w="0" w:type="dxa"/>
          </w:tblCellMar>
        </w:tblPrEx>
        <w:tc>
          <w:tcPr>
            <w:tcW w:w="5200" w:type="dxa"/>
            <w:tcMar>
              <w:top w:w="80" w:type="dxa"/>
              <w:left w:w="120" w:type="dxa"/>
              <w:bottom w:w="80" w:type="dxa"/>
              <w:right w:w="120" w:type="dxa"/>
            </w:tcMar>
            <w:vAlign w:val="center"/>
          </w:tcPr>
          <w:p w14:paraId="529EFC92" w14:textId="77777777" w:rsidR="005355AC" w:rsidRDefault="00000000">
            <w:r>
              <w:rPr>
                <w:color w:val="2C2C2A"/>
                <w:sz w:val="20"/>
                <w:szCs w:val="20"/>
              </w:rPr>
              <w:t>order_items</w:t>
            </w:r>
          </w:p>
        </w:tc>
        <w:tc>
          <w:tcPr>
            <w:tcW w:w="3800" w:type="dxa"/>
            <w:tcMar>
              <w:top w:w="80" w:type="dxa"/>
              <w:left w:w="120" w:type="dxa"/>
              <w:bottom w:w="80" w:type="dxa"/>
              <w:right w:w="120" w:type="dxa"/>
            </w:tcMar>
            <w:vAlign w:val="center"/>
          </w:tcPr>
          <w:p w14:paraId="384C4335" w14:textId="77777777" w:rsidR="005355AC" w:rsidRDefault="00000000">
            <w:pPr>
              <w:jc w:val="center"/>
            </w:pPr>
            <w:r>
              <w:rPr>
                <w:color w:val="2C2C2A"/>
                <w:sz w:val="20"/>
                <w:szCs w:val="20"/>
              </w:rPr>
              <w:t>147.320</w:t>
            </w:r>
          </w:p>
        </w:tc>
      </w:tr>
      <w:tr w:rsidR="005355AC" w14:paraId="66F57A4E" w14:textId="77777777">
        <w:tblPrEx>
          <w:tblCellMar>
            <w:top w:w="0" w:type="dxa"/>
            <w:bottom w:w="0" w:type="dxa"/>
          </w:tblCellMar>
        </w:tblPrEx>
        <w:tc>
          <w:tcPr>
            <w:tcW w:w="5200" w:type="dxa"/>
            <w:shd w:val="clear" w:color="auto" w:fill="F1EFE8"/>
            <w:tcMar>
              <w:top w:w="80" w:type="dxa"/>
              <w:left w:w="120" w:type="dxa"/>
              <w:bottom w:w="80" w:type="dxa"/>
              <w:right w:w="120" w:type="dxa"/>
            </w:tcMar>
            <w:vAlign w:val="center"/>
          </w:tcPr>
          <w:p w14:paraId="05710BE5" w14:textId="77777777" w:rsidR="005355AC" w:rsidRDefault="00000000">
            <w:r>
              <w:rPr>
                <w:color w:val="2C2C2A"/>
                <w:sz w:val="20"/>
                <w:szCs w:val="20"/>
              </w:rPr>
              <w:t>payments</w:t>
            </w:r>
          </w:p>
        </w:tc>
        <w:tc>
          <w:tcPr>
            <w:tcW w:w="3800" w:type="dxa"/>
            <w:shd w:val="clear" w:color="auto" w:fill="F1EFE8"/>
            <w:tcMar>
              <w:top w:w="80" w:type="dxa"/>
              <w:left w:w="120" w:type="dxa"/>
              <w:bottom w:w="80" w:type="dxa"/>
              <w:right w:w="120" w:type="dxa"/>
            </w:tcMar>
            <w:vAlign w:val="center"/>
          </w:tcPr>
          <w:p w14:paraId="5CE20C0F" w14:textId="77777777" w:rsidR="005355AC" w:rsidRDefault="00000000">
            <w:pPr>
              <w:jc w:val="center"/>
            </w:pPr>
            <w:r>
              <w:rPr>
                <w:color w:val="2C2C2A"/>
                <w:sz w:val="20"/>
                <w:szCs w:val="20"/>
              </w:rPr>
              <w:t>53.546</w:t>
            </w:r>
          </w:p>
        </w:tc>
      </w:tr>
      <w:tr w:rsidR="005355AC" w14:paraId="1D9153A2" w14:textId="77777777">
        <w:tblPrEx>
          <w:tblCellMar>
            <w:top w:w="0" w:type="dxa"/>
            <w:bottom w:w="0" w:type="dxa"/>
          </w:tblCellMar>
        </w:tblPrEx>
        <w:tc>
          <w:tcPr>
            <w:tcW w:w="5200" w:type="dxa"/>
            <w:tcMar>
              <w:top w:w="80" w:type="dxa"/>
              <w:left w:w="120" w:type="dxa"/>
              <w:bottom w:w="80" w:type="dxa"/>
              <w:right w:w="120" w:type="dxa"/>
            </w:tcMar>
            <w:vAlign w:val="center"/>
          </w:tcPr>
          <w:p w14:paraId="726200E3" w14:textId="77777777" w:rsidR="005355AC" w:rsidRDefault="00000000">
            <w:r>
              <w:rPr>
                <w:color w:val="2C2C2A"/>
                <w:sz w:val="20"/>
                <w:szCs w:val="20"/>
              </w:rPr>
              <w:t>Total</w:t>
            </w:r>
          </w:p>
        </w:tc>
        <w:tc>
          <w:tcPr>
            <w:tcW w:w="3800" w:type="dxa"/>
            <w:tcMar>
              <w:top w:w="80" w:type="dxa"/>
              <w:left w:w="120" w:type="dxa"/>
              <w:bottom w:w="80" w:type="dxa"/>
              <w:right w:w="120" w:type="dxa"/>
            </w:tcMar>
            <w:vAlign w:val="center"/>
          </w:tcPr>
          <w:p w14:paraId="34C8FCA7" w14:textId="77777777" w:rsidR="005355AC" w:rsidRDefault="00000000">
            <w:pPr>
              <w:jc w:val="center"/>
            </w:pPr>
            <w:r>
              <w:rPr>
                <w:color w:val="2C2C2A"/>
                <w:sz w:val="20"/>
                <w:szCs w:val="20"/>
              </w:rPr>
              <w:t>251.864</w:t>
            </w:r>
          </w:p>
        </w:tc>
      </w:tr>
    </w:tbl>
    <w:p w14:paraId="6B4233D5" w14:textId="77777777" w:rsidR="005355AC" w:rsidRDefault="00000000">
      <w:pPr>
        <w:spacing w:before="80" w:after="300"/>
        <w:jc w:val="center"/>
      </w:pPr>
      <w:r>
        <w:rPr>
          <w:i/>
          <w:iCs/>
          <w:color w:val="5F5E5A"/>
          <w:sz w:val="20"/>
          <w:szCs w:val="20"/>
        </w:rPr>
        <w:t>Tabela 3 — Validação de volumetria pós-carga</w:t>
      </w:r>
    </w:p>
    <w:p w14:paraId="65CB653E" w14:textId="77777777" w:rsidR="005355AC" w:rsidRDefault="00000000">
      <w:pPr>
        <w:spacing w:after="160"/>
      </w:pPr>
      <w:r>
        <w:rPr>
          <w:color w:val="2C2C2A"/>
        </w:rPr>
        <w:lastRenderedPageBreak/>
        <w:t>Esse valor foi confirmado rodando a query diretamente contra o banco carregado, batendo exatamente com a soma esperada — confirmando que a carga não perdeu nem duplicou nenhuma linha.</w:t>
      </w:r>
    </w:p>
    <w:p w14:paraId="46F7E6E5" w14:textId="77777777" w:rsidR="005355AC" w:rsidRDefault="00000000">
      <w:pPr>
        <w:pStyle w:val="Ttulo1"/>
        <w:keepNext/>
        <w:spacing w:before="400" w:after="200"/>
      </w:pPr>
      <w:r>
        <w:rPr>
          <w:b/>
          <w:bCs/>
          <w:color w:val="26215C"/>
        </w:rPr>
        <w:t>Frente 3 — Análise de Clientes</w:t>
      </w:r>
    </w:p>
    <w:p w14:paraId="2F61C432" w14:textId="77777777" w:rsidR="005355AC" w:rsidRDefault="00000000">
      <w:pPr>
        <w:spacing w:after="200"/>
      </w:pPr>
      <w:r>
        <w:rPr>
          <w:i/>
          <w:iCs/>
          <w:color w:val="5F5E5A"/>
          <w:sz w:val="18"/>
          <w:szCs w:val="18"/>
        </w:rPr>
        <w:t>Referência: Questão 4 do desafio</w:t>
      </w:r>
    </w:p>
    <w:p w14:paraId="54B0864F" w14:textId="77777777" w:rsidR="005355AC" w:rsidRDefault="00000000">
      <w:pPr>
        <w:pStyle w:val="Ttulo3"/>
        <w:keepNext/>
        <w:spacing w:before="200" w:after="100"/>
      </w:pPr>
      <w:r>
        <w:rPr>
          <w:b/>
          <w:bCs/>
          <w:color w:val="2C2C2A"/>
        </w:rPr>
        <w:t>Pergunta de negócio</w:t>
      </w:r>
    </w:p>
    <w:p w14:paraId="131D5DDE" w14:textId="77777777" w:rsidR="005355AC" w:rsidRDefault="00000000">
      <w:pPr>
        <w:spacing w:after="160"/>
      </w:pPr>
      <w:r>
        <w:rPr>
          <w:color w:val="2C2C2A"/>
        </w:rPr>
        <w:t>A Diretoria da LH Nautical deseja identificar os clientes fiéis: não quem compra muito uma única vez, mas quem tem gasto médio alto por transação e navega por diversas categorias da loja — para replicar esse comportamento em outros segmentos.</w:t>
      </w:r>
    </w:p>
    <w:p w14:paraId="68A6C6F7" w14:textId="77777777" w:rsidR="005355AC" w:rsidRDefault="00000000">
      <w:pPr>
        <w:pStyle w:val="Ttulo3"/>
        <w:keepNext/>
        <w:spacing w:before="200" w:after="100"/>
      </w:pPr>
      <w:r>
        <w:rPr>
          <w:b/>
          <w:bCs/>
          <w:color w:val="2C2C2A"/>
        </w:rPr>
        <w:t>O que foi feito</w:t>
      </w:r>
    </w:p>
    <w:p w14:paraId="612BF035" w14:textId="77777777" w:rsidR="005355AC" w:rsidRDefault="00000000">
      <w:pPr>
        <w:spacing w:after="160"/>
      </w:pPr>
      <w:r>
        <w:rPr>
          <w:color w:val="2C2C2A"/>
        </w:rPr>
        <w:t>Uma análise SQL com CTEs (common table expressions) calculando, por cliente: Faturamento Total (soma de total em orders), Frequência (contagem de pedidos), Ticket Médio (Faturamento / Frequência) e Diversidade de Categorias (COUNT DISTINCT category_id, percorrendo orders → order_items → product_variants → products). Os clientes foram filtrados pelo critério de elite (diversidade ≥ 13 categorias) e ranqueados pelo maior Ticket Médio.</w:t>
      </w:r>
    </w:p>
    <w:p w14:paraId="6DAB1278" w14:textId="77777777" w:rsidR="005355AC" w:rsidRDefault="00000000">
      <w:pPr>
        <w:pStyle w:val="Ttulo3"/>
        <w:keepNext/>
        <w:spacing w:before="200" w:after="100"/>
      </w:pPr>
      <w:r>
        <w:rPr>
          <w:b/>
          <w:bCs/>
          <w:color w:val="2C2C2A"/>
        </w:rPr>
        <w:t>Resultado — os 10 clientes fiéis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2200"/>
        <w:gridCol w:w="1400"/>
      </w:tblGrid>
      <w:tr w:rsidR="005355AC" w14:paraId="6F8CEC84" w14:textId="77777777">
        <w:tblPrEx>
          <w:tblCellMar>
            <w:top w:w="0" w:type="dxa"/>
            <w:bottom w:w="0" w:type="dxa"/>
          </w:tblCellMar>
        </w:tblPrEx>
        <w:trPr>
          <w:tblHeader/>
        </w:trPr>
        <w:tc>
          <w:tcPr>
            <w:tcW w:w="1600" w:type="dxa"/>
            <w:shd w:val="clear" w:color="auto" w:fill="26215C"/>
            <w:tcMar>
              <w:top w:w="80" w:type="dxa"/>
              <w:left w:w="120" w:type="dxa"/>
              <w:bottom w:w="80" w:type="dxa"/>
              <w:right w:w="120" w:type="dxa"/>
            </w:tcMar>
            <w:vAlign w:val="center"/>
          </w:tcPr>
          <w:p w14:paraId="56F0710A" w14:textId="77777777" w:rsidR="005355AC" w:rsidRDefault="00000000">
            <w:r>
              <w:rPr>
                <w:b/>
                <w:bCs/>
                <w:color w:val="FFFFFF"/>
                <w:sz w:val="20"/>
                <w:szCs w:val="20"/>
              </w:rPr>
              <w:t>customer_id</w:t>
            </w:r>
          </w:p>
        </w:tc>
        <w:tc>
          <w:tcPr>
            <w:tcW w:w="2200" w:type="dxa"/>
            <w:shd w:val="clear" w:color="auto" w:fill="26215C"/>
            <w:tcMar>
              <w:top w:w="80" w:type="dxa"/>
              <w:left w:w="120" w:type="dxa"/>
              <w:bottom w:w="80" w:type="dxa"/>
              <w:right w:w="120" w:type="dxa"/>
            </w:tcMar>
            <w:vAlign w:val="center"/>
          </w:tcPr>
          <w:p w14:paraId="612D78C1" w14:textId="77777777" w:rsidR="005355AC" w:rsidRDefault="00000000">
            <w:pPr>
              <w:jc w:val="center"/>
            </w:pPr>
            <w:r>
              <w:rPr>
                <w:b/>
                <w:bCs/>
                <w:color w:val="FFFFFF"/>
                <w:sz w:val="20"/>
                <w:szCs w:val="20"/>
              </w:rPr>
              <w:t>Faturamento (R$)</w:t>
            </w:r>
          </w:p>
        </w:tc>
        <w:tc>
          <w:tcPr>
            <w:tcW w:w="1400" w:type="dxa"/>
            <w:shd w:val="clear" w:color="auto" w:fill="26215C"/>
            <w:tcMar>
              <w:top w:w="80" w:type="dxa"/>
              <w:left w:w="120" w:type="dxa"/>
              <w:bottom w:w="80" w:type="dxa"/>
              <w:right w:w="120" w:type="dxa"/>
            </w:tcMar>
            <w:vAlign w:val="center"/>
          </w:tcPr>
          <w:p w14:paraId="287E6213" w14:textId="77777777" w:rsidR="005355AC" w:rsidRDefault="00000000">
            <w:pPr>
              <w:jc w:val="center"/>
            </w:pPr>
            <w:r>
              <w:rPr>
                <w:b/>
                <w:bCs/>
                <w:color w:val="FFFFFF"/>
                <w:sz w:val="20"/>
                <w:szCs w:val="20"/>
              </w:rPr>
              <w:t>Frequência</w:t>
            </w:r>
          </w:p>
        </w:tc>
        <w:tc>
          <w:tcPr>
            <w:tcW w:w="2200" w:type="dxa"/>
            <w:shd w:val="clear" w:color="auto" w:fill="26215C"/>
            <w:tcMar>
              <w:top w:w="80" w:type="dxa"/>
              <w:left w:w="120" w:type="dxa"/>
              <w:bottom w:w="80" w:type="dxa"/>
              <w:right w:w="120" w:type="dxa"/>
            </w:tcMar>
            <w:vAlign w:val="center"/>
          </w:tcPr>
          <w:p w14:paraId="13854434" w14:textId="77777777" w:rsidR="005355AC" w:rsidRDefault="00000000">
            <w:pPr>
              <w:jc w:val="center"/>
            </w:pPr>
            <w:r>
              <w:rPr>
                <w:b/>
                <w:bCs/>
                <w:color w:val="FFFFFF"/>
                <w:sz w:val="20"/>
                <w:szCs w:val="20"/>
              </w:rPr>
              <w:t>Ticket Médio (R$)</w:t>
            </w:r>
          </w:p>
        </w:tc>
        <w:tc>
          <w:tcPr>
            <w:tcW w:w="1400" w:type="dxa"/>
            <w:shd w:val="clear" w:color="auto" w:fill="26215C"/>
            <w:tcMar>
              <w:top w:w="80" w:type="dxa"/>
              <w:left w:w="120" w:type="dxa"/>
              <w:bottom w:w="80" w:type="dxa"/>
              <w:right w:w="120" w:type="dxa"/>
            </w:tcMar>
            <w:vAlign w:val="center"/>
          </w:tcPr>
          <w:p w14:paraId="7A96356F" w14:textId="77777777" w:rsidR="005355AC" w:rsidRDefault="00000000">
            <w:pPr>
              <w:jc w:val="center"/>
            </w:pPr>
            <w:r>
              <w:rPr>
                <w:b/>
                <w:bCs/>
                <w:color w:val="FFFFFF"/>
                <w:sz w:val="20"/>
                <w:szCs w:val="20"/>
              </w:rPr>
              <w:t>Diversidade</w:t>
            </w:r>
          </w:p>
        </w:tc>
      </w:tr>
      <w:tr w:rsidR="005355AC" w14:paraId="5359FD1C" w14:textId="77777777">
        <w:tblPrEx>
          <w:tblCellMar>
            <w:top w:w="0" w:type="dxa"/>
            <w:bottom w:w="0" w:type="dxa"/>
          </w:tblCellMar>
        </w:tblPrEx>
        <w:tc>
          <w:tcPr>
            <w:tcW w:w="1600" w:type="dxa"/>
            <w:tcMar>
              <w:top w:w="80" w:type="dxa"/>
              <w:left w:w="120" w:type="dxa"/>
              <w:bottom w:w="80" w:type="dxa"/>
              <w:right w:w="120" w:type="dxa"/>
            </w:tcMar>
            <w:vAlign w:val="center"/>
          </w:tcPr>
          <w:p w14:paraId="0C5A7446" w14:textId="77777777" w:rsidR="005355AC" w:rsidRDefault="00000000">
            <w:r>
              <w:rPr>
                <w:color w:val="2C2C2A"/>
                <w:sz w:val="20"/>
                <w:szCs w:val="20"/>
              </w:rPr>
              <w:t>22</w:t>
            </w:r>
          </w:p>
        </w:tc>
        <w:tc>
          <w:tcPr>
            <w:tcW w:w="2200" w:type="dxa"/>
            <w:tcMar>
              <w:top w:w="80" w:type="dxa"/>
              <w:left w:w="120" w:type="dxa"/>
              <w:bottom w:w="80" w:type="dxa"/>
              <w:right w:w="120" w:type="dxa"/>
            </w:tcMar>
            <w:vAlign w:val="center"/>
          </w:tcPr>
          <w:p w14:paraId="052B5FB3" w14:textId="77777777" w:rsidR="005355AC" w:rsidRDefault="00000000">
            <w:pPr>
              <w:jc w:val="center"/>
            </w:pPr>
            <w:r>
              <w:rPr>
                <w:color w:val="2C2C2A"/>
                <w:sz w:val="20"/>
                <w:szCs w:val="20"/>
              </w:rPr>
              <w:t>1.087.838,44</w:t>
            </w:r>
          </w:p>
        </w:tc>
        <w:tc>
          <w:tcPr>
            <w:tcW w:w="1400" w:type="dxa"/>
            <w:tcMar>
              <w:top w:w="80" w:type="dxa"/>
              <w:left w:w="120" w:type="dxa"/>
              <w:bottom w:w="80" w:type="dxa"/>
              <w:right w:w="120" w:type="dxa"/>
            </w:tcMar>
            <w:vAlign w:val="center"/>
          </w:tcPr>
          <w:p w14:paraId="6C030754" w14:textId="77777777" w:rsidR="005355AC" w:rsidRDefault="00000000">
            <w:pPr>
              <w:jc w:val="center"/>
            </w:pPr>
            <w:r>
              <w:rPr>
                <w:color w:val="2C2C2A"/>
                <w:sz w:val="20"/>
                <w:szCs w:val="20"/>
              </w:rPr>
              <w:t>26</w:t>
            </w:r>
          </w:p>
        </w:tc>
        <w:tc>
          <w:tcPr>
            <w:tcW w:w="2200" w:type="dxa"/>
            <w:tcMar>
              <w:top w:w="80" w:type="dxa"/>
              <w:left w:w="120" w:type="dxa"/>
              <w:bottom w:w="80" w:type="dxa"/>
              <w:right w:w="120" w:type="dxa"/>
            </w:tcMar>
            <w:vAlign w:val="center"/>
          </w:tcPr>
          <w:p w14:paraId="4B3D0F49" w14:textId="77777777" w:rsidR="005355AC" w:rsidRDefault="00000000">
            <w:pPr>
              <w:jc w:val="center"/>
            </w:pPr>
            <w:r>
              <w:rPr>
                <w:color w:val="2C2C2A"/>
                <w:sz w:val="20"/>
                <w:szCs w:val="20"/>
              </w:rPr>
              <w:t>41.839,94</w:t>
            </w:r>
          </w:p>
        </w:tc>
        <w:tc>
          <w:tcPr>
            <w:tcW w:w="1400" w:type="dxa"/>
            <w:tcMar>
              <w:top w:w="80" w:type="dxa"/>
              <w:left w:w="120" w:type="dxa"/>
              <w:bottom w:w="80" w:type="dxa"/>
              <w:right w:w="120" w:type="dxa"/>
            </w:tcMar>
            <w:vAlign w:val="center"/>
          </w:tcPr>
          <w:p w14:paraId="00804169" w14:textId="77777777" w:rsidR="005355AC" w:rsidRDefault="00000000">
            <w:pPr>
              <w:jc w:val="center"/>
            </w:pPr>
            <w:r>
              <w:rPr>
                <w:color w:val="2C2C2A"/>
                <w:sz w:val="20"/>
                <w:szCs w:val="20"/>
              </w:rPr>
              <w:t>14</w:t>
            </w:r>
          </w:p>
        </w:tc>
      </w:tr>
      <w:tr w:rsidR="005355AC" w14:paraId="2CD3E243" w14:textId="77777777">
        <w:tblPrEx>
          <w:tblCellMar>
            <w:top w:w="0" w:type="dxa"/>
            <w:bottom w:w="0" w:type="dxa"/>
          </w:tblCellMar>
        </w:tblPrEx>
        <w:tc>
          <w:tcPr>
            <w:tcW w:w="1600" w:type="dxa"/>
            <w:shd w:val="clear" w:color="auto" w:fill="F1EFE8"/>
            <w:tcMar>
              <w:top w:w="80" w:type="dxa"/>
              <w:left w:w="120" w:type="dxa"/>
              <w:bottom w:w="80" w:type="dxa"/>
              <w:right w:w="120" w:type="dxa"/>
            </w:tcMar>
            <w:vAlign w:val="center"/>
          </w:tcPr>
          <w:p w14:paraId="3E4FFC35" w14:textId="77777777" w:rsidR="005355AC" w:rsidRDefault="00000000">
            <w:r>
              <w:rPr>
                <w:color w:val="2C2C2A"/>
                <w:sz w:val="20"/>
                <w:szCs w:val="20"/>
              </w:rPr>
              <w:t>1477</w:t>
            </w:r>
          </w:p>
        </w:tc>
        <w:tc>
          <w:tcPr>
            <w:tcW w:w="2200" w:type="dxa"/>
            <w:shd w:val="clear" w:color="auto" w:fill="F1EFE8"/>
            <w:tcMar>
              <w:top w:w="80" w:type="dxa"/>
              <w:left w:w="120" w:type="dxa"/>
              <w:bottom w:w="80" w:type="dxa"/>
              <w:right w:w="120" w:type="dxa"/>
            </w:tcMar>
            <w:vAlign w:val="center"/>
          </w:tcPr>
          <w:p w14:paraId="1D8B44D0" w14:textId="77777777" w:rsidR="005355AC" w:rsidRDefault="00000000">
            <w:pPr>
              <w:jc w:val="center"/>
            </w:pPr>
            <w:r>
              <w:rPr>
                <w:color w:val="2C2C2A"/>
                <w:sz w:val="20"/>
                <w:szCs w:val="20"/>
              </w:rPr>
              <w:t>916.262,58</w:t>
            </w:r>
          </w:p>
        </w:tc>
        <w:tc>
          <w:tcPr>
            <w:tcW w:w="1400" w:type="dxa"/>
            <w:shd w:val="clear" w:color="auto" w:fill="F1EFE8"/>
            <w:tcMar>
              <w:top w:w="80" w:type="dxa"/>
              <w:left w:w="120" w:type="dxa"/>
              <w:bottom w:w="80" w:type="dxa"/>
              <w:right w:w="120" w:type="dxa"/>
            </w:tcMar>
            <w:vAlign w:val="center"/>
          </w:tcPr>
          <w:p w14:paraId="02DBA4F3" w14:textId="77777777" w:rsidR="005355AC" w:rsidRDefault="00000000">
            <w:pPr>
              <w:jc w:val="center"/>
            </w:pPr>
            <w:r>
              <w:rPr>
                <w:color w:val="2C2C2A"/>
                <w:sz w:val="20"/>
                <w:szCs w:val="20"/>
              </w:rPr>
              <w:t>22</w:t>
            </w:r>
          </w:p>
        </w:tc>
        <w:tc>
          <w:tcPr>
            <w:tcW w:w="2200" w:type="dxa"/>
            <w:shd w:val="clear" w:color="auto" w:fill="F1EFE8"/>
            <w:tcMar>
              <w:top w:w="80" w:type="dxa"/>
              <w:left w:w="120" w:type="dxa"/>
              <w:bottom w:w="80" w:type="dxa"/>
              <w:right w:w="120" w:type="dxa"/>
            </w:tcMar>
            <w:vAlign w:val="center"/>
          </w:tcPr>
          <w:p w14:paraId="3F53B965" w14:textId="77777777" w:rsidR="005355AC" w:rsidRDefault="00000000">
            <w:pPr>
              <w:jc w:val="center"/>
            </w:pPr>
            <w:r>
              <w:rPr>
                <w:color w:val="2C2C2A"/>
                <w:sz w:val="20"/>
                <w:szCs w:val="20"/>
              </w:rPr>
              <w:t>41.648,30</w:t>
            </w:r>
          </w:p>
        </w:tc>
        <w:tc>
          <w:tcPr>
            <w:tcW w:w="1400" w:type="dxa"/>
            <w:shd w:val="clear" w:color="auto" w:fill="F1EFE8"/>
            <w:tcMar>
              <w:top w:w="80" w:type="dxa"/>
              <w:left w:w="120" w:type="dxa"/>
              <w:bottom w:w="80" w:type="dxa"/>
              <w:right w:w="120" w:type="dxa"/>
            </w:tcMar>
            <w:vAlign w:val="center"/>
          </w:tcPr>
          <w:p w14:paraId="09FC3D9A" w14:textId="77777777" w:rsidR="005355AC" w:rsidRDefault="00000000">
            <w:pPr>
              <w:jc w:val="center"/>
            </w:pPr>
            <w:r>
              <w:rPr>
                <w:color w:val="2C2C2A"/>
                <w:sz w:val="20"/>
                <w:szCs w:val="20"/>
              </w:rPr>
              <w:t>14</w:t>
            </w:r>
          </w:p>
        </w:tc>
      </w:tr>
      <w:tr w:rsidR="005355AC" w14:paraId="59A765AC" w14:textId="77777777">
        <w:tblPrEx>
          <w:tblCellMar>
            <w:top w:w="0" w:type="dxa"/>
            <w:bottom w:w="0" w:type="dxa"/>
          </w:tblCellMar>
        </w:tblPrEx>
        <w:tc>
          <w:tcPr>
            <w:tcW w:w="1600" w:type="dxa"/>
            <w:tcMar>
              <w:top w:w="80" w:type="dxa"/>
              <w:left w:w="120" w:type="dxa"/>
              <w:bottom w:w="80" w:type="dxa"/>
              <w:right w:w="120" w:type="dxa"/>
            </w:tcMar>
            <w:vAlign w:val="center"/>
          </w:tcPr>
          <w:p w14:paraId="579BE959" w14:textId="77777777" w:rsidR="005355AC" w:rsidRDefault="00000000">
            <w:r>
              <w:rPr>
                <w:color w:val="2C2C2A"/>
                <w:sz w:val="20"/>
                <w:szCs w:val="20"/>
              </w:rPr>
              <w:t>929</w:t>
            </w:r>
          </w:p>
        </w:tc>
        <w:tc>
          <w:tcPr>
            <w:tcW w:w="2200" w:type="dxa"/>
            <w:tcMar>
              <w:top w:w="80" w:type="dxa"/>
              <w:left w:w="120" w:type="dxa"/>
              <w:bottom w:w="80" w:type="dxa"/>
              <w:right w:w="120" w:type="dxa"/>
            </w:tcMar>
            <w:vAlign w:val="center"/>
          </w:tcPr>
          <w:p w14:paraId="1353E057" w14:textId="77777777" w:rsidR="005355AC" w:rsidRDefault="00000000">
            <w:pPr>
              <w:jc w:val="center"/>
            </w:pPr>
            <w:r>
              <w:rPr>
                <w:color w:val="2C2C2A"/>
                <w:sz w:val="20"/>
                <w:szCs w:val="20"/>
              </w:rPr>
              <w:t>1.082.775,89</w:t>
            </w:r>
          </w:p>
        </w:tc>
        <w:tc>
          <w:tcPr>
            <w:tcW w:w="1400" w:type="dxa"/>
            <w:tcMar>
              <w:top w:w="80" w:type="dxa"/>
              <w:left w:w="120" w:type="dxa"/>
              <w:bottom w:w="80" w:type="dxa"/>
              <w:right w:w="120" w:type="dxa"/>
            </w:tcMar>
            <w:vAlign w:val="center"/>
          </w:tcPr>
          <w:p w14:paraId="13D21764" w14:textId="77777777" w:rsidR="005355AC" w:rsidRDefault="00000000">
            <w:pPr>
              <w:jc w:val="center"/>
            </w:pPr>
            <w:r>
              <w:rPr>
                <w:color w:val="2C2C2A"/>
                <w:sz w:val="20"/>
                <w:szCs w:val="20"/>
              </w:rPr>
              <w:t>26</w:t>
            </w:r>
          </w:p>
        </w:tc>
        <w:tc>
          <w:tcPr>
            <w:tcW w:w="2200" w:type="dxa"/>
            <w:tcMar>
              <w:top w:w="80" w:type="dxa"/>
              <w:left w:w="120" w:type="dxa"/>
              <w:bottom w:w="80" w:type="dxa"/>
              <w:right w:w="120" w:type="dxa"/>
            </w:tcMar>
            <w:vAlign w:val="center"/>
          </w:tcPr>
          <w:p w14:paraId="7DD80A20" w14:textId="77777777" w:rsidR="005355AC" w:rsidRDefault="00000000">
            <w:pPr>
              <w:jc w:val="center"/>
            </w:pPr>
            <w:r>
              <w:rPr>
                <w:color w:val="2C2C2A"/>
                <w:sz w:val="20"/>
                <w:szCs w:val="20"/>
              </w:rPr>
              <w:t>41.645,23</w:t>
            </w:r>
          </w:p>
        </w:tc>
        <w:tc>
          <w:tcPr>
            <w:tcW w:w="1400" w:type="dxa"/>
            <w:tcMar>
              <w:top w:w="80" w:type="dxa"/>
              <w:left w:w="120" w:type="dxa"/>
              <w:bottom w:w="80" w:type="dxa"/>
              <w:right w:w="120" w:type="dxa"/>
            </w:tcMar>
            <w:vAlign w:val="center"/>
          </w:tcPr>
          <w:p w14:paraId="640973AB" w14:textId="77777777" w:rsidR="005355AC" w:rsidRDefault="00000000">
            <w:pPr>
              <w:jc w:val="center"/>
            </w:pPr>
            <w:r>
              <w:rPr>
                <w:color w:val="2C2C2A"/>
                <w:sz w:val="20"/>
                <w:szCs w:val="20"/>
              </w:rPr>
              <w:t>14</w:t>
            </w:r>
          </w:p>
        </w:tc>
      </w:tr>
      <w:tr w:rsidR="005355AC" w14:paraId="2F760BF4" w14:textId="77777777">
        <w:tblPrEx>
          <w:tblCellMar>
            <w:top w:w="0" w:type="dxa"/>
            <w:bottom w:w="0" w:type="dxa"/>
          </w:tblCellMar>
        </w:tblPrEx>
        <w:tc>
          <w:tcPr>
            <w:tcW w:w="1600" w:type="dxa"/>
            <w:shd w:val="clear" w:color="auto" w:fill="F1EFE8"/>
            <w:tcMar>
              <w:top w:w="80" w:type="dxa"/>
              <w:left w:w="120" w:type="dxa"/>
              <w:bottom w:w="80" w:type="dxa"/>
              <w:right w:w="120" w:type="dxa"/>
            </w:tcMar>
            <w:vAlign w:val="center"/>
          </w:tcPr>
          <w:p w14:paraId="05F46FAC" w14:textId="77777777" w:rsidR="005355AC" w:rsidRDefault="00000000">
            <w:r>
              <w:rPr>
                <w:color w:val="2C2C2A"/>
                <w:sz w:val="20"/>
                <w:szCs w:val="20"/>
              </w:rPr>
              <w:t>1116</w:t>
            </w:r>
          </w:p>
        </w:tc>
        <w:tc>
          <w:tcPr>
            <w:tcW w:w="2200" w:type="dxa"/>
            <w:shd w:val="clear" w:color="auto" w:fill="F1EFE8"/>
            <w:tcMar>
              <w:top w:w="80" w:type="dxa"/>
              <w:left w:w="120" w:type="dxa"/>
              <w:bottom w:w="80" w:type="dxa"/>
              <w:right w:w="120" w:type="dxa"/>
            </w:tcMar>
            <w:vAlign w:val="center"/>
          </w:tcPr>
          <w:p w14:paraId="0D6CDA73" w14:textId="77777777" w:rsidR="005355AC" w:rsidRDefault="00000000">
            <w:pPr>
              <w:jc w:val="center"/>
            </w:pPr>
            <w:r>
              <w:rPr>
                <w:color w:val="2C2C2A"/>
                <w:sz w:val="20"/>
                <w:szCs w:val="20"/>
              </w:rPr>
              <w:t>655.737,20</w:t>
            </w:r>
          </w:p>
        </w:tc>
        <w:tc>
          <w:tcPr>
            <w:tcW w:w="1400" w:type="dxa"/>
            <w:shd w:val="clear" w:color="auto" w:fill="F1EFE8"/>
            <w:tcMar>
              <w:top w:w="80" w:type="dxa"/>
              <w:left w:w="120" w:type="dxa"/>
              <w:bottom w:w="80" w:type="dxa"/>
              <w:right w:w="120" w:type="dxa"/>
            </w:tcMar>
            <w:vAlign w:val="center"/>
          </w:tcPr>
          <w:p w14:paraId="240533C3" w14:textId="77777777" w:rsidR="005355AC" w:rsidRDefault="00000000">
            <w:pPr>
              <w:jc w:val="center"/>
            </w:pPr>
            <w:r>
              <w:rPr>
                <w:color w:val="2C2C2A"/>
                <w:sz w:val="20"/>
                <w:szCs w:val="20"/>
              </w:rPr>
              <w:t>16</w:t>
            </w:r>
          </w:p>
        </w:tc>
        <w:tc>
          <w:tcPr>
            <w:tcW w:w="2200" w:type="dxa"/>
            <w:shd w:val="clear" w:color="auto" w:fill="F1EFE8"/>
            <w:tcMar>
              <w:top w:w="80" w:type="dxa"/>
              <w:left w:w="120" w:type="dxa"/>
              <w:bottom w:w="80" w:type="dxa"/>
              <w:right w:w="120" w:type="dxa"/>
            </w:tcMar>
            <w:vAlign w:val="center"/>
          </w:tcPr>
          <w:p w14:paraId="769F8C57" w14:textId="77777777" w:rsidR="005355AC" w:rsidRDefault="00000000">
            <w:pPr>
              <w:jc w:val="center"/>
            </w:pPr>
            <w:r>
              <w:rPr>
                <w:color w:val="2C2C2A"/>
                <w:sz w:val="20"/>
                <w:szCs w:val="20"/>
              </w:rPr>
              <w:t>40.983,58</w:t>
            </w:r>
          </w:p>
        </w:tc>
        <w:tc>
          <w:tcPr>
            <w:tcW w:w="1400" w:type="dxa"/>
            <w:shd w:val="clear" w:color="auto" w:fill="F1EFE8"/>
            <w:tcMar>
              <w:top w:w="80" w:type="dxa"/>
              <w:left w:w="120" w:type="dxa"/>
              <w:bottom w:w="80" w:type="dxa"/>
              <w:right w:w="120" w:type="dxa"/>
            </w:tcMar>
            <w:vAlign w:val="center"/>
          </w:tcPr>
          <w:p w14:paraId="61D7D0E7" w14:textId="77777777" w:rsidR="005355AC" w:rsidRDefault="00000000">
            <w:pPr>
              <w:jc w:val="center"/>
            </w:pPr>
            <w:r>
              <w:rPr>
                <w:color w:val="2C2C2A"/>
                <w:sz w:val="20"/>
                <w:szCs w:val="20"/>
              </w:rPr>
              <w:t>14</w:t>
            </w:r>
          </w:p>
        </w:tc>
      </w:tr>
      <w:tr w:rsidR="005355AC" w14:paraId="40FB72D7" w14:textId="77777777">
        <w:tblPrEx>
          <w:tblCellMar>
            <w:top w:w="0" w:type="dxa"/>
            <w:bottom w:w="0" w:type="dxa"/>
          </w:tblCellMar>
        </w:tblPrEx>
        <w:tc>
          <w:tcPr>
            <w:tcW w:w="1600" w:type="dxa"/>
            <w:tcMar>
              <w:top w:w="80" w:type="dxa"/>
              <w:left w:w="120" w:type="dxa"/>
              <w:bottom w:w="80" w:type="dxa"/>
              <w:right w:w="120" w:type="dxa"/>
            </w:tcMar>
            <w:vAlign w:val="center"/>
          </w:tcPr>
          <w:p w14:paraId="5EB567E8" w14:textId="77777777" w:rsidR="005355AC" w:rsidRDefault="00000000">
            <w:r>
              <w:rPr>
                <w:color w:val="2C2C2A"/>
                <w:sz w:val="20"/>
                <w:szCs w:val="20"/>
              </w:rPr>
              <w:t>1691</w:t>
            </w:r>
          </w:p>
        </w:tc>
        <w:tc>
          <w:tcPr>
            <w:tcW w:w="2200" w:type="dxa"/>
            <w:tcMar>
              <w:top w:w="80" w:type="dxa"/>
              <w:left w:w="120" w:type="dxa"/>
              <w:bottom w:w="80" w:type="dxa"/>
              <w:right w:w="120" w:type="dxa"/>
            </w:tcMar>
            <w:vAlign w:val="center"/>
          </w:tcPr>
          <w:p w14:paraId="70600812" w14:textId="77777777" w:rsidR="005355AC" w:rsidRDefault="00000000">
            <w:pPr>
              <w:jc w:val="center"/>
            </w:pPr>
            <w:r>
              <w:rPr>
                <w:color w:val="2C2C2A"/>
                <w:sz w:val="20"/>
                <w:szCs w:val="20"/>
              </w:rPr>
              <w:t>815.471,30</w:t>
            </w:r>
          </w:p>
        </w:tc>
        <w:tc>
          <w:tcPr>
            <w:tcW w:w="1400" w:type="dxa"/>
            <w:tcMar>
              <w:top w:w="80" w:type="dxa"/>
              <w:left w:w="120" w:type="dxa"/>
              <w:bottom w:w="80" w:type="dxa"/>
              <w:right w:w="120" w:type="dxa"/>
            </w:tcMar>
            <w:vAlign w:val="center"/>
          </w:tcPr>
          <w:p w14:paraId="2F227DBF" w14:textId="77777777" w:rsidR="005355AC" w:rsidRDefault="00000000">
            <w:pPr>
              <w:jc w:val="center"/>
            </w:pPr>
            <w:r>
              <w:rPr>
                <w:color w:val="2C2C2A"/>
                <w:sz w:val="20"/>
                <w:szCs w:val="20"/>
              </w:rPr>
              <w:t>20</w:t>
            </w:r>
          </w:p>
        </w:tc>
        <w:tc>
          <w:tcPr>
            <w:tcW w:w="2200" w:type="dxa"/>
            <w:tcMar>
              <w:top w:w="80" w:type="dxa"/>
              <w:left w:w="120" w:type="dxa"/>
              <w:bottom w:w="80" w:type="dxa"/>
              <w:right w:w="120" w:type="dxa"/>
            </w:tcMar>
            <w:vAlign w:val="center"/>
          </w:tcPr>
          <w:p w14:paraId="593ECEBE" w14:textId="77777777" w:rsidR="005355AC" w:rsidRDefault="00000000">
            <w:pPr>
              <w:jc w:val="center"/>
            </w:pPr>
            <w:r>
              <w:rPr>
                <w:color w:val="2C2C2A"/>
                <w:sz w:val="20"/>
                <w:szCs w:val="20"/>
              </w:rPr>
              <w:t>40.773,57</w:t>
            </w:r>
          </w:p>
        </w:tc>
        <w:tc>
          <w:tcPr>
            <w:tcW w:w="1400" w:type="dxa"/>
            <w:tcMar>
              <w:top w:w="80" w:type="dxa"/>
              <w:left w:w="120" w:type="dxa"/>
              <w:bottom w:w="80" w:type="dxa"/>
              <w:right w:w="120" w:type="dxa"/>
            </w:tcMar>
            <w:vAlign w:val="center"/>
          </w:tcPr>
          <w:p w14:paraId="598E3E5E" w14:textId="77777777" w:rsidR="005355AC" w:rsidRDefault="00000000">
            <w:pPr>
              <w:jc w:val="center"/>
            </w:pPr>
            <w:r>
              <w:rPr>
                <w:color w:val="2C2C2A"/>
                <w:sz w:val="20"/>
                <w:szCs w:val="20"/>
              </w:rPr>
              <w:t>14</w:t>
            </w:r>
          </w:p>
        </w:tc>
      </w:tr>
      <w:tr w:rsidR="005355AC" w14:paraId="0B489778" w14:textId="77777777">
        <w:tblPrEx>
          <w:tblCellMar>
            <w:top w:w="0" w:type="dxa"/>
            <w:bottom w:w="0" w:type="dxa"/>
          </w:tblCellMar>
        </w:tblPrEx>
        <w:tc>
          <w:tcPr>
            <w:tcW w:w="1600" w:type="dxa"/>
            <w:shd w:val="clear" w:color="auto" w:fill="F1EFE8"/>
            <w:tcMar>
              <w:top w:w="80" w:type="dxa"/>
              <w:left w:w="120" w:type="dxa"/>
              <w:bottom w:w="80" w:type="dxa"/>
              <w:right w:w="120" w:type="dxa"/>
            </w:tcMar>
            <w:vAlign w:val="center"/>
          </w:tcPr>
          <w:p w14:paraId="09718204" w14:textId="77777777" w:rsidR="005355AC" w:rsidRDefault="00000000">
            <w:r>
              <w:rPr>
                <w:color w:val="2C2C2A"/>
                <w:sz w:val="20"/>
                <w:szCs w:val="20"/>
              </w:rPr>
              <w:t>774</w:t>
            </w:r>
          </w:p>
        </w:tc>
        <w:tc>
          <w:tcPr>
            <w:tcW w:w="2200" w:type="dxa"/>
            <w:shd w:val="clear" w:color="auto" w:fill="F1EFE8"/>
            <w:tcMar>
              <w:top w:w="80" w:type="dxa"/>
              <w:left w:w="120" w:type="dxa"/>
              <w:bottom w:w="80" w:type="dxa"/>
              <w:right w:w="120" w:type="dxa"/>
            </w:tcMar>
            <w:vAlign w:val="center"/>
          </w:tcPr>
          <w:p w14:paraId="62959A1C" w14:textId="77777777" w:rsidR="005355AC" w:rsidRDefault="00000000">
            <w:pPr>
              <w:jc w:val="center"/>
            </w:pPr>
            <w:r>
              <w:rPr>
                <w:color w:val="2C2C2A"/>
                <w:sz w:val="20"/>
                <w:szCs w:val="20"/>
              </w:rPr>
              <w:t>726.127,99</w:t>
            </w:r>
          </w:p>
        </w:tc>
        <w:tc>
          <w:tcPr>
            <w:tcW w:w="1400" w:type="dxa"/>
            <w:shd w:val="clear" w:color="auto" w:fill="F1EFE8"/>
            <w:tcMar>
              <w:top w:w="80" w:type="dxa"/>
              <w:left w:w="120" w:type="dxa"/>
              <w:bottom w:w="80" w:type="dxa"/>
              <w:right w:w="120" w:type="dxa"/>
            </w:tcMar>
            <w:vAlign w:val="center"/>
          </w:tcPr>
          <w:p w14:paraId="20460907" w14:textId="77777777" w:rsidR="005355AC" w:rsidRDefault="00000000">
            <w:pPr>
              <w:jc w:val="center"/>
            </w:pPr>
            <w:r>
              <w:rPr>
                <w:color w:val="2C2C2A"/>
                <w:sz w:val="20"/>
                <w:szCs w:val="20"/>
              </w:rPr>
              <w:t>18</w:t>
            </w:r>
          </w:p>
        </w:tc>
        <w:tc>
          <w:tcPr>
            <w:tcW w:w="2200" w:type="dxa"/>
            <w:shd w:val="clear" w:color="auto" w:fill="F1EFE8"/>
            <w:tcMar>
              <w:top w:w="80" w:type="dxa"/>
              <w:left w:w="120" w:type="dxa"/>
              <w:bottom w:w="80" w:type="dxa"/>
              <w:right w:w="120" w:type="dxa"/>
            </w:tcMar>
            <w:vAlign w:val="center"/>
          </w:tcPr>
          <w:p w14:paraId="39D517C0" w14:textId="77777777" w:rsidR="005355AC" w:rsidRDefault="00000000">
            <w:pPr>
              <w:jc w:val="center"/>
            </w:pPr>
            <w:r>
              <w:rPr>
                <w:color w:val="2C2C2A"/>
                <w:sz w:val="20"/>
                <w:szCs w:val="20"/>
              </w:rPr>
              <w:t>40.340,44</w:t>
            </w:r>
          </w:p>
        </w:tc>
        <w:tc>
          <w:tcPr>
            <w:tcW w:w="1400" w:type="dxa"/>
            <w:shd w:val="clear" w:color="auto" w:fill="F1EFE8"/>
            <w:tcMar>
              <w:top w:w="80" w:type="dxa"/>
              <w:left w:w="120" w:type="dxa"/>
              <w:bottom w:w="80" w:type="dxa"/>
              <w:right w:w="120" w:type="dxa"/>
            </w:tcMar>
            <w:vAlign w:val="center"/>
          </w:tcPr>
          <w:p w14:paraId="3EFD0228" w14:textId="77777777" w:rsidR="005355AC" w:rsidRDefault="00000000">
            <w:pPr>
              <w:jc w:val="center"/>
            </w:pPr>
            <w:r>
              <w:rPr>
                <w:color w:val="2C2C2A"/>
                <w:sz w:val="20"/>
                <w:szCs w:val="20"/>
              </w:rPr>
              <w:t>14</w:t>
            </w:r>
          </w:p>
        </w:tc>
      </w:tr>
      <w:tr w:rsidR="005355AC" w14:paraId="3100DE3B" w14:textId="77777777">
        <w:tblPrEx>
          <w:tblCellMar>
            <w:top w:w="0" w:type="dxa"/>
            <w:bottom w:w="0" w:type="dxa"/>
          </w:tblCellMar>
        </w:tblPrEx>
        <w:tc>
          <w:tcPr>
            <w:tcW w:w="1600" w:type="dxa"/>
            <w:tcMar>
              <w:top w:w="80" w:type="dxa"/>
              <w:left w:w="120" w:type="dxa"/>
              <w:bottom w:w="80" w:type="dxa"/>
              <w:right w:w="120" w:type="dxa"/>
            </w:tcMar>
            <w:vAlign w:val="center"/>
          </w:tcPr>
          <w:p w14:paraId="7AE78F63" w14:textId="77777777" w:rsidR="005355AC" w:rsidRDefault="00000000">
            <w:r>
              <w:rPr>
                <w:color w:val="2C2C2A"/>
                <w:sz w:val="20"/>
                <w:szCs w:val="20"/>
              </w:rPr>
              <w:t>1470</w:t>
            </w:r>
          </w:p>
        </w:tc>
        <w:tc>
          <w:tcPr>
            <w:tcW w:w="2200" w:type="dxa"/>
            <w:tcMar>
              <w:top w:w="80" w:type="dxa"/>
              <w:left w:w="120" w:type="dxa"/>
              <w:bottom w:w="80" w:type="dxa"/>
              <w:right w:w="120" w:type="dxa"/>
            </w:tcMar>
            <w:vAlign w:val="center"/>
          </w:tcPr>
          <w:p w14:paraId="2074BD08" w14:textId="77777777" w:rsidR="005355AC" w:rsidRDefault="00000000">
            <w:pPr>
              <w:jc w:val="center"/>
            </w:pPr>
            <w:r>
              <w:rPr>
                <w:color w:val="2C2C2A"/>
                <w:sz w:val="20"/>
                <w:szCs w:val="20"/>
              </w:rPr>
              <w:t>1.040.553,09</w:t>
            </w:r>
          </w:p>
        </w:tc>
        <w:tc>
          <w:tcPr>
            <w:tcW w:w="1400" w:type="dxa"/>
            <w:tcMar>
              <w:top w:w="80" w:type="dxa"/>
              <w:left w:w="120" w:type="dxa"/>
              <w:bottom w:w="80" w:type="dxa"/>
              <w:right w:w="120" w:type="dxa"/>
            </w:tcMar>
            <w:vAlign w:val="center"/>
          </w:tcPr>
          <w:p w14:paraId="39849D52" w14:textId="77777777" w:rsidR="005355AC" w:rsidRDefault="00000000">
            <w:pPr>
              <w:jc w:val="center"/>
            </w:pPr>
            <w:r>
              <w:rPr>
                <w:color w:val="2C2C2A"/>
                <w:sz w:val="20"/>
                <w:szCs w:val="20"/>
              </w:rPr>
              <w:t>26</w:t>
            </w:r>
          </w:p>
        </w:tc>
        <w:tc>
          <w:tcPr>
            <w:tcW w:w="2200" w:type="dxa"/>
            <w:tcMar>
              <w:top w:w="80" w:type="dxa"/>
              <w:left w:w="120" w:type="dxa"/>
              <w:bottom w:w="80" w:type="dxa"/>
              <w:right w:w="120" w:type="dxa"/>
            </w:tcMar>
            <w:vAlign w:val="center"/>
          </w:tcPr>
          <w:p w14:paraId="2F941C38" w14:textId="77777777" w:rsidR="005355AC" w:rsidRDefault="00000000">
            <w:pPr>
              <w:jc w:val="center"/>
            </w:pPr>
            <w:r>
              <w:rPr>
                <w:color w:val="2C2C2A"/>
                <w:sz w:val="20"/>
                <w:szCs w:val="20"/>
              </w:rPr>
              <w:t>40.021,27</w:t>
            </w:r>
          </w:p>
        </w:tc>
        <w:tc>
          <w:tcPr>
            <w:tcW w:w="1400" w:type="dxa"/>
            <w:tcMar>
              <w:top w:w="80" w:type="dxa"/>
              <w:left w:w="120" w:type="dxa"/>
              <w:bottom w:w="80" w:type="dxa"/>
              <w:right w:w="120" w:type="dxa"/>
            </w:tcMar>
            <w:vAlign w:val="center"/>
          </w:tcPr>
          <w:p w14:paraId="600B6A7B" w14:textId="77777777" w:rsidR="005355AC" w:rsidRDefault="00000000">
            <w:pPr>
              <w:jc w:val="center"/>
            </w:pPr>
            <w:r>
              <w:rPr>
                <w:color w:val="2C2C2A"/>
                <w:sz w:val="20"/>
                <w:szCs w:val="20"/>
              </w:rPr>
              <w:t>14</w:t>
            </w:r>
          </w:p>
        </w:tc>
      </w:tr>
      <w:tr w:rsidR="005355AC" w14:paraId="0B63236C" w14:textId="77777777">
        <w:tblPrEx>
          <w:tblCellMar>
            <w:top w:w="0" w:type="dxa"/>
            <w:bottom w:w="0" w:type="dxa"/>
          </w:tblCellMar>
        </w:tblPrEx>
        <w:tc>
          <w:tcPr>
            <w:tcW w:w="1600" w:type="dxa"/>
            <w:shd w:val="clear" w:color="auto" w:fill="F1EFE8"/>
            <w:tcMar>
              <w:top w:w="80" w:type="dxa"/>
              <w:left w:w="120" w:type="dxa"/>
              <w:bottom w:w="80" w:type="dxa"/>
              <w:right w:w="120" w:type="dxa"/>
            </w:tcMar>
            <w:vAlign w:val="center"/>
          </w:tcPr>
          <w:p w14:paraId="095A4658" w14:textId="77777777" w:rsidR="005355AC" w:rsidRDefault="00000000">
            <w:r>
              <w:rPr>
                <w:color w:val="2C2C2A"/>
                <w:sz w:val="20"/>
                <w:szCs w:val="20"/>
              </w:rPr>
              <w:t>1599</w:t>
            </w:r>
          </w:p>
        </w:tc>
        <w:tc>
          <w:tcPr>
            <w:tcW w:w="2200" w:type="dxa"/>
            <w:shd w:val="clear" w:color="auto" w:fill="F1EFE8"/>
            <w:tcMar>
              <w:top w:w="80" w:type="dxa"/>
              <w:left w:w="120" w:type="dxa"/>
              <w:bottom w:w="80" w:type="dxa"/>
              <w:right w:w="120" w:type="dxa"/>
            </w:tcMar>
            <w:vAlign w:val="center"/>
          </w:tcPr>
          <w:p w14:paraId="67494754" w14:textId="77777777" w:rsidR="005355AC" w:rsidRDefault="00000000">
            <w:pPr>
              <w:jc w:val="center"/>
            </w:pPr>
            <w:r>
              <w:rPr>
                <w:color w:val="2C2C2A"/>
                <w:sz w:val="20"/>
                <w:szCs w:val="20"/>
              </w:rPr>
              <w:t>997.616,46</w:t>
            </w:r>
          </w:p>
        </w:tc>
        <w:tc>
          <w:tcPr>
            <w:tcW w:w="1400" w:type="dxa"/>
            <w:shd w:val="clear" w:color="auto" w:fill="F1EFE8"/>
            <w:tcMar>
              <w:top w:w="80" w:type="dxa"/>
              <w:left w:w="120" w:type="dxa"/>
              <w:bottom w:w="80" w:type="dxa"/>
              <w:right w:w="120" w:type="dxa"/>
            </w:tcMar>
            <w:vAlign w:val="center"/>
          </w:tcPr>
          <w:p w14:paraId="0142458D" w14:textId="77777777" w:rsidR="005355AC" w:rsidRDefault="00000000">
            <w:pPr>
              <w:jc w:val="center"/>
            </w:pPr>
            <w:r>
              <w:rPr>
                <w:color w:val="2C2C2A"/>
                <w:sz w:val="20"/>
                <w:szCs w:val="20"/>
              </w:rPr>
              <w:t>25</w:t>
            </w:r>
          </w:p>
        </w:tc>
        <w:tc>
          <w:tcPr>
            <w:tcW w:w="2200" w:type="dxa"/>
            <w:shd w:val="clear" w:color="auto" w:fill="F1EFE8"/>
            <w:tcMar>
              <w:top w:w="80" w:type="dxa"/>
              <w:left w:w="120" w:type="dxa"/>
              <w:bottom w:w="80" w:type="dxa"/>
              <w:right w:w="120" w:type="dxa"/>
            </w:tcMar>
            <w:vAlign w:val="center"/>
          </w:tcPr>
          <w:p w14:paraId="6672D224" w14:textId="77777777" w:rsidR="005355AC" w:rsidRDefault="00000000">
            <w:pPr>
              <w:jc w:val="center"/>
            </w:pPr>
            <w:r>
              <w:rPr>
                <w:color w:val="2C2C2A"/>
                <w:sz w:val="20"/>
                <w:szCs w:val="20"/>
              </w:rPr>
              <w:t>39.904,66</w:t>
            </w:r>
          </w:p>
        </w:tc>
        <w:tc>
          <w:tcPr>
            <w:tcW w:w="1400" w:type="dxa"/>
            <w:shd w:val="clear" w:color="auto" w:fill="F1EFE8"/>
            <w:tcMar>
              <w:top w:w="80" w:type="dxa"/>
              <w:left w:w="120" w:type="dxa"/>
              <w:bottom w:w="80" w:type="dxa"/>
              <w:right w:w="120" w:type="dxa"/>
            </w:tcMar>
            <w:vAlign w:val="center"/>
          </w:tcPr>
          <w:p w14:paraId="5DF49774" w14:textId="77777777" w:rsidR="005355AC" w:rsidRDefault="00000000">
            <w:pPr>
              <w:jc w:val="center"/>
            </w:pPr>
            <w:r>
              <w:rPr>
                <w:color w:val="2C2C2A"/>
                <w:sz w:val="20"/>
                <w:szCs w:val="20"/>
              </w:rPr>
              <w:t>14</w:t>
            </w:r>
          </w:p>
        </w:tc>
      </w:tr>
      <w:tr w:rsidR="005355AC" w14:paraId="009A8AA5" w14:textId="77777777">
        <w:tblPrEx>
          <w:tblCellMar>
            <w:top w:w="0" w:type="dxa"/>
            <w:bottom w:w="0" w:type="dxa"/>
          </w:tblCellMar>
        </w:tblPrEx>
        <w:tc>
          <w:tcPr>
            <w:tcW w:w="1600" w:type="dxa"/>
            <w:tcMar>
              <w:top w:w="80" w:type="dxa"/>
              <w:left w:w="120" w:type="dxa"/>
              <w:bottom w:w="80" w:type="dxa"/>
              <w:right w:w="120" w:type="dxa"/>
            </w:tcMar>
            <w:vAlign w:val="center"/>
          </w:tcPr>
          <w:p w14:paraId="75529762" w14:textId="77777777" w:rsidR="005355AC" w:rsidRDefault="00000000">
            <w:r>
              <w:rPr>
                <w:color w:val="2C2C2A"/>
                <w:sz w:val="20"/>
                <w:szCs w:val="20"/>
              </w:rPr>
              <w:t>965</w:t>
            </w:r>
          </w:p>
        </w:tc>
        <w:tc>
          <w:tcPr>
            <w:tcW w:w="2200" w:type="dxa"/>
            <w:tcMar>
              <w:top w:w="80" w:type="dxa"/>
              <w:left w:w="120" w:type="dxa"/>
              <w:bottom w:w="80" w:type="dxa"/>
              <w:right w:w="120" w:type="dxa"/>
            </w:tcMar>
            <w:vAlign w:val="center"/>
          </w:tcPr>
          <w:p w14:paraId="7C8690CB" w14:textId="77777777" w:rsidR="005355AC" w:rsidRDefault="00000000">
            <w:pPr>
              <w:jc w:val="center"/>
            </w:pPr>
            <w:r>
              <w:rPr>
                <w:color w:val="2C2C2A"/>
                <w:sz w:val="20"/>
                <w:szCs w:val="20"/>
              </w:rPr>
              <w:t>677.297,78</w:t>
            </w:r>
          </w:p>
        </w:tc>
        <w:tc>
          <w:tcPr>
            <w:tcW w:w="1400" w:type="dxa"/>
            <w:tcMar>
              <w:top w:w="80" w:type="dxa"/>
              <w:left w:w="120" w:type="dxa"/>
              <w:bottom w:w="80" w:type="dxa"/>
              <w:right w:w="120" w:type="dxa"/>
            </w:tcMar>
            <w:vAlign w:val="center"/>
          </w:tcPr>
          <w:p w14:paraId="516DC83C" w14:textId="77777777" w:rsidR="005355AC" w:rsidRDefault="00000000">
            <w:pPr>
              <w:jc w:val="center"/>
            </w:pPr>
            <w:r>
              <w:rPr>
                <w:color w:val="2C2C2A"/>
                <w:sz w:val="20"/>
                <w:szCs w:val="20"/>
              </w:rPr>
              <w:t>17</w:t>
            </w:r>
          </w:p>
        </w:tc>
        <w:tc>
          <w:tcPr>
            <w:tcW w:w="2200" w:type="dxa"/>
            <w:tcMar>
              <w:top w:w="80" w:type="dxa"/>
              <w:left w:w="120" w:type="dxa"/>
              <w:bottom w:w="80" w:type="dxa"/>
              <w:right w:w="120" w:type="dxa"/>
            </w:tcMar>
            <w:vAlign w:val="center"/>
          </w:tcPr>
          <w:p w14:paraId="7BA795D0" w14:textId="77777777" w:rsidR="005355AC" w:rsidRDefault="00000000">
            <w:pPr>
              <w:jc w:val="center"/>
            </w:pPr>
            <w:r>
              <w:rPr>
                <w:color w:val="2C2C2A"/>
                <w:sz w:val="20"/>
                <w:szCs w:val="20"/>
              </w:rPr>
              <w:t>39.841,05</w:t>
            </w:r>
          </w:p>
        </w:tc>
        <w:tc>
          <w:tcPr>
            <w:tcW w:w="1400" w:type="dxa"/>
            <w:tcMar>
              <w:top w:w="80" w:type="dxa"/>
              <w:left w:w="120" w:type="dxa"/>
              <w:bottom w:w="80" w:type="dxa"/>
              <w:right w:w="120" w:type="dxa"/>
            </w:tcMar>
            <w:vAlign w:val="center"/>
          </w:tcPr>
          <w:p w14:paraId="672B3B9B" w14:textId="77777777" w:rsidR="005355AC" w:rsidRDefault="00000000">
            <w:pPr>
              <w:jc w:val="center"/>
            </w:pPr>
            <w:r>
              <w:rPr>
                <w:color w:val="2C2C2A"/>
                <w:sz w:val="20"/>
                <w:szCs w:val="20"/>
              </w:rPr>
              <w:t>14</w:t>
            </w:r>
          </w:p>
        </w:tc>
      </w:tr>
      <w:tr w:rsidR="005355AC" w14:paraId="3CEDB56D" w14:textId="77777777">
        <w:tblPrEx>
          <w:tblCellMar>
            <w:top w:w="0" w:type="dxa"/>
            <w:bottom w:w="0" w:type="dxa"/>
          </w:tblCellMar>
        </w:tblPrEx>
        <w:tc>
          <w:tcPr>
            <w:tcW w:w="1600" w:type="dxa"/>
            <w:shd w:val="clear" w:color="auto" w:fill="F1EFE8"/>
            <w:tcMar>
              <w:top w:w="80" w:type="dxa"/>
              <w:left w:w="120" w:type="dxa"/>
              <w:bottom w:w="80" w:type="dxa"/>
              <w:right w:w="120" w:type="dxa"/>
            </w:tcMar>
            <w:vAlign w:val="center"/>
          </w:tcPr>
          <w:p w14:paraId="43C58D8B" w14:textId="77777777" w:rsidR="005355AC" w:rsidRDefault="00000000">
            <w:r>
              <w:rPr>
                <w:color w:val="2C2C2A"/>
                <w:sz w:val="20"/>
                <w:szCs w:val="20"/>
              </w:rPr>
              <w:t>1722</w:t>
            </w:r>
          </w:p>
        </w:tc>
        <w:tc>
          <w:tcPr>
            <w:tcW w:w="2200" w:type="dxa"/>
            <w:shd w:val="clear" w:color="auto" w:fill="F1EFE8"/>
            <w:tcMar>
              <w:top w:w="80" w:type="dxa"/>
              <w:left w:w="120" w:type="dxa"/>
              <w:bottom w:w="80" w:type="dxa"/>
              <w:right w:w="120" w:type="dxa"/>
            </w:tcMar>
            <w:vAlign w:val="center"/>
          </w:tcPr>
          <w:p w14:paraId="0CD3F0C8" w14:textId="77777777" w:rsidR="005355AC" w:rsidRDefault="00000000">
            <w:pPr>
              <w:jc w:val="center"/>
            </w:pPr>
            <w:r>
              <w:rPr>
                <w:color w:val="2C2C2A"/>
                <w:sz w:val="20"/>
                <w:szCs w:val="20"/>
              </w:rPr>
              <w:t>1.146.455,22</w:t>
            </w:r>
          </w:p>
        </w:tc>
        <w:tc>
          <w:tcPr>
            <w:tcW w:w="1400" w:type="dxa"/>
            <w:shd w:val="clear" w:color="auto" w:fill="F1EFE8"/>
            <w:tcMar>
              <w:top w:w="80" w:type="dxa"/>
              <w:left w:w="120" w:type="dxa"/>
              <w:bottom w:w="80" w:type="dxa"/>
              <w:right w:w="120" w:type="dxa"/>
            </w:tcMar>
            <w:vAlign w:val="center"/>
          </w:tcPr>
          <w:p w14:paraId="39C8DB15" w14:textId="77777777" w:rsidR="005355AC" w:rsidRDefault="00000000">
            <w:pPr>
              <w:jc w:val="center"/>
            </w:pPr>
            <w:r>
              <w:rPr>
                <w:color w:val="2C2C2A"/>
                <w:sz w:val="20"/>
                <w:szCs w:val="20"/>
              </w:rPr>
              <w:t>29</w:t>
            </w:r>
          </w:p>
        </w:tc>
        <w:tc>
          <w:tcPr>
            <w:tcW w:w="2200" w:type="dxa"/>
            <w:shd w:val="clear" w:color="auto" w:fill="F1EFE8"/>
            <w:tcMar>
              <w:top w:w="80" w:type="dxa"/>
              <w:left w:w="120" w:type="dxa"/>
              <w:bottom w:w="80" w:type="dxa"/>
              <w:right w:w="120" w:type="dxa"/>
            </w:tcMar>
            <w:vAlign w:val="center"/>
          </w:tcPr>
          <w:p w14:paraId="698997D5" w14:textId="77777777" w:rsidR="005355AC" w:rsidRDefault="00000000">
            <w:pPr>
              <w:jc w:val="center"/>
            </w:pPr>
            <w:r>
              <w:rPr>
                <w:color w:val="2C2C2A"/>
                <w:sz w:val="20"/>
                <w:szCs w:val="20"/>
              </w:rPr>
              <w:t>39.532,94</w:t>
            </w:r>
          </w:p>
        </w:tc>
        <w:tc>
          <w:tcPr>
            <w:tcW w:w="1400" w:type="dxa"/>
            <w:shd w:val="clear" w:color="auto" w:fill="F1EFE8"/>
            <w:tcMar>
              <w:top w:w="80" w:type="dxa"/>
              <w:left w:w="120" w:type="dxa"/>
              <w:bottom w:w="80" w:type="dxa"/>
              <w:right w:w="120" w:type="dxa"/>
            </w:tcMar>
            <w:vAlign w:val="center"/>
          </w:tcPr>
          <w:p w14:paraId="5E92B319" w14:textId="77777777" w:rsidR="005355AC" w:rsidRDefault="00000000">
            <w:pPr>
              <w:jc w:val="center"/>
            </w:pPr>
            <w:r>
              <w:rPr>
                <w:color w:val="2C2C2A"/>
                <w:sz w:val="20"/>
                <w:szCs w:val="20"/>
              </w:rPr>
              <w:t>14</w:t>
            </w:r>
          </w:p>
        </w:tc>
      </w:tr>
    </w:tbl>
    <w:p w14:paraId="0655ED4B" w14:textId="77777777" w:rsidR="005355AC" w:rsidRDefault="00000000">
      <w:pPr>
        <w:spacing w:before="80" w:after="300"/>
        <w:jc w:val="center"/>
      </w:pPr>
      <w:r>
        <w:rPr>
          <w:i/>
          <w:iCs/>
          <w:color w:val="5F5E5A"/>
          <w:sz w:val="20"/>
          <w:szCs w:val="20"/>
        </w:rPr>
        <w:t>Tabela 4 — Os 10 clientes fiéis, ordenados por Ticket Médio</w:t>
      </w:r>
    </w:p>
    <w:p w14:paraId="297D0FCB" w14:textId="77777777" w:rsidR="005355AC" w:rsidRDefault="00000000">
      <w:pPr>
        <w:spacing w:before="200" w:after="80"/>
        <w:jc w:val="center"/>
      </w:pPr>
      <w:r>
        <w:rPr>
          <w:noProof/>
        </w:rPr>
        <w:lastRenderedPageBreak/>
        <w:drawing>
          <wp:inline distT="0" distB="0" distL="0" distR="0" wp14:anchorId="03D4C7E4" wp14:editId="26FE9464">
            <wp:extent cx="5048250" cy="2653567"/>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55682" cy="2657474"/>
                    </a:xfrm>
                    <a:prstGeom prst="rect">
                      <a:avLst/>
                    </a:prstGeom>
                  </pic:spPr>
                </pic:pic>
              </a:graphicData>
            </a:graphic>
          </wp:inline>
        </w:drawing>
      </w:r>
    </w:p>
    <w:p w14:paraId="3DD3A567" w14:textId="77777777" w:rsidR="005355AC" w:rsidRDefault="00000000">
      <w:pPr>
        <w:spacing w:before="80" w:after="300"/>
        <w:jc w:val="center"/>
      </w:pPr>
      <w:r>
        <w:rPr>
          <w:i/>
          <w:iCs/>
          <w:color w:val="5F5E5A"/>
          <w:sz w:val="20"/>
          <w:szCs w:val="20"/>
        </w:rPr>
        <w:t>Figura 4 — Ticket médio dos 10 clientes fiéis</w:t>
      </w:r>
    </w:p>
    <w:p w14:paraId="7B7D4545" w14:textId="77777777" w:rsidR="005355AC" w:rsidRDefault="00000000">
      <w:pPr>
        <w:spacing w:after="160"/>
      </w:pPr>
      <w:r>
        <w:rPr>
          <w:color w:val="2C2C2A"/>
        </w:rPr>
        <w:t>O gráfico evidencia a proximidade entre os 10 clientes: a diferença entre o maior e o menor ticket médio do grupo é de apenas R$ 2.307, um intervalo estreito que reforça a coesão desse segmento de elite.</w:t>
      </w:r>
    </w:p>
    <w:p w14:paraId="0FD754A4" w14:textId="77777777" w:rsidR="005355AC" w:rsidRDefault="00000000">
      <w:pPr>
        <w:spacing w:after="160"/>
      </w:pPr>
      <w:r>
        <w:rPr>
          <w:color w:val="2C2C2A"/>
        </w:rPr>
        <w:t>Observação: todos os 10 clientes fiéis apresentam diversidade exatamente igual a 14 categorias — nenhum com o mínimo de 13, nenhum com 15 ou mais. Isso sugere que 14 pode ser um teto natural de diversidade no catálogo da loja para o perfil de maior ticket médio.</w:t>
      </w:r>
    </w:p>
    <w:p w14:paraId="52D6D2B2" w14:textId="77777777" w:rsidR="005355AC" w:rsidRDefault="00000000">
      <w:pPr>
        <w:pStyle w:val="Ttulo3"/>
        <w:keepNext/>
        <w:spacing w:before="200" w:after="100"/>
      </w:pPr>
      <w:r>
        <w:rPr>
          <w:b/>
          <w:bCs/>
          <w:color w:val="2C2C2A"/>
        </w:rPr>
        <w:t>Categoria mais vendida entre os clientes fiéis</w:t>
      </w:r>
    </w:p>
    <w:p w14:paraId="165DDC92" w14:textId="77777777" w:rsidR="005355AC" w:rsidRDefault="00000000">
      <w:pPr>
        <w:spacing w:after="160"/>
      </w:pPr>
      <w:r>
        <w:rPr>
          <w:color w:val="2C2C2A"/>
        </w:rPr>
        <w:t>Entre os itens comprados por esses 10 clientes, a categoria que concentra a maior quantidade total de itens (SUM(quantity)) 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00"/>
      </w:tblGrid>
      <w:tr w:rsidR="005355AC" w14:paraId="0A3886C5" w14:textId="77777777">
        <w:tblPrEx>
          <w:tblCellMar>
            <w:top w:w="0" w:type="dxa"/>
            <w:bottom w:w="0" w:type="dxa"/>
          </w:tblCellMar>
        </w:tblPrEx>
        <w:trPr>
          <w:tblHeader/>
        </w:trPr>
        <w:tc>
          <w:tcPr>
            <w:tcW w:w="5200" w:type="dxa"/>
            <w:shd w:val="clear" w:color="auto" w:fill="26215C"/>
            <w:tcMar>
              <w:top w:w="80" w:type="dxa"/>
              <w:left w:w="120" w:type="dxa"/>
              <w:bottom w:w="80" w:type="dxa"/>
              <w:right w:w="120" w:type="dxa"/>
            </w:tcMar>
            <w:vAlign w:val="center"/>
          </w:tcPr>
          <w:p w14:paraId="29E381B7" w14:textId="77777777" w:rsidR="005355AC" w:rsidRDefault="00000000">
            <w:r>
              <w:rPr>
                <w:b/>
                <w:bCs/>
                <w:color w:val="FFFFFF"/>
                <w:sz w:val="20"/>
                <w:szCs w:val="20"/>
              </w:rPr>
              <w:t>Categoria</w:t>
            </w:r>
          </w:p>
        </w:tc>
        <w:tc>
          <w:tcPr>
            <w:tcW w:w="3800" w:type="dxa"/>
            <w:shd w:val="clear" w:color="auto" w:fill="26215C"/>
            <w:tcMar>
              <w:top w:w="80" w:type="dxa"/>
              <w:left w:w="120" w:type="dxa"/>
              <w:bottom w:w="80" w:type="dxa"/>
              <w:right w:w="120" w:type="dxa"/>
            </w:tcMar>
            <w:vAlign w:val="center"/>
          </w:tcPr>
          <w:p w14:paraId="17F4178F" w14:textId="77777777" w:rsidR="005355AC" w:rsidRDefault="00000000">
            <w:pPr>
              <w:jc w:val="center"/>
            </w:pPr>
            <w:r>
              <w:rPr>
                <w:b/>
                <w:bCs/>
                <w:color w:val="FFFFFF"/>
                <w:sz w:val="20"/>
                <w:szCs w:val="20"/>
              </w:rPr>
              <w:t>Total de itens comprados</w:t>
            </w:r>
          </w:p>
        </w:tc>
      </w:tr>
      <w:tr w:rsidR="005355AC" w14:paraId="1B770DB7" w14:textId="77777777">
        <w:tblPrEx>
          <w:tblCellMar>
            <w:top w:w="0" w:type="dxa"/>
            <w:bottom w:w="0" w:type="dxa"/>
          </w:tblCellMar>
        </w:tblPrEx>
        <w:tc>
          <w:tcPr>
            <w:tcW w:w="5200" w:type="dxa"/>
            <w:tcMar>
              <w:top w:w="80" w:type="dxa"/>
              <w:left w:w="120" w:type="dxa"/>
              <w:bottom w:w="80" w:type="dxa"/>
              <w:right w:w="120" w:type="dxa"/>
            </w:tcMar>
            <w:vAlign w:val="center"/>
          </w:tcPr>
          <w:p w14:paraId="3596E16C" w14:textId="77777777" w:rsidR="005355AC" w:rsidRDefault="00000000">
            <w:r>
              <w:rPr>
                <w:color w:val="2C2C2A"/>
                <w:sz w:val="20"/>
                <w:szCs w:val="20"/>
              </w:rPr>
              <w:t>Hélices</w:t>
            </w:r>
          </w:p>
        </w:tc>
        <w:tc>
          <w:tcPr>
            <w:tcW w:w="3800" w:type="dxa"/>
            <w:tcMar>
              <w:top w:w="80" w:type="dxa"/>
              <w:left w:w="120" w:type="dxa"/>
              <w:bottom w:w="80" w:type="dxa"/>
              <w:right w:w="120" w:type="dxa"/>
            </w:tcMar>
            <w:vAlign w:val="center"/>
          </w:tcPr>
          <w:p w14:paraId="7852CC5D" w14:textId="77777777" w:rsidR="005355AC" w:rsidRDefault="00000000">
            <w:pPr>
              <w:jc w:val="center"/>
            </w:pPr>
            <w:r>
              <w:rPr>
                <w:color w:val="2C2C2A"/>
                <w:sz w:val="20"/>
                <w:szCs w:val="20"/>
              </w:rPr>
              <w:t>492</w:t>
            </w:r>
          </w:p>
        </w:tc>
      </w:tr>
    </w:tbl>
    <w:p w14:paraId="4155D7C2" w14:textId="77777777" w:rsidR="005355AC" w:rsidRDefault="00000000">
      <w:pPr>
        <w:spacing w:before="80" w:after="300"/>
        <w:jc w:val="center"/>
      </w:pPr>
      <w:r>
        <w:rPr>
          <w:i/>
          <w:iCs/>
          <w:color w:val="5F5E5A"/>
          <w:sz w:val="20"/>
          <w:szCs w:val="20"/>
        </w:rPr>
        <w:t>Tabela 5 — Categoria mais vendida entre os clientes fiéis</w:t>
      </w:r>
    </w:p>
    <w:p w14:paraId="154302BF" w14:textId="77777777" w:rsidR="005355AC" w:rsidRDefault="00000000">
      <w:pPr>
        <w:spacing w:after="160"/>
      </w:pPr>
      <w:r>
        <w:rPr>
          <w:b/>
          <w:bCs/>
          <w:color w:val="2C2C2A"/>
        </w:rPr>
        <w:t xml:space="preserve">Conclusão: </w:t>
      </w:r>
      <w:r>
        <w:rPr>
          <w:color w:val="2C2C2A"/>
        </w:rPr>
        <w:t>Hélices é a categoria com maior concentração de compra entre o grupo de elite — uma pista concreta de onde focar esforços de retenção e cross-sell direcionados a esse perfil de cliente.</w:t>
      </w:r>
    </w:p>
    <w:p w14:paraId="46CD27FD" w14:textId="77777777" w:rsidR="005355AC" w:rsidRDefault="00000000">
      <w:pPr>
        <w:pStyle w:val="Ttulo1"/>
        <w:keepNext/>
        <w:spacing w:before="400" w:after="200"/>
      </w:pPr>
      <w:r>
        <w:rPr>
          <w:b/>
          <w:bCs/>
          <w:color w:val="26215C"/>
        </w:rPr>
        <w:t>Frente 4 — Análise de Vendas: Dimensão de Calendário</w:t>
      </w:r>
    </w:p>
    <w:p w14:paraId="4783DD24" w14:textId="77777777" w:rsidR="005355AC" w:rsidRDefault="00000000">
      <w:pPr>
        <w:spacing w:after="200"/>
      </w:pPr>
      <w:r>
        <w:rPr>
          <w:i/>
          <w:iCs/>
          <w:color w:val="5F5E5A"/>
          <w:sz w:val="18"/>
          <w:szCs w:val="18"/>
        </w:rPr>
        <w:t>Referência: Questão 5 do desafio</w:t>
      </w:r>
    </w:p>
    <w:p w14:paraId="28C78BD1" w14:textId="77777777" w:rsidR="005355AC" w:rsidRDefault="00000000">
      <w:pPr>
        <w:pStyle w:val="Ttulo3"/>
        <w:keepNext/>
        <w:spacing w:before="200" w:after="100"/>
      </w:pPr>
      <w:r>
        <w:rPr>
          <w:b/>
          <w:bCs/>
          <w:color w:val="2C2C2A"/>
        </w:rPr>
        <w:t>Pergunta de negócio</w:t>
      </w:r>
    </w:p>
    <w:p w14:paraId="0A4B8D52" w14:textId="77777777" w:rsidR="005355AC" w:rsidRDefault="00000000">
      <w:pPr>
        <w:spacing w:after="160"/>
      </w:pPr>
      <w:r>
        <w:rPr>
          <w:color w:val="2C2C2A"/>
        </w:rPr>
        <w:t xml:space="preserve">O Sr. Almir quer saber: </w:t>
      </w:r>
      <w:r>
        <w:rPr>
          <w:i/>
          <w:iCs/>
          <w:color w:val="2C2C2A"/>
        </w:rPr>
        <w:t>"Qual é o dia da semana, nas lojas físicas, temos a pior média de vendas?"</w:t>
      </w:r>
      <w:r>
        <w:rPr>
          <w:color w:val="2C2C2A"/>
        </w:rPr>
        <w:t xml:space="preserve"> para decidir se vale a pena fechar a loja nesses dias.</w:t>
      </w:r>
    </w:p>
    <w:p w14:paraId="0F7945B4" w14:textId="77777777" w:rsidR="005355AC" w:rsidRDefault="00000000">
      <w:pPr>
        <w:pStyle w:val="Ttulo3"/>
        <w:keepNext/>
        <w:spacing w:before="200" w:after="100"/>
      </w:pPr>
      <w:r>
        <w:rPr>
          <w:b/>
          <w:bCs/>
          <w:color w:val="2C2C2A"/>
        </w:rPr>
        <w:lastRenderedPageBreak/>
        <w:t>O erro identificado</w:t>
      </w:r>
    </w:p>
    <w:p w14:paraId="3A73C5BC" w14:textId="77777777" w:rsidR="005355AC" w:rsidRDefault="00000000">
      <w:pPr>
        <w:spacing w:after="160"/>
      </w:pPr>
      <w:r>
        <w:rPr>
          <w:color w:val="2C2C2A"/>
        </w:rPr>
        <w:t>Um estagiário calculou a média de vendas por dia da semana agrupando diretamente a tabela orders, e concluiu que Domingo era o melhor dia (média de R$ 5.000,00). O problema: em muitos domingos a loja abriu mas vendeu zero — e, como esses dias não geram nenhuma linha em orders, eles foram silenciosamente excluídos do cálculo, inflando artificialmente a média.</w:t>
      </w:r>
    </w:p>
    <w:p w14:paraId="067591BF" w14:textId="77777777" w:rsidR="005355AC" w:rsidRDefault="00000000">
      <w:pPr>
        <w:pStyle w:val="Ttulo3"/>
        <w:keepNext/>
        <w:spacing w:before="200" w:after="100"/>
      </w:pPr>
      <w:r>
        <w:rPr>
          <w:b/>
          <w:bCs/>
          <w:color w:val="2C2C2A"/>
        </w:rPr>
        <w:t>O que foi feito</w:t>
      </w:r>
    </w:p>
    <w:p w14:paraId="6764F4B2" w14:textId="77777777" w:rsidR="005355AC" w:rsidRDefault="00000000">
      <w:pPr>
        <w:spacing w:after="160"/>
      </w:pPr>
      <w:r>
        <w:rPr>
          <w:color w:val="2C2C2A"/>
        </w:rPr>
        <w:t>Uma dimensão de calendário foi construída via generate_series(), cobrindo todos os dias entre a menor e a maior data de venda (2.557 dias). Essa dimensão foi então cruzada com as vendas de lojas físicas (channel = 'pos') via LEFT JOIN, substituindo dias sem venda por 0 (COALESCE) — garantindo que todo dia do calendário, com ou sem venda, entrasse no cálculo da média.</w:t>
      </w:r>
    </w:p>
    <w:p w14:paraId="270C463A" w14:textId="77777777" w:rsidR="005355AC" w:rsidRDefault="00000000">
      <w:pPr>
        <w:pStyle w:val="Ttulo3"/>
        <w:keepNext/>
        <w:spacing w:before="200" w:after="100"/>
      </w:pPr>
      <w:r>
        <w:rPr>
          <w:b/>
          <w:bCs/>
          <w:color w:val="2C2C2A"/>
        </w:rPr>
        <w:t>Resultado corrigido</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400"/>
      </w:tblGrid>
      <w:tr w:rsidR="005355AC" w14:paraId="23742F8B" w14:textId="77777777">
        <w:tblPrEx>
          <w:tblCellMar>
            <w:top w:w="0" w:type="dxa"/>
            <w:bottom w:w="0" w:type="dxa"/>
          </w:tblCellMar>
        </w:tblPrEx>
        <w:trPr>
          <w:tblHeader/>
        </w:trPr>
        <w:tc>
          <w:tcPr>
            <w:tcW w:w="2600" w:type="dxa"/>
            <w:shd w:val="clear" w:color="auto" w:fill="26215C"/>
            <w:tcMar>
              <w:top w:w="80" w:type="dxa"/>
              <w:left w:w="120" w:type="dxa"/>
              <w:bottom w:w="80" w:type="dxa"/>
              <w:right w:w="120" w:type="dxa"/>
            </w:tcMar>
            <w:vAlign w:val="center"/>
          </w:tcPr>
          <w:p w14:paraId="1CEEF8B0" w14:textId="77777777" w:rsidR="005355AC" w:rsidRDefault="00000000">
            <w:r>
              <w:rPr>
                <w:b/>
                <w:bCs/>
                <w:color w:val="FFFFFF"/>
                <w:sz w:val="20"/>
                <w:szCs w:val="20"/>
              </w:rPr>
              <w:t>Dia da semana</w:t>
            </w:r>
          </w:p>
        </w:tc>
        <w:tc>
          <w:tcPr>
            <w:tcW w:w="2600" w:type="dxa"/>
            <w:shd w:val="clear" w:color="auto" w:fill="26215C"/>
            <w:tcMar>
              <w:top w:w="80" w:type="dxa"/>
              <w:left w:w="120" w:type="dxa"/>
              <w:bottom w:w="80" w:type="dxa"/>
              <w:right w:w="120" w:type="dxa"/>
            </w:tcMar>
            <w:vAlign w:val="center"/>
          </w:tcPr>
          <w:p w14:paraId="16C734B5" w14:textId="77777777" w:rsidR="005355AC" w:rsidRDefault="00000000">
            <w:pPr>
              <w:jc w:val="center"/>
            </w:pPr>
            <w:r>
              <w:rPr>
                <w:b/>
                <w:bCs/>
                <w:color w:val="FFFFFF"/>
                <w:sz w:val="20"/>
                <w:szCs w:val="20"/>
              </w:rPr>
              <w:t>Dias no período</w:t>
            </w:r>
          </w:p>
        </w:tc>
        <w:tc>
          <w:tcPr>
            <w:tcW w:w="3400" w:type="dxa"/>
            <w:shd w:val="clear" w:color="auto" w:fill="26215C"/>
            <w:tcMar>
              <w:top w:w="80" w:type="dxa"/>
              <w:left w:w="120" w:type="dxa"/>
              <w:bottom w:w="80" w:type="dxa"/>
              <w:right w:w="120" w:type="dxa"/>
            </w:tcMar>
            <w:vAlign w:val="center"/>
          </w:tcPr>
          <w:p w14:paraId="733DC324" w14:textId="77777777" w:rsidR="005355AC" w:rsidRDefault="00000000">
            <w:pPr>
              <w:jc w:val="center"/>
            </w:pPr>
            <w:r>
              <w:rPr>
                <w:b/>
                <w:bCs/>
                <w:color w:val="FFFFFF"/>
                <w:sz w:val="20"/>
                <w:szCs w:val="20"/>
              </w:rPr>
              <w:t>Média de vendas/dia (R$)</w:t>
            </w:r>
          </w:p>
        </w:tc>
      </w:tr>
      <w:tr w:rsidR="005355AC" w14:paraId="5FF7C8F3" w14:textId="77777777">
        <w:tblPrEx>
          <w:tblCellMar>
            <w:top w:w="0" w:type="dxa"/>
            <w:bottom w:w="0" w:type="dxa"/>
          </w:tblCellMar>
        </w:tblPrEx>
        <w:tc>
          <w:tcPr>
            <w:tcW w:w="2600" w:type="dxa"/>
            <w:tcMar>
              <w:top w:w="80" w:type="dxa"/>
              <w:left w:w="120" w:type="dxa"/>
              <w:bottom w:w="80" w:type="dxa"/>
              <w:right w:w="120" w:type="dxa"/>
            </w:tcMar>
            <w:vAlign w:val="center"/>
          </w:tcPr>
          <w:p w14:paraId="3B50BDE4" w14:textId="77777777" w:rsidR="005355AC" w:rsidRDefault="00000000">
            <w:r>
              <w:rPr>
                <w:color w:val="2C2C2A"/>
                <w:sz w:val="20"/>
                <w:szCs w:val="20"/>
              </w:rPr>
              <w:t>Quinta-feira</w:t>
            </w:r>
          </w:p>
        </w:tc>
        <w:tc>
          <w:tcPr>
            <w:tcW w:w="2600" w:type="dxa"/>
            <w:tcMar>
              <w:top w:w="80" w:type="dxa"/>
              <w:left w:w="120" w:type="dxa"/>
              <w:bottom w:w="80" w:type="dxa"/>
              <w:right w:w="120" w:type="dxa"/>
            </w:tcMar>
            <w:vAlign w:val="center"/>
          </w:tcPr>
          <w:p w14:paraId="239197DD" w14:textId="77777777" w:rsidR="005355AC" w:rsidRDefault="00000000">
            <w:pPr>
              <w:jc w:val="center"/>
            </w:pPr>
            <w:r>
              <w:rPr>
                <w:color w:val="2C2C2A"/>
                <w:sz w:val="20"/>
                <w:szCs w:val="20"/>
              </w:rPr>
              <w:t>366</w:t>
            </w:r>
          </w:p>
        </w:tc>
        <w:tc>
          <w:tcPr>
            <w:tcW w:w="3400" w:type="dxa"/>
            <w:tcMar>
              <w:top w:w="80" w:type="dxa"/>
              <w:left w:w="120" w:type="dxa"/>
              <w:bottom w:w="80" w:type="dxa"/>
              <w:right w:w="120" w:type="dxa"/>
            </w:tcMar>
            <w:vAlign w:val="center"/>
          </w:tcPr>
          <w:p w14:paraId="237BD06E" w14:textId="77777777" w:rsidR="005355AC" w:rsidRDefault="00000000">
            <w:pPr>
              <w:jc w:val="center"/>
            </w:pPr>
            <w:r>
              <w:rPr>
                <w:color w:val="2C2C2A"/>
                <w:sz w:val="20"/>
                <w:szCs w:val="20"/>
              </w:rPr>
              <w:t>157.154,32</w:t>
            </w:r>
          </w:p>
        </w:tc>
      </w:tr>
      <w:tr w:rsidR="005355AC" w14:paraId="17688100" w14:textId="77777777">
        <w:tblPrEx>
          <w:tblCellMar>
            <w:top w:w="0" w:type="dxa"/>
            <w:bottom w:w="0" w:type="dxa"/>
          </w:tblCellMar>
        </w:tblPrEx>
        <w:tc>
          <w:tcPr>
            <w:tcW w:w="2600" w:type="dxa"/>
            <w:shd w:val="clear" w:color="auto" w:fill="F1EFE8"/>
            <w:tcMar>
              <w:top w:w="80" w:type="dxa"/>
              <w:left w:w="120" w:type="dxa"/>
              <w:bottom w:w="80" w:type="dxa"/>
              <w:right w:w="120" w:type="dxa"/>
            </w:tcMar>
            <w:vAlign w:val="center"/>
          </w:tcPr>
          <w:p w14:paraId="3FE50CEF" w14:textId="77777777" w:rsidR="005355AC" w:rsidRDefault="00000000">
            <w:r>
              <w:rPr>
                <w:color w:val="2C2C2A"/>
                <w:sz w:val="20"/>
                <w:szCs w:val="20"/>
              </w:rPr>
              <w:t>Domingo</w:t>
            </w:r>
          </w:p>
        </w:tc>
        <w:tc>
          <w:tcPr>
            <w:tcW w:w="2600" w:type="dxa"/>
            <w:shd w:val="clear" w:color="auto" w:fill="F1EFE8"/>
            <w:tcMar>
              <w:top w:w="80" w:type="dxa"/>
              <w:left w:w="120" w:type="dxa"/>
              <w:bottom w:w="80" w:type="dxa"/>
              <w:right w:w="120" w:type="dxa"/>
            </w:tcMar>
            <w:vAlign w:val="center"/>
          </w:tcPr>
          <w:p w14:paraId="512E13ED" w14:textId="77777777" w:rsidR="005355AC" w:rsidRDefault="00000000">
            <w:pPr>
              <w:jc w:val="center"/>
            </w:pPr>
            <w:r>
              <w:rPr>
                <w:color w:val="2C2C2A"/>
                <w:sz w:val="20"/>
                <w:szCs w:val="20"/>
              </w:rPr>
              <w:t>365</w:t>
            </w:r>
          </w:p>
        </w:tc>
        <w:tc>
          <w:tcPr>
            <w:tcW w:w="3400" w:type="dxa"/>
            <w:shd w:val="clear" w:color="auto" w:fill="F1EFE8"/>
            <w:tcMar>
              <w:top w:w="80" w:type="dxa"/>
              <w:left w:w="120" w:type="dxa"/>
              <w:bottom w:w="80" w:type="dxa"/>
              <w:right w:w="120" w:type="dxa"/>
            </w:tcMar>
            <w:vAlign w:val="center"/>
          </w:tcPr>
          <w:p w14:paraId="6FBF4289" w14:textId="77777777" w:rsidR="005355AC" w:rsidRDefault="00000000">
            <w:pPr>
              <w:jc w:val="center"/>
            </w:pPr>
            <w:r>
              <w:rPr>
                <w:color w:val="2C2C2A"/>
                <w:sz w:val="20"/>
                <w:szCs w:val="20"/>
              </w:rPr>
              <w:t>157.616,13</w:t>
            </w:r>
          </w:p>
        </w:tc>
      </w:tr>
      <w:tr w:rsidR="005355AC" w14:paraId="0CFF4A98" w14:textId="77777777">
        <w:tblPrEx>
          <w:tblCellMar>
            <w:top w:w="0" w:type="dxa"/>
            <w:bottom w:w="0" w:type="dxa"/>
          </w:tblCellMar>
        </w:tblPrEx>
        <w:tc>
          <w:tcPr>
            <w:tcW w:w="2600" w:type="dxa"/>
            <w:tcMar>
              <w:top w:w="80" w:type="dxa"/>
              <w:left w:w="120" w:type="dxa"/>
              <w:bottom w:w="80" w:type="dxa"/>
              <w:right w:w="120" w:type="dxa"/>
            </w:tcMar>
            <w:vAlign w:val="center"/>
          </w:tcPr>
          <w:p w14:paraId="1F29A0F6" w14:textId="77777777" w:rsidR="005355AC" w:rsidRDefault="00000000">
            <w:r>
              <w:rPr>
                <w:color w:val="2C2C2A"/>
                <w:sz w:val="20"/>
                <w:szCs w:val="20"/>
              </w:rPr>
              <w:t>Segunda-feira</w:t>
            </w:r>
          </w:p>
        </w:tc>
        <w:tc>
          <w:tcPr>
            <w:tcW w:w="2600" w:type="dxa"/>
            <w:tcMar>
              <w:top w:w="80" w:type="dxa"/>
              <w:left w:w="120" w:type="dxa"/>
              <w:bottom w:w="80" w:type="dxa"/>
              <w:right w:w="120" w:type="dxa"/>
            </w:tcMar>
            <w:vAlign w:val="center"/>
          </w:tcPr>
          <w:p w14:paraId="1B10CD8B" w14:textId="77777777" w:rsidR="005355AC" w:rsidRDefault="00000000">
            <w:pPr>
              <w:jc w:val="center"/>
            </w:pPr>
            <w:r>
              <w:rPr>
                <w:color w:val="2C2C2A"/>
                <w:sz w:val="20"/>
                <w:szCs w:val="20"/>
              </w:rPr>
              <w:t>365</w:t>
            </w:r>
          </w:p>
        </w:tc>
        <w:tc>
          <w:tcPr>
            <w:tcW w:w="3400" w:type="dxa"/>
            <w:tcMar>
              <w:top w:w="80" w:type="dxa"/>
              <w:left w:w="120" w:type="dxa"/>
              <w:bottom w:w="80" w:type="dxa"/>
              <w:right w:w="120" w:type="dxa"/>
            </w:tcMar>
            <w:vAlign w:val="center"/>
          </w:tcPr>
          <w:p w14:paraId="6EAA0E9B" w14:textId="77777777" w:rsidR="005355AC" w:rsidRDefault="00000000">
            <w:pPr>
              <w:jc w:val="center"/>
            </w:pPr>
            <w:r>
              <w:rPr>
                <w:color w:val="2C2C2A"/>
                <w:sz w:val="20"/>
                <w:szCs w:val="20"/>
              </w:rPr>
              <w:t>158.241,15</w:t>
            </w:r>
          </w:p>
        </w:tc>
      </w:tr>
      <w:tr w:rsidR="005355AC" w14:paraId="04674880" w14:textId="77777777">
        <w:tblPrEx>
          <w:tblCellMar>
            <w:top w:w="0" w:type="dxa"/>
            <w:bottom w:w="0" w:type="dxa"/>
          </w:tblCellMar>
        </w:tblPrEx>
        <w:tc>
          <w:tcPr>
            <w:tcW w:w="2600" w:type="dxa"/>
            <w:shd w:val="clear" w:color="auto" w:fill="F1EFE8"/>
            <w:tcMar>
              <w:top w:w="80" w:type="dxa"/>
              <w:left w:w="120" w:type="dxa"/>
              <w:bottom w:w="80" w:type="dxa"/>
              <w:right w:w="120" w:type="dxa"/>
            </w:tcMar>
            <w:vAlign w:val="center"/>
          </w:tcPr>
          <w:p w14:paraId="38DD6D7B" w14:textId="77777777" w:rsidR="005355AC" w:rsidRDefault="00000000">
            <w:r>
              <w:rPr>
                <w:color w:val="2C2C2A"/>
                <w:sz w:val="20"/>
                <w:szCs w:val="20"/>
              </w:rPr>
              <w:t>Sábado</w:t>
            </w:r>
          </w:p>
        </w:tc>
        <w:tc>
          <w:tcPr>
            <w:tcW w:w="2600" w:type="dxa"/>
            <w:shd w:val="clear" w:color="auto" w:fill="F1EFE8"/>
            <w:tcMar>
              <w:top w:w="80" w:type="dxa"/>
              <w:left w:w="120" w:type="dxa"/>
              <w:bottom w:w="80" w:type="dxa"/>
              <w:right w:w="120" w:type="dxa"/>
            </w:tcMar>
            <w:vAlign w:val="center"/>
          </w:tcPr>
          <w:p w14:paraId="21BDCD5E" w14:textId="77777777" w:rsidR="005355AC" w:rsidRDefault="00000000">
            <w:pPr>
              <w:jc w:val="center"/>
            </w:pPr>
            <w:r>
              <w:rPr>
                <w:color w:val="2C2C2A"/>
                <w:sz w:val="20"/>
                <w:szCs w:val="20"/>
              </w:rPr>
              <w:t>365</w:t>
            </w:r>
          </w:p>
        </w:tc>
        <w:tc>
          <w:tcPr>
            <w:tcW w:w="3400" w:type="dxa"/>
            <w:shd w:val="clear" w:color="auto" w:fill="F1EFE8"/>
            <w:tcMar>
              <w:top w:w="80" w:type="dxa"/>
              <w:left w:w="120" w:type="dxa"/>
              <w:bottom w:w="80" w:type="dxa"/>
              <w:right w:w="120" w:type="dxa"/>
            </w:tcMar>
            <w:vAlign w:val="center"/>
          </w:tcPr>
          <w:p w14:paraId="097C6625" w14:textId="77777777" w:rsidR="005355AC" w:rsidRDefault="00000000">
            <w:pPr>
              <w:jc w:val="center"/>
            </w:pPr>
            <w:r>
              <w:rPr>
                <w:color w:val="2C2C2A"/>
                <w:sz w:val="20"/>
                <w:szCs w:val="20"/>
              </w:rPr>
              <w:t>164.858,27</w:t>
            </w:r>
          </w:p>
        </w:tc>
      </w:tr>
      <w:tr w:rsidR="005355AC" w14:paraId="5C6B04C8" w14:textId="77777777">
        <w:tblPrEx>
          <w:tblCellMar>
            <w:top w:w="0" w:type="dxa"/>
            <w:bottom w:w="0" w:type="dxa"/>
          </w:tblCellMar>
        </w:tblPrEx>
        <w:tc>
          <w:tcPr>
            <w:tcW w:w="2600" w:type="dxa"/>
            <w:tcMar>
              <w:top w:w="80" w:type="dxa"/>
              <w:left w:w="120" w:type="dxa"/>
              <w:bottom w:w="80" w:type="dxa"/>
              <w:right w:w="120" w:type="dxa"/>
            </w:tcMar>
            <w:vAlign w:val="center"/>
          </w:tcPr>
          <w:p w14:paraId="09550CAD" w14:textId="77777777" w:rsidR="005355AC" w:rsidRDefault="00000000">
            <w:r>
              <w:rPr>
                <w:color w:val="2C2C2A"/>
                <w:sz w:val="20"/>
                <w:szCs w:val="20"/>
              </w:rPr>
              <w:t>Terça-feira</w:t>
            </w:r>
          </w:p>
        </w:tc>
        <w:tc>
          <w:tcPr>
            <w:tcW w:w="2600" w:type="dxa"/>
            <w:tcMar>
              <w:top w:w="80" w:type="dxa"/>
              <w:left w:w="120" w:type="dxa"/>
              <w:bottom w:w="80" w:type="dxa"/>
              <w:right w:w="120" w:type="dxa"/>
            </w:tcMar>
            <w:vAlign w:val="center"/>
          </w:tcPr>
          <w:p w14:paraId="1ED408D7" w14:textId="77777777" w:rsidR="005355AC" w:rsidRDefault="00000000">
            <w:pPr>
              <w:jc w:val="center"/>
            </w:pPr>
            <w:r>
              <w:rPr>
                <w:color w:val="2C2C2A"/>
                <w:sz w:val="20"/>
                <w:szCs w:val="20"/>
              </w:rPr>
              <w:t>365</w:t>
            </w:r>
          </w:p>
        </w:tc>
        <w:tc>
          <w:tcPr>
            <w:tcW w:w="3400" w:type="dxa"/>
            <w:tcMar>
              <w:top w:w="80" w:type="dxa"/>
              <w:left w:w="120" w:type="dxa"/>
              <w:bottom w:w="80" w:type="dxa"/>
              <w:right w:w="120" w:type="dxa"/>
            </w:tcMar>
            <w:vAlign w:val="center"/>
          </w:tcPr>
          <w:p w14:paraId="4763D83A" w14:textId="77777777" w:rsidR="005355AC" w:rsidRDefault="00000000">
            <w:pPr>
              <w:jc w:val="center"/>
            </w:pPr>
            <w:r>
              <w:rPr>
                <w:color w:val="2C2C2A"/>
                <w:sz w:val="20"/>
                <w:szCs w:val="20"/>
              </w:rPr>
              <w:t>166.118,83</w:t>
            </w:r>
          </w:p>
        </w:tc>
      </w:tr>
      <w:tr w:rsidR="005355AC" w14:paraId="71327625" w14:textId="77777777">
        <w:tblPrEx>
          <w:tblCellMar>
            <w:top w:w="0" w:type="dxa"/>
            <w:bottom w:w="0" w:type="dxa"/>
          </w:tblCellMar>
        </w:tblPrEx>
        <w:tc>
          <w:tcPr>
            <w:tcW w:w="2600" w:type="dxa"/>
            <w:shd w:val="clear" w:color="auto" w:fill="F1EFE8"/>
            <w:tcMar>
              <w:top w:w="80" w:type="dxa"/>
              <w:left w:w="120" w:type="dxa"/>
              <w:bottom w:w="80" w:type="dxa"/>
              <w:right w:w="120" w:type="dxa"/>
            </w:tcMar>
            <w:vAlign w:val="center"/>
          </w:tcPr>
          <w:p w14:paraId="10A35316" w14:textId="77777777" w:rsidR="005355AC" w:rsidRDefault="00000000">
            <w:r>
              <w:rPr>
                <w:color w:val="2C2C2A"/>
                <w:sz w:val="20"/>
                <w:szCs w:val="20"/>
              </w:rPr>
              <w:t>Sexta-feira</w:t>
            </w:r>
          </w:p>
        </w:tc>
        <w:tc>
          <w:tcPr>
            <w:tcW w:w="2600" w:type="dxa"/>
            <w:shd w:val="clear" w:color="auto" w:fill="F1EFE8"/>
            <w:tcMar>
              <w:top w:w="80" w:type="dxa"/>
              <w:left w:w="120" w:type="dxa"/>
              <w:bottom w:w="80" w:type="dxa"/>
              <w:right w:w="120" w:type="dxa"/>
            </w:tcMar>
            <w:vAlign w:val="center"/>
          </w:tcPr>
          <w:p w14:paraId="64B73214" w14:textId="77777777" w:rsidR="005355AC" w:rsidRDefault="00000000">
            <w:pPr>
              <w:jc w:val="center"/>
            </w:pPr>
            <w:r>
              <w:rPr>
                <w:color w:val="2C2C2A"/>
                <w:sz w:val="20"/>
                <w:szCs w:val="20"/>
              </w:rPr>
              <w:t>365</w:t>
            </w:r>
          </w:p>
        </w:tc>
        <w:tc>
          <w:tcPr>
            <w:tcW w:w="3400" w:type="dxa"/>
            <w:shd w:val="clear" w:color="auto" w:fill="F1EFE8"/>
            <w:tcMar>
              <w:top w:w="80" w:type="dxa"/>
              <w:left w:w="120" w:type="dxa"/>
              <w:bottom w:w="80" w:type="dxa"/>
              <w:right w:w="120" w:type="dxa"/>
            </w:tcMar>
            <w:vAlign w:val="center"/>
          </w:tcPr>
          <w:p w14:paraId="63092738" w14:textId="77777777" w:rsidR="005355AC" w:rsidRDefault="00000000">
            <w:pPr>
              <w:jc w:val="center"/>
            </w:pPr>
            <w:r>
              <w:rPr>
                <w:color w:val="2C2C2A"/>
                <w:sz w:val="20"/>
                <w:szCs w:val="20"/>
              </w:rPr>
              <w:t>170.193,68</w:t>
            </w:r>
          </w:p>
        </w:tc>
      </w:tr>
      <w:tr w:rsidR="005355AC" w14:paraId="61260BCB" w14:textId="77777777">
        <w:tblPrEx>
          <w:tblCellMar>
            <w:top w:w="0" w:type="dxa"/>
            <w:bottom w:w="0" w:type="dxa"/>
          </w:tblCellMar>
        </w:tblPrEx>
        <w:tc>
          <w:tcPr>
            <w:tcW w:w="2600" w:type="dxa"/>
            <w:tcMar>
              <w:top w:w="80" w:type="dxa"/>
              <w:left w:w="120" w:type="dxa"/>
              <w:bottom w:w="80" w:type="dxa"/>
              <w:right w:w="120" w:type="dxa"/>
            </w:tcMar>
            <w:vAlign w:val="center"/>
          </w:tcPr>
          <w:p w14:paraId="37EB4B60" w14:textId="77777777" w:rsidR="005355AC" w:rsidRDefault="00000000">
            <w:r>
              <w:rPr>
                <w:color w:val="2C2C2A"/>
                <w:sz w:val="20"/>
                <w:szCs w:val="20"/>
              </w:rPr>
              <w:t>Quarta-feira</w:t>
            </w:r>
          </w:p>
        </w:tc>
        <w:tc>
          <w:tcPr>
            <w:tcW w:w="2600" w:type="dxa"/>
            <w:tcMar>
              <w:top w:w="80" w:type="dxa"/>
              <w:left w:w="120" w:type="dxa"/>
              <w:bottom w:w="80" w:type="dxa"/>
              <w:right w:w="120" w:type="dxa"/>
            </w:tcMar>
            <w:vAlign w:val="center"/>
          </w:tcPr>
          <w:p w14:paraId="58B764EF" w14:textId="77777777" w:rsidR="005355AC" w:rsidRDefault="00000000">
            <w:pPr>
              <w:jc w:val="center"/>
            </w:pPr>
            <w:r>
              <w:rPr>
                <w:color w:val="2C2C2A"/>
                <w:sz w:val="20"/>
                <w:szCs w:val="20"/>
              </w:rPr>
              <w:t>366</w:t>
            </w:r>
          </w:p>
        </w:tc>
        <w:tc>
          <w:tcPr>
            <w:tcW w:w="3400" w:type="dxa"/>
            <w:tcMar>
              <w:top w:w="80" w:type="dxa"/>
              <w:left w:w="120" w:type="dxa"/>
              <w:bottom w:w="80" w:type="dxa"/>
              <w:right w:w="120" w:type="dxa"/>
            </w:tcMar>
            <w:vAlign w:val="center"/>
          </w:tcPr>
          <w:p w14:paraId="0EA81479" w14:textId="77777777" w:rsidR="005355AC" w:rsidRDefault="00000000">
            <w:pPr>
              <w:jc w:val="center"/>
            </w:pPr>
            <w:r>
              <w:rPr>
                <w:color w:val="2C2C2A"/>
                <w:sz w:val="20"/>
                <w:szCs w:val="20"/>
              </w:rPr>
              <w:t>173.605,44</w:t>
            </w:r>
          </w:p>
        </w:tc>
      </w:tr>
    </w:tbl>
    <w:p w14:paraId="0B9F6089" w14:textId="77777777" w:rsidR="005355AC" w:rsidRDefault="00000000">
      <w:pPr>
        <w:spacing w:before="80" w:after="300"/>
        <w:jc w:val="center"/>
      </w:pPr>
      <w:r>
        <w:rPr>
          <w:i/>
          <w:iCs/>
          <w:color w:val="5F5E5A"/>
          <w:sz w:val="20"/>
          <w:szCs w:val="20"/>
        </w:rPr>
        <w:t>Tabela 6 — Média de vendas por dia da semana (ordenado do pior para o melhor)</w:t>
      </w:r>
    </w:p>
    <w:p w14:paraId="7C472FEC" w14:textId="77777777" w:rsidR="005355AC" w:rsidRDefault="00000000">
      <w:pPr>
        <w:spacing w:before="200" w:after="80"/>
        <w:jc w:val="center"/>
      </w:pPr>
      <w:r>
        <w:rPr>
          <w:noProof/>
        </w:rPr>
        <w:drawing>
          <wp:inline distT="0" distB="0" distL="0" distR="0" wp14:anchorId="013F7053" wp14:editId="36396DDC">
            <wp:extent cx="5067300" cy="24955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67300" cy="2495550"/>
                    </a:xfrm>
                    <a:prstGeom prst="rect">
                      <a:avLst/>
                    </a:prstGeom>
                  </pic:spPr>
                </pic:pic>
              </a:graphicData>
            </a:graphic>
          </wp:inline>
        </w:drawing>
      </w:r>
    </w:p>
    <w:p w14:paraId="52066DDD" w14:textId="77777777" w:rsidR="005355AC" w:rsidRDefault="00000000">
      <w:pPr>
        <w:spacing w:before="80" w:after="300"/>
        <w:jc w:val="center"/>
      </w:pPr>
      <w:r>
        <w:rPr>
          <w:i/>
          <w:iCs/>
          <w:color w:val="5F5E5A"/>
          <w:sz w:val="20"/>
          <w:szCs w:val="20"/>
        </w:rPr>
        <w:t>Figura 5 — Vendas médias por dia da semana, lojas físicas</w:t>
      </w:r>
    </w:p>
    <w:p w14:paraId="5BB19E4F" w14:textId="77777777" w:rsidR="005355AC" w:rsidRDefault="00000000">
      <w:pPr>
        <w:spacing w:after="160"/>
      </w:pPr>
      <w:r>
        <w:rPr>
          <w:color w:val="2C2C2A"/>
        </w:rPr>
        <w:lastRenderedPageBreak/>
        <w:t>Em destaque, Quinta-feira aparece como o dia de menor média — mas o gráfico também deixa visível que os três primeiros colocados (Quinta, Domingo, Segunda) estão muito próximos entre si, formando um patamar de baixo desempenho, enquanto Quarta-feira se destaca isoladamente como o melhor dia.</w:t>
      </w:r>
    </w:p>
    <w:p w14:paraId="48133389" w14:textId="77777777" w:rsidR="005355AC" w:rsidRDefault="00000000">
      <w:pPr>
        <w:spacing w:after="160"/>
      </w:pPr>
      <w:r>
        <w:rPr>
          <w:b/>
          <w:bCs/>
          <w:color w:val="2C2C2A"/>
        </w:rPr>
        <w:t xml:space="preserve">Conclusão: </w:t>
      </w:r>
      <w:r>
        <w:rPr>
          <w:color w:val="2C2C2A"/>
        </w:rPr>
        <w:t>o pior dia de vendas nas lojas físicas é Quinta-feira (R$ 157.154,32 de média), não Domingo. O Domingo, na verdade, é o segundo pior — sua média real (R$ 157.616,13) é cerca de 31 vezes maior que o número reportado pelo estagiário, que havia excluído incorretamente os domingos sem venda do cálculo.</w:t>
      </w:r>
    </w:p>
    <w:p w14:paraId="23ACEBC2" w14:textId="77777777" w:rsidR="005355AC" w:rsidRDefault="00000000">
      <w:pPr>
        <w:pStyle w:val="Ttulo1"/>
        <w:keepNext/>
        <w:spacing w:before="400" w:after="200"/>
      </w:pPr>
      <w:r>
        <w:rPr>
          <w:b/>
          <w:bCs/>
          <w:color w:val="26215C"/>
        </w:rPr>
        <w:t>Frente 5 — Previsão de Demanda</w:t>
      </w:r>
    </w:p>
    <w:p w14:paraId="3BDD34EA" w14:textId="77777777" w:rsidR="005355AC" w:rsidRDefault="00000000">
      <w:pPr>
        <w:spacing w:after="200"/>
      </w:pPr>
      <w:r>
        <w:rPr>
          <w:i/>
          <w:iCs/>
          <w:color w:val="5F5E5A"/>
          <w:sz w:val="18"/>
          <w:szCs w:val="18"/>
        </w:rPr>
        <w:t>Referência: Questão 6 do desafio</w:t>
      </w:r>
    </w:p>
    <w:p w14:paraId="3043BAC4" w14:textId="77777777" w:rsidR="005355AC" w:rsidRDefault="00000000">
      <w:pPr>
        <w:pStyle w:val="Ttulo3"/>
        <w:keepNext/>
        <w:spacing w:before="200" w:after="100"/>
      </w:pPr>
      <w:r>
        <w:rPr>
          <w:b/>
          <w:bCs/>
          <w:color w:val="2C2C2A"/>
        </w:rPr>
        <w:t>Pergunta de negócio</w:t>
      </w:r>
    </w:p>
    <w:p w14:paraId="3160CF2A" w14:textId="77777777" w:rsidR="005355AC" w:rsidRDefault="00000000">
      <w:pPr>
        <w:spacing w:after="160"/>
      </w:pPr>
      <w:r>
        <w:rPr>
          <w:color w:val="2C2C2A"/>
        </w:rPr>
        <w:t>No último verão, o estoque de "Coletes Salva-Vidas" esgotou em 3 meses, gerando perda de vendas — enquanto "Âncoras" foram compradas em excesso e ficaram paradas no galpão. O Tech Lead Gabriel Santos quer um modelo preditivo que diga quantas unidades serão vendidas no próximo mês, para ajustar compras com fornecedores em vez de decidir por "feeling".</w:t>
      </w:r>
    </w:p>
    <w:p w14:paraId="69F84F8E" w14:textId="77777777" w:rsidR="005355AC" w:rsidRDefault="00000000">
      <w:pPr>
        <w:pStyle w:val="Ttulo3"/>
        <w:keepNext/>
        <w:spacing w:before="200" w:after="100"/>
      </w:pPr>
      <w:r>
        <w:rPr>
          <w:b/>
          <w:bCs/>
          <w:color w:val="2C2C2A"/>
        </w:rPr>
        <w:t>Achado prévio: ambiguidade de cadastro</w:t>
      </w:r>
    </w:p>
    <w:p w14:paraId="7610D77E" w14:textId="77777777" w:rsidR="005355AC" w:rsidRDefault="00000000">
      <w:pPr>
        <w:spacing w:after="160"/>
      </w:pPr>
      <w:r>
        <w:rPr>
          <w:color w:val="2C2C2A"/>
        </w:rPr>
        <w:t>Antes de construir o modelo, foi identificado que existem dois produtos distintos na base (product_id 74 e 240), com SKUs, preços e histórico de vendas próprios, mas exatamente o mesmo nome: "Bússola de Bordo 702". Ambos têm vendas desde 2020, descartando a hipótese de um ser sucessor do outro — é aparentemente uma falha de cadastro no ERP de origem. Como o enunciado se refere ao produto pelo nome, a decisão foi agregar as vendas de ambos os product_id como uma única série temporal, documentando essa ambiguidade para o time de dados investigar.</w:t>
      </w:r>
    </w:p>
    <w:p w14:paraId="7F2805F7" w14:textId="77777777" w:rsidR="005355AC" w:rsidRDefault="00000000">
      <w:pPr>
        <w:pStyle w:val="Ttulo3"/>
        <w:keepNext/>
        <w:spacing w:before="200" w:after="100"/>
      </w:pPr>
      <w:r>
        <w:rPr>
          <w:b/>
          <w:bCs/>
          <w:color w:val="2C2C2A"/>
        </w:rPr>
        <w:t>O que foi feito</w:t>
      </w:r>
    </w:p>
    <w:p w14:paraId="3D79C50C" w14:textId="77777777" w:rsidR="005355AC" w:rsidRDefault="00000000">
      <w:pPr>
        <w:spacing w:after="160"/>
      </w:pPr>
      <w:r>
        <w:rPr>
          <w:color w:val="2C2C2A"/>
        </w:rPr>
        <w:t>Um script Python (psycopg2 para consultar o banco) construiu a série mensal de vendas do produto, unindo orders, order_items, product_variants e products. O baseline utilizado foi uma média móvel de 3 meses, sempre considerando apenas dados anteriores à data prevista (sem data leakage) — um rolling forecast onde o valor real de cada mês, assim que conhecido, passa a integrar a janela do mês seguinte.</w:t>
      </w:r>
    </w:p>
    <w:p w14:paraId="038941FE" w14:textId="77777777" w:rsidR="005355AC" w:rsidRDefault="00000000">
      <w:pPr>
        <w:pStyle w:val="Ttulo3"/>
        <w:keepNext/>
        <w:spacing w:before="200" w:after="100"/>
      </w:pPr>
      <w:r>
        <w:rPr>
          <w:b/>
          <w:bCs/>
          <w:color w:val="2C2C2A"/>
        </w:rPr>
        <w:t>Previsão vs. Realizado — 1º trimestre de 2026</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1600"/>
      </w:tblGrid>
      <w:tr w:rsidR="005355AC" w14:paraId="191D25C0" w14:textId="77777777">
        <w:tblPrEx>
          <w:tblCellMar>
            <w:top w:w="0" w:type="dxa"/>
            <w:bottom w:w="0" w:type="dxa"/>
          </w:tblCellMar>
        </w:tblPrEx>
        <w:trPr>
          <w:tblHeader/>
        </w:trPr>
        <w:tc>
          <w:tcPr>
            <w:tcW w:w="2600" w:type="dxa"/>
            <w:shd w:val="clear" w:color="auto" w:fill="26215C"/>
            <w:tcMar>
              <w:top w:w="80" w:type="dxa"/>
              <w:left w:w="120" w:type="dxa"/>
              <w:bottom w:w="80" w:type="dxa"/>
              <w:right w:w="120" w:type="dxa"/>
            </w:tcMar>
            <w:vAlign w:val="center"/>
          </w:tcPr>
          <w:p w14:paraId="43B55E94" w14:textId="77777777" w:rsidR="005355AC" w:rsidRDefault="00000000">
            <w:r>
              <w:rPr>
                <w:b/>
                <w:bCs/>
                <w:color w:val="FFFFFF"/>
                <w:sz w:val="20"/>
                <w:szCs w:val="20"/>
              </w:rPr>
              <w:t>Mês</w:t>
            </w:r>
          </w:p>
        </w:tc>
        <w:tc>
          <w:tcPr>
            <w:tcW w:w="2200" w:type="dxa"/>
            <w:shd w:val="clear" w:color="auto" w:fill="26215C"/>
            <w:tcMar>
              <w:top w:w="80" w:type="dxa"/>
              <w:left w:w="120" w:type="dxa"/>
              <w:bottom w:w="80" w:type="dxa"/>
              <w:right w:w="120" w:type="dxa"/>
            </w:tcMar>
            <w:vAlign w:val="center"/>
          </w:tcPr>
          <w:p w14:paraId="1FFA1B2D" w14:textId="77777777" w:rsidR="005355AC" w:rsidRDefault="00000000">
            <w:pPr>
              <w:jc w:val="center"/>
            </w:pPr>
            <w:r>
              <w:rPr>
                <w:b/>
                <w:bCs/>
                <w:color w:val="FFFFFF"/>
                <w:sz w:val="20"/>
                <w:szCs w:val="20"/>
              </w:rPr>
              <w:t>Previsto</w:t>
            </w:r>
          </w:p>
        </w:tc>
        <w:tc>
          <w:tcPr>
            <w:tcW w:w="2200" w:type="dxa"/>
            <w:shd w:val="clear" w:color="auto" w:fill="26215C"/>
            <w:tcMar>
              <w:top w:w="80" w:type="dxa"/>
              <w:left w:w="120" w:type="dxa"/>
              <w:bottom w:w="80" w:type="dxa"/>
              <w:right w:w="120" w:type="dxa"/>
            </w:tcMar>
            <w:vAlign w:val="center"/>
          </w:tcPr>
          <w:p w14:paraId="58F144CB" w14:textId="77777777" w:rsidR="005355AC" w:rsidRDefault="00000000">
            <w:pPr>
              <w:jc w:val="center"/>
            </w:pPr>
            <w:r>
              <w:rPr>
                <w:b/>
                <w:bCs/>
                <w:color w:val="FFFFFF"/>
                <w:sz w:val="20"/>
                <w:szCs w:val="20"/>
              </w:rPr>
              <w:t>Realizado</w:t>
            </w:r>
          </w:p>
        </w:tc>
        <w:tc>
          <w:tcPr>
            <w:tcW w:w="1600" w:type="dxa"/>
            <w:shd w:val="clear" w:color="auto" w:fill="26215C"/>
            <w:tcMar>
              <w:top w:w="80" w:type="dxa"/>
              <w:left w:w="120" w:type="dxa"/>
              <w:bottom w:w="80" w:type="dxa"/>
              <w:right w:w="120" w:type="dxa"/>
            </w:tcMar>
            <w:vAlign w:val="center"/>
          </w:tcPr>
          <w:p w14:paraId="3AE90978" w14:textId="77777777" w:rsidR="005355AC" w:rsidRDefault="00000000">
            <w:pPr>
              <w:jc w:val="center"/>
            </w:pPr>
            <w:r>
              <w:rPr>
                <w:b/>
                <w:bCs/>
                <w:color w:val="FFFFFF"/>
                <w:sz w:val="20"/>
                <w:szCs w:val="20"/>
              </w:rPr>
              <w:t>Erro Absoluto</w:t>
            </w:r>
          </w:p>
        </w:tc>
      </w:tr>
      <w:tr w:rsidR="005355AC" w14:paraId="577D4895" w14:textId="77777777">
        <w:tblPrEx>
          <w:tblCellMar>
            <w:top w:w="0" w:type="dxa"/>
            <w:bottom w:w="0" w:type="dxa"/>
          </w:tblCellMar>
        </w:tblPrEx>
        <w:tc>
          <w:tcPr>
            <w:tcW w:w="2600" w:type="dxa"/>
            <w:tcMar>
              <w:top w:w="80" w:type="dxa"/>
              <w:left w:w="120" w:type="dxa"/>
              <w:bottom w:w="80" w:type="dxa"/>
              <w:right w:w="120" w:type="dxa"/>
            </w:tcMar>
            <w:vAlign w:val="center"/>
          </w:tcPr>
          <w:p w14:paraId="0E3DF279" w14:textId="77777777" w:rsidR="005355AC" w:rsidRDefault="00000000">
            <w:r>
              <w:rPr>
                <w:color w:val="2C2C2A"/>
                <w:sz w:val="20"/>
                <w:szCs w:val="20"/>
              </w:rPr>
              <w:t>2026-01</w:t>
            </w:r>
          </w:p>
        </w:tc>
        <w:tc>
          <w:tcPr>
            <w:tcW w:w="2200" w:type="dxa"/>
            <w:tcMar>
              <w:top w:w="80" w:type="dxa"/>
              <w:left w:w="120" w:type="dxa"/>
              <w:bottom w:w="80" w:type="dxa"/>
              <w:right w:w="120" w:type="dxa"/>
            </w:tcMar>
            <w:vAlign w:val="center"/>
          </w:tcPr>
          <w:p w14:paraId="798BB683" w14:textId="77777777" w:rsidR="005355AC" w:rsidRDefault="00000000">
            <w:pPr>
              <w:jc w:val="center"/>
            </w:pPr>
            <w:r>
              <w:rPr>
                <w:color w:val="2C2C2A"/>
                <w:sz w:val="20"/>
                <w:szCs w:val="20"/>
              </w:rPr>
              <w:t>38,67</w:t>
            </w:r>
          </w:p>
        </w:tc>
        <w:tc>
          <w:tcPr>
            <w:tcW w:w="2200" w:type="dxa"/>
            <w:tcMar>
              <w:top w:w="80" w:type="dxa"/>
              <w:left w:w="120" w:type="dxa"/>
              <w:bottom w:w="80" w:type="dxa"/>
              <w:right w:w="120" w:type="dxa"/>
            </w:tcMar>
            <w:vAlign w:val="center"/>
          </w:tcPr>
          <w:p w14:paraId="7FE5C662" w14:textId="77777777" w:rsidR="005355AC" w:rsidRDefault="00000000">
            <w:pPr>
              <w:jc w:val="center"/>
            </w:pPr>
            <w:r>
              <w:rPr>
                <w:color w:val="2C2C2A"/>
                <w:sz w:val="20"/>
                <w:szCs w:val="20"/>
              </w:rPr>
              <w:t>79</w:t>
            </w:r>
          </w:p>
        </w:tc>
        <w:tc>
          <w:tcPr>
            <w:tcW w:w="1600" w:type="dxa"/>
            <w:tcMar>
              <w:top w:w="80" w:type="dxa"/>
              <w:left w:w="120" w:type="dxa"/>
              <w:bottom w:w="80" w:type="dxa"/>
              <w:right w:w="120" w:type="dxa"/>
            </w:tcMar>
            <w:vAlign w:val="center"/>
          </w:tcPr>
          <w:p w14:paraId="2CF8951D" w14:textId="77777777" w:rsidR="005355AC" w:rsidRDefault="00000000">
            <w:pPr>
              <w:jc w:val="center"/>
            </w:pPr>
            <w:r>
              <w:rPr>
                <w:color w:val="2C2C2A"/>
                <w:sz w:val="20"/>
                <w:szCs w:val="20"/>
              </w:rPr>
              <w:t>40,33</w:t>
            </w:r>
          </w:p>
        </w:tc>
      </w:tr>
      <w:tr w:rsidR="005355AC" w14:paraId="259D6C3F" w14:textId="77777777">
        <w:tblPrEx>
          <w:tblCellMar>
            <w:top w:w="0" w:type="dxa"/>
            <w:bottom w:w="0" w:type="dxa"/>
          </w:tblCellMar>
        </w:tblPrEx>
        <w:tc>
          <w:tcPr>
            <w:tcW w:w="2600" w:type="dxa"/>
            <w:shd w:val="clear" w:color="auto" w:fill="F1EFE8"/>
            <w:tcMar>
              <w:top w:w="80" w:type="dxa"/>
              <w:left w:w="120" w:type="dxa"/>
              <w:bottom w:w="80" w:type="dxa"/>
              <w:right w:w="120" w:type="dxa"/>
            </w:tcMar>
            <w:vAlign w:val="center"/>
          </w:tcPr>
          <w:p w14:paraId="7C566E2B" w14:textId="77777777" w:rsidR="005355AC" w:rsidRDefault="00000000">
            <w:r>
              <w:rPr>
                <w:color w:val="2C2C2A"/>
                <w:sz w:val="20"/>
                <w:szCs w:val="20"/>
              </w:rPr>
              <w:t>2026-02</w:t>
            </w:r>
          </w:p>
        </w:tc>
        <w:tc>
          <w:tcPr>
            <w:tcW w:w="2200" w:type="dxa"/>
            <w:shd w:val="clear" w:color="auto" w:fill="F1EFE8"/>
            <w:tcMar>
              <w:top w:w="80" w:type="dxa"/>
              <w:left w:w="120" w:type="dxa"/>
              <w:bottom w:w="80" w:type="dxa"/>
              <w:right w:w="120" w:type="dxa"/>
            </w:tcMar>
            <w:vAlign w:val="center"/>
          </w:tcPr>
          <w:p w14:paraId="1ACD52FF" w14:textId="77777777" w:rsidR="005355AC" w:rsidRDefault="00000000">
            <w:pPr>
              <w:jc w:val="center"/>
            </w:pPr>
            <w:r>
              <w:rPr>
                <w:color w:val="2C2C2A"/>
                <w:sz w:val="20"/>
                <w:szCs w:val="20"/>
              </w:rPr>
              <w:t>53,67</w:t>
            </w:r>
          </w:p>
        </w:tc>
        <w:tc>
          <w:tcPr>
            <w:tcW w:w="2200" w:type="dxa"/>
            <w:shd w:val="clear" w:color="auto" w:fill="F1EFE8"/>
            <w:tcMar>
              <w:top w:w="80" w:type="dxa"/>
              <w:left w:w="120" w:type="dxa"/>
              <w:bottom w:w="80" w:type="dxa"/>
              <w:right w:w="120" w:type="dxa"/>
            </w:tcMar>
            <w:vAlign w:val="center"/>
          </w:tcPr>
          <w:p w14:paraId="51F5BF5A" w14:textId="77777777" w:rsidR="005355AC" w:rsidRDefault="00000000">
            <w:pPr>
              <w:jc w:val="center"/>
            </w:pPr>
            <w:r>
              <w:rPr>
                <w:color w:val="2C2C2A"/>
                <w:sz w:val="20"/>
                <w:szCs w:val="20"/>
              </w:rPr>
              <w:t>68</w:t>
            </w:r>
          </w:p>
        </w:tc>
        <w:tc>
          <w:tcPr>
            <w:tcW w:w="1600" w:type="dxa"/>
            <w:shd w:val="clear" w:color="auto" w:fill="F1EFE8"/>
            <w:tcMar>
              <w:top w:w="80" w:type="dxa"/>
              <w:left w:w="120" w:type="dxa"/>
              <w:bottom w:w="80" w:type="dxa"/>
              <w:right w:w="120" w:type="dxa"/>
            </w:tcMar>
            <w:vAlign w:val="center"/>
          </w:tcPr>
          <w:p w14:paraId="5BBABACF" w14:textId="77777777" w:rsidR="005355AC" w:rsidRDefault="00000000">
            <w:pPr>
              <w:jc w:val="center"/>
            </w:pPr>
            <w:r>
              <w:rPr>
                <w:color w:val="2C2C2A"/>
                <w:sz w:val="20"/>
                <w:szCs w:val="20"/>
              </w:rPr>
              <w:t>14,33</w:t>
            </w:r>
          </w:p>
        </w:tc>
      </w:tr>
      <w:tr w:rsidR="005355AC" w14:paraId="145C3941" w14:textId="77777777">
        <w:tblPrEx>
          <w:tblCellMar>
            <w:top w:w="0" w:type="dxa"/>
            <w:bottom w:w="0" w:type="dxa"/>
          </w:tblCellMar>
        </w:tblPrEx>
        <w:tc>
          <w:tcPr>
            <w:tcW w:w="2600" w:type="dxa"/>
            <w:tcMar>
              <w:top w:w="80" w:type="dxa"/>
              <w:left w:w="120" w:type="dxa"/>
              <w:bottom w:w="80" w:type="dxa"/>
              <w:right w:w="120" w:type="dxa"/>
            </w:tcMar>
            <w:vAlign w:val="center"/>
          </w:tcPr>
          <w:p w14:paraId="234E6695" w14:textId="77777777" w:rsidR="005355AC" w:rsidRDefault="00000000">
            <w:r>
              <w:rPr>
                <w:color w:val="2C2C2A"/>
                <w:sz w:val="20"/>
                <w:szCs w:val="20"/>
              </w:rPr>
              <w:t>2026-03</w:t>
            </w:r>
          </w:p>
        </w:tc>
        <w:tc>
          <w:tcPr>
            <w:tcW w:w="2200" w:type="dxa"/>
            <w:tcMar>
              <w:top w:w="80" w:type="dxa"/>
              <w:left w:w="120" w:type="dxa"/>
              <w:bottom w:w="80" w:type="dxa"/>
              <w:right w:w="120" w:type="dxa"/>
            </w:tcMar>
            <w:vAlign w:val="center"/>
          </w:tcPr>
          <w:p w14:paraId="11C236BA" w14:textId="77777777" w:rsidR="005355AC" w:rsidRDefault="00000000">
            <w:pPr>
              <w:jc w:val="center"/>
            </w:pPr>
            <w:r>
              <w:rPr>
                <w:color w:val="2C2C2A"/>
                <w:sz w:val="20"/>
                <w:szCs w:val="20"/>
              </w:rPr>
              <w:t>56,33</w:t>
            </w:r>
          </w:p>
        </w:tc>
        <w:tc>
          <w:tcPr>
            <w:tcW w:w="2200" w:type="dxa"/>
            <w:tcMar>
              <w:top w:w="80" w:type="dxa"/>
              <w:left w:w="120" w:type="dxa"/>
              <w:bottom w:w="80" w:type="dxa"/>
              <w:right w:w="120" w:type="dxa"/>
            </w:tcMar>
            <w:vAlign w:val="center"/>
          </w:tcPr>
          <w:p w14:paraId="62BA33D1" w14:textId="77777777" w:rsidR="005355AC" w:rsidRDefault="00000000">
            <w:pPr>
              <w:jc w:val="center"/>
            </w:pPr>
            <w:r>
              <w:rPr>
                <w:color w:val="2C2C2A"/>
                <w:sz w:val="20"/>
                <w:szCs w:val="20"/>
              </w:rPr>
              <w:t>60</w:t>
            </w:r>
          </w:p>
        </w:tc>
        <w:tc>
          <w:tcPr>
            <w:tcW w:w="1600" w:type="dxa"/>
            <w:tcMar>
              <w:top w:w="80" w:type="dxa"/>
              <w:left w:w="120" w:type="dxa"/>
              <w:bottom w:w="80" w:type="dxa"/>
              <w:right w:w="120" w:type="dxa"/>
            </w:tcMar>
            <w:vAlign w:val="center"/>
          </w:tcPr>
          <w:p w14:paraId="1C62C640" w14:textId="77777777" w:rsidR="005355AC" w:rsidRDefault="00000000">
            <w:pPr>
              <w:jc w:val="center"/>
            </w:pPr>
            <w:r>
              <w:rPr>
                <w:color w:val="2C2C2A"/>
                <w:sz w:val="20"/>
                <w:szCs w:val="20"/>
              </w:rPr>
              <w:t>3,67</w:t>
            </w:r>
          </w:p>
        </w:tc>
      </w:tr>
      <w:tr w:rsidR="005355AC" w14:paraId="339CE58C" w14:textId="77777777">
        <w:tblPrEx>
          <w:tblCellMar>
            <w:top w:w="0" w:type="dxa"/>
            <w:bottom w:w="0" w:type="dxa"/>
          </w:tblCellMar>
        </w:tblPrEx>
        <w:tc>
          <w:tcPr>
            <w:tcW w:w="2600" w:type="dxa"/>
            <w:shd w:val="clear" w:color="auto" w:fill="F1EFE8"/>
            <w:tcMar>
              <w:top w:w="80" w:type="dxa"/>
              <w:left w:w="120" w:type="dxa"/>
              <w:bottom w:w="80" w:type="dxa"/>
              <w:right w:w="120" w:type="dxa"/>
            </w:tcMar>
            <w:vAlign w:val="center"/>
          </w:tcPr>
          <w:p w14:paraId="310D2857" w14:textId="77777777" w:rsidR="005355AC" w:rsidRDefault="00000000">
            <w:r>
              <w:rPr>
                <w:color w:val="2C2C2A"/>
                <w:sz w:val="20"/>
                <w:szCs w:val="20"/>
              </w:rPr>
              <w:t>Soma do trimestre</w:t>
            </w:r>
          </w:p>
        </w:tc>
        <w:tc>
          <w:tcPr>
            <w:tcW w:w="2200" w:type="dxa"/>
            <w:shd w:val="clear" w:color="auto" w:fill="F1EFE8"/>
            <w:tcMar>
              <w:top w:w="80" w:type="dxa"/>
              <w:left w:w="120" w:type="dxa"/>
              <w:bottom w:w="80" w:type="dxa"/>
              <w:right w:w="120" w:type="dxa"/>
            </w:tcMar>
            <w:vAlign w:val="center"/>
          </w:tcPr>
          <w:p w14:paraId="60D14E25" w14:textId="77777777" w:rsidR="005355AC" w:rsidRDefault="00000000">
            <w:pPr>
              <w:jc w:val="center"/>
            </w:pPr>
            <w:r>
              <w:rPr>
                <w:color w:val="2C2C2A"/>
                <w:sz w:val="20"/>
                <w:szCs w:val="20"/>
              </w:rPr>
              <w:t>149</w:t>
            </w:r>
          </w:p>
        </w:tc>
        <w:tc>
          <w:tcPr>
            <w:tcW w:w="2200" w:type="dxa"/>
            <w:shd w:val="clear" w:color="auto" w:fill="F1EFE8"/>
            <w:tcMar>
              <w:top w:w="80" w:type="dxa"/>
              <w:left w:w="120" w:type="dxa"/>
              <w:bottom w:w="80" w:type="dxa"/>
              <w:right w:w="120" w:type="dxa"/>
            </w:tcMar>
            <w:vAlign w:val="center"/>
          </w:tcPr>
          <w:p w14:paraId="58AFD8A7" w14:textId="77777777" w:rsidR="005355AC" w:rsidRDefault="00000000">
            <w:pPr>
              <w:jc w:val="center"/>
            </w:pPr>
            <w:r>
              <w:rPr>
                <w:color w:val="2C2C2A"/>
                <w:sz w:val="20"/>
                <w:szCs w:val="20"/>
              </w:rPr>
              <w:t>207</w:t>
            </w:r>
          </w:p>
        </w:tc>
        <w:tc>
          <w:tcPr>
            <w:tcW w:w="1600" w:type="dxa"/>
            <w:shd w:val="clear" w:color="auto" w:fill="F1EFE8"/>
            <w:tcMar>
              <w:top w:w="80" w:type="dxa"/>
              <w:left w:w="120" w:type="dxa"/>
              <w:bottom w:w="80" w:type="dxa"/>
              <w:right w:w="120" w:type="dxa"/>
            </w:tcMar>
            <w:vAlign w:val="center"/>
          </w:tcPr>
          <w:p w14:paraId="6D175821" w14:textId="77777777" w:rsidR="005355AC" w:rsidRDefault="00000000">
            <w:pPr>
              <w:jc w:val="center"/>
            </w:pPr>
            <w:r>
              <w:rPr>
                <w:color w:val="2C2C2A"/>
                <w:sz w:val="20"/>
                <w:szCs w:val="20"/>
              </w:rPr>
              <w:t>—</w:t>
            </w:r>
          </w:p>
        </w:tc>
      </w:tr>
    </w:tbl>
    <w:p w14:paraId="251EF391" w14:textId="77777777" w:rsidR="005355AC" w:rsidRDefault="00000000">
      <w:pPr>
        <w:spacing w:before="80" w:after="300"/>
        <w:jc w:val="center"/>
      </w:pPr>
      <w:r>
        <w:rPr>
          <w:i/>
          <w:iCs/>
          <w:color w:val="5F5E5A"/>
          <w:sz w:val="20"/>
          <w:szCs w:val="20"/>
        </w:rPr>
        <w:t>Tabela 7 — Previsão (média móvel 3 meses) vs. vendas reais</w:t>
      </w:r>
    </w:p>
    <w:p w14:paraId="2F72D4FF" w14:textId="77777777" w:rsidR="005355AC" w:rsidRDefault="00000000">
      <w:pPr>
        <w:spacing w:before="200" w:after="80"/>
        <w:jc w:val="center"/>
      </w:pPr>
      <w:r>
        <w:rPr>
          <w:noProof/>
        </w:rPr>
        <w:lastRenderedPageBreak/>
        <w:drawing>
          <wp:inline distT="0" distB="0" distL="0" distR="0" wp14:anchorId="0D5F6B87" wp14:editId="68923EE5">
            <wp:extent cx="4981575" cy="261852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87865" cy="2621827"/>
                    </a:xfrm>
                    <a:prstGeom prst="rect">
                      <a:avLst/>
                    </a:prstGeom>
                  </pic:spPr>
                </pic:pic>
              </a:graphicData>
            </a:graphic>
          </wp:inline>
        </w:drawing>
      </w:r>
    </w:p>
    <w:p w14:paraId="636213E0" w14:textId="77777777" w:rsidR="005355AC" w:rsidRDefault="00000000">
      <w:pPr>
        <w:spacing w:before="80" w:after="300"/>
        <w:jc w:val="center"/>
      </w:pPr>
      <w:r>
        <w:rPr>
          <w:i/>
          <w:iCs/>
          <w:color w:val="5F5E5A"/>
          <w:sz w:val="20"/>
          <w:szCs w:val="20"/>
        </w:rPr>
        <w:t>Figura 6 — Previsto vs. realizado, Bússola de Bordo 702 (Q1 2026)</w:t>
      </w:r>
    </w:p>
    <w:p w14:paraId="44A15F07" w14:textId="77777777" w:rsidR="005355AC" w:rsidRDefault="00000000">
      <w:pPr>
        <w:spacing w:after="160"/>
      </w:pPr>
      <w:r>
        <w:rPr>
          <w:color w:val="2C2C2A"/>
        </w:rPr>
        <w:t>O gráfico torna visível o padrão de subestimação: a linha de previsão (azul) permanece sistematicamente abaixo da linha de vendas reais (laranja) nos três meses, embora a distância entre elas diminua ao longo do trimestre — sinal de que o modelo vai se ajustando, mas sempre com atraso em relação à tendência real.</w:t>
      </w:r>
    </w:p>
    <w:p w14:paraId="7DC76389" w14:textId="77777777" w:rsidR="005355AC" w:rsidRDefault="00000000">
      <w:pPr>
        <w:spacing w:after="160"/>
      </w:pPr>
      <w:r>
        <w:rPr>
          <w:b/>
          <w:bCs/>
          <w:color w:val="2C2C2A"/>
        </w:rPr>
        <w:t xml:space="preserve">MAE (Mean Absolute Error): </w:t>
      </w:r>
      <w:r>
        <w:rPr>
          <w:color w:val="2C2C2A"/>
        </w:rPr>
        <w:t>19,44 unidades — em média, cada previsão mensal ficou a cerca de 19-20 unidades de distância do valor real, entre 25% e 32% do valor real de cada mês.</w:t>
      </w:r>
    </w:p>
    <w:p w14:paraId="6542705C" w14:textId="77777777" w:rsidR="005355AC" w:rsidRDefault="00000000">
      <w:pPr>
        <w:pStyle w:val="Ttulo3"/>
        <w:keepNext/>
        <w:spacing w:before="200" w:after="100"/>
      </w:pPr>
      <w:r>
        <w:rPr>
          <w:b/>
          <w:bCs/>
          <w:color w:val="2C2C2A"/>
        </w:rPr>
        <w:t>O baseline é adequado para esse produto?</w:t>
      </w:r>
    </w:p>
    <w:p w14:paraId="40DD6159" w14:textId="77777777" w:rsidR="005355AC" w:rsidRDefault="00000000">
      <w:pPr>
        <w:spacing w:after="160"/>
      </w:pPr>
      <w:r>
        <w:rPr>
          <w:color w:val="2C2C2A"/>
        </w:rPr>
        <w:t>Não é totalmente adequado. O modelo subestimou sistematicamente em todos os 3 meses (sempre previsto abaixo do real), somando 58 unidades de diferença no trimestre — quase 28% abaixo do realizado. Isso indica uma tendência de crescimento na demanda que a média móvel, por natureza, não conseguiu antecipar: ela sempre "olha para trás".</w:t>
      </w:r>
    </w:p>
    <w:p w14:paraId="07EC6AB4" w14:textId="77777777" w:rsidR="005355AC" w:rsidRDefault="00000000">
      <w:pPr>
        <w:pStyle w:val="Ttulo3"/>
        <w:keepNext/>
        <w:spacing w:before="200" w:after="100"/>
      </w:pPr>
      <w:r>
        <w:rPr>
          <w:b/>
          <w:bCs/>
          <w:color w:val="2C2C2A"/>
        </w:rPr>
        <w:t>Limitação do método</w:t>
      </w:r>
    </w:p>
    <w:p w14:paraId="13C626ED" w14:textId="77777777" w:rsidR="005355AC" w:rsidRDefault="00000000">
      <w:pPr>
        <w:spacing w:after="160"/>
      </w:pPr>
      <w:r>
        <w:rPr>
          <w:color w:val="2C2C2A"/>
        </w:rPr>
        <w:t>A média móvel de 3 meses não captura sazonalidade nem tendência. O próprio cenário do desafio (ruptura de estoque no verão) já é um sinal de que a demanda de produtos náuticos tem picos sazonais previsíveis — algo que esse baseline simples não incorpora.</w:t>
      </w:r>
    </w:p>
    <w:p w14:paraId="33D01A08" w14:textId="77777777" w:rsidR="005355AC" w:rsidRDefault="00000000">
      <w:pPr>
        <w:pStyle w:val="Ttulo1"/>
        <w:keepNext/>
        <w:spacing w:before="400" w:after="200"/>
      </w:pPr>
      <w:r>
        <w:rPr>
          <w:b/>
          <w:bCs/>
          <w:color w:val="26215C"/>
        </w:rPr>
        <w:t>Frente 6 — Sistemas de Recomendação</w:t>
      </w:r>
    </w:p>
    <w:p w14:paraId="518366C4" w14:textId="77777777" w:rsidR="005355AC" w:rsidRDefault="00000000">
      <w:pPr>
        <w:spacing w:after="200"/>
      </w:pPr>
      <w:r>
        <w:rPr>
          <w:i/>
          <w:iCs/>
          <w:color w:val="5F5E5A"/>
          <w:sz w:val="18"/>
          <w:szCs w:val="18"/>
        </w:rPr>
        <w:t>Referência: Questão 7 do desafio</w:t>
      </w:r>
    </w:p>
    <w:p w14:paraId="390A6072" w14:textId="77777777" w:rsidR="005355AC" w:rsidRDefault="00000000">
      <w:pPr>
        <w:pStyle w:val="Ttulo3"/>
        <w:keepNext/>
        <w:spacing w:before="200" w:after="100"/>
      </w:pPr>
      <w:r>
        <w:rPr>
          <w:b/>
          <w:bCs/>
          <w:color w:val="2C2C2A"/>
        </w:rPr>
        <w:t>Pergunta de negócio</w:t>
      </w:r>
    </w:p>
    <w:p w14:paraId="5E22B6D3" w14:textId="77777777" w:rsidR="005355AC" w:rsidRDefault="00000000">
      <w:pPr>
        <w:spacing w:after="160"/>
      </w:pPr>
      <w:r>
        <w:rPr>
          <w:color w:val="2C2C2A"/>
        </w:rPr>
        <w:t>A Marina quer implementar uma vitrine de "Quem comprou isso, também levou..." no site, identificando qual produto recomendar junto ao "Motor de Popa 1949", com base na similaridade de comportamento de compra dos clientes.</w:t>
      </w:r>
    </w:p>
    <w:p w14:paraId="74CCAC71" w14:textId="77777777" w:rsidR="005355AC" w:rsidRDefault="00000000">
      <w:pPr>
        <w:pStyle w:val="Ttulo3"/>
        <w:keepNext/>
        <w:spacing w:before="200" w:after="100"/>
      </w:pPr>
      <w:r>
        <w:rPr>
          <w:b/>
          <w:bCs/>
          <w:color w:val="2C2C2A"/>
        </w:rPr>
        <w:lastRenderedPageBreak/>
        <w:t>O que foi feito</w:t>
      </w:r>
    </w:p>
    <w:p w14:paraId="6B006B8D" w14:textId="77777777" w:rsidR="005355AC" w:rsidRDefault="00000000">
      <w:pPr>
        <w:spacing w:after="160"/>
      </w:pPr>
      <w:r>
        <w:rPr>
          <w:color w:val="2C2C2A"/>
        </w:rPr>
        <w:t>Uma matriz de interação Usuário × Produto foi construída com pandas (1 se o cliente comprou o produto ao menos uma vez, 0 caso contrário — ignorando quantidade). A partir dela, a similaridade de cosseno entre produtos foi calculada com scikit-learn (cosine_similarity), comparando os vetores de clientes que compraram cada par de produtos.</w:t>
      </w:r>
    </w:p>
    <w:p w14:paraId="0A2AEDD9" w14:textId="77777777" w:rsidR="005355AC" w:rsidRDefault="00000000">
      <w:pPr>
        <w:pStyle w:val="Ttulo3"/>
        <w:keepNext/>
        <w:spacing w:before="200" w:after="100"/>
      </w:pPr>
      <w:r>
        <w:rPr>
          <w:b/>
          <w:bCs/>
          <w:color w:val="2C2C2A"/>
        </w:rPr>
        <w:t>Resultado</w:t>
      </w:r>
    </w:p>
    <w:p w14:paraId="2BF3476B" w14:textId="77777777" w:rsidR="005355AC" w:rsidRDefault="00000000">
      <w:pPr>
        <w:spacing w:after="160"/>
      </w:pPr>
      <w:r>
        <w:rPr>
          <w:color w:val="2C2C2A"/>
        </w:rPr>
        <w:t>Matriz de 2.000 clientes × 500 produtos, construída a partir de 135.508 pares distintos (cliente, produto).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3200"/>
      </w:tblGrid>
      <w:tr w:rsidR="005355AC" w14:paraId="36216C7D" w14:textId="77777777">
        <w:tblPrEx>
          <w:tblCellMar>
            <w:top w:w="0" w:type="dxa"/>
            <w:bottom w:w="0" w:type="dxa"/>
          </w:tblCellMar>
        </w:tblPrEx>
        <w:trPr>
          <w:tblHeader/>
        </w:trPr>
        <w:tc>
          <w:tcPr>
            <w:tcW w:w="1400" w:type="dxa"/>
            <w:shd w:val="clear" w:color="auto" w:fill="26215C"/>
            <w:tcMar>
              <w:top w:w="80" w:type="dxa"/>
              <w:left w:w="120" w:type="dxa"/>
              <w:bottom w:w="80" w:type="dxa"/>
              <w:right w:w="120" w:type="dxa"/>
            </w:tcMar>
            <w:vAlign w:val="center"/>
          </w:tcPr>
          <w:p w14:paraId="2F07A672" w14:textId="77777777" w:rsidR="005355AC" w:rsidRDefault="00000000">
            <w:r>
              <w:rPr>
                <w:b/>
                <w:bCs/>
                <w:color w:val="FFFFFF"/>
                <w:sz w:val="20"/>
                <w:szCs w:val="20"/>
              </w:rPr>
              <w:t>Posição</w:t>
            </w:r>
          </w:p>
        </w:tc>
        <w:tc>
          <w:tcPr>
            <w:tcW w:w="4400" w:type="dxa"/>
            <w:shd w:val="clear" w:color="auto" w:fill="26215C"/>
            <w:tcMar>
              <w:top w:w="80" w:type="dxa"/>
              <w:left w:w="120" w:type="dxa"/>
              <w:bottom w:w="80" w:type="dxa"/>
              <w:right w:w="120" w:type="dxa"/>
            </w:tcMar>
            <w:vAlign w:val="center"/>
          </w:tcPr>
          <w:p w14:paraId="53891D55" w14:textId="77777777" w:rsidR="005355AC" w:rsidRDefault="00000000">
            <w:pPr>
              <w:jc w:val="center"/>
            </w:pPr>
            <w:r>
              <w:rPr>
                <w:b/>
                <w:bCs/>
                <w:color w:val="FFFFFF"/>
                <w:sz w:val="20"/>
                <w:szCs w:val="20"/>
              </w:rPr>
              <w:t>Produto</w:t>
            </w:r>
          </w:p>
        </w:tc>
        <w:tc>
          <w:tcPr>
            <w:tcW w:w="3200" w:type="dxa"/>
            <w:shd w:val="clear" w:color="auto" w:fill="26215C"/>
            <w:tcMar>
              <w:top w:w="80" w:type="dxa"/>
              <w:left w:w="120" w:type="dxa"/>
              <w:bottom w:w="80" w:type="dxa"/>
              <w:right w:w="120" w:type="dxa"/>
            </w:tcMar>
            <w:vAlign w:val="center"/>
          </w:tcPr>
          <w:p w14:paraId="4E372F61" w14:textId="77777777" w:rsidR="005355AC" w:rsidRDefault="00000000">
            <w:pPr>
              <w:jc w:val="center"/>
            </w:pPr>
            <w:r>
              <w:rPr>
                <w:b/>
                <w:bCs/>
                <w:color w:val="FFFFFF"/>
                <w:sz w:val="20"/>
                <w:szCs w:val="20"/>
              </w:rPr>
              <w:t>Similaridade (cosseno)</w:t>
            </w:r>
          </w:p>
        </w:tc>
      </w:tr>
      <w:tr w:rsidR="005355AC" w14:paraId="243C11CC" w14:textId="77777777">
        <w:tblPrEx>
          <w:tblCellMar>
            <w:top w:w="0" w:type="dxa"/>
            <w:bottom w:w="0" w:type="dxa"/>
          </w:tblCellMar>
        </w:tblPrEx>
        <w:tc>
          <w:tcPr>
            <w:tcW w:w="1400" w:type="dxa"/>
            <w:tcMar>
              <w:top w:w="80" w:type="dxa"/>
              <w:left w:w="120" w:type="dxa"/>
              <w:bottom w:w="80" w:type="dxa"/>
              <w:right w:w="120" w:type="dxa"/>
            </w:tcMar>
            <w:vAlign w:val="center"/>
          </w:tcPr>
          <w:p w14:paraId="3B4BBF7E" w14:textId="77777777" w:rsidR="005355AC" w:rsidRDefault="00000000">
            <w:r>
              <w:rPr>
                <w:color w:val="2C2C2A"/>
                <w:sz w:val="20"/>
                <w:szCs w:val="20"/>
              </w:rPr>
              <w:t>1</w:t>
            </w:r>
          </w:p>
        </w:tc>
        <w:tc>
          <w:tcPr>
            <w:tcW w:w="4400" w:type="dxa"/>
            <w:tcMar>
              <w:top w:w="80" w:type="dxa"/>
              <w:left w:w="120" w:type="dxa"/>
              <w:bottom w:w="80" w:type="dxa"/>
              <w:right w:w="120" w:type="dxa"/>
            </w:tcMar>
            <w:vAlign w:val="center"/>
          </w:tcPr>
          <w:p w14:paraId="63FE1492" w14:textId="77777777" w:rsidR="005355AC" w:rsidRDefault="00000000">
            <w:pPr>
              <w:jc w:val="center"/>
            </w:pPr>
            <w:r>
              <w:rPr>
                <w:color w:val="2C2C2A"/>
                <w:sz w:val="20"/>
                <w:szCs w:val="20"/>
              </w:rPr>
              <w:t>Motor de Popa 5331</w:t>
            </w:r>
          </w:p>
        </w:tc>
        <w:tc>
          <w:tcPr>
            <w:tcW w:w="3200" w:type="dxa"/>
            <w:tcMar>
              <w:top w:w="80" w:type="dxa"/>
              <w:left w:w="120" w:type="dxa"/>
              <w:bottom w:w="80" w:type="dxa"/>
              <w:right w:w="120" w:type="dxa"/>
            </w:tcMar>
            <w:vAlign w:val="center"/>
          </w:tcPr>
          <w:p w14:paraId="2568100A" w14:textId="77777777" w:rsidR="005355AC" w:rsidRDefault="00000000">
            <w:pPr>
              <w:jc w:val="center"/>
            </w:pPr>
            <w:r>
              <w:rPr>
                <w:color w:val="2C2C2A"/>
                <w:sz w:val="20"/>
                <w:szCs w:val="20"/>
              </w:rPr>
              <w:t>0,2566</w:t>
            </w:r>
          </w:p>
        </w:tc>
      </w:tr>
      <w:tr w:rsidR="005355AC" w14:paraId="7F3800E0" w14:textId="77777777">
        <w:tblPrEx>
          <w:tblCellMar>
            <w:top w:w="0" w:type="dxa"/>
            <w:bottom w:w="0" w:type="dxa"/>
          </w:tblCellMar>
        </w:tblPrEx>
        <w:tc>
          <w:tcPr>
            <w:tcW w:w="1400" w:type="dxa"/>
            <w:shd w:val="clear" w:color="auto" w:fill="F1EFE8"/>
            <w:tcMar>
              <w:top w:w="80" w:type="dxa"/>
              <w:left w:w="120" w:type="dxa"/>
              <w:bottom w:w="80" w:type="dxa"/>
              <w:right w:w="120" w:type="dxa"/>
            </w:tcMar>
            <w:vAlign w:val="center"/>
          </w:tcPr>
          <w:p w14:paraId="2F83817F" w14:textId="77777777" w:rsidR="005355AC" w:rsidRDefault="00000000">
            <w:r>
              <w:rPr>
                <w:color w:val="2C2C2A"/>
                <w:sz w:val="20"/>
                <w:szCs w:val="20"/>
              </w:rPr>
              <w:t>2</w:t>
            </w:r>
          </w:p>
        </w:tc>
        <w:tc>
          <w:tcPr>
            <w:tcW w:w="4400" w:type="dxa"/>
            <w:shd w:val="clear" w:color="auto" w:fill="F1EFE8"/>
            <w:tcMar>
              <w:top w:w="80" w:type="dxa"/>
              <w:left w:w="120" w:type="dxa"/>
              <w:bottom w:w="80" w:type="dxa"/>
              <w:right w:w="120" w:type="dxa"/>
            </w:tcMar>
            <w:vAlign w:val="center"/>
          </w:tcPr>
          <w:p w14:paraId="630BBC6D" w14:textId="77777777" w:rsidR="005355AC" w:rsidRDefault="00000000">
            <w:pPr>
              <w:jc w:val="center"/>
            </w:pPr>
            <w:r>
              <w:rPr>
                <w:color w:val="2C2C2A"/>
                <w:sz w:val="20"/>
                <w:szCs w:val="20"/>
              </w:rPr>
              <w:t>Cabo Náutico 2105</w:t>
            </w:r>
          </w:p>
        </w:tc>
        <w:tc>
          <w:tcPr>
            <w:tcW w:w="3200" w:type="dxa"/>
            <w:shd w:val="clear" w:color="auto" w:fill="F1EFE8"/>
            <w:tcMar>
              <w:top w:w="80" w:type="dxa"/>
              <w:left w:w="120" w:type="dxa"/>
              <w:bottom w:w="80" w:type="dxa"/>
              <w:right w:w="120" w:type="dxa"/>
            </w:tcMar>
            <w:vAlign w:val="center"/>
          </w:tcPr>
          <w:p w14:paraId="544892E3" w14:textId="77777777" w:rsidR="005355AC" w:rsidRDefault="00000000">
            <w:pPr>
              <w:jc w:val="center"/>
            </w:pPr>
            <w:r>
              <w:rPr>
                <w:color w:val="2C2C2A"/>
                <w:sz w:val="20"/>
                <w:szCs w:val="20"/>
              </w:rPr>
              <w:t>0,2562</w:t>
            </w:r>
          </w:p>
        </w:tc>
      </w:tr>
      <w:tr w:rsidR="005355AC" w14:paraId="56D11D30" w14:textId="77777777">
        <w:tblPrEx>
          <w:tblCellMar>
            <w:top w:w="0" w:type="dxa"/>
            <w:bottom w:w="0" w:type="dxa"/>
          </w:tblCellMar>
        </w:tblPrEx>
        <w:tc>
          <w:tcPr>
            <w:tcW w:w="1400" w:type="dxa"/>
            <w:tcMar>
              <w:top w:w="80" w:type="dxa"/>
              <w:left w:w="120" w:type="dxa"/>
              <w:bottom w:w="80" w:type="dxa"/>
              <w:right w:w="120" w:type="dxa"/>
            </w:tcMar>
            <w:vAlign w:val="center"/>
          </w:tcPr>
          <w:p w14:paraId="22869F97" w14:textId="77777777" w:rsidR="005355AC" w:rsidRDefault="00000000">
            <w:r>
              <w:rPr>
                <w:color w:val="2C2C2A"/>
                <w:sz w:val="20"/>
                <w:szCs w:val="20"/>
              </w:rPr>
              <w:t>3</w:t>
            </w:r>
          </w:p>
        </w:tc>
        <w:tc>
          <w:tcPr>
            <w:tcW w:w="4400" w:type="dxa"/>
            <w:tcMar>
              <w:top w:w="80" w:type="dxa"/>
              <w:left w:w="120" w:type="dxa"/>
              <w:bottom w:w="80" w:type="dxa"/>
              <w:right w:w="120" w:type="dxa"/>
            </w:tcMar>
            <w:vAlign w:val="center"/>
          </w:tcPr>
          <w:p w14:paraId="21A53468" w14:textId="77777777" w:rsidR="005355AC" w:rsidRDefault="00000000">
            <w:pPr>
              <w:jc w:val="center"/>
            </w:pPr>
            <w:r>
              <w:rPr>
                <w:color w:val="2C2C2A"/>
                <w:sz w:val="20"/>
                <w:szCs w:val="20"/>
              </w:rPr>
              <w:t>Vela Mestra 1913</w:t>
            </w:r>
          </w:p>
        </w:tc>
        <w:tc>
          <w:tcPr>
            <w:tcW w:w="3200" w:type="dxa"/>
            <w:tcMar>
              <w:top w:w="80" w:type="dxa"/>
              <w:left w:w="120" w:type="dxa"/>
              <w:bottom w:w="80" w:type="dxa"/>
              <w:right w:w="120" w:type="dxa"/>
            </w:tcMar>
            <w:vAlign w:val="center"/>
          </w:tcPr>
          <w:p w14:paraId="59D8375F" w14:textId="77777777" w:rsidR="005355AC" w:rsidRDefault="00000000">
            <w:pPr>
              <w:jc w:val="center"/>
            </w:pPr>
            <w:r>
              <w:rPr>
                <w:color w:val="2C2C2A"/>
                <w:sz w:val="20"/>
                <w:szCs w:val="20"/>
              </w:rPr>
              <w:t>0,2558</w:t>
            </w:r>
          </w:p>
        </w:tc>
      </w:tr>
      <w:tr w:rsidR="005355AC" w14:paraId="7E839B79" w14:textId="77777777">
        <w:tblPrEx>
          <w:tblCellMar>
            <w:top w:w="0" w:type="dxa"/>
            <w:bottom w:w="0" w:type="dxa"/>
          </w:tblCellMar>
        </w:tblPrEx>
        <w:tc>
          <w:tcPr>
            <w:tcW w:w="1400" w:type="dxa"/>
            <w:shd w:val="clear" w:color="auto" w:fill="F1EFE8"/>
            <w:tcMar>
              <w:top w:w="80" w:type="dxa"/>
              <w:left w:w="120" w:type="dxa"/>
              <w:bottom w:w="80" w:type="dxa"/>
              <w:right w:w="120" w:type="dxa"/>
            </w:tcMar>
            <w:vAlign w:val="center"/>
          </w:tcPr>
          <w:p w14:paraId="2F59A6EF" w14:textId="77777777" w:rsidR="005355AC" w:rsidRDefault="00000000">
            <w:r>
              <w:rPr>
                <w:color w:val="2C2C2A"/>
                <w:sz w:val="20"/>
                <w:szCs w:val="20"/>
              </w:rPr>
              <w:t>4</w:t>
            </w:r>
          </w:p>
        </w:tc>
        <w:tc>
          <w:tcPr>
            <w:tcW w:w="4400" w:type="dxa"/>
            <w:shd w:val="clear" w:color="auto" w:fill="F1EFE8"/>
            <w:tcMar>
              <w:top w:w="80" w:type="dxa"/>
              <w:left w:w="120" w:type="dxa"/>
              <w:bottom w:w="80" w:type="dxa"/>
              <w:right w:w="120" w:type="dxa"/>
            </w:tcMar>
            <w:vAlign w:val="center"/>
          </w:tcPr>
          <w:p w14:paraId="1D65F944" w14:textId="77777777" w:rsidR="005355AC" w:rsidRDefault="00000000">
            <w:pPr>
              <w:jc w:val="center"/>
            </w:pPr>
            <w:r>
              <w:rPr>
                <w:color w:val="2C2C2A"/>
                <w:sz w:val="20"/>
                <w:szCs w:val="20"/>
              </w:rPr>
              <w:t>Cabo Náutico 9048</w:t>
            </w:r>
          </w:p>
        </w:tc>
        <w:tc>
          <w:tcPr>
            <w:tcW w:w="3200" w:type="dxa"/>
            <w:shd w:val="clear" w:color="auto" w:fill="F1EFE8"/>
            <w:tcMar>
              <w:top w:w="80" w:type="dxa"/>
              <w:left w:w="120" w:type="dxa"/>
              <w:bottom w:w="80" w:type="dxa"/>
              <w:right w:w="120" w:type="dxa"/>
            </w:tcMar>
            <w:vAlign w:val="center"/>
          </w:tcPr>
          <w:p w14:paraId="6C186265" w14:textId="77777777" w:rsidR="005355AC" w:rsidRDefault="00000000">
            <w:pPr>
              <w:jc w:val="center"/>
            </w:pPr>
            <w:r>
              <w:rPr>
                <w:color w:val="2C2C2A"/>
                <w:sz w:val="20"/>
                <w:szCs w:val="20"/>
              </w:rPr>
              <w:t>0,2393</w:t>
            </w:r>
          </w:p>
        </w:tc>
      </w:tr>
      <w:tr w:rsidR="005355AC" w14:paraId="575D2C2D" w14:textId="77777777">
        <w:tblPrEx>
          <w:tblCellMar>
            <w:top w:w="0" w:type="dxa"/>
            <w:bottom w:w="0" w:type="dxa"/>
          </w:tblCellMar>
        </w:tblPrEx>
        <w:tc>
          <w:tcPr>
            <w:tcW w:w="1400" w:type="dxa"/>
            <w:tcMar>
              <w:top w:w="80" w:type="dxa"/>
              <w:left w:w="120" w:type="dxa"/>
              <w:bottom w:w="80" w:type="dxa"/>
              <w:right w:w="120" w:type="dxa"/>
            </w:tcMar>
            <w:vAlign w:val="center"/>
          </w:tcPr>
          <w:p w14:paraId="19F0689F" w14:textId="77777777" w:rsidR="005355AC" w:rsidRDefault="00000000">
            <w:r>
              <w:rPr>
                <w:color w:val="2C2C2A"/>
                <w:sz w:val="20"/>
                <w:szCs w:val="20"/>
              </w:rPr>
              <w:t>5</w:t>
            </w:r>
          </w:p>
        </w:tc>
        <w:tc>
          <w:tcPr>
            <w:tcW w:w="4400" w:type="dxa"/>
            <w:tcMar>
              <w:top w:w="80" w:type="dxa"/>
              <w:left w:w="120" w:type="dxa"/>
              <w:bottom w:w="80" w:type="dxa"/>
              <w:right w:w="120" w:type="dxa"/>
            </w:tcMar>
            <w:vAlign w:val="center"/>
          </w:tcPr>
          <w:p w14:paraId="36EA5263" w14:textId="77777777" w:rsidR="005355AC" w:rsidRDefault="00000000">
            <w:pPr>
              <w:jc w:val="center"/>
            </w:pPr>
            <w:r>
              <w:rPr>
                <w:color w:val="2C2C2A"/>
                <w:sz w:val="20"/>
                <w:szCs w:val="20"/>
              </w:rPr>
              <w:t>GPS Plotter 6249</w:t>
            </w:r>
          </w:p>
        </w:tc>
        <w:tc>
          <w:tcPr>
            <w:tcW w:w="3200" w:type="dxa"/>
            <w:tcMar>
              <w:top w:w="80" w:type="dxa"/>
              <w:left w:w="120" w:type="dxa"/>
              <w:bottom w:w="80" w:type="dxa"/>
              <w:right w:w="120" w:type="dxa"/>
            </w:tcMar>
            <w:vAlign w:val="center"/>
          </w:tcPr>
          <w:p w14:paraId="56676366" w14:textId="77777777" w:rsidR="005355AC" w:rsidRDefault="00000000">
            <w:pPr>
              <w:jc w:val="center"/>
            </w:pPr>
            <w:r>
              <w:rPr>
                <w:color w:val="2C2C2A"/>
                <w:sz w:val="20"/>
                <w:szCs w:val="20"/>
              </w:rPr>
              <w:t>0,2377</w:t>
            </w:r>
          </w:p>
        </w:tc>
      </w:tr>
    </w:tbl>
    <w:p w14:paraId="2C74984F" w14:textId="77777777" w:rsidR="005355AC" w:rsidRDefault="00000000">
      <w:pPr>
        <w:spacing w:before="80" w:after="300"/>
        <w:jc w:val="center"/>
      </w:pPr>
      <w:r>
        <w:rPr>
          <w:i/>
          <w:iCs/>
          <w:color w:val="5F5E5A"/>
          <w:sz w:val="20"/>
          <w:szCs w:val="20"/>
        </w:rPr>
        <w:t>Tabela 8 — Top 5 produtos mais similares ao Motor de Popa 1949</w:t>
      </w:r>
    </w:p>
    <w:p w14:paraId="1003E000" w14:textId="77777777" w:rsidR="005355AC" w:rsidRDefault="00000000">
      <w:pPr>
        <w:spacing w:before="200" w:after="80"/>
        <w:jc w:val="center"/>
      </w:pPr>
      <w:r>
        <w:rPr>
          <w:noProof/>
        </w:rPr>
        <w:drawing>
          <wp:inline distT="0" distB="0" distL="0" distR="0" wp14:anchorId="2374550A" wp14:editId="76867C56">
            <wp:extent cx="5260509" cy="237172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70473" cy="2376217"/>
                    </a:xfrm>
                    <a:prstGeom prst="rect">
                      <a:avLst/>
                    </a:prstGeom>
                  </pic:spPr>
                </pic:pic>
              </a:graphicData>
            </a:graphic>
          </wp:inline>
        </w:drawing>
      </w:r>
    </w:p>
    <w:p w14:paraId="7FB5168B" w14:textId="77777777" w:rsidR="005355AC" w:rsidRDefault="00000000">
      <w:pPr>
        <w:spacing w:before="80" w:after="300"/>
        <w:jc w:val="center"/>
      </w:pPr>
      <w:r>
        <w:rPr>
          <w:i/>
          <w:iCs/>
          <w:color w:val="5F5E5A"/>
          <w:sz w:val="20"/>
          <w:szCs w:val="20"/>
        </w:rPr>
        <w:t>Figura 7 — Ranking de similaridade de cosseno</w:t>
      </w:r>
    </w:p>
    <w:p w14:paraId="612EDBB0" w14:textId="77777777" w:rsidR="005355AC" w:rsidRDefault="00000000">
      <w:pPr>
        <w:spacing w:after="160"/>
      </w:pPr>
      <w:r>
        <w:rPr>
          <w:color w:val="2C2C2A"/>
        </w:rPr>
        <w:t>O gráfico mostra que os cinco produtos do ranking têm similaridade muito próxima entre si (0,2377 a 0,2566) — reforçando que, nesse catálogo, nenhuma associação de produtos é fortemente dominante, e a diferença entre a 1ª e a 5ª posição é pequena o suficiente para que outras regras de negócio possam complementar a recomendação.</w:t>
      </w:r>
    </w:p>
    <w:p w14:paraId="5DAEDF41" w14:textId="77777777" w:rsidR="005355AC" w:rsidRDefault="00000000">
      <w:pPr>
        <w:spacing w:after="160"/>
      </w:pPr>
      <w:r>
        <w:rPr>
          <w:b/>
          <w:bCs/>
          <w:color w:val="2C2C2A"/>
        </w:rPr>
        <w:t xml:space="preserve">Produto com maior similaridade: </w:t>
      </w:r>
      <w:r>
        <w:rPr>
          <w:color w:val="2C2C2A"/>
        </w:rPr>
        <w:t>Motor de Popa 5331, com similaridade de cosseno de 0,2566.</w:t>
      </w:r>
    </w:p>
    <w:p w14:paraId="18B7A52B" w14:textId="77777777" w:rsidR="005355AC" w:rsidRDefault="00000000">
      <w:pPr>
        <w:pStyle w:val="Ttulo3"/>
        <w:keepNext/>
        <w:spacing w:before="200" w:after="100"/>
      </w:pPr>
      <w:r>
        <w:rPr>
          <w:b/>
          <w:bCs/>
          <w:color w:val="2C2C2A"/>
        </w:rPr>
        <w:lastRenderedPageBreak/>
        <w:t>O que a similaridade de cosseno significa aqui</w:t>
      </w:r>
    </w:p>
    <w:p w14:paraId="58483351" w14:textId="77777777" w:rsidR="005355AC" w:rsidRDefault="00000000">
      <w:pPr>
        <w:spacing w:after="160"/>
      </w:pPr>
      <w:r>
        <w:rPr>
          <w:color w:val="2C2C2A"/>
        </w:rPr>
        <w:t>Ela mede o quão parecido é o padrão de clientes que compraram dois produtos — tratando cada produto como um vetor onde cada posição representa um cliente (1 se comprou, 0 se não). Quanto mais próximos de 1, mais os mesmos clientes tendem a comprar ambos os produtos.</w:t>
      </w:r>
    </w:p>
    <w:p w14:paraId="64E59C51" w14:textId="77777777" w:rsidR="005355AC" w:rsidRDefault="00000000">
      <w:pPr>
        <w:pStyle w:val="Ttulo3"/>
        <w:keepNext/>
        <w:spacing w:before="200" w:after="100"/>
      </w:pPr>
      <w:r>
        <w:rPr>
          <w:b/>
          <w:bCs/>
          <w:color w:val="2C2C2A"/>
        </w:rPr>
        <w:t>Limitação do método</w:t>
      </w:r>
    </w:p>
    <w:p w14:paraId="57AAACDC" w14:textId="77777777" w:rsidR="005355AC" w:rsidRDefault="00000000">
      <w:pPr>
        <w:spacing w:after="160"/>
        <w:rPr>
          <w:color w:val="2C2C2A"/>
        </w:rPr>
      </w:pPr>
      <w:r>
        <w:rPr>
          <w:color w:val="2C2C2A"/>
        </w:rPr>
        <w:t>O modelo captura correlação estatística de compra, mas não tem nenhum mecanismo para incorporar conhecimento de domínio — ele não "sabe" que um motor e uma defensa são fisicamente complementares (um protege o barco onde o outro é instalado); só enxerga o padrão de compra histórico. É por isso que o resultado aponta outro motor de popa, e não uma defensa como a Marina hipotetizou: é uma limitação estrutural de qualquer recomendação baseada apenas em co-ocorrência de compra, sem contexto de produto.</w:t>
      </w:r>
    </w:p>
    <w:p w14:paraId="28A856BF" w14:textId="4F3A125E" w:rsidR="00822D3B" w:rsidRDefault="00822D3B">
      <w:pPr>
        <w:spacing w:after="160"/>
      </w:pPr>
    </w:p>
    <w:p w14:paraId="49B6612B" w14:textId="77777777" w:rsidR="005355AC" w:rsidRDefault="00000000">
      <w:pPr>
        <w:pStyle w:val="Ttulo1"/>
        <w:keepNext/>
        <w:pageBreakBefore/>
        <w:spacing w:before="400" w:after="200"/>
      </w:pPr>
      <w:r>
        <w:rPr>
          <w:b/>
          <w:bCs/>
          <w:color w:val="26215C"/>
        </w:rPr>
        <w:lastRenderedPageBreak/>
        <w:t>Conclusão e Recomendações</w:t>
      </w:r>
    </w:p>
    <w:p w14:paraId="74BA8203" w14:textId="77777777" w:rsidR="005355AC" w:rsidRDefault="00000000">
      <w:pPr>
        <w:spacing w:after="160"/>
      </w:pPr>
      <w:r>
        <w:rPr>
          <w:color w:val="2C2C2A"/>
        </w:rPr>
        <w:t>O desafio evidenciou, de ponta a ponta, como decisões aparentemente simples de análise de dados podem levar a conclusões erradas quando o método não é rigoroso — e como um pipeline bem estruturado corrige isso. Três exemplos concretos surgiram ao longo do trabalho:</w:t>
      </w:r>
    </w:p>
    <w:p w14:paraId="321AB3AA" w14:textId="77777777" w:rsidR="005355AC" w:rsidRDefault="00000000">
      <w:pPr>
        <w:pStyle w:val="PargrafodaLista"/>
        <w:numPr>
          <w:ilvl w:val="0"/>
          <w:numId w:val="1"/>
        </w:numPr>
        <w:spacing w:after="80"/>
      </w:pPr>
      <w:r>
        <w:rPr>
          <w:color w:val="2C2C2A"/>
        </w:rPr>
        <w:t>O erro do estagiário na análise de vendas mostra como ignorar "ausência de dado" (dias sem venda) pode inflar artificialmente uma métrica de negócio, levando a uma decisão operacional equivocada (fechar a loja no dia errado).</w:t>
      </w:r>
    </w:p>
    <w:p w14:paraId="456B3CED" w14:textId="77777777" w:rsidR="005355AC" w:rsidRDefault="00000000">
      <w:pPr>
        <w:pStyle w:val="PargrafodaLista"/>
        <w:numPr>
          <w:ilvl w:val="0"/>
          <w:numId w:val="1"/>
        </w:numPr>
        <w:spacing w:after="80"/>
      </w:pPr>
      <w:r>
        <w:rPr>
          <w:color w:val="2C2C2A"/>
        </w:rPr>
        <w:t>A investigação de cadastro na frente de Previsão de Demanda (dois produtos com o mesmo nome) reforça que qualidade de dado não é um detalhe técnico — é pré-requisito para qualquer análise ou modelo confiável.</w:t>
      </w:r>
    </w:p>
    <w:p w14:paraId="3E0D2478" w14:textId="77777777" w:rsidR="005355AC" w:rsidRDefault="00000000">
      <w:pPr>
        <w:pStyle w:val="PargrafodaLista"/>
        <w:numPr>
          <w:ilvl w:val="0"/>
          <w:numId w:val="1"/>
        </w:numPr>
        <w:spacing w:after="80"/>
      </w:pPr>
      <w:r>
        <w:rPr>
          <w:color w:val="2C2C2A"/>
        </w:rPr>
        <w:t>O modelo de previsão de demanda e o sistema de recomendação são, ambos, ferramentas úteis mas limitadas: eles substituem o "feeling" por uma metodologia auditável, mas exigem acompanhamento humano — o baseline de média móvel tende a errar em períodos de mudança de tendência, e a recomendação por similaridade não capta complementaridade física de produtos.</w:t>
      </w:r>
    </w:p>
    <w:p w14:paraId="193CD74E" w14:textId="77777777" w:rsidR="005355AC" w:rsidRDefault="00000000">
      <w:pPr>
        <w:pStyle w:val="Ttulo3"/>
        <w:keepNext/>
        <w:spacing w:before="200" w:after="100"/>
      </w:pPr>
      <w:r>
        <w:rPr>
          <w:b/>
          <w:bCs/>
          <w:color w:val="2C2C2A"/>
        </w:rPr>
        <w:t>Recomendações para os próximos passos</w:t>
      </w:r>
    </w:p>
    <w:p w14:paraId="4E1C784B" w14:textId="77777777" w:rsidR="005355AC" w:rsidRDefault="00000000">
      <w:pPr>
        <w:pStyle w:val="PargrafodaLista"/>
        <w:numPr>
          <w:ilvl w:val="0"/>
          <w:numId w:val="1"/>
        </w:numPr>
        <w:spacing w:after="80"/>
      </w:pPr>
      <w:r>
        <w:rPr>
          <w:color w:val="2C2C2A"/>
        </w:rPr>
        <w:t>Investigar e corrigir a duplicidade de cadastro identificada (produto "Bússola de Bordo 702" com dois IDs distintos) e auditar se há outros casos semelhantes na base.</w:t>
      </w:r>
    </w:p>
    <w:p w14:paraId="353FAE7D" w14:textId="77777777" w:rsidR="005355AC" w:rsidRDefault="00000000">
      <w:pPr>
        <w:pStyle w:val="PargrafodaLista"/>
        <w:numPr>
          <w:ilvl w:val="0"/>
          <w:numId w:val="1"/>
        </w:numPr>
        <w:spacing w:after="80"/>
      </w:pPr>
      <w:r>
        <w:rPr>
          <w:color w:val="2C2C2A"/>
        </w:rPr>
        <w:t>Evoluir o modelo de previsão de demanda para incorporar sazonalidade (ex: médias móveis ponderadas por período do ano, ou modelos que decomponham tendência e sazonalidade), reduzindo o risco de ruptura de estoque em períodos de alta.</w:t>
      </w:r>
    </w:p>
    <w:p w14:paraId="6715B1B2" w14:textId="77777777" w:rsidR="005355AC" w:rsidRDefault="00000000">
      <w:pPr>
        <w:pStyle w:val="PargrafodaLista"/>
        <w:numPr>
          <w:ilvl w:val="0"/>
          <w:numId w:val="1"/>
        </w:numPr>
        <w:spacing w:after="80"/>
      </w:pPr>
      <w:r>
        <w:rPr>
          <w:color w:val="2C2C2A"/>
        </w:rPr>
        <w:t>Complementar o sistema de recomendação por similaridade com regras de negócio manuais para categorias de complementaridade física conhecida (ex: motor + defensa, lancha + colete salva-vidas), já que o modelo estatístico sozinho não capta esse tipo de relação.</w:t>
      </w:r>
    </w:p>
    <w:p w14:paraId="464EF406" w14:textId="77777777" w:rsidR="005355AC" w:rsidRDefault="00000000">
      <w:pPr>
        <w:pStyle w:val="PargrafodaLista"/>
        <w:numPr>
          <w:ilvl w:val="0"/>
          <w:numId w:val="1"/>
        </w:numPr>
        <w:spacing w:after="80"/>
      </w:pPr>
      <w:r>
        <w:rPr>
          <w:color w:val="2C2C2A"/>
        </w:rPr>
        <w:t>Esclarecer a data futura encontrada na EDA inicial (created_at até 31/12/2026) antes de qualquer análise temporal ser usada em decisões de produção real.</w:t>
      </w:r>
    </w:p>
    <w:sectPr w:rsidR="005355AC">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7D260" w14:textId="77777777" w:rsidR="006A19E6" w:rsidRDefault="006A19E6">
      <w:r>
        <w:separator/>
      </w:r>
    </w:p>
  </w:endnote>
  <w:endnote w:type="continuationSeparator" w:id="0">
    <w:p w14:paraId="3FB3D45B" w14:textId="77777777" w:rsidR="006A19E6" w:rsidRDefault="006A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7321" w14:textId="77777777" w:rsidR="005355AC" w:rsidRDefault="00000000">
    <w:pPr>
      <w:jc w:val="center"/>
    </w:pPr>
    <w:r>
      <w:rPr>
        <w:color w:val="5F5E5A"/>
        <w:sz w:val="16"/>
        <w:szCs w:val="16"/>
      </w:rPr>
      <w:t xml:space="preserve">Página </w:t>
    </w:r>
    <w:r>
      <w:rPr>
        <w:color w:val="5F5E5A"/>
        <w:sz w:val="16"/>
        <w:szCs w:val="16"/>
      </w:rPr>
      <w:fldChar w:fldCharType="begin"/>
    </w:r>
    <w:r>
      <w:rPr>
        <w:color w:val="5F5E5A"/>
        <w:sz w:val="16"/>
        <w:szCs w:val="16"/>
      </w:rPr>
      <w:instrText>PAGE</w:instrText>
    </w:r>
    <w:r>
      <w:rPr>
        <w:color w:val="5F5E5A"/>
        <w:sz w:val="16"/>
        <w:szCs w:val="16"/>
      </w:rPr>
      <w:fldChar w:fldCharType="separate"/>
    </w:r>
    <w:r w:rsidR="00822D3B">
      <w:rPr>
        <w:noProof/>
        <w:color w:val="5F5E5A"/>
        <w:sz w:val="16"/>
        <w:szCs w:val="16"/>
      </w:rPr>
      <w:t>2</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CCD98" w14:textId="77777777" w:rsidR="006A19E6" w:rsidRDefault="006A19E6">
      <w:r>
        <w:separator/>
      </w:r>
    </w:p>
  </w:footnote>
  <w:footnote w:type="continuationSeparator" w:id="0">
    <w:p w14:paraId="2DA22D12" w14:textId="77777777" w:rsidR="006A19E6" w:rsidRDefault="006A1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BAEFE" w14:textId="77777777" w:rsidR="005355AC" w:rsidRDefault="00000000">
    <w:pPr>
      <w:jc w:val="right"/>
    </w:pPr>
    <w:r>
      <w:rPr>
        <w:noProof/>
      </w:rPr>
      <w:drawing>
        <wp:inline distT="0" distB="0" distL="0" distR="0" wp14:anchorId="21F524EA" wp14:editId="5495F34F">
          <wp:extent cx="800100" cy="2857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0100" cy="2857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FF1D0D"/>
    <w:multiLevelType w:val="hybridMultilevel"/>
    <w:tmpl w:val="3F028ED2"/>
    <w:lvl w:ilvl="0" w:tplc="B4DCF4A0">
      <w:start w:val="1"/>
      <w:numFmt w:val="bullet"/>
      <w:lvlText w:val="●"/>
      <w:lvlJc w:val="left"/>
      <w:pPr>
        <w:ind w:left="720" w:hanging="360"/>
      </w:pPr>
    </w:lvl>
    <w:lvl w:ilvl="1" w:tplc="27F06714">
      <w:start w:val="1"/>
      <w:numFmt w:val="bullet"/>
      <w:lvlText w:val="○"/>
      <w:lvlJc w:val="left"/>
      <w:pPr>
        <w:ind w:left="1440" w:hanging="360"/>
      </w:pPr>
    </w:lvl>
    <w:lvl w:ilvl="2" w:tplc="F5ECFEA0">
      <w:start w:val="1"/>
      <w:numFmt w:val="bullet"/>
      <w:lvlText w:val="■"/>
      <w:lvlJc w:val="left"/>
      <w:pPr>
        <w:ind w:left="2160" w:hanging="360"/>
      </w:pPr>
    </w:lvl>
    <w:lvl w:ilvl="3" w:tplc="E8046C00">
      <w:start w:val="1"/>
      <w:numFmt w:val="bullet"/>
      <w:lvlText w:val="●"/>
      <w:lvlJc w:val="left"/>
      <w:pPr>
        <w:ind w:left="2880" w:hanging="360"/>
      </w:pPr>
    </w:lvl>
    <w:lvl w:ilvl="4" w:tplc="B2AAD6B2">
      <w:start w:val="1"/>
      <w:numFmt w:val="bullet"/>
      <w:lvlText w:val="○"/>
      <w:lvlJc w:val="left"/>
      <w:pPr>
        <w:ind w:left="3600" w:hanging="360"/>
      </w:pPr>
    </w:lvl>
    <w:lvl w:ilvl="5" w:tplc="0E6A48DA">
      <w:start w:val="1"/>
      <w:numFmt w:val="bullet"/>
      <w:lvlText w:val="■"/>
      <w:lvlJc w:val="left"/>
      <w:pPr>
        <w:ind w:left="4320" w:hanging="360"/>
      </w:pPr>
    </w:lvl>
    <w:lvl w:ilvl="6" w:tplc="3D5AF49C">
      <w:start w:val="1"/>
      <w:numFmt w:val="bullet"/>
      <w:lvlText w:val="●"/>
      <w:lvlJc w:val="left"/>
      <w:pPr>
        <w:ind w:left="5040" w:hanging="360"/>
      </w:pPr>
    </w:lvl>
    <w:lvl w:ilvl="7" w:tplc="CA72F03A">
      <w:start w:val="1"/>
      <w:numFmt w:val="bullet"/>
      <w:lvlText w:val="●"/>
      <w:lvlJc w:val="left"/>
      <w:pPr>
        <w:ind w:left="5760" w:hanging="360"/>
      </w:pPr>
    </w:lvl>
    <w:lvl w:ilvl="8" w:tplc="AB7AEA56">
      <w:start w:val="1"/>
      <w:numFmt w:val="bullet"/>
      <w:lvlText w:val="●"/>
      <w:lvlJc w:val="left"/>
      <w:pPr>
        <w:ind w:left="6480" w:hanging="360"/>
      </w:pPr>
    </w:lvl>
  </w:abstractNum>
  <w:num w:numId="1" w16cid:durableId="1170951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5AC"/>
    <w:rsid w:val="002373B1"/>
    <w:rsid w:val="005355AC"/>
    <w:rsid w:val="0060128A"/>
    <w:rsid w:val="00624566"/>
    <w:rsid w:val="006A19E6"/>
    <w:rsid w:val="00822D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2718"/>
  <w15:docId w15:val="{73AAF3E5-7D03-4329-84B5-F55070E55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822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pc\Documents\LH-Nautical"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2979</Words>
  <Characters>16088</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pc</cp:lastModifiedBy>
  <cp:revision>2</cp:revision>
  <dcterms:created xsi:type="dcterms:W3CDTF">2026-08-13T12:21:00Z</dcterms:created>
  <dcterms:modified xsi:type="dcterms:W3CDTF">2026-08-13T12:21:00Z</dcterms:modified>
</cp:coreProperties>
</file>