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 — </w:t>
      </w:r>
      <w:r>
        <w:br/>
      </w:r>
      <w:r>
        <w:t xml:space="preserve">у &gt; 4 </w:t>
      </w:r>
      <w:r>
        <w:br/>
      </w:r>
      <w:r>
        <w:t xml:space="preserve">Ц] 1450/97: </w:t>
      </w:r>
      <w:r>
        <w:br/>
      </w:r>
      <w:r>
        <w:t xml:space="preserve">я 2; </w:t>
      </w:r>
      <w:r>
        <w:br/>
      </w:r>
      <w:r>
        <w:t xml:space="preserve">| На подлинной написано:</w:t>
      </w:r>
    </w:p>
    <w:p>
      <w:pPr>
        <w:pStyle w:val="Normal"/>
      </w:pPr>
      <w:r>
        <w:t xml:space="preserve">„Настоящая инструкшя одобрена Г. Миниетромъ Путей </w:t>
      </w:r>
      <w:r>
        <w:br/>
      </w:r>
      <w:r>
        <w:t xml:space="preserve">Сообщешя 12 Декабря 1398 года“.</w:t>
      </w:r>
    </w:p>
    <w:p>
      <w:pPr>
        <w:pStyle w:val="Normal"/>
      </w:pPr>
      <w:r>
        <w:t xml:space="preserve">Подписаль: Директоръ Департамента </w:t>
      </w:r>
      <w:r>
        <w:br/>
      </w:r>
      <w:r>
        <w:t xml:space="preserve">желфзныхь дорогь, Инженеръ В. Сумароков.</w:t>
      </w:r>
    </w:p>
    <w:p>
      <w:pPr>
        <w:pStyle w:val="Normal"/>
      </w:pPr>
      <w:r>
        <w:t xml:space="preserve">Скрфнилъ: За Дфлопроизводителя Депар- </w:t>
      </w:r>
      <w:r>
        <w:br/>
      </w:r>
      <w:r>
        <w:t xml:space="preserve">тамента жел. дор., Инженеръ Н. Шиленков®.</w:t>
      </w:r>
    </w:p>
    <w:p>
      <w:pPr>
        <w:pStyle w:val="Normal"/>
      </w:pPr>
      <w:r>
        <w:t xml:space="preserve">ИНСТРУВШЯ</w:t>
      </w:r>
    </w:p>
    <w:p>
      <w:pPr>
        <w:pStyle w:val="Normal"/>
      </w:pPr>
      <w:r>
        <w:t xml:space="preserve">для выбора нА назначаемыхъ къ </w:t>
      </w:r>
      <w:r>
        <w:br/>
      </w:r>
      <w:r>
        <w:t xml:space="preserve">слфдован!ю съ ИмпЕРАТОРСКИМИ ПОЗздами.</w:t>
      </w:r>
    </w:p>
    <w:p>
      <w:pPr>
        <w:pStyle w:val="Normal"/>
      </w:pPr>
      <w:r>
        <w:t xml:space="preserve">$ 1. Назначаемые для ИмнЕРАТОРСКИХЪ ПОЪ3-</w:t>
      </w:r>
    </w:p>
    <w:p>
      <w:pPr>
        <w:pStyle w:val="Normal"/>
      </w:pPr>
      <w:r>
        <w:t xml:space="preserve">довъ паровозы и тендера должны быть, с0- </w:t>
      </w:r>
      <w:r>
        <w:br/>
      </w:r>
      <w:r>
        <w:t xml:space="preserve">глаено $ 74 Высочайше утвержденнаго Поло- </w:t>
      </w:r>
      <w:r>
        <w:br/>
      </w:r>
      <w:r>
        <w:t xml:space="preserve">женя объ ИмцеРАТОРСКИХЬ ИОЪздахъ, тща- </w:t>
      </w:r>
      <w:r>
        <w:br/>
      </w:r>
      <w:r>
        <w:t xml:space="preserve">тельно оемотр$ны, для убЪжденя въ исправ-</w:t>
      </w:r>
    </w:p>
    <w:p>
      <w:pPr>
        <w:pStyle w:val="Normal"/>
      </w:pPr>
      <w:r>
        <w:t xml:space="preserve">`_ ности вефхъ частей ихъ. причемъ они должны </w:t>
      </w:r>
      <w:r>
        <w:br/>
      </w:r>
      <w:r>
        <w:t xml:space="preserve">удовлетворять условямъ, указаннымъ въ ниже- </w:t>
      </w:r>
      <w:r>
        <w:br/>
      </w:r>
      <w:r>
        <w:t xml:space="preserve">слфлующихъ параграфахъ:</w:t>
      </w:r>
    </w:p>
    <w:p>
      <w:pPr>
        <w:pStyle w:val="Normal"/>
      </w:pPr>
      <w:r>
        <w:t xml:space="preserve">$ 2. Разстояме между внутренними гра-</w:t>
      </w:r>
    </w:p>
    <w:p>
      <w:pPr>
        <w:pStyle w:val="Normal"/>
      </w:pPr>
      <w:r>
        <w:t xml:space="preserve">_ нями шинъ колесъ должно соотвЪтствовать </w:t>
      </w:r>
      <w:r>
        <w:br/>
      </w:r>
      <w:r>
        <w:t xml:space="preserve">- существующимь по сему предмету Министер- </w:t>
      </w:r>
      <w:r>
        <w:br/>
      </w:r>
      <w:r>
        <w:t xml:space="preserve">скимЪ постановленямъ. При выборЪ парово-</w:t>
      </w:r>
    </w:p>
    <w:p>
      <w:pPr>
        <w:pStyle w:val="Normal"/>
      </w:pPr>
      <w:r>
        <w:t xml:space="preserve">зовъ надлежитъь отдавать предночтенте паро- </w:t>
      </w:r>
      <w:r>
        <w:br/>
      </w:r>
      <w:r>
        <w:t xml:space="preserve">ч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возамъ, у коихъ шины переднихъ колееъ или </w:t>
      </w:r>
      <w:r>
        <w:br/>
      </w:r>
      <w:r>
        <w:t xml:space="preserve">колеесь тфлежки скрфилены съ ободомь по- </w:t>
      </w:r>
      <w:r>
        <w:br/>
      </w:r>
      <w:r>
        <w:t xml:space="preserve">мощью одного изъ способовъ непрерывнаго по </w:t>
      </w:r>
      <w:r>
        <w:br/>
      </w:r>
      <w:r>
        <w:t xml:space="preserve">всей окружности укрЪилемя шины къ колесу. </w:t>
      </w:r>
      <w:r>
        <w:br/>
      </w:r>
      <w:r>
        <w:t xml:space="preserve">если при этомъ толщина шинъ. по кругу ка- </w:t>
      </w:r>
      <w:r>
        <w:br/>
      </w:r>
      <w:r>
        <w:t xml:space="preserve">таня. въ самомъ тонкомъ мфетЪ, не мене </w:t>
      </w:r>
      <w:r>
        <w:br/>
      </w:r>
      <w:r>
        <w:t xml:space="preserve">30 мм. — лтомъ и 35 мм. — зимою. Въ тЪхъ </w:t>
      </w:r>
      <w:r>
        <w:br/>
      </w:r>
      <w:r>
        <w:t xml:space="preserve">случаяхъ, когда цины переднихъ паровозныхъ </w:t>
      </w:r>
      <w:r>
        <w:br/>
      </w:r>
      <w:r>
        <w:t xml:space="preserve">колесъ или колесъ тфлежки скрЪилены съ обо- </w:t>
      </w:r>
      <w:r>
        <w:br/>
      </w:r>
      <w:r>
        <w:t xml:space="preserve">домъ инымъ способомъ, толщина шинъ по кругу </w:t>
      </w:r>
      <w:r>
        <w:br/>
      </w:r>
      <w:r>
        <w:t xml:space="preserve">катантя въ самомъ тонкомъ мфетЪ не должна </w:t>
      </w:r>
      <w:r>
        <w:br/>
      </w:r>
      <w:r>
        <w:t xml:space="preserve">быть менЪе 35 мм.—лЪтомъи 40 мм.— зимой. Ши- </w:t>
      </w:r>
      <w:r>
        <w:br/>
      </w:r>
      <w:r>
        <w:t xml:space="preserve">рина шинъ не должна быть менфе 154 мм. Вы- </w:t>
      </w:r>
      <w:r>
        <w:br/>
      </w:r>
      <w:r>
        <w:t xml:space="preserve">боины на шинахъ не должны превосходить </w:t>
      </w:r>
      <w:r>
        <w:br/>
      </w:r>
      <w:r>
        <w:t xml:space="preserve">3 мм. Наименьшая толщина гребней шинъ ко- </w:t>
      </w:r>
      <w:r>
        <w:br/>
      </w:r>
      <w:r>
        <w:t xml:space="preserve">лееъ крайнихъ осей. равно движущихъ осей, </w:t>
      </w:r>
      <w:r>
        <w:br/>
      </w:r>
      <w:r>
        <w:t xml:space="preserve">при тел$жкахъ съ перемфщающимея шквор- </w:t>
      </w:r>
      <w:r>
        <w:br/>
      </w:r>
      <w:r>
        <w:t xml:space="preserve">немъ, на разстояни 18 мм. отъь вершины до- </w:t>
      </w:r>
      <w:r>
        <w:br/>
      </w:r>
      <w:r>
        <w:t xml:space="preserve">пускается въ 26 мм.</w:t>
      </w:r>
    </w:p>
    <w:p>
      <w:pPr>
        <w:pStyle w:val="Normal"/>
      </w:pPr>
      <w:r>
        <w:t xml:space="preserve">$ 3. Въ ступицахъ и кривошипахъ колесъ </w:t>
      </w:r>
      <w:r>
        <w:br/>
      </w:r>
      <w:r>
        <w:t xml:space="preserve">трещины не допускаются, хотя бы таковыя </w:t>
      </w:r>
      <w:r>
        <w:br/>
      </w:r>
      <w:r>
        <w:t xml:space="preserve">поврежденя и были починены насадкой на </w:t>
      </w:r>
      <w:r>
        <w:br/>
      </w:r>
      <w:r>
        <w:t xml:space="preserve">ступицы и кривошипы бугелей.</w:t>
      </w:r>
    </w:p>
    <w:p>
      <w:pPr>
        <w:pStyle w:val="Normal"/>
      </w:pPr>
      <w:r>
        <w:t xml:space="preserve">Спицы переднихъ или телфжечныхъ колееъ </w:t>
      </w:r>
      <w:r>
        <w:br/>
      </w:r>
      <w:r>
        <w:t xml:space="preserve">паровозовъ не должны имфть трещинъ. -</w:t>
      </w:r>
    </w:p>
    <w:p>
      <w:pPr>
        <w:pStyle w:val="Normal"/>
      </w:pPr>
      <w:r>
        <w:t xml:space="preserve">Въ остальныхъ паровозныхъ и тендерныхъ </w:t>
      </w:r>
      <w:r>
        <w:br/>
      </w:r>
      <w:r>
        <w:t xml:space="preserve">колесахъ количество спицъ со сквозными тре-</w:t>
      </w:r>
    </w:p>
    <w:p>
      <w:pPr>
        <w:pStyle w:val="Normal"/>
      </w:pPr>
      <w:r>
        <w:t xml:space="preserve">(#3 </w:t>
      </w:r>
      <w:r>
        <w:br/>
      </w:r>
      <w:r>
        <w:t xml:space="preserve">&gt; о</w:t>
      </w:r>
    </w:p>
    <w:p>
      <w:pPr>
        <w:pStyle w:val="Normal"/>
      </w:pPr>
      <w:r>
        <w:t xml:space="preserve">щинами въ отдЪльномъ колесЪ не должно быть </w:t>
      </w:r>
      <w:r>
        <w:br/>
      </w:r>
      <w:r>
        <w:t xml:space="preserve">болфе 3-хъ, причемъ спицы съ трещинами не </w:t>
      </w:r>
      <w:r>
        <w:br/>
      </w:r>
      <w:r>
        <w:t xml:space="preserve">должны быть смежными и не должны нахо- </w:t>
      </w:r>
      <w:r>
        <w:br/>
      </w:r>
      <w:r>
        <w:t xml:space="preserve">диться между двумя трещинами въ обод.</w:t>
      </w:r>
    </w:p>
    <w:p>
      <w:pPr>
        <w:pStyle w:val="Normal"/>
      </w:pPr>
      <w:r>
        <w:t xml:space="preserve">Въ ободьяхъ колесъ не допускаются такя </w:t>
      </w:r>
      <w:r>
        <w:br/>
      </w:r>
      <w:r>
        <w:t xml:space="preserve">трещины, которыя находятся въ количествЪ </w:t>
      </w:r>
      <w:r>
        <w:br/>
      </w:r>
      <w:r>
        <w:t xml:space="preserve">двухъ или боле въ промежуткВ обода, раепо- </w:t>
      </w:r>
      <w:r>
        <w:br/>
      </w:r>
      <w:r>
        <w:t xml:space="preserve">ложеннаго между двумя сосфдними спицами.</w:t>
      </w:r>
    </w:p>
    <w:p>
      <w:pPr>
        <w:pStyle w:val="Normal"/>
      </w:pPr>
      <w:r>
        <w:t xml:space="preserve">$ 4. Паровозныя и тендерныя оси, по евоимъ </w:t>
      </w:r>
      <w:r>
        <w:br/>
      </w:r>
      <w:r>
        <w:t xml:space="preserve">размфрамъ, должны удовлетворять правиламъ, </w:t>
      </w:r>
      <w:r>
        <w:br/>
      </w:r>
      <w:r>
        <w:t xml:space="preserve">выработаннымь на сей предметъ каждою до- </w:t>
      </w:r>
      <w:r>
        <w:br/>
      </w:r>
      <w:r>
        <w:t xml:space="preserve">рогою въ отдфльности, соотвЪтетвенно роду </w:t>
      </w:r>
      <w:r>
        <w:br/>
      </w:r>
      <w:r>
        <w:t xml:space="preserve">матертала этихъ частей.</w:t>
      </w:r>
    </w:p>
    <w:p>
      <w:pPr>
        <w:pStyle w:val="Normal"/>
      </w:pPr>
      <w:r>
        <w:t xml:space="preserve">$ 5. Пальцы паровозныхъ колесъ должны </w:t>
      </w:r>
      <w:r>
        <w:br/>
      </w:r>
      <w:r>
        <w:t xml:space="preserve">имфть размфры, при которыхъ напряженя, </w:t>
      </w:r>
      <w:r>
        <w:br/>
      </w:r>
      <w:r>
        <w:t xml:space="preserve">развиваемыя въ нихъ отъ дЪйстня шатуновъ, </w:t>
      </w:r>
      <w:r>
        <w:br/>
      </w:r>
      <w:r>
        <w:t xml:space="preserve">- не превосходили бы напряжевй, способъ опре- </w:t>
      </w:r>
      <w:r>
        <w:br/>
      </w:r>
      <w:r>
        <w:t xml:space="preserve">дфленя которыхъ и предфлы ниже указаны</w:t>
      </w:r>
    </w:p>
    <w:p>
      <w:pPr>
        <w:pStyle w:val="Normal"/>
      </w:pPr>
      <w:r>
        <w:t xml:space="preserve">Если обозначить:</w:t>
      </w:r>
    </w:p>
    <w:p>
      <w:pPr>
        <w:pStyle w:val="Normal"/>
      </w:pPr>
      <w:r>
        <w:t xml:space="preserve">РЬ—лавлен!е пара на поршень, разечитан- </w:t>
      </w:r>
      <w:r>
        <w:br/>
      </w:r>
      <w:r>
        <w:t xml:space="preserve">ное по дЪйствительному давленшо пара въ </w:t>
      </w:r>
      <w:r>
        <w:br/>
      </w:r>
      <w:r>
        <w:t xml:space="preserve">котлф для обыкновенныхъ машинъ и по наи- </w:t>
      </w:r>
      <w:r>
        <w:br/>
      </w:r>
      <w:r>
        <w:t xml:space="preserve">большей разности давленй пара съ обфихъ </w:t>
      </w:r>
      <w:r>
        <w:br/>
      </w:r>
      <w:r>
        <w:t xml:space="preserve">сторонъ поршня для машинъ паровоза, рабо- </w:t>
      </w:r>
      <w:r>
        <w:br/>
      </w:r>
      <w:r>
        <w:t xml:space="preserve">тающихъ исключительно по системЪ компаундъ;</w:t>
      </w:r>
    </w:p>
    <w:p>
      <w:pPr>
        <w:pStyle w:val="Normal"/>
      </w:pPr>
      <w:r>
        <w:t xml:space="preserve">1, Ь. В, . . . плечи дфйетая силъ;</w:t>
      </w:r>
    </w:p>
    <w:p>
      <w:pPr>
        <w:pStyle w:val="Normal"/>
      </w:pPr>
      <w:r>
        <w:t xml:space="preserve">4,, 4. 4., .. . маметры шеекъ пальцевъ;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Мр— моментъ дЪйствующихъ силь въ пред- </w:t>
      </w:r>
      <w:r>
        <w:br/>
      </w:r>
      <w:r>
        <w:t xml:space="preserve">положетяхъ, представленныхъ на эскизахъ *). </w:t>
      </w:r>
      <w:r>
        <w:br/>
      </w:r>
      <w:r>
        <w:t xml:space="preserve">При разсчетЪ пальцевъь сифиныхъ колесъ мо- </w:t>
      </w:r>
      <w:r>
        <w:br/>
      </w:r>
      <w:r>
        <w:t xml:space="preserve">ментъ опредЪляется при услови равномЪрнаго </w:t>
      </w:r>
      <w:r>
        <w:br/>
      </w:r>
      <w:r>
        <w:t xml:space="preserve">распредфленя силы, передаваемой отъ поршня </w:t>
      </w:r>
      <w:r>
        <w:br/>
      </w:r>
      <w:r>
        <w:t xml:space="preserve">на реф оси; при разсчет$ же шеекъ пальца </w:t>
      </w:r>
      <w:r>
        <w:br/>
      </w:r>
      <w:r>
        <w:t xml:space="preserve">ведущаго колеса при вычисленти момента вво- </w:t>
      </w:r>
      <w:r>
        <w:br/>
      </w:r>
      <w:r>
        <w:t xml:space="preserve">дится полная сила отъ поршня (Р), а реакшей </w:t>
      </w:r>
      <w:r>
        <w:br/>
      </w:r>
      <w:r>
        <w:t xml:space="preserve">оть ецфиныхъ шатуновъ пренебрегается;</w:t>
      </w:r>
    </w:p>
    <w:p>
      <w:pPr>
        <w:pStyle w:val="Normal"/>
      </w:pPr>
      <w:r>
        <w:t xml:space="preserve">В—напряжене въ килограммахъ на кв. </w:t>
      </w:r>
      <w:r>
        <w:br/>
      </w:r>
      <w:r>
        <w:t xml:space="preserve">мм. въ шейк$ пальца.</w:t>
      </w:r>
    </w:p>
    <w:p>
      <w:pPr>
        <w:pStyle w:val="Normal"/>
      </w:pPr>
      <w:r>
        <w:t xml:space="preserve">|) При расположен пальцевъ по эскизу а:</w:t>
      </w:r>
    </w:p>
    <w:p>
      <w:pPr>
        <w:pStyle w:val="Normal"/>
      </w:pPr>
      <w:r>
        <w:t xml:space="preserve">Эскизъ 4. </w:t>
      </w:r>
      <w:r>
        <w:br/>
      </w:r>
      <w:r>
        <w:t xml:space="preserve">в. </w:t>
      </w:r>
      <w:r>
        <w:br/>
      </w:r>
      <w:r>
        <w:t xml:space="preserve">ЕВЕ 1, </w:t>
      </w:r>
      <w:r>
        <w:br/>
      </w:r>
      <w:r>
        <w:t xml:space="preserve">нЕ</w:t>
      </w:r>
    </w:p>
    <w:p>
      <w:pPr>
        <w:pStyle w:val="Normal"/>
      </w:pPr>
      <w:r>
        <w:t xml:space="preserve">*) Точки приложен1я силъ на шейки предполагаются </w:t>
      </w:r>
      <w:r>
        <w:br/>
      </w:r>
      <w:r>
        <w:t xml:space="preserve">расположенными по ихъ середин$.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для шейки (Г) пальца ведущаго колеса: </w:t>
      </w:r>
      <w:r>
        <w:br/>
      </w:r>
      <w:r>
        <w:t xml:space="preserve">М Е</w:t>
      </w:r>
    </w:p>
    <w:p>
      <w:pPr>
        <w:pStyle w:val="Normal"/>
      </w:pPr>
      <w:r>
        <w:t xml:space="preserve">М=Р., В=у лаз =12 килограм. на кв. мм.; </w:t>
      </w:r>
      <w:r>
        <w:br/>
      </w:r>
      <w:r>
        <w:t xml:space="preserve">‚ для шейки (П) пальца ведущаго колеса</w:t>
      </w:r>
    </w:p>
    <w:p>
      <w:pPr>
        <w:pStyle w:val="Normal"/>
      </w:pPr>
      <w:r>
        <w:t xml:space="preserve">РЬ. </w:t>
      </w:r>
      <w:r>
        <w:br/>
      </w:r>
      <w:r>
        <w:t xml:space="preserve">МЕ Е:</w:t>
      </w:r>
    </w:p>
    <w:p>
      <w:pPr>
        <w:pStyle w:val="Normal"/>
      </w:pPr>
      <w:r>
        <w:t xml:space="preserve">для шейки (П]) пальца сифинаго колеса </w:t>
      </w:r>
      <w:r>
        <w:br/>
      </w:r>
      <w:r>
        <w:t xml:space="preserve">ме;</w:t>
      </w:r>
    </w:p>
    <w:p>
      <w:pPr>
        <w:pStyle w:val="Normal"/>
      </w:pPr>
      <w:r>
        <w:t xml:space="preserve">для обЪихъ шеекъ (1) и (Ш) В=очаз=10. </w:t>
      </w:r>
      <w:r>
        <w:br/>
      </w:r>
      <w:r>
        <w:t xml:space="preserve">2) При расположении пальцевъ по эскизу б:</w:t>
      </w:r>
    </w:p>
    <w:p>
      <w:pPr>
        <w:pStyle w:val="Normal"/>
      </w:pPr>
      <w:r>
        <w:t xml:space="preserve">Эскизъ б.</w:t>
      </w:r>
    </w:p>
    <w:p>
      <w:pPr>
        <w:pStyle w:val="Normal"/>
      </w:pPr>
      <w:r>
        <w:t xml:space="preserve">для шейки (1) пальца ведущаго колеса </w:t>
      </w:r>
      <w:r>
        <w:br/>
      </w:r>
      <w:r>
        <w:t xml:space="preserve">м </w:t>
      </w:r>
      <w:r>
        <w:br/>
      </w:r>
      <w:r>
        <w:t xml:space="preserve">М=Р,, Вода = 12 килогр. на кв. мм.; </w:t>
      </w:r>
      <w:r>
        <w:br/>
      </w:r>
      <w:r>
        <w:t xml:space="preserve">для шейки (П) пальца ведущаго колеса </w:t>
      </w:r>
      <w:r>
        <w:br/>
      </w:r>
      <w:r>
        <w:t xml:space="preserve">М </w:t>
      </w:r>
      <w:r>
        <w:br/>
      </w:r>
      <w:r>
        <w:t xml:space="preserve">М=РЬ, В= ола» —10 килогр. на кв. мм.; </w:t>
      </w:r>
      <w:r>
        <w:br/>
      </w:r>
      <w:r>
        <w:t xml:space="preserve">для шейки (П) пальца сцфинаго колеса </w:t>
      </w:r>
      <w:r>
        <w:br/>
      </w:r>
      <w:r>
        <w:t xml:space="preserve">Р &gt;. № </w:t>
      </w:r>
      <w:r>
        <w:br/>
      </w:r>
      <w:r>
        <w:t xml:space="preserve">М=-5 Ь, В = ола: =1Ю килогу. на кв. мм.</w:t>
      </w:r>
    </w:p>
    <w:p>
      <w:pPr>
        <w:pStyle w:val="Normal"/>
      </w:pPr>
      <w:r>
        <w:t xml:space="preserve">8) При расположении пальцевъ по эскизу в.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Эскизь в.</w:t>
      </w:r>
    </w:p>
    <w:p>
      <w:pPr>
        <w:pStyle w:val="Normal"/>
      </w:pPr>
      <w:r>
        <w:t xml:space="preserve">для шейки (Г) пальцы ведущаго колеса </w:t>
      </w:r>
      <w:r>
        <w:br/>
      </w:r>
      <w:r>
        <w:t xml:space="preserve">М=Р,, В= олат=14 килогр. на кв. мм.; </w:t>
      </w:r>
      <w:r>
        <w:br/>
      </w:r>
      <w:r>
        <w:t xml:space="preserve">для шейки (П) пальца ведущаго колеса </w:t>
      </w:r>
      <w:r>
        <w:br/>
      </w:r>
      <w:r>
        <w:t xml:space="preserve">м </w:t>
      </w:r>
      <w:r>
        <w:br/>
      </w:r>
      <w:r>
        <w:t xml:space="preserve">ыы очаз= 17 килогр. на кв. мм.;</w:t>
      </w:r>
    </w:p>
    <w:p>
      <w:pPr>
        <w:pStyle w:val="Normal"/>
      </w:pPr>
      <w:r>
        <w:t xml:space="preserve">для шеекъ Ш и ШУ пальцевь сцфиныхъ </w:t>
      </w:r>
      <w:r>
        <w:br/>
      </w:r>
      <w:r>
        <w:t xml:space="preserve">колесъ разсчетъ ведется такъ же, какъ и во </w:t>
      </w:r>
      <w:r>
        <w:br/>
      </w:r>
      <w:r>
        <w:t xml:space="preserve">второмъ случаф, но вмЪфето силы '/, Р вво- </w:t>
      </w:r>
      <w:r>
        <w:br/>
      </w:r>
      <w:r>
        <w:t xml:space="preserve">дится въ разечеты сила ‘/, Р. </w:t>
      </w:r>
      <w:r>
        <w:br/>
      </w:r>
      <w:r>
        <w:t xml:space="preserve">4) При расположении пальцевъ по эскизу 2: </w:t>
      </w:r>
      <w:r>
        <w:br/>
      </w:r>
      <w:r>
        <w:t xml:space="preserve">Эскизъ 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разечеть ведется такъ же, какъ и въ преды- </w:t>
      </w:r>
      <w:r>
        <w:br/>
      </w:r>
      <w:r>
        <w:t xml:space="preserve">душемь случаЪ, но для шеекъь сцфиныхъ </w:t>
      </w:r>
      <w:r>
        <w:br/>
      </w:r>
      <w:r>
        <w:t xml:space="preserve">колесъ принимается лфйстые силы '/, Р.</w:t>
      </w:r>
    </w:p>
    <w:p>
      <w:pPr>
        <w:pStyle w:val="Normal"/>
      </w:pPr>
      <w:r>
        <w:t xml:space="preserve">Размфры хвостовиковь пальцевь должны </w:t>
      </w:r>
      <w:r>
        <w:br/>
      </w:r>
      <w:r>
        <w:t xml:space="preserve">удовлетворять условию, чтобы напряженя въ </w:t>
      </w:r>
      <w:r>
        <w:br/>
      </w:r>
      <w:r>
        <w:t xml:space="preserve">нихъ не превосходили 14 килограммовъь на </w:t>
      </w:r>
      <w:r>
        <w:br/>
      </w:r>
      <w:r>
        <w:t xml:space="preserve">кв. ММ. для пальцевъь ведущихь колесъь и 12 </w:t>
      </w:r>
      <w:r>
        <w:br/>
      </w:r>
      <w:r>
        <w:t xml:space="preserve">килогр. на кв. мм. для пальцевь ецфиныхъ ко- </w:t>
      </w:r>
      <w:r>
        <w:br/>
      </w:r>
      <w:r>
        <w:t xml:space="preserve">лесъ. причемъ величины дЪИствующихъ СилЪ </w:t>
      </w:r>
      <w:r>
        <w:br/>
      </w:r>
      <w:r>
        <w:t xml:space="preserve">принимаются такя же, какъ и при разсчетъ </w:t>
      </w:r>
      <w:r>
        <w:br/>
      </w:r>
      <w:r>
        <w:t xml:space="preserve">шеекъ пальцевъ.</w:t>
      </w:r>
    </w:p>
    <w:p>
      <w:pPr>
        <w:pStyle w:val="Normal"/>
      </w:pPr>
      <w:r>
        <w:t xml:space="preserve">ОпредЪленные выше коэффищенты напря- </w:t>
      </w:r>
      <w:r>
        <w:br/>
      </w:r>
      <w:r>
        <w:t xml:space="preserve">женй относятея къ стальныхъ пальцамъ. Для </w:t>
      </w:r>
      <w:r>
        <w:br/>
      </w:r>
      <w:r>
        <w:t xml:space="preserve">желфзныхь пальцевъ допускаемые коэффи- </w:t>
      </w:r>
      <w:r>
        <w:br/>
      </w:r>
      <w:r>
        <w:t xml:space="preserve">щенты напряженй должны быть меньше </w:t>
      </w:r>
      <w:r>
        <w:br/>
      </w:r>
      <w:r>
        <w:t xml:space="preserve">на 20°.</w:t>
      </w:r>
    </w:p>
    <w:p>
      <w:pPr>
        <w:pStyle w:val="Normal"/>
      </w:pPr>
      <w:r>
        <w:t xml:space="preserve">$ 6. ПодвЪеныя рессоры не должны имЪфть </w:t>
      </w:r>
      <w:r>
        <w:br/>
      </w:r>
      <w:r>
        <w:t xml:space="preserve">видимыхъ лопнувшихъ листовъ. ВКонтръ-гайки </w:t>
      </w:r>
      <w:r>
        <w:br/>
      </w:r>
      <w:r>
        <w:t xml:space="preserve">реесорныхъь подвфеокъ должны быть хорошо </w:t>
      </w:r>
      <w:r>
        <w:br/>
      </w:r>
      <w:r>
        <w:t xml:space="preserve">закрЪилены. Сборка рессоръ, подвЪсокъ и ба- </w:t>
      </w:r>
      <w:r>
        <w:br/>
      </w:r>
      <w:r>
        <w:t xml:space="preserve">ланеировъь должна быть такъ произведена, </w:t>
      </w:r>
      <w:r>
        <w:br/>
      </w:r>
      <w:r>
        <w:t xml:space="preserve">чтобы стержни рессорныхъ подвЪеокъ не под- </w:t>
      </w:r>
      <w:r>
        <w:br/>
      </w:r>
      <w:r>
        <w:t xml:space="preserve">вергались изгибающимъь усимлямъ. а балансиры </w:t>
      </w:r>
      <w:r>
        <w:br/>
      </w:r>
      <w:r>
        <w:t xml:space="preserve">могли бы свободно играть.</w:t>
      </w:r>
    </w:p>
    <w:p>
      <w:pPr>
        <w:pStyle w:val="Normal"/>
      </w:pPr>
      <w:r>
        <w:t xml:space="preserve">Для свободной игры ресеоръ и во избфжа- </w:t>
      </w:r>
      <w:r>
        <w:br/>
      </w:r>
      <w:r>
        <w:t xml:space="preserve">не уларовъ на шейки, буксы паровозныхъ и </w:t>
      </w:r>
      <w:r>
        <w:br/>
      </w:r>
      <w:r>
        <w:t xml:space="preserve">тендлерныхъ осей должны имфть достаточные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зазоры какъ сверху—ло вырЪзовъ рамъ, такъ и </w:t>
      </w:r>
      <w:r>
        <w:br/>
      </w:r>
      <w:r>
        <w:t xml:space="preserve">енизу—до буксовыхъ струнокъ.</w:t>
      </w:r>
    </w:p>
    <w:p>
      <w:pPr>
        <w:pStyle w:val="Normal"/>
      </w:pPr>
      <w:r>
        <w:t xml:space="preserve">$ 7. Паровозныя и тендерныя рамы оема- </w:t>
      </w:r>
      <w:r>
        <w:br/>
      </w:r>
      <w:r>
        <w:t xml:space="preserve">триваются безь разборки ихъ частей.</w:t>
      </w:r>
    </w:p>
    <w:p>
      <w:pPr>
        <w:pStyle w:val="Normal"/>
      </w:pPr>
      <w:r>
        <w:t xml:space="preserve">8 8. Сцифпные и тяговые приборы, равно </w:t>
      </w:r>
      <w:r>
        <w:br/>
      </w:r>
      <w:r>
        <w:t xml:space="preserve">какъ и буферные брусья должны быть тша- </w:t>
      </w:r>
      <w:r>
        <w:br/>
      </w:r>
      <w:r>
        <w:t xml:space="preserve">тельно осмотрфны, причемъ разм ры сцфиныхъ </w:t>
      </w:r>
      <w:r>
        <w:br/>
      </w:r>
      <w:r>
        <w:t xml:space="preserve">приборовъ паровозныхъ тендеровъ должны со- </w:t>
      </w:r>
      <w:r>
        <w:br/>
      </w:r>
      <w:r>
        <w:t xml:space="preserve">отвфтетвовать размфрамь сцфиныхъ приборовъ </w:t>
      </w:r>
      <w:r>
        <w:br/>
      </w:r>
      <w:r>
        <w:t xml:space="preserve">вагоновъ ИмпеЕРАТОРСКИХЪЬ ПОЪЗдовЪ, СОГЛасно </w:t>
      </w:r>
      <w:r>
        <w:br/>
      </w:r>
      <w:r>
        <w:t xml:space="preserve">прилагаемымь чертежамъь таковыхъ.</w:t>
      </w:r>
    </w:p>
    <w:p>
      <w:pPr>
        <w:pStyle w:val="Normal"/>
      </w:pPr>
      <w:r>
        <w:t xml:space="preserve">$ 9. Цилиндры и золотниковыя коробки </w:t>
      </w:r>
      <w:r>
        <w:br/>
      </w:r>
      <w:r>
        <w:t xml:space="preserve">должны быть осмотрЪны какъ снаружи, такъ </w:t>
      </w:r>
      <w:r>
        <w:br/>
      </w:r>
      <w:r>
        <w:t xml:space="preserve">и внутри.</w:t>
      </w:r>
    </w:p>
    <w:p>
      <w:pPr>
        <w:pStyle w:val="Normal"/>
      </w:pPr>
      <w:r>
        <w:t xml:space="preserve">$ 10. Поршневые стальные стержни не </w:t>
      </w:r>
      <w:r>
        <w:br/>
      </w:r>
      <w:r>
        <w:t xml:space="preserve">должны быть тоньше:</w:t>
      </w:r>
    </w:p>
    <w:p>
      <w:pPr>
        <w:pStyle w:val="Normal"/>
      </w:pPr>
      <w:r>
        <w:t xml:space="preserve">для пасе. и товаро-пасс. паровоз. . 50 мм.</w:t>
      </w:r>
    </w:p>
    <w:p>
      <w:pPr>
        <w:pStyle w:val="Normal"/>
      </w:pPr>
      <w:r>
        <w:t xml:space="preserve">„ товарныхъ шести-колесныхъ . .55 „</w:t>
      </w:r>
    </w:p>
    <w:p>
      <w:pPr>
        <w:pStyle w:val="Normal"/>
      </w:pPr>
      <w:r>
        <w:t xml:space="preserve">С. восьми-колесныхъ. . 60 „.</w:t>
      </w:r>
    </w:p>
    <w:p>
      <w:pPr>
        <w:pStyle w:val="Normal"/>
      </w:pPr>
      <w:r>
        <w:t xml:space="preserve">Поршневые желфзные стержни должны </w:t>
      </w:r>
      <w:r>
        <w:br/>
      </w:r>
      <w:r>
        <w:t xml:space="preserve">имфть размЪры на 10%/ по дламетру больше </w:t>
      </w:r>
      <w:r>
        <w:br/>
      </w:r>
      <w:r>
        <w:t xml:space="preserve">указанныхъ для стальныхъ стержней.</w:t>
      </w:r>
    </w:p>
    <w:p>
      <w:pPr>
        <w:pStyle w:val="Normal"/>
      </w:pPr>
      <w:r>
        <w:t xml:space="preserve">$ ИП. Паровозы, простоявшие безъ работы </w:t>
      </w:r>
      <w:r>
        <w:br/>
      </w:r>
      <w:r>
        <w:t xml:space="preserve">въ запасЪ болЪе двухь лфть, должны быть. </w:t>
      </w:r>
      <w:r>
        <w:br/>
      </w:r>
      <w:r>
        <w:t xml:space="preserve">передъ постановкой ихъ вь Императорсвй </w:t>
      </w:r>
      <w:r>
        <w:br/>
      </w:r>
      <w:r>
        <w:t xml:space="preserve">пофздъ, подробно осмотр$ны. согласно $ 75 </w:t>
      </w:r>
      <w:r>
        <w:br/>
      </w:r>
      <w:r>
        <w:t xml:space="preserve">Высочайше утвержденнаго Положеня объ Им-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ПЕРАТОРСКИХЬ ПОоЪЗДахъЪ, и испытаны, до по- </w:t>
      </w:r>
      <w:r>
        <w:br/>
      </w:r>
      <w:r>
        <w:t xml:space="preserve">становки въ означенный пофздъ. нофздкой не </w:t>
      </w:r>
      <w:r>
        <w:br/>
      </w:r>
      <w:r>
        <w:t xml:space="preserve">менфе, чЪмъ на протяжении 500 верстъ, а котлы </w:t>
      </w:r>
      <w:r>
        <w:br/>
      </w:r>
      <w:r>
        <w:t xml:space="preserve">испытаны гидравлической пробой, хотя бы со </w:t>
      </w:r>
      <w:r>
        <w:br/>
      </w:r>
      <w:r>
        <w:t xml:space="preserve">времени послЪдней пробы паровозныхъ кот- </w:t>
      </w:r>
      <w:r>
        <w:br/>
      </w:r>
      <w:r>
        <w:t xml:space="preserve">ловь и не прошло ероковъ, указанныхъ въ </w:t>
      </w:r>
      <w:r>
        <w:br/>
      </w:r>
      <w:r>
        <w:t xml:space="preserve">$ 2 правиль, изданныхъь Миниетромъ Финан- </w:t>
      </w:r>
      <w:r>
        <w:br/>
      </w:r>
      <w:r>
        <w:t xml:space="preserve">совъ, и $ 18 инструкщи относительно устрой- </w:t>
      </w:r>
      <w:r>
        <w:br/>
      </w:r>
      <w:r>
        <w:t xml:space="preserve">ства, установки, содержаня и освидЪтельство- </w:t>
      </w:r>
      <w:r>
        <w:br/>
      </w:r>
      <w:r>
        <w:t xml:space="preserve">ваншя паровыхъ котловъ *).</w:t>
      </w:r>
    </w:p>
    <w:p>
      <w:pPr>
        <w:pStyle w:val="Normal"/>
      </w:pPr>
      <w:r>
        <w:t xml:space="preserve">$ 12. Предохранительные клапаны, мано- </w:t>
      </w:r>
      <w:r>
        <w:br/>
      </w:r>
      <w:r>
        <w:t xml:space="preserve">метръ и водоуказательные приборы должны </w:t>
      </w:r>
      <w:r>
        <w:br/>
      </w:r>
      <w:r>
        <w:t xml:space="preserve">быть провфрены и находиться въ полной </w:t>
      </w:r>
      <w:r>
        <w:br/>
      </w:r>
      <w:r>
        <w:t xml:space="preserve">исправности, равно какъ и друмя принадлеж- </w:t>
      </w:r>
      <w:r>
        <w:br/>
      </w:r>
      <w:r>
        <w:t xml:space="preserve">ноети котельной арматуры.</w:t>
      </w:r>
    </w:p>
    <w:p>
      <w:pPr>
        <w:pStyle w:val="Normal"/>
      </w:pPr>
      <w:r>
        <w:t xml:space="preserve">Паропроводныя трубы должны быть осви- </w:t>
      </w:r>
      <w:r>
        <w:br/>
      </w:r>
      <w:r>
        <w:t xml:space="preserve">‚дфтельствованы при помощи постукивантя мо- </w:t>
      </w:r>
      <w:r>
        <w:br/>
      </w:r>
      <w:r>
        <w:t xml:space="preserve"> лоткомъ или инымъ какимъ-либо способомт..</w:t>
      </w:r>
    </w:p>
    <w:p>
      <w:pPr>
        <w:pStyle w:val="Normal"/>
      </w:pPr>
      <w:r>
        <w:t xml:space="preserve">$ 13. Ве приборы паровозовъ, какъ то: </w:t>
      </w:r>
      <w:r>
        <w:br/>
      </w:r>
      <w:r>
        <w:t xml:space="preserve">автоматическе и ручные тормаза, песочница, </w:t>
      </w:r>
      <w:r>
        <w:br/>
      </w:r>
      <w:r>
        <w:t xml:space="preserve">питательные приборы котла, регуляторъ, ко- </w:t>
      </w:r>
      <w:r>
        <w:br/>
      </w:r>
      <w:r>
        <w:t xml:space="preserve">нусъ, продувательные краны, части кулиснаго </w:t>
      </w:r>
      <w:r>
        <w:br/>
      </w:r>
      <w:r>
        <w:t xml:space="preserve">и движущаго механизма должны быть тща- </w:t>
      </w:r>
      <w:r>
        <w:br/>
      </w:r>
      <w:r>
        <w:t xml:space="preserve">тельно осмотрфны и испытаны въ правильномъ </w:t>
      </w:r>
      <w:r>
        <w:br/>
      </w:r>
      <w:r>
        <w:t xml:space="preserve">ихъ дфйстви. При испытави тормазовъ должны</w:t>
      </w:r>
    </w:p>
    <w:p>
      <w:pPr>
        <w:pStyle w:val="Normal"/>
      </w:pPr>
      <w:r>
        <w:t xml:space="preserve">*) При такомъ испытави сняте обшивки не обя- </w:t>
      </w:r>
      <w:r>
        <w:br/>
      </w:r>
      <w:r>
        <w:t xml:space="preserve">зательно.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быть испытаны и промежуточныя присповоб- </w:t>
      </w:r>
      <w:r>
        <w:br/>
      </w:r>
      <w:r>
        <w:t xml:space="preserve">лешя таковыхъ (между тендерами и вагонами).</w:t>
      </w:r>
    </w:p>
    <w:p>
      <w:pPr>
        <w:pStyle w:val="Normal"/>
      </w:pPr>
      <w:r>
        <w:t xml:space="preserve">$ 14. При подробномъ освидфтельствовани </w:t>
      </w:r>
      <w:r>
        <w:br/>
      </w:r>
      <w:r>
        <w:t xml:space="preserve">паровозовъ, назначаемыхъь для слфдованя съ </w:t>
      </w:r>
      <w:r>
        <w:br/>
      </w:r>
      <w:r>
        <w:t xml:space="preserve">ИмпеРАТОРСКИМИ ПОФздами, составляется актт, </w:t>
      </w:r>
      <w:r>
        <w:br/>
      </w:r>
      <w:r>
        <w:t xml:space="preserve">по формф. приложенной при настоящей ин- </w:t>
      </w:r>
      <w:r>
        <w:br/>
      </w:r>
      <w:r>
        <w:t xml:space="preserve">струкши; что касается ло упоминаемаго въ </w:t>
      </w:r>
      <w:r>
        <w:br/>
      </w:r>
      <w:r>
        <w:t xml:space="preserve">$ 18 Положешя объ ИмнеРАТОРСКИХЬ п0$2- </w:t>
      </w:r>
      <w:r>
        <w:br/>
      </w:r>
      <w:r>
        <w:t xml:space="preserve">дахъ наружнаго осмотра таковыхъ паровозовъ. </w:t>
      </w:r>
      <w:r>
        <w:br/>
      </w:r>
      <w:r>
        <w:t xml:space="preserve">то актъ сего осмотра составляется по формЪ, </w:t>
      </w:r>
      <w:r>
        <w:br/>
      </w:r>
      <w:r>
        <w:t xml:space="preserve">указанной въ приложевши 6-мъ къ означенному</w:t>
      </w:r>
    </w:p>
    <w:p>
      <w:pPr>
        <w:pStyle w:val="Normal"/>
      </w:pPr>
      <w:r>
        <w:t xml:space="preserve">Положению.</w:t>
      </w:r>
    </w:p>
    <w:p>
      <w:pPr>
        <w:pStyle w:val="Normal"/>
      </w:pPr>
      <w:r>
        <w:t xml:space="preserve">СЛУЖБА </w:t>
      </w:r>
      <w:r>
        <w:br/>
      </w:r>
      <w:r>
        <w:t xml:space="preserve">подвижнаго состава и тяги </w:t>
      </w:r>
      <w:r>
        <w:br/>
      </w:r>
      <w:r>
        <w:t xml:space="preserve">депо. </w:t>
      </w:r>
      <w:r>
        <w:br/>
      </w:r>
      <w:r>
        <w:t xml:space="preserve">- “ дня 189 г </w:t>
      </w:r>
      <w:r>
        <w:br/>
      </w:r>
      <w:r>
        <w:t xml:space="preserve">№ </w:t>
      </w:r>
      <w:r>
        <w:br/>
      </w:r>
      <w:r>
        <w:t xml:space="preserve">подробнаго освидЪтельствовашя _ ко- </w:t>
      </w:r>
      <w:r>
        <w:br/>
      </w:r>
      <w:r>
        <w:t xml:space="preserve">леснаго паровоза сери.. № 6</w:t>
      </w:r>
    </w:p>
    <w:p>
      <w:pPr>
        <w:pStyle w:val="Normal"/>
      </w:pPr>
      <w:r>
        <w:t xml:space="preserve">спаренными осями и тендера, назна- </w:t>
      </w:r>
      <w:r>
        <w:br/>
      </w:r>
      <w:r>
        <w:t xml:space="preserve">ченныхъ для слфдованя съ ИмпеЕРАТОРСКИМИ </w:t>
      </w:r>
      <w:r>
        <w:br/>
      </w:r>
      <w:r>
        <w:t xml:space="preserve">позздами.</w:t>
      </w:r>
    </w:p>
    <w:p>
      <w:pPr>
        <w:pStyle w:val="Normal"/>
      </w:pPr>
      <w:r>
        <w:t xml:space="preserve">Мы, нижеподписавииеся, составили настоя- </w:t>
      </w:r>
      <w:r>
        <w:br/>
      </w:r>
      <w:r>
        <w:t xml:space="preserve">ий актъ въ томъ, что вышеозначенный па- </w:t>
      </w:r>
      <w:r>
        <w:br/>
      </w:r>
      <w:r>
        <w:t xml:space="preserve">ровозъ съ тендеромъ освидфтельствованъ нами </w:t>
      </w:r>
      <w:r>
        <w:br/>
      </w:r>
      <w:r>
        <w:t xml:space="preserve">на основанш правилъ, изложенныхь въ $ 75 </w:t>
      </w:r>
      <w:r>
        <w:br/>
      </w:r>
      <w:r>
        <w:t xml:space="preserve">Высочайше  утвержденнаго Положетя 0бъ </w:t>
      </w:r>
      <w:r>
        <w:br/>
      </w:r>
      <w:r>
        <w:t xml:space="preserve">ИмпЕРАТОРСКИХЪ ПОфздахъ, причемъ оказалось </w:t>
      </w:r>
      <w:r>
        <w:br/>
      </w:r>
      <w:r>
        <w:t xml:space="preserve">слфдующее:</w:t>
      </w:r>
    </w:p>
    <w:p>
      <w:pPr>
        <w:pStyle w:val="Normal"/>
      </w:pPr>
      <w:r>
        <w:t xml:space="preserve">Паровозъ имфетъ:</w:t>
      </w:r>
    </w:p>
    <w:p>
      <w:pPr>
        <w:pStyle w:val="Normal"/>
      </w:pPr>
      <w:r>
        <w:t xml:space="preserve">1) Ведупия и спареныя колеса дламетромъ </w:t>
      </w:r>
      <w:r>
        <w:br/>
      </w:r>
      <w:r>
        <w:t xml:space="preserve">Мм.</w:t>
      </w:r>
    </w:p>
    <w:p>
      <w:pPr>
        <w:pStyle w:val="Normal"/>
      </w:pPr>
      <w:r>
        <w:t xml:space="preserve">2) Пальцы кривошиповь ла- </w:t>
      </w:r>
      <w:r>
        <w:br/>
      </w:r>
      <w:r>
        <w:t xml:space="preserve">метромъ: </w:t>
      </w:r>
      <w:r>
        <w:br/>
      </w:r>
      <w:r>
        <w:t xml:space="preserve">поршневая шейка</w:t>
      </w:r>
    </w:p>
    <w:p>
      <w:pPr>
        <w:pStyle w:val="Normal"/>
      </w:pPr>
      <w:r>
        <w:t xml:space="preserve">а) ведущ. осей }</w:t>
      </w:r>
    </w:p>
    <w:p>
      <w:pPr>
        <w:pStyle w:val="Normal"/>
      </w:pPr>
      <w:r>
        <w:t xml:space="preserve">сифпная шейка </w:t>
      </w:r>
      <w:r>
        <w:br/>
      </w:r>
      <w:r>
        <w:t xml:space="preserve">6) спаренныхъ осей... 1</w:t>
      </w:r>
    </w:p>
    <w:p>
      <w:pPr>
        <w:pStyle w:val="Normal"/>
      </w:pPr>
      <w:r>
        <w:t xml:space="preserve">в) На р ны </w:t>
      </w:r>
      <w:r>
        <w:br/>
      </w:r>
      <w:r>
        <w:t xml:space="preserve">г) &gt; а</w:t>
      </w:r>
    </w:p>
    <w:p>
      <w:pPr>
        <w:pStyle w:val="Normal"/>
      </w:pPr>
      <w:r>
        <w:t xml:space="preserve">3) Шины толщиною по кругу </w:t>
      </w:r>
      <w:r>
        <w:br/>
      </w:r>
      <w:r>
        <w:t xml:space="preserve">катания: </w:t>
      </w:r>
      <w:r>
        <w:br/>
      </w:r>
      <w:r>
        <w:t xml:space="preserve">а) ведущихь осей... .. </w:t>
      </w:r>
      <w:r>
        <w:br/>
      </w:r>
      <w:r>
        <w:t xml:space="preserve">6) спаренныхъ осей... 1] </w:t>
      </w:r>
      <w:r>
        <w:br/>
      </w:r>
      <w:r>
        <w:t xml:space="preserve">) р Ь . </w:t>
      </w:r>
      <w:r>
        <w:br/>
      </w:r>
      <w:r>
        <w:t xml:space="preserve">г) з &gt;&gt; ИХ: з </w:t>
      </w:r>
      <w:r>
        <w:br/>
      </w:r>
      <w:r>
        <w:t xml:space="preserve">д) поддерживающихъ или те- </w:t>
      </w:r>
      <w:r>
        <w:br/>
      </w:r>
      <w:r>
        <w:t xml:space="preserve">лъжечныхъь . .. И </w:t>
      </w:r>
      <w:r>
        <w:br/>
      </w:r>
      <w:r>
        <w:t xml:space="preserve">`е) тендерныхъ в. оси). </w:t>
      </w:r>
      <w:r>
        <w:br/>
      </w:r>
      <w:r>
        <w:t xml:space="preserve">)</w:t>
      </w:r>
    </w:p>
    <w:p>
      <w:pPr>
        <w:pStyle w:val="Normal"/>
      </w:pPr>
      <w:r>
        <w:t xml:space="preserve">Ж и (2 оси) </w:t>
      </w:r>
      <w:r>
        <w:br/>
      </w:r>
      <w:r>
        <w:t xml:space="preserve">3) » (3 оби) </w:t>
      </w:r>
      <w:r>
        <w:br/>
      </w:r>
      <w:r>
        <w:t xml:space="preserve">и) „» (4 оби)</w:t>
      </w:r>
    </w:p>
    <w:p>
      <w:pPr>
        <w:pStyle w:val="Normal"/>
      </w:pPr>
      <w:r>
        <w:t xml:space="preserve">4) Разстоянще между: внутрен- </w:t>
      </w:r>
      <w:r>
        <w:br/>
      </w:r>
      <w:r>
        <w:t xml:space="preserve">ними гранями шинъ:</w:t>
      </w:r>
    </w:p>
    <w:p>
      <w:pPr>
        <w:pStyle w:val="Normal"/>
      </w:pPr>
      <w:r>
        <w:t xml:space="preserve">а) ведущихъ осей</w:t>
      </w:r>
    </w:p>
    <w:p>
      <w:pPr>
        <w:pStyle w:val="Normal"/>
      </w:pPr>
      <w:r>
        <w:t xml:space="preserve">0) спаренныхъ осей. 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3 7 АРС</w:t>
      </w:r>
    </w:p>
    <w:p>
      <w:pPr>
        <w:pStyle w:val="Normal"/>
      </w:pPr>
      <w:r>
        <w:t xml:space="preserve">Д%йетвитель- | </w:t>
      </w:r>
      <w:r>
        <w:br/>
      </w:r>
      <w:r>
        <w:t xml:space="preserve">ные размфры.</w:t>
      </w:r>
    </w:p>
    <w:p>
      <w:pPr>
        <w:pStyle w:val="Normal"/>
      </w:pPr>
      <w:r>
        <w:t xml:space="preserve">Правое. вое | </w:t>
      </w:r>
      <w:r>
        <w:br/>
      </w:r>
      <w:r>
        <w:t xml:space="preserve">колесо. колесо.</w:t>
      </w:r>
    </w:p>
    <w:p>
      <w:pPr>
        <w:pStyle w:val="Normal"/>
      </w:pPr>
      <w:r>
        <w:t xml:space="preserve">М.М.</w:t>
      </w:r>
    </w:p>
    <w:p>
      <w:pPr>
        <w:pStyle w:val="Normal"/>
      </w:pPr>
      <w:r>
        <w:t xml:space="preserve">|0 сз</w:t>
      </w:r>
    </w:p>
    <w:p>
      <w:pPr>
        <w:pStyle w:val="Normal"/>
      </w:pPr>
      <w:r>
        <w:t xml:space="preserve">—ыы о —=—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Дъиствитель- | </w:t>
      </w:r>
      <w:r>
        <w:br/>
      </w:r>
      <w:r>
        <w:t xml:space="preserve">ные разубры. | Предфаь-</w:t>
      </w:r>
    </w:p>
    <w:p>
      <w:pPr>
        <w:pStyle w:val="Normal"/>
      </w:pPr>
      <w:r>
        <w:t xml:space="preserve">-т т | вые раз </w:t>
      </w:r>
      <w:r>
        <w:br/>
      </w:r>
      <w:r>
        <w:t xml:space="preserve">Правое ШЪвое | ифры.</w:t>
      </w:r>
    </w:p>
    <w:p>
      <w:pPr>
        <w:pStyle w:val="Normal"/>
      </w:pPr>
      <w:r>
        <w:t xml:space="preserve">д) поддерживающихъ или те- </w:t>
      </w:r>
      <w:r>
        <w:br/>
      </w:r>
      <w:r>
        <w:t xml:space="preserve">лъжечныхъ</w:t>
      </w:r>
    </w:p>
    <w:p>
      <w:pPr>
        <w:pStyle w:val="Normal"/>
      </w:pPr>
      <w:r>
        <w:t xml:space="preserve">е) тендерныхъ (передн. оси). | </w:t>
      </w:r>
      <w:r>
        <w:br/>
      </w:r>
      <w:r>
        <w:t xml:space="preserve">ж) с’ аа | |. </w:t>
      </w:r>
      <w:r>
        <w:br/>
      </w:r>
      <w:r>
        <w:t xml:space="preserve">3) ь (3 оси). |</w:t>
      </w:r>
    </w:p>
    <w:p>
      <w:pPr>
        <w:pStyle w:val="Normal"/>
      </w:pPr>
      <w:r>
        <w:t xml:space="preserve">) - им. | </w:t>
      </w:r>
      <w:r>
        <w:br/>
      </w:r>
      <w:r>
        <w:t xml:space="preserve">5) Толщина гребня на раз- |</w:t>
      </w:r>
    </w:p>
    <w:p>
      <w:pPr>
        <w:pStyle w:val="Normal"/>
      </w:pPr>
      <w:r>
        <w:t xml:space="preserve">стояни 18 мм. оть вер- </w:t>
      </w:r>
      <w:r>
        <w:br/>
      </w:r>
      <w:r>
        <w:t xml:space="preserve">пгины его:</w:t>
      </w:r>
    </w:p>
    <w:p>
      <w:pPr>
        <w:pStyle w:val="Normal"/>
      </w:pPr>
      <w:r>
        <w:t xml:space="preserve">а) ведущихъ осей</w:t>
      </w:r>
    </w:p>
    <w:p>
      <w:pPr>
        <w:pStyle w:val="Normal"/>
      </w:pPr>
      <w:r>
        <w:t xml:space="preserve">6) спаренныхъ осей... 1</w:t>
      </w:r>
    </w:p>
    <w:p>
      <w:pPr>
        <w:pStyle w:val="Normal"/>
      </w:pPr>
      <w:r>
        <w:t xml:space="preserve">в) я &gt; | </w:t>
      </w:r>
      <w:r>
        <w:br/>
      </w:r>
      <w:r>
        <w:t xml:space="preserve">г) 3|</w:t>
      </w:r>
    </w:p>
    <w:p>
      <w:pPr>
        <w:pStyle w:val="Normal"/>
      </w:pPr>
      <w:r>
        <w:t xml:space="preserve">лъжечныхъ</w:t>
      </w:r>
    </w:p>
    <w:p>
      <w:pPr>
        <w:pStyle w:val="Normal"/>
      </w:pPr>
      <w:r>
        <w:t xml:space="preserve">е) тендерныхъ (передн. оси).</w:t>
      </w:r>
    </w:p>
    <w:p>
      <w:pPr>
        <w:pStyle w:val="Normal"/>
      </w:pPr>
      <w:r>
        <w:t xml:space="preserve">ж) з {2 оеви).°.</w:t>
      </w:r>
    </w:p>
    <w:p>
      <w:pPr>
        <w:pStyle w:val="Normal"/>
      </w:pPr>
      <w:r>
        <w:t xml:space="preserve">3) у (3 оси). | </w:t>
      </w:r>
      <w:r>
        <w:br/>
      </w:r>
      <w:r>
        <w:t xml:space="preserve">и) я (4 оси). |</w:t>
      </w:r>
    </w:p>
    <w:p>
      <w:pPr>
        <w:pStyle w:val="Normal"/>
      </w:pPr>
      <w:r>
        <w:t xml:space="preserve">6) Ширина шинъ: </w:t>
      </w:r>
      <w:r>
        <w:br/>
      </w:r>
      <w:r>
        <w:t xml:space="preserve">а) велущихъ осей</w:t>
      </w:r>
    </w:p>
    <w:p>
      <w:pPr>
        <w:pStyle w:val="Normal"/>
      </w:pPr>
      <w:r>
        <w:t xml:space="preserve">6) спаренныхъ осей. .</w:t>
      </w:r>
    </w:p>
    <w:p>
      <w:pPr>
        <w:pStyle w:val="Normal"/>
      </w:pPr>
      <w:r>
        <w:t xml:space="preserve">в) ” ее</w:t>
      </w:r>
    </w:p>
    <w:p>
      <w:pPr>
        <w:pStyle w:val="Normal"/>
      </w:pPr>
      <w:r>
        <w:t xml:space="preserve">г) &gt; ” = ;</w:t>
      </w:r>
    </w:p>
    <w:p>
      <w:pPr>
        <w:pStyle w:val="Normal"/>
      </w:pPr>
      <w:r>
        <w:t xml:space="preserve">д) поддерживающихь или </w:t>
      </w:r>
      <w:r>
        <w:br/>
      </w:r>
      <w:r>
        <w:t xml:space="preserve">Вены 3. .... =</w:t>
      </w:r>
    </w:p>
    <w:p>
      <w:pPr>
        <w:pStyle w:val="Normal"/>
      </w:pPr>
      <w:r>
        <w:t xml:space="preserve">е) тендерныхъ (передн. оси).</w:t>
      </w:r>
    </w:p>
    <w:p>
      <w:pPr>
        <w:pStyle w:val="Normal"/>
      </w:pPr>
      <w:r>
        <w:t xml:space="preserve">ж) ь (2 ве. |: </w:t>
      </w:r>
      <w:r>
        <w:br/>
      </w:r>
      <w:r>
        <w:t xml:space="preserve">8) (3 оси). -.-.-1 </w:t>
      </w:r>
      <w:r>
        <w:br/>
      </w:r>
      <w:r>
        <w:t xml:space="preserve">и) е (4 оси). ..</w:t>
      </w:r>
    </w:p>
    <w:p>
      <w:pPr>
        <w:pStyle w:val="Normal"/>
      </w:pPr>
      <w:r>
        <w:t xml:space="preserve">Дъйствитель- </w:t>
      </w:r>
      <w:r>
        <w:br/>
      </w:r>
      <w:r>
        <w:t xml:space="preserve">ные размЪры. </w:t>
      </w:r>
      <w:r>
        <w:br/>
      </w:r>
      <w:r>
        <w:t xml:space="preserve">ОЕ ИИ </w:t>
      </w:r>
      <w:r>
        <w:br/>
      </w:r>
      <w:r>
        <w:t xml:space="preserve">Правое Л%вое | ры.</w:t>
      </w:r>
    </w:p>
    <w:p>
      <w:pPr>
        <w:pStyle w:val="Normal"/>
      </w:pPr>
      <w:r>
        <w:t xml:space="preserve">колесо. | колесо. |</w:t>
      </w:r>
    </w:p>
    <w:p>
      <w:pPr>
        <w:pStyle w:val="Normal"/>
      </w:pPr>
      <w:r>
        <w:t xml:space="preserve">| Предфль-</w:t>
      </w:r>
    </w:p>
    <w:p>
      <w:pPr>
        <w:pStyle w:val="Normal"/>
      </w:pPr>
      <w:r>
        <w:t xml:space="preserve">М.М. М.М. М.М.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сэ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Шины колесъ, указанныхъ подъ литерами</w:t>
      </w:r>
    </w:p>
    <w:p>
      <w:pPr>
        <w:pStyle w:val="Normal"/>
      </w:pPr>
      <w:r>
        <w:t xml:space="preserve">.екрзплены еъ обо-</w:t>
      </w:r>
    </w:p>
    <w:p>
      <w:pPr>
        <w:pStyle w:val="Normal"/>
      </w:pPr>
      <w:r>
        <w:t xml:space="preserve">_ домъ колеса по способу</w:t>
      </w:r>
    </w:p>
    <w:p>
      <w:pPr>
        <w:pStyle w:val="Normal"/>
      </w:pPr>
      <w:r>
        <w:t xml:space="preserve">Паровозныя оси подъ литерами _</w:t>
      </w:r>
    </w:p>
    <w:p>
      <w:pPr>
        <w:pStyle w:val="Normal"/>
      </w:pPr>
      <w:r>
        <w:t xml:space="preserve">снабжены тормазами</w:t>
      </w:r>
    </w:p>
    <w:p>
      <w:pPr>
        <w:pStyle w:val="Normal"/>
      </w:pPr>
      <w:r>
        <w:t xml:space="preserve">Дфиствительная тол-</w:t>
      </w:r>
    </w:p>
    <w:p>
      <w:pPr>
        <w:pStyle w:val="Normal"/>
      </w:pPr>
      <w:r>
        <w:t xml:space="preserve">щина шеек, Предфль- </w:t>
      </w:r>
      <w:r>
        <w:br/>
      </w:r>
      <w:r>
        <w:t xml:space="preserve">ны т пе ная тол- </w:t>
      </w:r>
      <w:r>
        <w:br/>
      </w:r>
      <w:r>
        <w:t xml:space="preserve">началь- </w:t>
      </w:r>
      <w:r>
        <w:br/>
      </w:r>
      <w:r>
        <w:t xml:space="preserve">Пра- | ЛЪ- вый разубрь| ПНА </w:t>
      </w:r>
      <w:r>
        <w:br/>
      </w:r>
      <w:r>
        <w:t xml:space="preserve">вая. | вая. толщины | шеек. </w:t>
      </w:r>
      <w:r>
        <w:br/>
      </w:r>
      <w:r>
        <w:t xml:space="preserve">г 1 | шеекъ. |</w:t>
      </w:r>
    </w:p>
    <w:p>
      <w:pPr>
        <w:pStyle w:val="Normal"/>
      </w:pPr>
      <w:r>
        <w:t xml:space="preserve">и М... </w:t>
      </w:r>
      <w:r>
        <w:br/>
      </w:r>
      <w:r>
        <w:t xml:space="preserve">птеекъ: |</w:t>
      </w:r>
    </w:p>
    <w:p>
      <w:pPr>
        <w:pStyle w:val="Normal"/>
      </w:pPr>
      <w:r>
        <w:t xml:space="preserve">М.и. | | </w:t>
      </w:r>
      <w:r>
        <w:br/>
      </w:r>
      <w:r>
        <w:t xml:space="preserve">| </w:t>
      </w:r>
      <w:r>
        <w:br/>
      </w:r>
      <w:r>
        <w:t xml:space="preserve">паровозныхъ: 1 оси |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ч% </w:t>
      </w:r>
      <w:r>
        <w:br/>
      </w:r>
      <w:r>
        <w:t xml:space="preserve">7:</w:t>
      </w:r>
    </w:p>
    <w:p>
      <w:pPr>
        <w:pStyle w:val="Normal"/>
      </w:pPr>
      <w:r>
        <w:t xml:space="preserve">з% </w:t>
      </w:r>
      <w:r>
        <w:br/>
      </w:r>
      <w:r>
        <w:t xml:space="preserve">2?</w:t>
      </w:r>
    </w:p>
    <w:p>
      <w:pPr>
        <w:pStyle w:val="Normal"/>
      </w:pPr>
      <w:r>
        <w:t xml:space="preserve">| | </w:t>
      </w:r>
      <w:r>
        <w:br/>
      </w:r>
      <w:r>
        <w:t xml:space="preserve"> тендерныхъ: |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 РК: Я</w:t>
      </w:r>
    </w:p>
    <w:p>
      <w:pPr>
        <w:pStyle w:val="Normal"/>
      </w:pPr>
      <w:r>
        <w:t xml:space="preserve">: т | Я </w:t>
      </w:r>
      <w:r>
        <w:br/>
      </w:r>
      <w:r>
        <w:t xml:space="preserve">3) Толщина поршневыхь стержней: пра-</w:t>
      </w:r>
    </w:p>
    <w:p>
      <w:pPr>
        <w:pStyle w:val="Normal"/>
      </w:pPr>
      <w:r>
        <w:t xml:space="preserve">© 9 = млм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ваго И Ро аи с </w:t>
      </w:r>
      <w:r>
        <w:br/>
      </w:r>
      <w:r>
        <w:t xml:space="preserve">9) Толщина золотниковыхъ стержней: пра- </w:t>
      </w:r>
      <w:r>
        <w:br/>
      </w:r>
      <w:r>
        <w:t xml:space="preserve">ваго _ мм., лЪваго ММ.</w:t>
      </w:r>
    </w:p>
    <w:p>
      <w:pPr>
        <w:pStyle w:val="Normal"/>
      </w:pPr>
      <w:r>
        <w:t xml:space="preserve">10) Со времени поелфдняго внутренняго </w:t>
      </w:r>
      <w:r>
        <w:br/>
      </w:r>
      <w:r>
        <w:t xml:space="preserve">осмотра котла съ гидравлической пробой про- </w:t>
      </w:r>
      <w:r>
        <w:br/>
      </w:r>
      <w:r>
        <w:t xml:space="preserve">шло. ЛЪТЪ ____М$еяцевъ.</w:t>
      </w:r>
    </w:p>
    <w:p>
      <w:pPr>
        <w:pStyle w:val="Normal"/>
      </w:pPr>
      <w:r>
        <w:t xml:space="preserve">11) Слфланъ пробфгь поелф послБдняго </w:t>
      </w:r>
      <w:r>
        <w:br/>
      </w:r>
      <w:r>
        <w:t xml:space="preserve">большаго ремонта паровоза приблизительно</w:t>
      </w:r>
    </w:p>
    <w:p>
      <w:pPr>
        <w:pStyle w:val="Normal"/>
      </w:pPr>
      <w:r>
        <w:t xml:space="preserve">и </w:t>
      </w:r>
      <w:r>
        <w:br/>
      </w:r>
      <w:r>
        <w:t xml:space="preserve">.. Примъчаще 1-е. Если свЪдфея о раз- </w:t>
      </w:r>
      <w:r>
        <w:br/>
      </w:r>
      <w:r>
        <w:t xml:space="preserve">ифрахъ, помфщенныя въ актЪ, не могли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быть получены непосредетвеннымь измЪ- </w:t>
      </w:r>
      <w:r>
        <w:br/>
      </w:r>
      <w:r>
        <w:t xml:space="preserve">рентемъ частей, то надлежитъ указать: от- </w:t>
      </w:r>
      <w:r>
        <w:br/>
      </w:r>
      <w:r>
        <w:t xml:space="preserve">куда таковыя заимствованы. </w:t>
      </w:r>
      <w:r>
        <w:br/>
      </w:r>
      <w:r>
        <w:t xml:space="preserve">Примъиане 2-е. ПредЪльные размфры </w:t>
      </w:r>
      <w:r>
        <w:br/>
      </w:r>
      <w:r>
        <w:t xml:space="preserve">должны быть показаны на основанти пра- </w:t>
      </w:r>
      <w:r>
        <w:br/>
      </w:r>
      <w:r>
        <w:t xml:space="preserve">К виль этой инетрукщи; въ тфхь же слу- </w:t>
      </w:r>
      <w:r>
        <w:br/>
      </w:r>
      <w:r>
        <w:t xml:space="preserve">чаяхъ, когда означенными правилами пре- </w:t>
      </w:r>
      <w:r>
        <w:br/>
      </w:r>
      <w:r>
        <w:t xml:space="preserve">дЪльные размфры не указаны,—на оено- </w:t>
      </w:r>
      <w:r>
        <w:br/>
      </w:r>
      <w:r>
        <w:t xml:space="preserve">ванши общихъ установленныхъ Министер- </w:t>
      </w:r>
      <w:r>
        <w:br/>
      </w:r>
      <w:r>
        <w:t xml:space="preserve">ствомъ или жел5зною дорогою правилъ. </w:t>
      </w:r>
      <w:r>
        <w:br/>
      </w:r>
      <w:r>
        <w:t xml:space="preserve">Заключене. На основан результатовъ произведен- </w:t>
      </w:r>
      <w:r>
        <w:br/>
      </w:r>
      <w:r>
        <w:t xml:space="preserve">наго освилЪтельствованя, нижеподписавпиеся </w:t>
      </w:r>
      <w:r>
        <w:br/>
      </w:r>
      <w:r>
        <w:t xml:space="preserve">признали означенные въ’ семъ актЪ паровозъ </w:t>
      </w:r>
      <w:r>
        <w:br/>
      </w:r>
      <w:r>
        <w:t xml:space="preserve">и тендеръ годными для слфлованя съ ИмиЕ- </w:t>
      </w:r>
      <w:r>
        <w:br/>
      </w:r>
      <w:r>
        <w:t xml:space="preserve">РАТОРСКИМЪ ПОЪЗДОМЪ.</w:t>
      </w:r>
    </w:p>
    <w:p>
      <w:pPr>
        <w:pStyle w:val="Normal"/>
      </w:pPr>
      <w:r>
        <w:t xml:space="preserve">Подписи: НачальникЪ участка </w:t>
      </w:r>
      <w:r>
        <w:br/>
      </w:r>
      <w:r>
        <w:t xml:space="preserve">(депо)</w:t>
      </w:r>
    </w:p>
    <w:p>
      <w:pPr>
        <w:pStyle w:val="Normal"/>
      </w:pPr>
      <w:r>
        <w:t xml:space="preserve">Отарний машинистъ </w:t>
      </w:r>
      <w:r>
        <w:br/>
      </w:r>
      <w:r>
        <w:t xml:space="preserve">( Маптинистъ-инструкторъ)-</w:t>
      </w:r>
    </w:p>
    <w:p>
      <w:pPr>
        <w:pStyle w:val="Normal"/>
      </w:pPr>
      <w:r>
        <w:t xml:space="preserve">Пофздной машиниетъ &gt;</w:t>
      </w:r>
    </w:p>
    <w:p>
      <w:pPr>
        <w:pStyle w:val="Normal"/>
      </w:pPr>
      <w:r>
        <w:t xml:space="preserve">Составленъь на станши“%</w:t>
      </w:r>
    </w:p>
    <w:p>
      <w:pPr>
        <w:pStyle w:val="Normal"/>
      </w:pPr>
      <w:r>
        <w:t xml:space="preserve">ПЖ с </w:t>
      </w:r>
      <w:r>
        <w:br/>
      </w:r>
      <w:r>
        <w:t xml:space="preserve">мфсяпна 1893 года.</w:t>
      </w:r>
    </w:p>
    <w:p>
      <w:pPr>
        <w:pStyle w:val="Normal"/>
      </w:pPr>
      <w:r>
        <w:t xml:space="preserve">Печатано по распоряженю Департамента ель, КИБА</w:t>
      </w:r>
    </w:p>
    <w:p>
      <w:pPr>
        <w:pStyle w:val="Normal"/>
      </w:pPr>
      <w:r>
        <w:t xml:space="preserve">_ Типографя Мин. Нут. Сообщ. (Т-ва И. Н. Кушнерввъ и К), Фонтанка 117.</w:t>
      </w:r>
    </w:p>
    <w:p>
      <w:pPr>
        <w:pStyle w:val="Normal"/>
      </w:pP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