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razão</w:t>
      </w:r>
      <w:r>
        <w:t xml:space="preserve"> = </w:t>
      </w:r>
      <w:r>
        <w:rPr>
          <w:i/>
          <w:color w:val="0066CC"/>
        </w:rPr>
        <w:t>reason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certo</w:t>
      </w:r>
      <w:r>
        <w:t xml:space="preserve"> = </w:t>
      </w:r>
      <w:r>
        <w:rPr>
          <w:i/>
          <w:color w:val="0066CC"/>
        </w:rPr>
        <w:t>right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