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ano</w:t>
      </w:r>
      <w:r>
        <w:t xml:space="preserve"> = </w:t>
      </w:r>
      <w:r>
        <w:rPr>
          <w:i/>
          <w:color w:val="0066CC"/>
        </w:rPr>
        <w:t>year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