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príncipe</w:t>
      </w:r>
      <w:r>
        <w:t xml:space="preserve"> = </w:t>
      </w:r>
      <w:r>
        <w:rPr>
          <w:i/>
          <w:color w:val="0066CC"/>
        </w:rPr>
        <w:t>prince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princesa</w:t>
      </w:r>
      <w:r>
        <w:t xml:space="preserve"> = </w:t>
      </w:r>
      <w:r>
        <w:rPr>
          <w:i/>
          <w:color w:val="0066CC"/>
        </w:rPr>
        <w:t>princess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batalha</w:t>
      </w:r>
      <w:r>
        <w:t xml:space="preserve"> = </w:t>
      </w:r>
      <w:r>
        <w:rPr>
          <w:i/>
          <w:color w:val="0066CC"/>
        </w:rPr>
        <w:t>battle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