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mistério</w:t>
      </w:r>
      <w:r>
        <w:t xml:space="preserve"> = </w:t>
      </w:r>
      <w:r>
        <w:rPr>
          <w:i/>
          <w:color w:val="0066CC"/>
        </w:rPr>
        <w:t>mystery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