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destino</w:t>
      </w:r>
      <w:r>
        <w:t xml:space="preserve"> = </w:t>
      </w:r>
      <w:r>
        <w:rPr>
          <w:i/>
          <w:color w:val="0066CC"/>
        </w:rPr>
        <w:t>destiny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alto</w:t>
      </w:r>
      <w:r>
        <w:t xml:space="preserve"> = </w:t>
      </w:r>
      <w:r>
        <w:rPr>
          <w:i/>
          <w:color w:val="0066CC"/>
        </w:rPr>
        <w:t>tall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