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tentar</w:t>
      </w:r>
      <w:r>
        <w:t xml:space="preserve"> = </w:t>
      </w:r>
      <w:r>
        <w:rPr>
          <w:i/>
          <w:color w:val="0066CC"/>
        </w:rPr>
        <w:t>try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começar</w:t>
      </w:r>
      <w:r>
        <w:t xml:space="preserve"> = </w:t>
      </w:r>
      <w:r>
        <w:rPr>
          <w:i/>
          <w:color w:val="0066CC"/>
        </w:rPr>
        <w:t>start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