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água</w:t>
      </w:r>
      <w:r>
        <w:t xml:space="preserve"> = </w:t>
      </w:r>
      <w:r>
        <w:rPr>
          <w:i/>
          <w:color w:val="0066CC"/>
        </w:rPr>
        <w:t>water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vinho</w:t>
      </w:r>
      <w:r>
        <w:t xml:space="preserve"> = </w:t>
      </w:r>
      <w:r>
        <w:rPr>
          <w:i/>
          <w:color w:val="0066CC"/>
        </w:rPr>
        <w:t>wine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