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trabalho</w:t>
      </w:r>
      <w:r>
        <w:t xml:space="preserve"> = </w:t>
      </w:r>
      <w:r>
        <w:rPr>
          <w:i/>
          <w:color w:val="0066CC"/>
        </w:rPr>
        <w:t>work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fazer</w:t>
      </w:r>
      <w:r>
        <w:t xml:space="preserve"> = </w:t>
      </w:r>
      <w:r>
        <w:rPr>
          <w:i/>
          <w:color w:val="0066CC"/>
        </w:rPr>
        <w:t>do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meio</w:t>
      </w:r>
      <w:r>
        <w:t xml:space="preserve"> = </w:t>
      </w:r>
      <w:r>
        <w:rPr>
          <w:i/>
          <w:color w:val="0066CC"/>
        </w:rPr>
        <w:t>middle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país</w:t>
      </w:r>
      <w:r>
        <w:t xml:space="preserve"> = </w:t>
      </w:r>
      <w:r>
        <w:rPr>
          <w:i/>
          <w:color w:val="0066CC"/>
        </w:rPr>
        <w:t>country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início</w:t>
      </w:r>
      <w:r>
        <w:t xml:space="preserve"> = </w:t>
      </w:r>
      <w:r>
        <w:rPr>
          <w:i/>
          <w:color w:val="0066CC"/>
        </w:rPr>
        <w:t>beginning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