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estrela</w:t>
      </w:r>
      <w:r>
        <w:t xml:space="preserve"> = </w:t>
      </w:r>
      <w:r>
        <w:rPr>
          <w:i/>
          <w:color w:val="0066CC"/>
        </w:rPr>
        <w:t>star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som</w:t>
      </w:r>
      <w:r>
        <w:t xml:space="preserve"> = </w:t>
      </w:r>
      <w:r>
        <w:rPr>
          <w:i/>
          <w:color w:val="0066CC"/>
        </w:rPr>
        <w:t>sound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forte</w:t>
      </w:r>
      <w:r>
        <w:t xml:space="preserve"> = </w:t>
      </w:r>
      <w:r>
        <w:rPr>
          <w:i/>
          <w:color w:val="0066CC"/>
        </w:rPr>
        <w:t>strong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