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Default Extension="jpeg" ContentType="image/jpeg"/>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spacing w:before="60" w:after="1"/>
        <w:rPr>
          <w:rFonts w:ascii="Times New Roman"/>
        </w:rPr>
      </w:pPr>
    </w:p>
    <w:tbl>
      <w:tblPr>
        <w:tblW w:w="0" w:type="auto"/>
        <w:jc w:val="left"/>
        <w:tblInd w:w="8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21"/>
        <w:gridCol w:w="1084"/>
        <w:gridCol w:w="1818"/>
        <w:gridCol w:w="1302"/>
        <w:gridCol w:w="1864"/>
      </w:tblGrid>
      <w:tr>
        <w:trPr>
          <w:trHeight w:val="2949" w:hRule="atLeast"/>
        </w:trPr>
        <w:tc>
          <w:tcPr>
            <w:tcW w:w="8689" w:type="dxa"/>
            <w:gridSpan w:val="5"/>
          </w:tcPr>
          <w:p>
            <w:pPr>
              <w:pStyle w:val="TableParagraph"/>
              <w:spacing w:before="448"/>
              <w:rPr>
                <w:sz w:val="40"/>
              </w:rPr>
            </w:pPr>
          </w:p>
          <w:p>
            <w:pPr>
              <w:pStyle w:val="TableParagraph"/>
              <w:ind w:left="728"/>
              <w:rPr>
                <w:rFonts w:ascii="Arial" w:hAnsi="Arial"/>
                <w:b/>
                <w:sz w:val="40"/>
              </w:rPr>
            </w:pPr>
            <w:r>
              <w:rPr>
                <w:rFonts w:ascii="Arial" w:hAnsi="Arial"/>
                <w:b/>
                <w:sz w:val="40"/>
              </w:rPr>
              <w:t>Sistemas</w:t>
            </w:r>
            <w:r>
              <w:rPr>
                <w:rFonts w:ascii="Arial" w:hAnsi="Arial"/>
                <w:b/>
                <w:spacing w:val="-7"/>
                <w:sz w:val="40"/>
              </w:rPr>
              <w:t> </w:t>
            </w:r>
            <w:r>
              <w:rPr>
                <w:rFonts w:ascii="Arial" w:hAnsi="Arial"/>
                <w:b/>
                <w:sz w:val="40"/>
              </w:rPr>
              <w:t>Informáticos</w:t>
            </w:r>
            <w:r>
              <w:rPr>
                <w:rFonts w:ascii="Arial" w:hAnsi="Arial"/>
                <w:b/>
                <w:spacing w:val="-7"/>
                <w:sz w:val="40"/>
              </w:rPr>
              <w:t> </w:t>
            </w:r>
            <w:r>
              <w:rPr>
                <w:rFonts w:ascii="Arial" w:hAnsi="Arial"/>
                <w:b/>
                <w:sz w:val="40"/>
              </w:rPr>
              <w:t>de</w:t>
            </w:r>
            <w:r>
              <w:rPr>
                <w:rFonts w:ascii="Arial" w:hAnsi="Arial"/>
                <w:b/>
                <w:spacing w:val="-7"/>
                <w:sz w:val="40"/>
              </w:rPr>
              <w:t> </w:t>
            </w:r>
            <w:r>
              <w:rPr>
                <w:rFonts w:ascii="Arial" w:hAnsi="Arial"/>
                <w:b/>
                <w:spacing w:val="-2"/>
                <w:sz w:val="40"/>
              </w:rPr>
              <w:t>Facturación</w:t>
            </w:r>
          </w:p>
          <w:p>
            <w:pPr>
              <w:pStyle w:val="TableParagraph"/>
              <w:numPr>
                <w:ilvl w:val="0"/>
                <w:numId w:val="1"/>
              </w:numPr>
              <w:tabs>
                <w:tab w:pos="775" w:val="left" w:leader="none"/>
              </w:tabs>
              <w:spacing w:line="240" w:lineRule="auto" w:before="269" w:after="0"/>
              <w:ind w:left="775" w:right="0" w:hanging="359"/>
              <w:jc w:val="left"/>
              <w:rPr>
                <w:rFonts w:ascii="Arial" w:hAnsi="Arial"/>
                <w:b/>
                <w:sz w:val="40"/>
              </w:rPr>
            </w:pPr>
            <w:r>
              <w:rPr>
                <w:rFonts w:ascii="Arial" w:hAnsi="Arial"/>
                <w:b/>
                <w:sz w:val="40"/>
              </w:rPr>
              <w:t>Remisión</w:t>
            </w:r>
            <w:r>
              <w:rPr>
                <w:rFonts w:ascii="Arial" w:hAnsi="Arial"/>
                <w:b/>
                <w:spacing w:val="-2"/>
                <w:sz w:val="40"/>
              </w:rPr>
              <w:t> voluntaria</w:t>
            </w:r>
          </w:p>
          <w:p>
            <w:pPr>
              <w:pStyle w:val="TableParagraph"/>
              <w:numPr>
                <w:ilvl w:val="0"/>
                <w:numId w:val="1"/>
              </w:numPr>
              <w:tabs>
                <w:tab w:pos="775" w:val="left" w:leader="none"/>
              </w:tabs>
              <w:spacing w:line="240" w:lineRule="auto" w:before="67" w:after="0"/>
              <w:ind w:left="775" w:right="0" w:hanging="359"/>
              <w:jc w:val="left"/>
              <w:rPr>
                <w:rFonts w:ascii="Arial" w:hAnsi="Arial"/>
                <w:b/>
                <w:sz w:val="40"/>
              </w:rPr>
            </w:pPr>
            <w:r>
              <w:rPr>
                <w:rFonts w:ascii="Arial" w:hAnsi="Arial"/>
                <w:b/>
                <w:sz w:val="40"/>
              </w:rPr>
              <w:t>Remisión</w:t>
            </w:r>
            <w:r>
              <w:rPr>
                <w:rFonts w:ascii="Arial" w:hAnsi="Arial"/>
                <w:b/>
                <w:spacing w:val="-4"/>
                <w:sz w:val="40"/>
              </w:rPr>
              <w:t> </w:t>
            </w:r>
            <w:r>
              <w:rPr>
                <w:rFonts w:ascii="Arial" w:hAnsi="Arial"/>
                <w:b/>
                <w:sz w:val="40"/>
              </w:rPr>
              <w:t>bajo</w:t>
            </w:r>
            <w:r>
              <w:rPr>
                <w:rFonts w:ascii="Arial" w:hAnsi="Arial"/>
                <w:b/>
                <w:spacing w:val="-4"/>
                <w:sz w:val="40"/>
              </w:rPr>
              <w:t> </w:t>
            </w:r>
            <w:r>
              <w:rPr>
                <w:rFonts w:ascii="Arial" w:hAnsi="Arial"/>
                <w:b/>
                <w:sz w:val="40"/>
              </w:rPr>
              <w:t>requerimiento</w:t>
            </w:r>
            <w:r>
              <w:rPr>
                <w:rFonts w:ascii="Arial" w:hAnsi="Arial"/>
                <w:b/>
                <w:spacing w:val="-4"/>
                <w:sz w:val="40"/>
              </w:rPr>
              <w:t> </w:t>
            </w:r>
            <w:r>
              <w:rPr>
                <w:rFonts w:ascii="Arial" w:hAnsi="Arial"/>
                <w:b/>
                <w:sz w:val="40"/>
              </w:rPr>
              <w:t>de</w:t>
            </w:r>
            <w:r>
              <w:rPr>
                <w:rFonts w:ascii="Arial" w:hAnsi="Arial"/>
                <w:b/>
                <w:spacing w:val="-2"/>
                <w:sz w:val="40"/>
              </w:rPr>
              <w:t> </w:t>
            </w:r>
            <w:r>
              <w:rPr>
                <w:rFonts w:ascii="Arial" w:hAnsi="Arial"/>
                <w:b/>
                <w:sz w:val="40"/>
              </w:rPr>
              <w:t>la</w:t>
            </w:r>
            <w:r>
              <w:rPr>
                <w:rFonts w:ascii="Arial" w:hAnsi="Arial"/>
                <w:b/>
                <w:spacing w:val="-2"/>
                <w:sz w:val="40"/>
              </w:rPr>
              <w:t> </w:t>
            </w:r>
            <w:r>
              <w:rPr>
                <w:rFonts w:ascii="Arial" w:hAnsi="Arial"/>
                <w:b/>
                <w:spacing w:val="-4"/>
                <w:sz w:val="40"/>
              </w:rPr>
              <w:t>AEAT</w:t>
            </w:r>
          </w:p>
        </w:tc>
      </w:tr>
      <w:tr>
        <w:trPr>
          <w:trHeight w:val="490" w:hRule="atLeast"/>
        </w:trPr>
        <w:tc>
          <w:tcPr>
            <w:tcW w:w="2621" w:type="dxa"/>
          </w:tcPr>
          <w:p>
            <w:pPr>
              <w:pStyle w:val="TableParagraph"/>
              <w:spacing w:before="2"/>
              <w:ind w:left="69"/>
              <w:rPr>
                <w:rFonts w:ascii="Arial"/>
                <w:sz w:val="22"/>
              </w:rPr>
            </w:pPr>
            <w:r>
              <w:rPr>
                <w:rFonts w:ascii="Arial"/>
                <w:b/>
                <w:sz w:val="22"/>
              </w:rPr>
              <w:t>Autor:</w:t>
            </w:r>
            <w:r>
              <w:rPr>
                <w:rFonts w:ascii="Arial"/>
                <w:b/>
                <w:spacing w:val="-2"/>
                <w:sz w:val="22"/>
              </w:rPr>
              <w:t> </w:t>
            </w:r>
            <w:r>
              <w:rPr>
                <w:rFonts w:ascii="Arial"/>
                <w:spacing w:val="-4"/>
                <w:sz w:val="22"/>
              </w:rPr>
              <w:t>AEAT</w:t>
            </w:r>
          </w:p>
        </w:tc>
        <w:tc>
          <w:tcPr>
            <w:tcW w:w="1084" w:type="dxa"/>
            <w:tcBorders>
              <w:right w:val="nil"/>
            </w:tcBorders>
          </w:tcPr>
          <w:p>
            <w:pPr>
              <w:pStyle w:val="TableParagraph"/>
              <w:spacing w:before="2"/>
              <w:ind w:left="69"/>
              <w:rPr>
                <w:rFonts w:ascii="Arial"/>
                <w:b/>
                <w:sz w:val="22"/>
              </w:rPr>
            </w:pPr>
            <w:r>
              <w:rPr>
                <w:rFonts w:ascii="Arial"/>
                <w:b/>
                <w:spacing w:val="-2"/>
                <w:sz w:val="22"/>
              </w:rPr>
              <w:t>Fecha:</w:t>
            </w:r>
          </w:p>
        </w:tc>
        <w:tc>
          <w:tcPr>
            <w:tcW w:w="1818" w:type="dxa"/>
            <w:tcBorders>
              <w:left w:val="nil"/>
            </w:tcBorders>
          </w:tcPr>
          <w:p>
            <w:pPr>
              <w:pStyle w:val="TableParagraph"/>
              <w:spacing w:before="2"/>
              <w:ind w:left="320"/>
              <w:rPr>
                <w:rFonts w:ascii="Arial"/>
                <w:sz w:val="22"/>
              </w:rPr>
            </w:pPr>
            <w:r>
              <w:rPr>
                <w:rFonts w:ascii="Arial"/>
                <w:spacing w:val="-2"/>
                <w:sz w:val="22"/>
              </w:rPr>
              <w:t>28/07/2025</w:t>
            </w:r>
          </w:p>
        </w:tc>
        <w:tc>
          <w:tcPr>
            <w:tcW w:w="1302" w:type="dxa"/>
            <w:tcBorders>
              <w:right w:val="nil"/>
            </w:tcBorders>
          </w:tcPr>
          <w:p>
            <w:pPr>
              <w:pStyle w:val="TableParagraph"/>
              <w:spacing w:before="2"/>
              <w:ind w:left="69"/>
              <w:rPr>
                <w:rFonts w:ascii="Arial" w:hAnsi="Arial"/>
                <w:b/>
                <w:sz w:val="22"/>
              </w:rPr>
            </w:pPr>
            <w:r>
              <w:rPr>
                <w:rFonts w:ascii="Arial" w:hAnsi="Arial"/>
                <w:b/>
                <w:spacing w:val="-2"/>
                <w:sz w:val="22"/>
              </w:rPr>
              <w:t>Versión:</w:t>
            </w:r>
          </w:p>
        </w:tc>
        <w:tc>
          <w:tcPr>
            <w:tcW w:w="1864" w:type="dxa"/>
            <w:tcBorders>
              <w:left w:val="nil"/>
            </w:tcBorders>
          </w:tcPr>
          <w:p>
            <w:pPr>
              <w:pStyle w:val="TableParagraph"/>
              <w:spacing w:before="2"/>
              <w:ind w:left="364"/>
              <w:rPr>
                <w:rFonts w:ascii="Arial"/>
                <w:sz w:val="22"/>
              </w:rPr>
            </w:pPr>
            <w:r>
              <w:rPr>
                <w:rFonts w:ascii="Arial"/>
                <w:spacing w:val="-2"/>
                <w:sz w:val="22"/>
              </w:rPr>
              <w:t>1.0.3</w:t>
            </w:r>
          </w:p>
        </w:tc>
      </w:tr>
    </w:tbl>
    <w:p>
      <w:pPr>
        <w:pStyle w:val="BodyText"/>
        <w:spacing w:before="251"/>
        <w:rPr>
          <w:rFonts w:ascii="Times New Roman"/>
          <w:sz w:val="28"/>
        </w:rPr>
      </w:pPr>
    </w:p>
    <w:p>
      <w:pPr>
        <w:spacing w:before="0"/>
        <w:ind w:left="143" w:right="0" w:firstLine="0"/>
        <w:jc w:val="left"/>
        <w:rPr>
          <w:rFonts w:ascii="Times New Roman"/>
          <w:b/>
          <w:sz w:val="28"/>
        </w:rPr>
      </w:pPr>
      <w:r>
        <w:rPr>
          <w:rFonts w:ascii="Times New Roman"/>
          <w:b/>
          <w:spacing w:val="-2"/>
          <w:sz w:val="28"/>
        </w:rPr>
        <w:t>Revisiones</w:t>
      </w:r>
    </w:p>
    <w:p>
      <w:pPr>
        <w:pStyle w:val="BodyText"/>
        <w:spacing w:before="14"/>
        <w:rPr>
          <w:rFonts w:ascii="Times New Roman"/>
          <w:b/>
        </w:rPr>
      </w:pPr>
    </w:p>
    <w:tbl>
      <w:tblPr>
        <w:tblW w:w="0" w:type="auto"/>
        <w:jc w:val="left"/>
        <w:tblInd w:w="8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79"/>
        <w:gridCol w:w="689"/>
        <w:gridCol w:w="1227"/>
        <w:gridCol w:w="4400"/>
        <w:gridCol w:w="668"/>
        <w:gridCol w:w="984"/>
      </w:tblGrid>
      <w:tr>
        <w:trPr>
          <w:trHeight w:val="491" w:hRule="atLeast"/>
        </w:trPr>
        <w:tc>
          <w:tcPr>
            <w:tcW w:w="679" w:type="dxa"/>
            <w:tcBorders>
              <w:bottom w:val="single" w:sz="6" w:space="0" w:color="000000"/>
              <w:right w:val="single" w:sz="6" w:space="0" w:color="000000"/>
            </w:tcBorders>
          </w:tcPr>
          <w:p>
            <w:pPr>
              <w:pStyle w:val="TableParagraph"/>
              <w:spacing w:before="3"/>
              <w:ind w:left="69"/>
              <w:rPr>
                <w:b/>
                <w:sz w:val="22"/>
              </w:rPr>
            </w:pPr>
            <w:r>
              <w:rPr>
                <w:b/>
                <w:spacing w:val="-2"/>
                <w:sz w:val="22"/>
              </w:rPr>
              <w:t>Edic.</w:t>
            </w:r>
          </w:p>
        </w:tc>
        <w:tc>
          <w:tcPr>
            <w:tcW w:w="689" w:type="dxa"/>
            <w:tcBorders>
              <w:left w:val="single" w:sz="6" w:space="0" w:color="000000"/>
              <w:bottom w:val="single" w:sz="6" w:space="0" w:color="000000"/>
              <w:right w:val="single" w:sz="6" w:space="0" w:color="000000"/>
            </w:tcBorders>
          </w:tcPr>
          <w:p>
            <w:pPr>
              <w:pStyle w:val="TableParagraph"/>
              <w:spacing w:before="3"/>
              <w:ind w:left="76"/>
              <w:rPr>
                <w:b/>
                <w:sz w:val="22"/>
              </w:rPr>
            </w:pPr>
            <w:r>
              <w:rPr>
                <w:b/>
                <w:spacing w:val="-4"/>
                <w:sz w:val="22"/>
              </w:rPr>
              <w:t>Rev.</w:t>
            </w:r>
          </w:p>
        </w:tc>
        <w:tc>
          <w:tcPr>
            <w:tcW w:w="1227" w:type="dxa"/>
            <w:tcBorders>
              <w:left w:val="single" w:sz="6" w:space="0" w:color="000000"/>
              <w:bottom w:val="single" w:sz="6" w:space="0" w:color="000000"/>
              <w:right w:val="single" w:sz="6" w:space="0" w:color="000000"/>
            </w:tcBorders>
          </w:tcPr>
          <w:p>
            <w:pPr>
              <w:pStyle w:val="TableParagraph"/>
              <w:spacing w:before="3"/>
              <w:ind w:left="76"/>
              <w:rPr>
                <w:b/>
                <w:sz w:val="22"/>
              </w:rPr>
            </w:pPr>
            <w:r>
              <w:rPr>
                <w:b/>
                <w:spacing w:val="-2"/>
                <w:sz w:val="22"/>
              </w:rPr>
              <w:t>Fecha</w:t>
            </w:r>
          </w:p>
        </w:tc>
        <w:tc>
          <w:tcPr>
            <w:tcW w:w="4400" w:type="dxa"/>
            <w:tcBorders>
              <w:left w:val="single" w:sz="6" w:space="0" w:color="000000"/>
              <w:bottom w:val="single" w:sz="6" w:space="0" w:color="000000"/>
              <w:right w:val="single" w:sz="6" w:space="0" w:color="000000"/>
            </w:tcBorders>
          </w:tcPr>
          <w:p>
            <w:pPr>
              <w:pStyle w:val="TableParagraph"/>
              <w:spacing w:before="3"/>
              <w:ind w:left="76"/>
              <w:rPr>
                <w:b/>
                <w:sz w:val="22"/>
              </w:rPr>
            </w:pPr>
            <w:r>
              <w:rPr>
                <w:b/>
                <w:spacing w:val="-2"/>
                <w:sz w:val="22"/>
              </w:rPr>
              <w:t>Descripción</w:t>
            </w:r>
          </w:p>
        </w:tc>
        <w:tc>
          <w:tcPr>
            <w:tcW w:w="668" w:type="dxa"/>
            <w:tcBorders>
              <w:left w:val="single" w:sz="6" w:space="0" w:color="000000"/>
              <w:bottom w:val="single" w:sz="6" w:space="0" w:color="000000"/>
              <w:right w:val="single" w:sz="6" w:space="0" w:color="000000"/>
            </w:tcBorders>
          </w:tcPr>
          <w:p>
            <w:pPr>
              <w:pStyle w:val="TableParagraph"/>
              <w:spacing w:before="3"/>
              <w:ind w:left="76"/>
              <w:rPr>
                <w:b/>
                <w:sz w:val="22"/>
              </w:rPr>
            </w:pPr>
            <w:r>
              <w:rPr>
                <w:b/>
                <w:spacing w:val="-4"/>
                <w:sz w:val="22"/>
              </w:rPr>
              <w:t>A(*)</w:t>
            </w:r>
          </w:p>
        </w:tc>
        <w:tc>
          <w:tcPr>
            <w:tcW w:w="984" w:type="dxa"/>
            <w:tcBorders>
              <w:left w:val="single" w:sz="6" w:space="0" w:color="000000"/>
              <w:bottom w:val="single" w:sz="6" w:space="0" w:color="000000"/>
            </w:tcBorders>
          </w:tcPr>
          <w:p>
            <w:pPr>
              <w:pStyle w:val="TableParagraph"/>
              <w:spacing w:before="3"/>
              <w:ind w:left="73"/>
              <w:rPr>
                <w:b/>
                <w:sz w:val="22"/>
              </w:rPr>
            </w:pPr>
            <w:r>
              <w:rPr>
                <w:b/>
                <w:spacing w:val="-2"/>
                <w:sz w:val="22"/>
              </w:rPr>
              <w:t>Páginas</w:t>
            </w:r>
          </w:p>
        </w:tc>
      </w:tr>
      <w:tr>
        <w:trPr>
          <w:trHeight w:val="491" w:hRule="atLeast"/>
        </w:trPr>
        <w:tc>
          <w:tcPr>
            <w:tcW w:w="679" w:type="dxa"/>
            <w:tcBorders>
              <w:top w:val="single" w:sz="6" w:space="0" w:color="000000"/>
              <w:bottom w:val="single" w:sz="6" w:space="0" w:color="000000"/>
              <w:right w:val="single" w:sz="6" w:space="0" w:color="000000"/>
            </w:tcBorders>
          </w:tcPr>
          <w:p>
            <w:pPr>
              <w:pStyle w:val="TableParagraph"/>
              <w:spacing w:before="3"/>
              <w:ind w:left="69"/>
              <w:rPr>
                <w:sz w:val="22"/>
              </w:rPr>
            </w:pPr>
            <w:r>
              <w:rPr>
                <w:spacing w:val="-10"/>
                <w:sz w:val="22"/>
              </w:rPr>
              <w:t>0</w:t>
            </w:r>
          </w:p>
        </w:tc>
        <w:tc>
          <w:tcPr>
            <w:tcW w:w="689" w:type="dxa"/>
            <w:tcBorders>
              <w:top w:val="single" w:sz="6" w:space="0" w:color="000000"/>
              <w:left w:val="single" w:sz="6" w:space="0" w:color="000000"/>
              <w:bottom w:val="single" w:sz="6" w:space="0" w:color="000000"/>
              <w:right w:val="single" w:sz="6" w:space="0" w:color="000000"/>
            </w:tcBorders>
          </w:tcPr>
          <w:p>
            <w:pPr>
              <w:pStyle w:val="TableParagraph"/>
              <w:spacing w:before="3"/>
              <w:ind w:left="76"/>
              <w:rPr>
                <w:sz w:val="22"/>
              </w:rPr>
            </w:pPr>
            <w:r>
              <w:rPr>
                <w:spacing w:val="-2"/>
                <w:sz w:val="22"/>
              </w:rPr>
              <w:t>0.1.0</w:t>
            </w:r>
          </w:p>
        </w:tc>
        <w:tc>
          <w:tcPr>
            <w:tcW w:w="1227" w:type="dxa"/>
            <w:tcBorders>
              <w:top w:val="single" w:sz="6" w:space="0" w:color="000000"/>
              <w:left w:val="single" w:sz="6" w:space="0" w:color="000000"/>
              <w:bottom w:val="single" w:sz="6" w:space="0" w:color="000000"/>
              <w:right w:val="single" w:sz="6" w:space="0" w:color="000000"/>
            </w:tcBorders>
          </w:tcPr>
          <w:p>
            <w:pPr>
              <w:pStyle w:val="TableParagraph"/>
              <w:spacing w:before="3"/>
              <w:ind w:left="76"/>
              <w:rPr>
                <w:sz w:val="22"/>
              </w:rPr>
            </w:pPr>
            <w:r>
              <w:rPr>
                <w:spacing w:val="-2"/>
                <w:sz w:val="22"/>
              </w:rPr>
              <w:t>26/07/2023</w:t>
            </w:r>
          </w:p>
        </w:tc>
        <w:tc>
          <w:tcPr>
            <w:tcW w:w="4400" w:type="dxa"/>
            <w:tcBorders>
              <w:top w:val="single" w:sz="6" w:space="0" w:color="000000"/>
              <w:left w:val="single" w:sz="6" w:space="0" w:color="000000"/>
              <w:bottom w:val="single" w:sz="6" w:space="0" w:color="000000"/>
              <w:right w:val="single" w:sz="6" w:space="0" w:color="000000"/>
            </w:tcBorders>
          </w:tcPr>
          <w:p>
            <w:pPr>
              <w:pStyle w:val="TableParagraph"/>
              <w:ind w:left="76"/>
              <w:rPr>
                <w:b/>
                <w:sz w:val="20"/>
              </w:rPr>
            </w:pPr>
            <w:r>
              <w:rPr>
                <w:sz w:val="20"/>
              </w:rPr>
              <w:t>Versión</w:t>
            </w:r>
            <w:r>
              <w:rPr>
                <w:spacing w:val="-5"/>
                <w:sz w:val="20"/>
              </w:rPr>
              <w:t> </w:t>
            </w:r>
            <w:r>
              <w:rPr>
                <w:sz w:val="20"/>
              </w:rPr>
              <w:t>inicial</w:t>
            </w:r>
            <w:r>
              <w:rPr>
                <w:spacing w:val="-5"/>
                <w:sz w:val="20"/>
              </w:rPr>
              <w:t> </w:t>
            </w:r>
            <w:r>
              <w:rPr>
                <w:b/>
                <w:spacing w:val="-2"/>
                <w:sz w:val="20"/>
              </w:rPr>
              <w:t>BORRADOR</w:t>
            </w:r>
          </w:p>
        </w:tc>
        <w:tc>
          <w:tcPr>
            <w:tcW w:w="66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984" w:type="dxa"/>
            <w:tcBorders>
              <w:top w:val="single" w:sz="6" w:space="0" w:color="000000"/>
              <w:left w:val="single" w:sz="6" w:space="0" w:color="000000"/>
              <w:bottom w:val="single" w:sz="6" w:space="0" w:color="000000"/>
            </w:tcBorders>
          </w:tcPr>
          <w:p>
            <w:pPr>
              <w:pStyle w:val="TableParagraph"/>
              <w:spacing w:before="3"/>
              <w:ind w:left="73"/>
              <w:rPr>
                <w:sz w:val="22"/>
              </w:rPr>
            </w:pPr>
            <w:r>
              <w:rPr>
                <w:spacing w:val="-5"/>
                <w:sz w:val="22"/>
              </w:rPr>
              <w:t>28</w:t>
            </w:r>
          </w:p>
        </w:tc>
      </w:tr>
      <w:tr>
        <w:trPr>
          <w:trHeight w:val="491" w:hRule="atLeast"/>
        </w:trPr>
        <w:tc>
          <w:tcPr>
            <w:tcW w:w="679" w:type="dxa"/>
            <w:tcBorders>
              <w:top w:val="single" w:sz="6" w:space="0" w:color="000000"/>
              <w:bottom w:val="single" w:sz="6" w:space="0" w:color="000000"/>
              <w:right w:val="single" w:sz="6" w:space="0" w:color="000000"/>
            </w:tcBorders>
          </w:tcPr>
          <w:p>
            <w:pPr>
              <w:pStyle w:val="TableParagraph"/>
              <w:ind w:left="69"/>
              <w:rPr>
                <w:sz w:val="22"/>
              </w:rPr>
            </w:pPr>
            <w:r>
              <w:rPr>
                <w:spacing w:val="-10"/>
                <w:sz w:val="22"/>
              </w:rPr>
              <w:t>0</w:t>
            </w:r>
          </w:p>
        </w:tc>
        <w:tc>
          <w:tcPr>
            <w:tcW w:w="689" w:type="dxa"/>
            <w:tcBorders>
              <w:top w:val="single" w:sz="6" w:space="0" w:color="000000"/>
              <w:left w:val="single" w:sz="6" w:space="0" w:color="000000"/>
              <w:bottom w:val="single" w:sz="6" w:space="0" w:color="000000"/>
              <w:right w:val="single" w:sz="6" w:space="0" w:color="000000"/>
            </w:tcBorders>
          </w:tcPr>
          <w:p>
            <w:pPr>
              <w:pStyle w:val="TableParagraph"/>
              <w:ind w:left="76"/>
              <w:rPr>
                <w:sz w:val="22"/>
              </w:rPr>
            </w:pPr>
            <w:r>
              <w:rPr>
                <w:spacing w:val="-2"/>
                <w:sz w:val="22"/>
              </w:rPr>
              <w:t>0.2.0</w:t>
            </w:r>
          </w:p>
        </w:tc>
        <w:tc>
          <w:tcPr>
            <w:tcW w:w="1227" w:type="dxa"/>
            <w:tcBorders>
              <w:top w:val="single" w:sz="6" w:space="0" w:color="000000"/>
              <w:left w:val="single" w:sz="6" w:space="0" w:color="000000"/>
              <w:bottom w:val="single" w:sz="6" w:space="0" w:color="000000"/>
              <w:right w:val="single" w:sz="6" w:space="0" w:color="000000"/>
            </w:tcBorders>
          </w:tcPr>
          <w:p>
            <w:pPr>
              <w:pStyle w:val="TableParagraph"/>
              <w:ind w:left="76"/>
              <w:rPr>
                <w:sz w:val="22"/>
              </w:rPr>
            </w:pPr>
            <w:r>
              <w:rPr>
                <w:spacing w:val="-2"/>
                <w:sz w:val="22"/>
              </w:rPr>
              <w:t>21/12/2023</w:t>
            </w:r>
          </w:p>
        </w:tc>
        <w:tc>
          <w:tcPr>
            <w:tcW w:w="4400" w:type="dxa"/>
            <w:tcBorders>
              <w:top w:val="single" w:sz="6" w:space="0" w:color="000000"/>
              <w:left w:val="single" w:sz="6" w:space="0" w:color="000000"/>
              <w:bottom w:val="single" w:sz="6" w:space="0" w:color="000000"/>
              <w:right w:val="single" w:sz="6" w:space="0" w:color="000000"/>
            </w:tcBorders>
          </w:tcPr>
          <w:p>
            <w:pPr>
              <w:pStyle w:val="TableParagraph"/>
              <w:ind w:left="76"/>
              <w:rPr>
                <w:sz w:val="20"/>
              </w:rPr>
            </w:pPr>
            <w:r>
              <w:rPr>
                <w:sz w:val="20"/>
              </w:rPr>
              <w:t>Modificación</w:t>
            </w:r>
            <w:r>
              <w:rPr>
                <w:spacing w:val="-6"/>
                <w:sz w:val="20"/>
              </w:rPr>
              <w:t> </w:t>
            </w:r>
            <w:r>
              <w:rPr>
                <w:sz w:val="20"/>
              </w:rPr>
              <w:t>de</w:t>
            </w:r>
            <w:r>
              <w:rPr>
                <w:spacing w:val="-3"/>
                <w:sz w:val="20"/>
              </w:rPr>
              <w:t> </w:t>
            </w:r>
            <w:r>
              <w:rPr>
                <w:sz w:val="20"/>
              </w:rPr>
              <w:t>esquemas</w:t>
            </w:r>
            <w:r>
              <w:rPr>
                <w:spacing w:val="-6"/>
                <w:sz w:val="20"/>
              </w:rPr>
              <w:t> </w:t>
            </w:r>
            <w:r>
              <w:rPr>
                <w:sz w:val="20"/>
              </w:rPr>
              <w:t>y</w:t>
            </w:r>
            <w:r>
              <w:rPr>
                <w:spacing w:val="-6"/>
                <w:sz w:val="20"/>
              </w:rPr>
              <w:t> </w:t>
            </w:r>
            <w:r>
              <w:rPr>
                <w:sz w:val="20"/>
              </w:rPr>
              <w:t>definición</w:t>
            </w:r>
            <w:r>
              <w:rPr>
                <w:spacing w:val="-4"/>
                <w:sz w:val="20"/>
              </w:rPr>
              <w:t> </w:t>
            </w:r>
            <w:r>
              <w:rPr>
                <w:spacing w:val="-2"/>
                <w:sz w:val="20"/>
              </w:rPr>
              <w:t>operaciones</w:t>
            </w:r>
          </w:p>
        </w:tc>
        <w:tc>
          <w:tcPr>
            <w:tcW w:w="66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984" w:type="dxa"/>
            <w:tcBorders>
              <w:top w:val="single" w:sz="6" w:space="0" w:color="000000"/>
              <w:left w:val="single" w:sz="6" w:space="0" w:color="000000"/>
              <w:bottom w:val="single" w:sz="6" w:space="0" w:color="000000"/>
            </w:tcBorders>
          </w:tcPr>
          <w:p>
            <w:pPr>
              <w:pStyle w:val="TableParagraph"/>
              <w:ind w:left="73"/>
              <w:rPr>
                <w:sz w:val="22"/>
              </w:rPr>
            </w:pPr>
            <w:r>
              <w:rPr>
                <w:spacing w:val="-5"/>
                <w:sz w:val="22"/>
              </w:rPr>
              <w:t>55</w:t>
            </w:r>
          </w:p>
        </w:tc>
      </w:tr>
      <w:tr>
        <w:trPr>
          <w:trHeight w:val="491" w:hRule="atLeast"/>
        </w:trPr>
        <w:tc>
          <w:tcPr>
            <w:tcW w:w="679" w:type="dxa"/>
            <w:tcBorders>
              <w:top w:val="single" w:sz="6" w:space="0" w:color="000000"/>
              <w:bottom w:val="single" w:sz="6" w:space="0" w:color="000000"/>
              <w:right w:val="single" w:sz="6" w:space="0" w:color="000000"/>
            </w:tcBorders>
          </w:tcPr>
          <w:p>
            <w:pPr>
              <w:pStyle w:val="TableParagraph"/>
              <w:ind w:left="69"/>
              <w:rPr>
                <w:sz w:val="22"/>
              </w:rPr>
            </w:pPr>
            <w:r>
              <w:rPr>
                <w:spacing w:val="-10"/>
                <w:sz w:val="22"/>
              </w:rPr>
              <w:t>0</w:t>
            </w:r>
          </w:p>
        </w:tc>
        <w:tc>
          <w:tcPr>
            <w:tcW w:w="689" w:type="dxa"/>
            <w:tcBorders>
              <w:top w:val="single" w:sz="6" w:space="0" w:color="000000"/>
              <w:left w:val="single" w:sz="6" w:space="0" w:color="000000"/>
              <w:bottom w:val="single" w:sz="6" w:space="0" w:color="000000"/>
              <w:right w:val="single" w:sz="6" w:space="0" w:color="000000"/>
            </w:tcBorders>
          </w:tcPr>
          <w:p>
            <w:pPr>
              <w:pStyle w:val="TableParagraph"/>
              <w:ind w:left="76"/>
              <w:rPr>
                <w:sz w:val="22"/>
              </w:rPr>
            </w:pPr>
            <w:r>
              <w:rPr>
                <w:spacing w:val="-2"/>
                <w:sz w:val="22"/>
              </w:rPr>
              <w:t>0.3.0</w:t>
            </w:r>
          </w:p>
        </w:tc>
        <w:tc>
          <w:tcPr>
            <w:tcW w:w="1227" w:type="dxa"/>
            <w:tcBorders>
              <w:top w:val="single" w:sz="6" w:space="0" w:color="000000"/>
              <w:left w:val="single" w:sz="6" w:space="0" w:color="000000"/>
              <w:bottom w:val="single" w:sz="6" w:space="0" w:color="000000"/>
              <w:right w:val="single" w:sz="6" w:space="0" w:color="000000"/>
            </w:tcBorders>
          </w:tcPr>
          <w:p>
            <w:pPr>
              <w:pStyle w:val="TableParagraph"/>
              <w:ind w:left="76"/>
              <w:rPr>
                <w:sz w:val="22"/>
              </w:rPr>
            </w:pPr>
            <w:r>
              <w:rPr>
                <w:spacing w:val="-2"/>
                <w:sz w:val="22"/>
              </w:rPr>
              <w:t>20/05/2024</w:t>
            </w:r>
          </w:p>
        </w:tc>
        <w:tc>
          <w:tcPr>
            <w:tcW w:w="4400" w:type="dxa"/>
            <w:tcBorders>
              <w:top w:val="single" w:sz="6" w:space="0" w:color="000000"/>
              <w:left w:val="single" w:sz="6" w:space="0" w:color="000000"/>
              <w:bottom w:val="single" w:sz="6" w:space="0" w:color="000000"/>
              <w:right w:val="single" w:sz="6" w:space="0" w:color="000000"/>
            </w:tcBorders>
          </w:tcPr>
          <w:p>
            <w:pPr>
              <w:pStyle w:val="TableParagraph"/>
              <w:ind w:left="76"/>
              <w:rPr>
                <w:sz w:val="20"/>
              </w:rPr>
            </w:pPr>
            <w:r>
              <w:rPr>
                <w:sz w:val="20"/>
              </w:rPr>
              <w:t>Modificación</w:t>
            </w:r>
            <w:r>
              <w:rPr>
                <w:spacing w:val="-6"/>
                <w:sz w:val="20"/>
              </w:rPr>
              <w:t> </w:t>
            </w:r>
            <w:r>
              <w:rPr>
                <w:sz w:val="20"/>
              </w:rPr>
              <w:t>de</w:t>
            </w:r>
            <w:r>
              <w:rPr>
                <w:spacing w:val="-5"/>
                <w:sz w:val="20"/>
              </w:rPr>
              <w:t> </w:t>
            </w:r>
            <w:r>
              <w:rPr>
                <w:sz w:val="20"/>
              </w:rPr>
              <w:t>esquemas</w:t>
            </w:r>
            <w:r>
              <w:rPr>
                <w:spacing w:val="-6"/>
                <w:sz w:val="20"/>
              </w:rPr>
              <w:t> </w:t>
            </w:r>
            <w:r>
              <w:rPr>
                <w:sz w:val="20"/>
              </w:rPr>
              <w:t>y</w:t>
            </w:r>
            <w:r>
              <w:rPr>
                <w:spacing w:val="-6"/>
                <w:sz w:val="20"/>
              </w:rPr>
              <w:t> </w:t>
            </w:r>
            <w:r>
              <w:rPr>
                <w:sz w:val="20"/>
              </w:rPr>
              <w:t>definición</w:t>
            </w:r>
            <w:r>
              <w:rPr>
                <w:spacing w:val="-4"/>
                <w:sz w:val="20"/>
              </w:rPr>
              <w:t> </w:t>
            </w:r>
            <w:r>
              <w:rPr>
                <w:spacing w:val="-2"/>
                <w:sz w:val="20"/>
              </w:rPr>
              <w:t>operaciones</w:t>
            </w:r>
          </w:p>
        </w:tc>
        <w:tc>
          <w:tcPr>
            <w:tcW w:w="668" w:type="dxa"/>
            <w:tcBorders>
              <w:top w:val="single" w:sz="6" w:space="0" w:color="000000"/>
              <w:left w:val="single" w:sz="6" w:space="0" w:color="000000"/>
              <w:bottom w:val="single" w:sz="6" w:space="0" w:color="000000"/>
              <w:right w:val="single" w:sz="6" w:space="0" w:color="000000"/>
            </w:tcBorders>
          </w:tcPr>
          <w:p>
            <w:pPr>
              <w:pStyle w:val="TableParagraph"/>
              <w:rPr>
                <w:sz w:val="22"/>
              </w:rPr>
            </w:pPr>
          </w:p>
        </w:tc>
        <w:tc>
          <w:tcPr>
            <w:tcW w:w="984" w:type="dxa"/>
            <w:tcBorders>
              <w:top w:val="single" w:sz="6" w:space="0" w:color="000000"/>
              <w:left w:val="single" w:sz="6" w:space="0" w:color="000000"/>
              <w:bottom w:val="single" w:sz="6" w:space="0" w:color="000000"/>
            </w:tcBorders>
          </w:tcPr>
          <w:p>
            <w:pPr>
              <w:pStyle w:val="TableParagraph"/>
              <w:ind w:left="73"/>
              <w:rPr>
                <w:sz w:val="22"/>
              </w:rPr>
            </w:pPr>
            <w:r>
              <w:rPr>
                <w:spacing w:val="-5"/>
                <w:sz w:val="22"/>
              </w:rPr>
              <w:t>61</w:t>
            </w:r>
          </w:p>
        </w:tc>
      </w:tr>
      <w:tr>
        <w:trPr>
          <w:trHeight w:val="491" w:hRule="atLeast"/>
        </w:trPr>
        <w:tc>
          <w:tcPr>
            <w:tcW w:w="679" w:type="dxa"/>
            <w:tcBorders>
              <w:top w:val="single" w:sz="6" w:space="0" w:color="000000"/>
              <w:bottom w:val="single" w:sz="6" w:space="0" w:color="000000"/>
              <w:right w:val="single" w:sz="6" w:space="0" w:color="000000"/>
            </w:tcBorders>
          </w:tcPr>
          <w:p>
            <w:pPr>
              <w:pStyle w:val="TableParagraph"/>
              <w:ind w:left="69"/>
              <w:rPr>
                <w:sz w:val="22"/>
              </w:rPr>
            </w:pPr>
            <w:r>
              <w:rPr>
                <w:spacing w:val="-10"/>
                <w:sz w:val="22"/>
              </w:rPr>
              <w:t>0</w:t>
            </w:r>
          </w:p>
        </w:tc>
        <w:tc>
          <w:tcPr>
            <w:tcW w:w="689" w:type="dxa"/>
            <w:tcBorders>
              <w:top w:val="single" w:sz="6" w:space="0" w:color="000000"/>
              <w:left w:val="single" w:sz="6" w:space="0" w:color="000000"/>
              <w:bottom w:val="single" w:sz="6" w:space="0" w:color="000000"/>
              <w:right w:val="single" w:sz="6" w:space="0" w:color="000000"/>
            </w:tcBorders>
          </w:tcPr>
          <w:p>
            <w:pPr>
              <w:pStyle w:val="TableParagraph"/>
              <w:ind w:left="76"/>
              <w:rPr>
                <w:sz w:val="22"/>
              </w:rPr>
            </w:pPr>
            <w:r>
              <w:rPr>
                <w:spacing w:val="-2"/>
                <w:sz w:val="22"/>
              </w:rPr>
              <w:t>0.3.1</w:t>
            </w:r>
          </w:p>
        </w:tc>
        <w:tc>
          <w:tcPr>
            <w:tcW w:w="1227" w:type="dxa"/>
            <w:tcBorders>
              <w:top w:val="single" w:sz="6" w:space="0" w:color="000000"/>
              <w:left w:val="single" w:sz="6" w:space="0" w:color="000000"/>
              <w:bottom w:val="single" w:sz="6" w:space="0" w:color="000000"/>
              <w:right w:val="single" w:sz="6" w:space="0" w:color="000000"/>
            </w:tcBorders>
          </w:tcPr>
          <w:p>
            <w:pPr>
              <w:pStyle w:val="TableParagraph"/>
              <w:ind w:left="76"/>
              <w:rPr>
                <w:sz w:val="22"/>
              </w:rPr>
            </w:pPr>
            <w:r>
              <w:rPr>
                <w:spacing w:val="-2"/>
                <w:sz w:val="22"/>
              </w:rPr>
              <w:t>29/05/2024</w:t>
            </w:r>
          </w:p>
        </w:tc>
        <w:tc>
          <w:tcPr>
            <w:tcW w:w="4400" w:type="dxa"/>
            <w:tcBorders>
              <w:top w:val="single" w:sz="6" w:space="0" w:color="000000"/>
              <w:left w:val="single" w:sz="6" w:space="0" w:color="000000"/>
              <w:bottom w:val="single" w:sz="6" w:space="0" w:color="000000"/>
              <w:right w:val="single" w:sz="6" w:space="0" w:color="000000"/>
            </w:tcBorders>
          </w:tcPr>
          <w:p>
            <w:pPr>
              <w:pStyle w:val="TableParagraph"/>
              <w:ind w:left="76"/>
              <w:rPr>
                <w:sz w:val="20"/>
              </w:rPr>
            </w:pPr>
            <w:r>
              <w:rPr>
                <w:sz w:val="20"/>
              </w:rPr>
              <w:t>Tratamiento</w:t>
            </w:r>
            <w:r>
              <w:rPr>
                <w:spacing w:val="-5"/>
                <w:sz w:val="20"/>
              </w:rPr>
              <w:t> </w:t>
            </w:r>
            <w:r>
              <w:rPr>
                <w:sz w:val="20"/>
              </w:rPr>
              <w:t>de</w:t>
            </w:r>
            <w:r>
              <w:rPr>
                <w:spacing w:val="-5"/>
                <w:sz w:val="20"/>
              </w:rPr>
              <w:t> </w:t>
            </w:r>
            <w:r>
              <w:rPr>
                <w:sz w:val="20"/>
              </w:rPr>
              <w:t>cadenas</w:t>
            </w:r>
            <w:r>
              <w:rPr>
                <w:spacing w:val="-5"/>
                <w:sz w:val="20"/>
              </w:rPr>
              <w:t> </w:t>
            </w:r>
            <w:r>
              <w:rPr>
                <w:sz w:val="20"/>
              </w:rPr>
              <w:t>de</w:t>
            </w:r>
            <w:r>
              <w:rPr>
                <w:spacing w:val="-5"/>
                <w:sz w:val="20"/>
              </w:rPr>
              <w:t> </w:t>
            </w:r>
            <w:r>
              <w:rPr>
                <w:sz w:val="20"/>
              </w:rPr>
              <w:t>texto,</w:t>
            </w:r>
            <w:r>
              <w:rPr>
                <w:spacing w:val="-5"/>
                <w:sz w:val="20"/>
              </w:rPr>
              <w:t> </w:t>
            </w:r>
            <w:r>
              <w:rPr>
                <w:sz w:val="20"/>
              </w:rPr>
              <w:t>punto</w:t>
            </w:r>
            <w:r>
              <w:rPr>
                <w:spacing w:val="-4"/>
                <w:sz w:val="20"/>
              </w:rPr>
              <w:t> </w:t>
            </w:r>
            <w:r>
              <w:rPr>
                <w:spacing w:val="-5"/>
                <w:sz w:val="20"/>
              </w:rPr>
              <w:t>6.6</w:t>
            </w:r>
          </w:p>
        </w:tc>
        <w:tc>
          <w:tcPr>
            <w:tcW w:w="668" w:type="dxa"/>
            <w:tcBorders>
              <w:top w:val="single" w:sz="6" w:space="0" w:color="000000"/>
              <w:left w:val="single" w:sz="6" w:space="0" w:color="000000"/>
              <w:bottom w:val="single" w:sz="6" w:space="0" w:color="000000"/>
              <w:right w:val="single" w:sz="6" w:space="0" w:color="000000"/>
            </w:tcBorders>
          </w:tcPr>
          <w:p>
            <w:pPr>
              <w:pStyle w:val="TableParagraph"/>
              <w:ind w:left="76"/>
              <w:rPr>
                <w:sz w:val="22"/>
              </w:rPr>
            </w:pPr>
            <w:r>
              <w:rPr>
                <w:spacing w:val="-10"/>
                <w:sz w:val="22"/>
              </w:rPr>
              <w:t>A</w:t>
            </w:r>
          </w:p>
        </w:tc>
        <w:tc>
          <w:tcPr>
            <w:tcW w:w="984" w:type="dxa"/>
            <w:tcBorders>
              <w:top w:val="single" w:sz="6" w:space="0" w:color="000000"/>
              <w:left w:val="single" w:sz="6" w:space="0" w:color="000000"/>
              <w:bottom w:val="single" w:sz="6" w:space="0" w:color="000000"/>
            </w:tcBorders>
          </w:tcPr>
          <w:p>
            <w:pPr>
              <w:pStyle w:val="TableParagraph"/>
              <w:ind w:left="73"/>
              <w:rPr>
                <w:sz w:val="22"/>
              </w:rPr>
            </w:pPr>
            <w:r>
              <w:rPr>
                <w:spacing w:val="-5"/>
                <w:sz w:val="22"/>
              </w:rPr>
              <w:t>62</w:t>
            </w:r>
          </w:p>
        </w:tc>
      </w:tr>
      <w:tr>
        <w:trPr>
          <w:trHeight w:val="488" w:hRule="atLeast"/>
        </w:trPr>
        <w:tc>
          <w:tcPr>
            <w:tcW w:w="679" w:type="dxa"/>
            <w:tcBorders>
              <w:top w:val="single" w:sz="6" w:space="0" w:color="000000"/>
              <w:bottom w:val="single" w:sz="6" w:space="0" w:color="000000"/>
              <w:right w:val="single" w:sz="6" w:space="0" w:color="000000"/>
            </w:tcBorders>
          </w:tcPr>
          <w:p>
            <w:pPr>
              <w:pStyle w:val="TableParagraph"/>
              <w:ind w:left="69"/>
              <w:rPr>
                <w:sz w:val="22"/>
              </w:rPr>
            </w:pPr>
            <w:r>
              <w:rPr>
                <w:spacing w:val="-10"/>
                <w:sz w:val="22"/>
              </w:rPr>
              <w:t>0</w:t>
            </w:r>
          </w:p>
        </w:tc>
        <w:tc>
          <w:tcPr>
            <w:tcW w:w="689" w:type="dxa"/>
            <w:tcBorders>
              <w:top w:val="single" w:sz="6" w:space="0" w:color="000000"/>
              <w:left w:val="single" w:sz="6" w:space="0" w:color="000000"/>
              <w:bottom w:val="single" w:sz="6" w:space="0" w:color="000000"/>
              <w:right w:val="single" w:sz="6" w:space="0" w:color="000000"/>
            </w:tcBorders>
          </w:tcPr>
          <w:p>
            <w:pPr>
              <w:pStyle w:val="TableParagraph"/>
              <w:ind w:left="76"/>
              <w:rPr>
                <w:sz w:val="22"/>
              </w:rPr>
            </w:pPr>
            <w:r>
              <w:rPr>
                <w:spacing w:val="-2"/>
                <w:sz w:val="22"/>
              </w:rPr>
              <w:t>0.3.2</w:t>
            </w:r>
          </w:p>
        </w:tc>
        <w:tc>
          <w:tcPr>
            <w:tcW w:w="1227" w:type="dxa"/>
            <w:tcBorders>
              <w:top w:val="single" w:sz="6" w:space="0" w:color="000000"/>
              <w:left w:val="single" w:sz="6" w:space="0" w:color="000000"/>
              <w:bottom w:val="single" w:sz="6" w:space="0" w:color="000000"/>
              <w:right w:val="single" w:sz="6" w:space="0" w:color="000000"/>
            </w:tcBorders>
          </w:tcPr>
          <w:p>
            <w:pPr>
              <w:pStyle w:val="TableParagraph"/>
              <w:ind w:left="76"/>
              <w:rPr>
                <w:sz w:val="22"/>
              </w:rPr>
            </w:pPr>
            <w:r>
              <w:rPr>
                <w:spacing w:val="-2"/>
                <w:sz w:val="22"/>
              </w:rPr>
              <w:t>04/07/2024</w:t>
            </w:r>
          </w:p>
        </w:tc>
        <w:tc>
          <w:tcPr>
            <w:tcW w:w="4400" w:type="dxa"/>
            <w:tcBorders>
              <w:top w:val="single" w:sz="6" w:space="0" w:color="000000"/>
              <w:left w:val="single" w:sz="6" w:space="0" w:color="000000"/>
              <w:bottom w:val="single" w:sz="6" w:space="0" w:color="000000"/>
              <w:right w:val="single" w:sz="6" w:space="0" w:color="000000"/>
            </w:tcBorders>
          </w:tcPr>
          <w:p>
            <w:pPr>
              <w:pStyle w:val="TableParagraph"/>
              <w:ind w:left="76"/>
              <w:rPr>
                <w:sz w:val="20"/>
              </w:rPr>
            </w:pPr>
            <w:r>
              <w:rPr>
                <w:sz w:val="20"/>
              </w:rPr>
              <w:t>Aclaraciones</w:t>
            </w:r>
            <w:r>
              <w:rPr>
                <w:spacing w:val="-8"/>
                <w:sz w:val="20"/>
              </w:rPr>
              <w:t> </w:t>
            </w:r>
            <w:r>
              <w:rPr>
                <w:sz w:val="20"/>
              </w:rPr>
              <w:t>en</w:t>
            </w:r>
            <w:r>
              <w:rPr>
                <w:spacing w:val="-6"/>
                <w:sz w:val="20"/>
              </w:rPr>
              <w:t> </w:t>
            </w:r>
            <w:r>
              <w:rPr>
                <w:sz w:val="20"/>
              </w:rPr>
              <w:t>descripción</w:t>
            </w:r>
            <w:r>
              <w:rPr>
                <w:spacing w:val="-6"/>
                <w:sz w:val="20"/>
              </w:rPr>
              <w:t> </w:t>
            </w:r>
            <w:r>
              <w:rPr>
                <w:spacing w:val="-2"/>
                <w:sz w:val="20"/>
              </w:rPr>
              <w:t>operativa</w:t>
            </w:r>
          </w:p>
        </w:tc>
        <w:tc>
          <w:tcPr>
            <w:tcW w:w="668" w:type="dxa"/>
            <w:tcBorders>
              <w:top w:val="single" w:sz="6" w:space="0" w:color="000000"/>
              <w:left w:val="single" w:sz="6" w:space="0" w:color="000000"/>
              <w:bottom w:val="single" w:sz="6" w:space="0" w:color="000000"/>
              <w:right w:val="single" w:sz="6" w:space="0" w:color="000000"/>
            </w:tcBorders>
          </w:tcPr>
          <w:p>
            <w:pPr>
              <w:pStyle w:val="TableParagraph"/>
              <w:ind w:left="76"/>
              <w:rPr>
                <w:sz w:val="22"/>
              </w:rPr>
            </w:pPr>
            <w:r>
              <w:rPr>
                <w:spacing w:val="-10"/>
                <w:sz w:val="22"/>
              </w:rPr>
              <w:t>R</w:t>
            </w:r>
          </w:p>
        </w:tc>
        <w:tc>
          <w:tcPr>
            <w:tcW w:w="984" w:type="dxa"/>
            <w:tcBorders>
              <w:top w:val="single" w:sz="6" w:space="0" w:color="000000"/>
              <w:left w:val="single" w:sz="6" w:space="0" w:color="000000"/>
              <w:bottom w:val="single" w:sz="6" w:space="0" w:color="000000"/>
            </w:tcBorders>
          </w:tcPr>
          <w:p>
            <w:pPr>
              <w:pStyle w:val="TableParagraph"/>
              <w:ind w:left="73"/>
              <w:rPr>
                <w:sz w:val="22"/>
              </w:rPr>
            </w:pPr>
            <w:r>
              <w:rPr>
                <w:spacing w:val="-5"/>
                <w:sz w:val="22"/>
              </w:rPr>
              <w:t>62</w:t>
            </w:r>
          </w:p>
        </w:tc>
      </w:tr>
      <w:tr>
        <w:trPr>
          <w:trHeight w:val="491" w:hRule="atLeast"/>
        </w:trPr>
        <w:tc>
          <w:tcPr>
            <w:tcW w:w="679" w:type="dxa"/>
            <w:tcBorders>
              <w:top w:val="single" w:sz="6" w:space="0" w:color="000000"/>
              <w:bottom w:val="single" w:sz="6" w:space="0" w:color="000000"/>
              <w:right w:val="single" w:sz="6" w:space="0" w:color="000000"/>
            </w:tcBorders>
          </w:tcPr>
          <w:p>
            <w:pPr>
              <w:pStyle w:val="TableParagraph"/>
              <w:spacing w:before="3"/>
              <w:ind w:left="69"/>
              <w:rPr>
                <w:sz w:val="22"/>
              </w:rPr>
            </w:pPr>
            <w:r>
              <w:rPr>
                <w:spacing w:val="-10"/>
                <w:sz w:val="22"/>
              </w:rPr>
              <w:t>0</w:t>
            </w:r>
          </w:p>
        </w:tc>
        <w:tc>
          <w:tcPr>
            <w:tcW w:w="689" w:type="dxa"/>
            <w:tcBorders>
              <w:top w:val="single" w:sz="6" w:space="0" w:color="000000"/>
              <w:left w:val="single" w:sz="6" w:space="0" w:color="000000"/>
              <w:bottom w:val="single" w:sz="6" w:space="0" w:color="000000"/>
              <w:right w:val="single" w:sz="6" w:space="0" w:color="000000"/>
            </w:tcBorders>
          </w:tcPr>
          <w:p>
            <w:pPr>
              <w:pStyle w:val="TableParagraph"/>
              <w:spacing w:before="3"/>
              <w:ind w:left="76"/>
              <w:rPr>
                <w:sz w:val="22"/>
              </w:rPr>
            </w:pPr>
            <w:r>
              <w:rPr>
                <w:spacing w:val="-2"/>
                <w:sz w:val="22"/>
              </w:rPr>
              <w:t>0.4.0</w:t>
            </w:r>
          </w:p>
        </w:tc>
        <w:tc>
          <w:tcPr>
            <w:tcW w:w="1227" w:type="dxa"/>
            <w:tcBorders>
              <w:top w:val="single" w:sz="6" w:space="0" w:color="000000"/>
              <w:left w:val="single" w:sz="6" w:space="0" w:color="000000"/>
              <w:bottom w:val="single" w:sz="6" w:space="0" w:color="000000"/>
              <w:right w:val="single" w:sz="6" w:space="0" w:color="000000"/>
            </w:tcBorders>
          </w:tcPr>
          <w:p>
            <w:pPr>
              <w:pStyle w:val="TableParagraph"/>
              <w:spacing w:before="3"/>
              <w:ind w:left="76"/>
              <w:rPr>
                <w:sz w:val="22"/>
              </w:rPr>
            </w:pPr>
            <w:r>
              <w:rPr>
                <w:spacing w:val="-2"/>
                <w:sz w:val="22"/>
              </w:rPr>
              <w:t>25/09/2024</w:t>
            </w:r>
          </w:p>
        </w:tc>
        <w:tc>
          <w:tcPr>
            <w:tcW w:w="4400" w:type="dxa"/>
            <w:tcBorders>
              <w:top w:val="single" w:sz="6" w:space="0" w:color="000000"/>
              <w:left w:val="single" w:sz="6" w:space="0" w:color="000000"/>
              <w:bottom w:val="single" w:sz="6" w:space="0" w:color="000000"/>
              <w:right w:val="single" w:sz="6" w:space="0" w:color="000000"/>
            </w:tcBorders>
          </w:tcPr>
          <w:p>
            <w:pPr>
              <w:pStyle w:val="TableParagraph"/>
              <w:ind w:left="76"/>
              <w:rPr>
                <w:sz w:val="20"/>
              </w:rPr>
            </w:pPr>
            <w:r>
              <w:rPr>
                <w:sz w:val="20"/>
              </w:rPr>
              <w:t>Actualizacion</w:t>
            </w:r>
            <w:r>
              <w:rPr>
                <w:spacing w:val="-5"/>
                <w:sz w:val="20"/>
              </w:rPr>
              <w:t> </w:t>
            </w:r>
            <w:r>
              <w:rPr>
                <w:sz w:val="20"/>
              </w:rPr>
              <w:t>de</w:t>
            </w:r>
            <w:r>
              <w:rPr>
                <w:spacing w:val="-5"/>
                <w:sz w:val="20"/>
              </w:rPr>
              <w:t> </w:t>
            </w:r>
            <w:r>
              <w:rPr>
                <w:sz w:val="20"/>
              </w:rPr>
              <w:t>los</w:t>
            </w:r>
            <w:r>
              <w:rPr>
                <w:spacing w:val="-6"/>
                <w:sz w:val="20"/>
              </w:rPr>
              <w:t> </w:t>
            </w:r>
            <w:r>
              <w:rPr>
                <w:sz w:val="20"/>
              </w:rPr>
              <w:t>esquemas</w:t>
            </w:r>
            <w:r>
              <w:rPr>
                <w:spacing w:val="-6"/>
                <w:sz w:val="20"/>
              </w:rPr>
              <w:t> </w:t>
            </w:r>
            <w:r>
              <w:rPr>
                <w:spacing w:val="-5"/>
                <w:sz w:val="20"/>
              </w:rPr>
              <w:t>XSD</w:t>
            </w:r>
          </w:p>
        </w:tc>
        <w:tc>
          <w:tcPr>
            <w:tcW w:w="668" w:type="dxa"/>
            <w:tcBorders>
              <w:top w:val="single" w:sz="6" w:space="0" w:color="000000"/>
              <w:left w:val="single" w:sz="6" w:space="0" w:color="000000"/>
              <w:bottom w:val="single" w:sz="6" w:space="0" w:color="000000"/>
              <w:right w:val="single" w:sz="6" w:space="0" w:color="000000"/>
            </w:tcBorders>
          </w:tcPr>
          <w:p>
            <w:pPr>
              <w:pStyle w:val="TableParagraph"/>
              <w:spacing w:before="3"/>
              <w:ind w:left="76"/>
              <w:rPr>
                <w:sz w:val="22"/>
              </w:rPr>
            </w:pPr>
            <w:r>
              <w:rPr>
                <w:spacing w:val="-10"/>
                <w:sz w:val="22"/>
              </w:rPr>
              <w:t>R</w:t>
            </w:r>
          </w:p>
        </w:tc>
        <w:tc>
          <w:tcPr>
            <w:tcW w:w="984" w:type="dxa"/>
            <w:tcBorders>
              <w:top w:val="single" w:sz="6" w:space="0" w:color="000000"/>
              <w:left w:val="single" w:sz="6" w:space="0" w:color="000000"/>
              <w:bottom w:val="single" w:sz="6" w:space="0" w:color="000000"/>
            </w:tcBorders>
          </w:tcPr>
          <w:p>
            <w:pPr>
              <w:pStyle w:val="TableParagraph"/>
              <w:spacing w:before="3"/>
              <w:ind w:left="73"/>
              <w:rPr>
                <w:sz w:val="22"/>
              </w:rPr>
            </w:pPr>
            <w:r>
              <w:rPr>
                <w:spacing w:val="-5"/>
                <w:sz w:val="22"/>
              </w:rPr>
              <w:t>62</w:t>
            </w:r>
          </w:p>
        </w:tc>
      </w:tr>
      <w:tr>
        <w:trPr>
          <w:trHeight w:val="491" w:hRule="atLeast"/>
        </w:trPr>
        <w:tc>
          <w:tcPr>
            <w:tcW w:w="679" w:type="dxa"/>
            <w:tcBorders>
              <w:top w:val="single" w:sz="6" w:space="0" w:color="000000"/>
              <w:bottom w:val="single" w:sz="6" w:space="0" w:color="000000"/>
              <w:right w:val="single" w:sz="6" w:space="0" w:color="000000"/>
            </w:tcBorders>
          </w:tcPr>
          <w:p>
            <w:pPr>
              <w:pStyle w:val="TableParagraph"/>
              <w:ind w:left="69"/>
              <w:rPr>
                <w:sz w:val="22"/>
              </w:rPr>
            </w:pPr>
            <w:r>
              <w:rPr>
                <w:spacing w:val="-10"/>
                <w:sz w:val="22"/>
              </w:rPr>
              <w:t>0</w:t>
            </w:r>
          </w:p>
        </w:tc>
        <w:tc>
          <w:tcPr>
            <w:tcW w:w="689" w:type="dxa"/>
            <w:tcBorders>
              <w:top w:val="single" w:sz="6" w:space="0" w:color="000000"/>
              <w:left w:val="single" w:sz="6" w:space="0" w:color="000000"/>
              <w:bottom w:val="single" w:sz="6" w:space="0" w:color="000000"/>
              <w:right w:val="single" w:sz="6" w:space="0" w:color="000000"/>
            </w:tcBorders>
          </w:tcPr>
          <w:p>
            <w:pPr>
              <w:pStyle w:val="TableParagraph"/>
              <w:ind w:left="76"/>
              <w:rPr>
                <w:sz w:val="22"/>
              </w:rPr>
            </w:pPr>
            <w:r>
              <w:rPr>
                <w:spacing w:val="-2"/>
                <w:sz w:val="22"/>
              </w:rPr>
              <w:t>0.4.1</w:t>
            </w:r>
          </w:p>
        </w:tc>
        <w:tc>
          <w:tcPr>
            <w:tcW w:w="1227" w:type="dxa"/>
            <w:tcBorders>
              <w:top w:val="single" w:sz="6" w:space="0" w:color="000000"/>
              <w:left w:val="single" w:sz="6" w:space="0" w:color="000000"/>
              <w:bottom w:val="single" w:sz="6" w:space="0" w:color="000000"/>
              <w:right w:val="single" w:sz="6" w:space="0" w:color="000000"/>
            </w:tcBorders>
          </w:tcPr>
          <w:p>
            <w:pPr>
              <w:pStyle w:val="TableParagraph"/>
              <w:ind w:left="76"/>
              <w:rPr>
                <w:sz w:val="22"/>
              </w:rPr>
            </w:pPr>
            <w:r>
              <w:rPr>
                <w:spacing w:val="-2"/>
                <w:sz w:val="22"/>
              </w:rPr>
              <w:t>18/10/2024</w:t>
            </w:r>
          </w:p>
        </w:tc>
        <w:tc>
          <w:tcPr>
            <w:tcW w:w="4400" w:type="dxa"/>
            <w:tcBorders>
              <w:top w:val="single" w:sz="6" w:space="0" w:color="000000"/>
              <w:left w:val="single" w:sz="6" w:space="0" w:color="000000"/>
              <w:bottom w:val="single" w:sz="6" w:space="0" w:color="000000"/>
              <w:right w:val="single" w:sz="6" w:space="0" w:color="000000"/>
            </w:tcBorders>
          </w:tcPr>
          <w:p>
            <w:pPr>
              <w:pStyle w:val="TableParagraph"/>
              <w:ind w:left="76"/>
              <w:rPr>
                <w:sz w:val="20"/>
              </w:rPr>
            </w:pPr>
            <w:r>
              <w:rPr>
                <w:sz w:val="20"/>
              </w:rPr>
              <w:t>Actualizacion</w:t>
            </w:r>
            <w:r>
              <w:rPr>
                <w:spacing w:val="-4"/>
                <w:sz w:val="20"/>
              </w:rPr>
              <w:t> </w:t>
            </w:r>
            <w:r>
              <w:rPr>
                <w:sz w:val="20"/>
              </w:rPr>
              <w:t>de</w:t>
            </w:r>
            <w:r>
              <w:rPr>
                <w:spacing w:val="-5"/>
                <w:sz w:val="20"/>
              </w:rPr>
              <w:t> </w:t>
            </w:r>
            <w:r>
              <w:rPr>
                <w:sz w:val="20"/>
              </w:rPr>
              <w:t>el</w:t>
            </w:r>
            <w:r>
              <w:rPr>
                <w:spacing w:val="-4"/>
                <w:sz w:val="20"/>
              </w:rPr>
              <w:t> </w:t>
            </w:r>
            <w:r>
              <w:rPr>
                <w:sz w:val="20"/>
              </w:rPr>
              <w:t>esquema</w:t>
            </w:r>
            <w:r>
              <w:rPr>
                <w:spacing w:val="-6"/>
                <w:sz w:val="20"/>
              </w:rPr>
              <w:t> </w:t>
            </w:r>
            <w:r>
              <w:rPr>
                <w:sz w:val="20"/>
              </w:rPr>
              <w:t>de</w:t>
            </w:r>
            <w:r>
              <w:rPr>
                <w:spacing w:val="-5"/>
                <w:sz w:val="20"/>
              </w:rPr>
              <w:t> </w:t>
            </w:r>
            <w:r>
              <w:rPr>
                <w:sz w:val="20"/>
              </w:rPr>
              <w:t>respuesta</w:t>
            </w:r>
            <w:r>
              <w:rPr>
                <w:spacing w:val="-5"/>
                <w:sz w:val="20"/>
              </w:rPr>
              <w:t> XSD</w:t>
            </w:r>
          </w:p>
        </w:tc>
        <w:tc>
          <w:tcPr>
            <w:tcW w:w="668" w:type="dxa"/>
            <w:tcBorders>
              <w:top w:val="single" w:sz="6" w:space="0" w:color="000000"/>
              <w:left w:val="single" w:sz="6" w:space="0" w:color="000000"/>
              <w:bottom w:val="single" w:sz="6" w:space="0" w:color="000000"/>
              <w:right w:val="single" w:sz="6" w:space="0" w:color="000000"/>
            </w:tcBorders>
          </w:tcPr>
          <w:p>
            <w:pPr>
              <w:pStyle w:val="TableParagraph"/>
              <w:ind w:left="76"/>
              <w:rPr>
                <w:sz w:val="22"/>
              </w:rPr>
            </w:pPr>
            <w:r>
              <w:rPr>
                <w:spacing w:val="-10"/>
                <w:sz w:val="22"/>
              </w:rPr>
              <w:t>R</w:t>
            </w:r>
          </w:p>
        </w:tc>
        <w:tc>
          <w:tcPr>
            <w:tcW w:w="984" w:type="dxa"/>
            <w:tcBorders>
              <w:top w:val="single" w:sz="6" w:space="0" w:color="000000"/>
              <w:left w:val="single" w:sz="6" w:space="0" w:color="000000"/>
              <w:bottom w:val="single" w:sz="6" w:space="0" w:color="000000"/>
            </w:tcBorders>
          </w:tcPr>
          <w:p>
            <w:pPr>
              <w:pStyle w:val="TableParagraph"/>
              <w:ind w:left="73"/>
              <w:rPr>
                <w:sz w:val="22"/>
              </w:rPr>
            </w:pPr>
            <w:r>
              <w:rPr>
                <w:spacing w:val="-5"/>
                <w:sz w:val="22"/>
              </w:rPr>
              <w:t>62</w:t>
            </w:r>
          </w:p>
        </w:tc>
      </w:tr>
      <w:tr>
        <w:trPr>
          <w:trHeight w:val="491" w:hRule="atLeast"/>
        </w:trPr>
        <w:tc>
          <w:tcPr>
            <w:tcW w:w="679" w:type="dxa"/>
            <w:tcBorders>
              <w:top w:val="single" w:sz="6" w:space="0" w:color="000000"/>
              <w:bottom w:val="single" w:sz="6" w:space="0" w:color="000000"/>
              <w:right w:val="single" w:sz="6" w:space="0" w:color="000000"/>
            </w:tcBorders>
          </w:tcPr>
          <w:p>
            <w:pPr>
              <w:pStyle w:val="TableParagraph"/>
              <w:ind w:left="69"/>
              <w:rPr>
                <w:sz w:val="22"/>
              </w:rPr>
            </w:pPr>
            <w:r>
              <w:rPr>
                <w:spacing w:val="-10"/>
                <w:sz w:val="22"/>
              </w:rPr>
              <w:t>0</w:t>
            </w:r>
          </w:p>
        </w:tc>
        <w:tc>
          <w:tcPr>
            <w:tcW w:w="689" w:type="dxa"/>
            <w:tcBorders>
              <w:top w:val="single" w:sz="6" w:space="0" w:color="000000"/>
              <w:left w:val="single" w:sz="6" w:space="0" w:color="000000"/>
              <w:bottom w:val="single" w:sz="6" w:space="0" w:color="000000"/>
              <w:right w:val="single" w:sz="6" w:space="0" w:color="000000"/>
            </w:tcBorders>
          </w:tcPr>
          <w:p>
            <w:pPr>
              <w:pStyle w:val="TableParagraph"/>
              <w:ind w:left="76"/>
              <w:rPr>
                <w:sz w:val="22"/>
              </w:rPr>
            </w:pPr>
            <w:r>
              <w:rPr>
                <w:spacing w:val="-2"/>
                <w:sz w:val="22"/>
              </w:rPr>
              <w:t>0.4.2</w:t>
            </w:r>
          </w:p>
        </w:tc>
        <w:tc>
          <w:tcPr>
            <w:tcW w:w="1227" w:type="dxa"/>
            <w:tcBorders>
              <w:top w:val="single" w:sz="6" w:space="0" w:color="000000"/>
              <w:left w:val="single" w:sz="6" w:space="0" w:color="000000"/>
              <w:bottom w:val="single" w:sz="6" w:space="0" w:color="000000"/>
              <w:right w:val="single" w:sz="6" w:space="0" w:color="000000"/>
            </w:tcBorders>
          </w:tcPr>
          <w:p>
            <w:pPr>
              <w:pStyle w:val="TableParagraph"/>
              <w:ind w:left="76"/>
              <w:rPr>
                <w:sz w:val="22"/>
              </w:rPr>
            </w:pPr>
            <w:r>
              <w:rPr>
                <w:spacing w:val="-2"/>
                <w:sz w:val="22"/>
              </w:rPr>
              <w:t>28/10/2024</w:t>
            </w:r>
          </w:p>
        </w:tc>
        <w:tc>
          <w:tcPr>
            <w:tcW w:w="4400" w:type="dxa"/>
            <w:tcBorders>
              <w:top w:val="single" w:sz="6" w:space="0" w:color="000000"/>
              <w:left w:val="single" w:sz="6" w:space="0" w:color="000000"/>
              <w:bottom w:val="single" w:sz="6" w:space="0" w:color="000000"/>
              <w:right w:val="single" w:sz="6" w:space="0" w:color="000000"/>
            </w:tcBorders>
          </w:tcPr>
          <w:p>
            <w:pPr>
              <w:pStyle w:val="TableParagraph"/>
              <w:ind w:left="76"/>
              <w:rPr>
                <w:sz w:val="20"/>
              </w:rPr>
            </w:pPr>
            <w:r>
              <w:rPr>
                <w:sz w:val="20"/>
              </w:rPr>
              <w:t>Actualizacion</w:t>
            </w:r>
            <w:r>
              <w:rPr>
                <w:spacing w:val="-5"/>
                <w:sz w:val="20"/>
              </w:rPr>
              <w:t> </w:t>
            </w:r>
            <w:r>
              <w:rPr>
                <w:sz w:val="20"/>
              </w:rPr>
              <w:t>de</w:t>
            </w:r>
            <w:r>
              <w:rPr>
                <w:spacing w:val="-5"/>
                <w:sz w:val="20"/>
              </w:rPr>
              <w:t> </w:t>
            </w:r>
            <w:r>
              <w:rPr>
                <w:sz w:val="20"/>
              </w:rPr>
              <w:t>los</w:t>
            </w:r>
            <w:r>
              <w:rPr>
                <w:spacing w:val="-6"/>
                <w:sz w:val="20"/>
              </w:rPr>
              <w:t> </w:t>
            </w:r>
            <w:r>
              <w:rPr>
                <w:sz w:val="20"/>
              </w:rPr>
              <w:t>esquemas</w:t>
            </w:r>
            <w:r>
              <w:rPr>
                <w:spacing w:val="-6"/>
                <w:sz w:val="20"/>
              </w:rPr>
              <w:t> </w:t>
            </w:r>
            <w:r>
              <w:rPr>
                <w:spacing w:val="-5"/>
                <w:sz w:val="20"/>
              </w:rPr>
              <w:t>XSD</w:t>
            </w:r>
          </w:p>
        </w:tc>
        <w:tc>
          <w:tcPr>
            <w:tcW w:w="668" w:type="dxa"/>
            <w:tcBorders>
              <w:top w:val="single" w:sz="6" w:space="0" w:color="000000"/>
              <w:left w:val="single" w:sz="6" w:space="0" w:color="000000"/>
              <w:bottom w:val="single" w:sz="6" w:space="0" w:color="000000"/>
              <w:right w:val="single" w:sz="6" w:space="0" w:color="000000"/>
            </w:tcBorders>
          </w:tcPr>
          <w:p>
            <w:pPr>
              <w:pStyle w:val="TableParagraph"/>
              <w:ind w:left="76"/>
              <w:rPr>
                <w:sz w:val="22"/>
              </w:rPr>
            </w:pPr>
            <w:r>
              <w:rPr>
                <w:spacing w:val="-10"/>
                <w:sz w:val="22"/>
              </w:rPr>
              <w:t>R</w:t>
            </w:r>
          </w:p>
        </w:tc>
        <w:tc>
          <w:tcPr>
            <w:tcW w:w="984" w:type="dxa"/>
            <w:tcBorders>
              <w:top w:val="single" w:sz="6" w:space="0" w:color="000000"/>
              <w:left w:val="single" w:sz="6" w:space="0" w:color="000000"/>
              <w:bottom w:val="single" w:sz="6" w:space="0" w:color="000000"/>
            </w:tcBorders>
          </w:tcPr>
          <w:p>
            <w:pPr>
              <w:pStyle w:val="TableParagraph"/>
              <w:ind w:left="73"/>
              <w:rPr>
                <w:sz w:val="22"/>
              </w:rPr>
            </w:pPr>
            <w:r>
              <w:rPr>
                <w:spacing w:val="-5"/>
                <w:sz w:val="22"/>
              </w:rPr>
              <w:t>62</w:t>
            </w:r>
          </w:p>
        </w:tc>
      </w:tr>
      <w:tr>
        <w:trPr>
          <w:trHeight w:val="1840" w:hRule="atLeast"/>
        </w:trPr>
        <w:tc>
          <w:tcPr>
            <w:tcW w:w="679" w:type="dxa"/>
            <w:tcBorders>
              <w:top w:val="single" w:sz="6" w:space="0" w:color="000000"/>
              <w:bottom w:val="single" w:sz="6" w:space="0" w:color="000000"/>
              <w:right w:val="single" w:sz="6" w:space="0" w:color="000000"/>
            </w:tcBorders>
          </w:tcPr>
          <w:p>
            <w:pPr>
              <w:pStyle w:val="TableParagraph"/>
              <w:ind w:left="69"/>
              <w:rPr>
                <w:sz w:val="22"/>
              </w:rPr>
            </w:pPr>
            <w:r>
              <w:rPr>
                <w:spacing w:val="-10"/>
                <w:sz w:val="22"/>
              </w:rPr>
              <w:t>0</w:t>
            </w:r>
          </w:p>
        </w:tc>
        <w:tc>
          <w:tcPr>
            <w:tcW w:w="689" w:type="dxa"/>
            <w:tcBorders>
              <w:top w:val="single" w:sz="6" w:space="0" w:color="000000"/>
              <w:left w:val="single" w:sz="6" w:space="0" w:color="000000"/>
              <w:bottom w:val="single" w:sz="6" w:space="0" w:color="000000"/>
              <w:right w:val="single" w:sz="6" w:space="0" w:color="000000"/>
            </w:tcBorders>
          </w:tcPr>
          <w:p>
            <w:pPr>
              <w:pStyle w:val="TableParagraph"/>
              <w:ind w:left="76"/>
              <w:rPr>
                <w:sz w:val="22"/>
              </w:rPr>
            </w:pPr>
            <w:r>
              <w:rPr>
                <w:spacing w:val="-2"/>
                <w:sz w:val="22"/>
              </w:rPr>
              <w:t>1.0.0</w:t>
            </w:r>
          </w:p>
        </w:tc>
        <w:tc>
          <w:tcPr>
            <w:tcW w:w="1227" w:type="dxa"/>
            <w:tcBorders>
              <w:top w:val="single" w:sz="6" w:space="0" w:color="000000"/>
              <w:left w:val="single" w:sz="6" w:space="0" w:color="000000"/>
              <w:bottom w:val="single" w:sz="6" w:space="0" w:color="000000"/>
              <w:right w:val="single" w:sz="6" w:space="0" w:color="000000"/>
            </w:tcBorders>
          </w:tcPr>
          <w:p>
            <w:pPr>
              <w:pStyle w:val="TableParagraph"/>
              <w:ind w:left="76"/>
              <w:rPr>
                <w:sz w:val="22"/>
              </w:rPr>
            </w:pPr>
            <w:r>
              <w:rPr>
                <w:spacing w:val="-2"/>
                <w:sz w:val="22"/>
              </w:rPr>
              <w:t>20/02/2025</w:t>
            </w:r>
          </w:p>
        </w:tc>
        <w:tc>
          <w:tcPr>
            <w:tcW w:w="4400" w:type="dxa"/>
            <w:tcBorders>
              <w:top w:val="single" w:sz="6" w:space="0" w:color="000000"/>
              <w:left w:val="single" w:sz="6" w:space="0" w:color="000000"/>
              <w:bottom w:val="single" w:sz="6" w:space="0" w:color="000000"/>
              <w:right w:val="single" w:sz="6" w:space="0" w:color="000000"/>
            </w:tcBorders>
          </w:tcPr>
          <w:p>
            <w:pPr>
              <w:pStyle w:val="TableParagraph"/>
              <w:ind w:left="76" w:right="1285"/>
              <w:rPr>
                <w:sz w:val="20"/>
              </w:rPr>
            </w:pPr>
            <w:r>
              <w:rPr>
                <w:sz w:val="20"/>
              </w:rPr>
              <w:t>Remisión bajo requerimiento Consulta</w:t>
            </w:r>
            <w:r>
              <w:rPr>
                <w:spacing w:val="-13"/>
                <w:sz w:val="20"/>
              </w:rPr>
              <w:t> </w:t>
            </w:r>
            <w:r>
              <w:rPr>
                <w:sz w:val="20"/>
              </w:rPr>
              <w:t>de</w:t>
            </w:r>
            <w:r>
              <w:rPr>
                <w:spacing w:val="-12"/>
                <w:sz w:val="20"/>
              </w:rPr>
              <w:t> </w:t>
            </w:r>
            <w:r>
              <w:rPr>
                <w:sz w:val="20"/>
              </w:rPr>
              <w:t>información</w:t>
            </w:r>
            <w:r>
              <w:rPr>
                <w:spacing w:val="-13"/>
                <w:sz w:val="20"/>
              </w:rPr>
              <w:t> </w:t>
            </w:r>
            <w:r>
              <w:rPr>
                <w:sz w:val="20"/>
              </w:rPr>
              <w:t>presentada</w:t>
            </w:r>
          </w:p>
          <w:p>
            <w:pPr>
              <w:pStyle w:val="TableParagraph"/>
              <w:spacing w:line="229" w:lineRule="exact" w:before="1"/>
              <w:ind w:left="76"/>
              <w:rPr>
                <w:sz w:val="20"/>
              </w:rPr>
            </w:pPr>
            <w:r>
              <w:rPr>
                <w:sz w:val="20"/>
              </w:rPr>
              <w:t>Matizaciones</w:t>
            </w:r>
            <w:r>
              <w:rPr>
                <w:spacing w:val="-8"/>
                <w:sz w:val="20"/>
              </w:rPr>
              <w:t> </w:t>
            </w:r>
            <w:r>
              <w:rPr>
                <w:sz w:val="20"/>
              </w:rPr>
              <w:t>operativa</w:t>
            </w:r>
            <w:r>
              <w:rPr>
                <w:spacing w:val="-7"/>
                <w:sz w:val="20"/>
              </w:rPr>
              <w:t> </w:t>
            </w:r>
            <w:r>
              <w:rPr>
                <w:spacing w:val="-2"/>
                <w:sz w:val="20"/>
              </w:rPr>
              <w:t>Requerimiento</w:t>
            </w:r>
          </w:p>
          <w:p>
            <w:pPr>
              <w:pStyle w:val="TableParagraph"/>
              <w:tabs>
                <w:tab w:pos="934" w:val="left" w:leader="none"/>
                <w:tab w:pos="2068" w:val="left" w:leader="none"/>
                <w:tab w:pos="2934" w:val="left" w:leader="none"/>
              </w:tabs>
              <w:ind w:left="76" w:right="49"/>
              <w:rPr>
                <w:sz w:val="20"/>
              </w:rPr>
            </w:pPr>
            <w:r>
              <w:rPr>
                <w:spacing w:val="-2"/>
                <w:sz w:val="20"/>
              </w:rPr>
              <w:t>Nombre</w:t>
            </w:r>
            <w:r>
              <w:rPr>
                <w:sz w:val="20"/>
              </w:rPr>
              <w:tab/>
              <w:t>emisor</w:t>
            </w:r>
            <w:r>
              <w:rPr>
                <w:spacing w:val="80"/>
                <w:sz w:val="20"/>
              </w:rPr>
              <w:t> </w:t>
            </w:r>
            <w:r>
              <w:rPr>
                <w:sz w:val="20"/>
              </w:rPr>
              <w:t>en</w:t>
              <w:tab/>
            </w:r>
            <w:r>
              <w:rPr>
                <w:spacing w:val="-2"/>
                <w:sz w:val="20"/>
              </w:rPr>
              <w:t>consulta</w:t>
            </w:r>
            <w:r>
              <w:rPr>
                <w:sz w:val="20"/>
              </w:rPr>
              <w:tab/>
              <w:t>por</w:t>
            </w:r>
            <w:r>
              <w:rPr>
                <w:spacing w:val="80"/>
                <w:sz w:val="20"/>
              </w:rPr>
              <w:t> </w:t>
            </w:r>
            <w:r>
              <w:rPr>
                <w:sz w:val="20"/>
              </w:rPr>
              <w:t>destinatario </w:t>
            </w:r>
            <w:r>
              <w:rPr>
                <w:spacing w:val="-2"/>
                <w:sz w:val="20"/>
              </w:rPr>
              <w:t>(opcional)</w:t>
            </w:r>
          </w:p>
          <w:p>
            <w:pPr>
              <w:pStyle w:val="TableParagraph"/>
              <w:tabs>
                <w:tab w:pos="939" w:val="left" w:leader="none"/>
                <w:tab w:pos="1800" w:val="left" w:leader="none"/>
                <w:tab w:pos="2972" w:val="left" w:leader="none"/>
                <w:tab w:pos="3389" w:val="left" w:leader="none"/>
              </w:tabs>
              <w:ind w:left="76" w:right="49"/>
              <w:rPr>
                <w:sz w:val="20"/>
              </w:rPr>
            </w:pPr>
            <w:r>
              <w:rPr>
                <w:spacing w:val="-2"/>
                <w:sz w:val="20"/>
              </w:rPr>
              <w:t>Mostrar</w:t>
            </w:r>
            <w:r>
              <w:rPr>
                <w:sz w:val="20"/>
              </w:rPr>
              <w:tab/>
            </w:r>
            <w:r>
              <w:rPr>
                <w:spacing w:val="-2"/>
                <w:sz w:val="20"/>
              </w:rPr>
              <w:t>Sistema</w:t>
            </w:r>
            <w:r>
              <w:rPr>
                <w:sz w:val="20"/>
              </w:rPr>
              <w:tab/>
            </w:r>
            <w:r>
              <w:rPr>
                <w:spacing w:val="-2"/>
                <w:sz w:val="20"/>
              </w:rPr>
              <w:t>Informático</w:t>
            </w:r>
            <w:r>
              <w:rPr>
                <w:sz w:val="20"/>
              </w:rPr>
              <w:tab/>
            </w:r>
            <w:r>
              <w:rPr>
                <w:spacing w:val="-6"/>
                <w:sz w:val="20"/>
              </w:rPr>
              <w:t>de</w:t>
            </w:r>
            <w:r>
              <w:rPr>
                <w:sz w:val="20"/>
              </w:rPr>
              <w:tab/>
            </w:r>
            <w:r>
              <w:rPr>
                <w:spacing w:val="-2"/>
                <w:sz w:val="20"/>
              </w:rPr>
              <w:t>Facturación (opcional)</w:t>
            </w:r>
          </w:p>
          <w:p>
            <w:pPr>
              <w:pStyle w:val="TableParagraph"/>
              <w:spacing w:line="210" w:lineRule="exact" w:before="1"/>
              <w:ind w:left="76"/>
              <w:rPr>
                <w:sz w:val="20"/>
              </w:rPr>
            </w:pPr>
            <w:r>
              <w:rPr>
                <w:sz w:val="20"/>
              </w:rPr>
              <w:t>Consulta</w:t>
            </w:r>
            <w:r>
              <w:rPr>
                <w:spacing w:val="-6"/>
                <w:sz w:val="20"/>
              </w:rPr>
              <w:t> </w:t>
            </w:r>
            <w:r>
              <w:rPr>
                <w:sz w:val="20"/>
              </w:rPr>
              <w:t>ampliada</w:t>
            </w:r>
            <w:r>
              <w:rPr>
                <w:spacing w:val="-5"/>
                <w:sz w:val="20"/>
              </w:rPr>
              <w:t> </w:t>
            </w:r>
            <w:r>
              <w:rPr>
                <w:sz w:val="20"/>
              </w:rPr>
              <w:t>por</w:t>
            </w:r>
            <w:r>
              <w:rPr>
                <w:spacing w:val="-5"/>
                <w:sz w:val="20"/>
              </w:rPr>
              <w:t> </w:t>
            </w:r>
            <w:r>
              <w:rPr>
                <w:sz w:val="20"/>
              </w:rPr>
              <w:t>identificador</w:t>
            </w:r>
            <w:r>
              <w:rPr>
                <w:spacing w:val="-5"/>
                <w:sz w:val="20"/>
              </w:rPr>
              <w:t> </w:t>
            </w:r>
            <w:r>
              <w:rPr>
                <w:spacing w:val="-2"/>
                <w:sz w:val="20"/>
              </w:rPr>
              <w:t>RefExterna</w:t>
            </w:r>
          </w:p>
        </w:tc>
        <w:tc>
          <w:tcPr>
            <w:tcW w:w="668" w:type="dxa"/>
            <w:tcBorders>
              <w:top w:val="single" w:sz="6" w:space="0" w:color="000000"/>
              <w:left w:val="single" w:sz="6" w:space="0" w:color="000000"/>
              <w:bottom w:val="single" w:sz="6" w:space="0" w:color="000000"/>
              <w:right w:val="single" w:sz="6" w:space="0" w:color="000000"/>
            </w:tcBorders>
          </w:tcPr>
          <w:p>
            <w:pPr>
              <w:pStyle w:val="TableParagraph"/>
              <w:ind w:left="76"/>
              <w:rPr>
                <w:sz w:val="22"/>
              </w:rPr>
            </w:pPr>
            <w:r>
              <w:rPr>
                <w:spacing w:val="-10"/>
                <w:sz w:val="22"/>
              </w:rPr>
              <w:t>R</w:t>
            </w:r>
          </w:p>
        </w:tc>
        <w:tc>
          <w:tcPr>
            <w:tcW w:w="984" w:type="dxa"/>
            <w:tcBorders>
              <w:top w:val="single" w:sz="6" w:space="0" w:color="000000"/>
              <w:left w:val="single" w:sz="6" w:space="0" w:color="000000"/>
              <w:bottom w:val="single" w:sz="6" w:space="0" w:color="000000"/>
            </w:tcBorders>
          </w:tcPr>
          <w:p>
            <w:pPr>
              <w:pStyle w:val="TableParagraph"/>
              <w:ind w:left="73"/>
              <w:rPr>
                <w:sz w:val="22"/>
              </w:rPr>
            </w:pPr>
            <w:r>
              <w:rPr>
                <w:spacing w:val="-5"/>
                <w:sz w:val="22"/>
              </w:rPr>
              <w:t>96</w:t>
            </w:r>
          </w:p>
        </w:tc>
      </w:tr>
      <w:tr>
        <w:trPr>
          <w:trHeight w:val="488" w:hRule="atLeast"/>
        </w:trPr>
        <w:tc>
          <w:tcPr>
            <w:tcW w:w="679" w:type="dxa"/>
            <w:tcBorders>
              <w:top w:val="single" w:sz="6" w:space="0" w:color="000000"/>
              <w:bottom w:val="single" w:sz="6" w:space="0" w:color="000000"/>
              <w:right w:val="single" w:sz="6" w:space="0" w:color="000000"/>
            </w:tcBorders>
          </w:tcPr>
          <w:p>
            <w:pPr>
              <w:pStyle w:val="TableParagraph"/>
              <w:ind w:left="69"/>
              <w:rPr>
                <w:sz w:val="22"/>
              </w:rPr>
            </w:pPr>
            <w:r>
              <w:rPr>
                <w:spacing w:val="-10"/>
                <w:sz w:val="22"/>
              </w:rPr>
              <w:t>0</w:t>
            </w:r>
          </w:p>
        </w:tc>
        <w:tc>
          <w:tcPr>
            <w:tcW w:w="689" w:type="dxa"/>
            <w:tcBorders>
              <w:top w:val="single" w:sz="6" w:space="0" w:color="000000"/>
              <w:left w:val="single" w:sz="6" w:space="0" w:color="000000"/>
              <w:bottom w:val="single" w:sz="6" w:space="0" w:color="000000"/>
              <w:right w:val="single" w:sz="6" w:space="0" w:color="000000"/>
            </w:tcBorders>
          </w:tcPr>
          <w:p>
            <w:pPr>
              <w:pStyle w:val="TableParagraph"/>
              <w:ind w:left="76"/>
              <w:rPr>
                <w:sz w:val="22"/>
              </w:rPr>
            </w:pPr>
            <w:r>
              <w:rPr>
                <w:spacing w:val="-2"/>
                <w:sz w:val="22"/>
              </w:rPr>
              <w:t>1.0.1</w:t>
            </w:r>
          </w:p>
        </w:tc>
        <w:tc>
          <w:tcPr>
            <w:tcW w:w="1227" w:type="dxa"/>
            <w:tcBorders>
              <w:top w:val="single" w:sz="6" w:space="0" w:color="000000"/>
              <w:left w:val="single" w:sz="6" w:space="0" w:color="000000"/>
              <w:bottom w:val="single" w:sz="6" w:space="0" w:color="000000"/>
              <w:right w:val="single" w:sz="6" w:space="0" w:color="000000"/>
            </w:tcBorders>
          </w:tcPr>
          <w:p>
            <w:pPr>
              <w:pStyle w:val="TableParagraph"/>
              <w:ind w:left="76"/>
              <w:rPr>
                <w:sz w:val="22"/>
              </w:rPr>
            </w:pPr>
            <w:r>
              <w:rPr>
                <w:spacing w:val="-2"/>
                <w:sz w:val="22"/>
              </w:rPr>
              <w:t>23/04/2025</w:t>
            </w:r>
          </w:p>
        </w:tc>
        <w:tc>
          <w:tcPr>
            <w:tcW w:w="4400" w:type="dxa"/>
            <w:tcBorders>
              <w:top w:val="single" w:sz="6" w:space="0" w:color="000000"/>
              <w:left w:val="single" w:sz="6" w:space="0" w:color="000000"/>
              <w:bottom w:val="single" w:sz="6" w:space="0" w:color="000000"/>
              <w:right w:val="single" w:sz="6" w:space="0" w:color="000000"/>
            </w:tcBorders>
          </w:tcPr>
          <w:p>
            <w:pPr>
              <w:pStyle w:val="TableParagraph"/>
              <w:ind w:left="76"/>
              <w:rPr>
                <w:sz w:val="20"/>
              </w:rPr>
            </w:pPr>
            <w:r>
              <w:rPr>
                <w:sz w:val="20"/>
              </w:rPr>
              <w:t>Publicación</w:t>
            </w:r>
            <w:r>
              <w:rPr>
                <w:spacing w:val="-3"/>
                <w:sz w:val="20"/>
              </w:rPr>
              <w:t> </w:t>
            </w:r>
            <w:r>
              <w:rPr>
                <w:sz w:val="20"/>
              </w:rPr>
              <w:t>de</w:t>
            </w:r>
            <w:r>
              <w:rPr>
                <w:spacing w:val="-4"/>
                <w:sz w:val="20"/>
              </w:rPr>
              <w:t> </w:t>
            </w:r>
            <w:r>
              <w:rPr>
                <w:sz w:val="20"/>
              </w:rPr>
              <w:t>URLs</w:t>
            </w:r>
            <w:r>
              <w:rPr>
                <w:spacing w:val="-5"/>
                <w:sz w:val="20"/>
              </w:rPr>
              <w:t> </w:t>
            </w:r>
            <w:r>
              <w:rPr>
                <w:sz w:val="20"/>
              </w:rPr>
              <w:t>de</w:t>
            </w:r>
            <w:r>
              <w:rPr>
                <w:spacing w:val="-3"/>
                <w:sz w:val="20"/>
              </w:rPr>
              <w:t> </w:t>
            </w:r>
            <w:r>
              <w:rPr>
                <w:spacing w:val="-2"/>
                <w:sz w:val="20"/>
              </w:rPr>
              <w:t>producción</w:t>
            </w:r>
          </w:p>
        </w:tc>
        <w:tc>
          <w:tcPr>
            <w:tcW w:w="668" w:type="dxa"/>
            <w:tcBorders>
              <w:top w:val="single" w:sz="6" w:space="0" w:color="000000"/>
              <w:left w:val="single" w:sz="6" w:space="0" w:color="000000"/>
              <w:bottom w:val="single" w:sz="6" w:space="0" w:color="000000"/>
              <w:right w:val="single" w:sz="6" w:space="0" w:color="000000"/>
            </w:tcBorders>
          </w:tcPr>
          <w:p>
            <w:pPr>
              <w:pStyle w:val="TableParagraph"/>
              <w:ind w:left="76"/>
              <w:rPr>
                <w:sz w:val="22"/>
              </w:rPr>
            </w:pPr>
            <w:r>
              <w:rPr>
                <w:spacing w:val="-10"/>
                <w:sz w:val="22"/>
              </w:rPr>
              <w:t>R</w:t>
            </w:r>
          </w:p>
        </w:tc>
        <w:tc>
          <w:tcPr>
            <w:tcW w:w="984" w:type="dxa"/>
            <w:tcBorders>
              <w:top w:val="single" w:sz="6" w:space="0" w:color="000000"/>
              <w:left w:val="single" w:sz="6" w:space="0" w:color="000000"/>
              <w:bottom w:val="single" w:sz="6" w:space="0" w:color="000000"/>
            </w:tcBorders>
          </w:tcPr>
          <w:p>
            <w:pPr>
              <w:pStyle w:val="TableParagraph"/>
              <w:ind w:left="73"/>
              <w:rPr>
                <w:sz w:val="22"/>
              </w:rPr>
            </w:pPr>
            <w:r>
              <w:rPr>
                <w:spacing w:val="-5"/>
                <w:sz w:val="22"/>
              </w:rPr>
              <w:t>100</w:t>
            </w:r>
          </w:p>
        </w:tc>
      </w:tr>
      <w:tr>
        <w:trPr>
          <w:trHeight w:val="491" w:hRule="atLeast"/>
        </w:trPr>
        <w:tc>
          <w:tcPr>
            <w:tcW w:w="679" w:type="dxa"/>
            <w:tcBorders>
              <w:top w:val="single" w:sz="6" w:space="0" w:color="000000"/>
              <w:right w:val="single" w:sz="6" w:space="0" w:color="000000"/>
            </w:tcBorders>
          </w:tcPr>
          <w:p>
            <w:pPr>
              <w:pStyle w:val="TableParagraph"/>
              <w:rPr>
                <w:sz w:val="22"/>
              </w:rPr>
            </w:pPr>
          </w:p>
        </w:tc>
        <w:tc>
          <w:tcPr>
            <w:tcW w:w="689" w:type="dxa"/>
            <w:tcBorders>
              <w:top w:val="single" w:sz="6" w:space="0" w:color="000000"/>
              <w:left w:val="single" w:sz="6" w:space="0" w:color="000000"/>
              <w:right w:val="single" w:sz="6" w:space="0" w:color="000000"/>
            </w:tcBorders>
          </w:tcPr>
          <w:p>
            <w:pPr>
              <w:pStyle w:val="TableParagraph"/>
              <w:spacing w:before="3"/>
              <w:ind w:left="76"/>
              <w:rPr>
                <w:sz w:val="22"/>
              </w:rPr>
            </w:pPr>
            <w:r>
              <w:rPr>
                <w:spacing w:val="-2"/>
                <w:sz w:val="22"/>
              </w:rPr>
              <w:t>1.0.2</w:t>
            </w:r>
          </w:p>
        </w:tc>
        <w:tc>
          <w:tcPr>
            <w:tcW w:w="1227" w:type="dxa"/>
            <w:tcBorders>
              <w:top w:val="single" w:sz="6" w:space="0" w:color="000000"/>
              <w:left w:val="single" w:sz="6" w:space="0" w:color="000000"/>
              <w:right w:val="single" w:sz="6" w:space="0" w:color="000000"/>
            </w:tcBorders>
          </w:tcPr>
          <w:p>
            <w:pPr>
              <w:pStyle w:val="TableParagraph"/>
              <w:spacing w:before="3"/>
              <w:ind w:left="76"/>
              <w:rPr>
                <w:sz w:val="22"/>
              </w:rPr>
            </w:pPr>
            <w:r>
              <w:rPr>
                <w:spacing w:val="-2"/>
                <w:sz w:val="22"/>
              </w:rPr>
              <w:t>16/07/2025</w:t>
            </w:r>
          </w:p>
        </w:tc>
        <w:tc>
          <w:tcPr>
            <w:tcW w:w="4400" w:type="dxa"/>
            <w:tcBorders>
              <w:top w:val="single" w:sz="6" w:space="0" w:color="000000"/>
              <w:left w:val="single" w:sz="6" w:space="0" w:color="000000"/>
              <w:right w:val="single" w:sz="6" w:space="0" w:color="000000"/>
            </w:tcBorders>
          </w:tcPr>
          <w:p>
            <w:pPr>
              <w:pStyle w:val="TableParagraph"/>
              <w:spacing w:before="2"/>
              <w:ind w:left="76"/>
              <w:rPr>
                <w:sz w:val="20"/>
              </w:rPr>
            </w:pPr>
            <w:r>
              <w:rPr>
                <w:sz w:val="20"/>
              </w:rPr>
              <w:t>Cambio</w:t>
            </w:r>
            <w:r>
              <w:rPr>
                <w:spacing w:val="-3"/>
                <w:sz w:val="20"/>
              </w:rPr>
              <w:t> </w:t>
            </w:r>
            <w:r>
              <w:rPr>
                <w:sz w:val="20"/>
              </w:rPr>
              <w:t>en</w:t>
            </w:r>
            <w:r>
              <w:rPr>
                <w:spacing w:val="-2"/>
                <w:sz w:val="20"/>
              </w:rPr>
              <w:t> </w:t>
            </w:r>
            <w:r>
              <w:rPr>
                <w:sz w:val="20"/>
              </w:rPr>
              <w:t>consulta</w:t>
            </w:r>
            <w:r>
              <w:rPr>
                <w:spacing w:val="-5"/>
                <w:sz w:val="20"/>
              </w:rPr>
              <w:t> </w:t>
            </w:r>
            <w:r>
              <w:rPr>
                <w:sz w:val="20"/>
              </w:rPr>
              <w:t>de</w:t>
            </w:r>
            <w:r>
              <w:rPr>
                <w:spacing w:val="-3"/>
                <w:sz w:val="20"/>
              </w:rPr>
              <w:t> </w:t>
            </w:r>
            <w:r>
              <w:rPr>
                <w:spacing w:val="-5"/>
                <w:sz w:val="20"/>
              </w:rPr>
              <w:t>SIF</w:t>
            </w:r>
          </w:p>
        </w:tc>
        <w:tc>
          <w:tcPr>
            <w:tcW w:w="668" w:type="dxa"/>
            <w:tcBorders>
              <w:top w:val="single" w:sz="6" w:space="0" w:color="000000"/>
              <w:left w:val="single" w:sz="6" w:space="0" w:color="000000"/>
              <w:right w:val="single" w:sz="6" w:space="0" w:color="000000"/>
            </w:tcBorders>
          </w:tcPr>
          <w:p>
            <w:pPr>
              <w:pStyle w:val="TableParagraph"/>
              <w:spacing w:before="3"/>
              <w:ind w:left="76"/>
              <w:rPr>
                <w:sz w:val="22"/>
              </w:rPr>
            </w:pPr>
            <w:r>
              <w:rPr>
                <w:spacing w:val="-10"/>
                <w:sz w:val="22"/>
              </w:rPr>
              <w:t>R</w:t>
            </w:r>
          </w:p>
        </w:tc>
        <w:tc>
          <w:tcPr>
            <w:tcW w:w="984" w:type="dxa"/>
            <w:tcBorders>
              <w:top w:val="single" w:sz="6" w:space="0" w:color="000000"/>
              <w:left w:val="single" w:sz="6" w:space="0" w:color="000000"/>
            </w:tcBorders>
          </w:tcPr>
          <w:p>
            <w:pPr>
              <w:pStyle w:val="TableParagraph"/>
              <w:spacing w:before="3"/>
              <w:ind w:left="73"/>
              <w:rPr>
                <w:sz w:val="22"/>
              </w:rPr>
            </w:pPr>
            <w:r>
              <w:rPr>
                <w:spacing w:val="-5"/>
                <w:sz w:val="22"/>
              </w:rPr>
              <w:t>100</w:t>
            </w:r>
          </w:p>
        </w:tc>
      </w:tr>
    </w:tbl>
    <w:p>
      <w:pPr>
        <w:pStyle w:val="TableParagraph"/>
        <w:spacing w:after="0"/>
        <w:rPr>
          <w:sz w:val="22"/>
        </w:rPr>
        <w:sectPr>
          <w:headerReference w:type="default" r:id="rId5"/>
          <w:footerReference w:type="default" r:id="rId6"/>
          <w:type w:val="continuous"/>
          <w:pgSz w:w="11910" w:h="16840"/>
          <w:pgMar w:header="722" w:footer="1096" w:top="2300" w:bottom="1280" w:left="1559" w:right="1417"/>
          <w:pgNumType w:start="1"/>
        </w:sectPr>
      </w:pPr>
    </w:p>
    <w:p>
      <w:pPr>
        <w:pStyle w:val="BodyText"/>
        <w:rPr>
          <w:rFonts w:ascii="Times New Roman"/>
          <w:b/>
        </w:rPr>
      </w:pPr>
    </w:p>
    <w:p>
      <w:pPr>
        <w:pStyle w:val="BodyText"/>
        <w:spacing w:before="60" w:after="1"/>
        <w:rPr>
          <w:rFonts w:ascii="Times New Roman"/>
          <w:b/>
        </w:rPr>
      </w:pPr>
    </w:p>
    <w:tbl>
      <w:tblPr>
        <w:tblW w:w="0" w:type="auto"/>
        <w:jc w:val="left"/>
        <w:tblInd w:w="8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79"/>
        <w:gridCol w:w="689"/>
        <w:gridCol w:w="1227"/>
        <w:gridCol w:w="4400"/>
        <w:gridCol w:w="668"/>
        <w:gridCol w:w="984"/>
      </w:tblGrid>
      <w:tr>
        <w:trPr>
          <w:trHeight w:val="490" w:hRule="atLeast"/>
        </w:trPr>
        <w:tc>
          <w:tcPr>
            <w:tcW w:w="679" w:type="dxa"/>
            <w:tcBorders>
              <w:right w:val="single" w:sz="6" w:space="0" w:color="000000"/>
            </w:tcBorders>
          </w:tcPr>
          <w:p>
            <w:pPr>
              <w:pStyle w:val="TableParagraph"/>
              <w:rPr>
                <w:sz w:val="22"/>
              </w:rPr>
            </w:pPr>
          </w:p>
        </w:tc>
        <w:tc>
          <w:tcPr>
            <w:tcW w:w="689" w:type="dxa"/>
            <w:tcBorders>
              <w:left w:val="single" w:sz="6" w:space="0" w:color="000000"/>
              <w:right w:val="single" w:sz="6" w:space="0" w:color="000000"/>
            </w:tcBorders>
          </w:tcPr>
          <w:p>
            <w:pPr>
              <w:pStyle w:val="TableParagraph"/>
              <w:spacing w:before="3"/>
              <w:ind w:left="76"/>
              <w:rPr>
                <w:sz w:val="22"/>
              </w:rPr>
            </w:pPr>
            <w:r>
              <w:rPr>
                <w:spacing w:val="-2"/>
                <w:sz w:val="22"/>
              </w:rPr>
              <w:t>1.0.3</w:t>
            </w:r>
          </w:p>
        </w:tc>
        <w:tc>
          <w:tcPr>
            <w:tcW w:w="1227" w:type="dxa"/>
            <w:tcBorders>
              <w:left w:val="single" w:sz="6" w:space="0" w:color="000000"/>
              <w:right w:val="single" w:sz="6" w:space="0" w:color="000000"/>
            </w:tcBorders>
          </w:tcPr>
          <w:p>
            <w:pPr>
              <w:pStyle w:val="TableParagraph"/>
              <w:spacing w:before="3"/>
              <w:ind w:left="76"/>
              <w:rPr>
                <w:sz w:val="22"/>
              </w:rPr>
            </w:pPr>
            <w:r>
              <w:rPr>
                <w:spacing w:val="-2"/>
                <w:sz w:val="22"/>
              </w:rPr>
              <w:t>28/07/2025</w:t>
            </w:r>
          </w:p>
        </w:tc>
        <w:tc>
          <w:tcPr>
            <w:tcW w:w="4400" w:type="dxa"/>
            <w:tcBorders>
              <w:left w:val="single" w:sz="6" w:space="0" w:color="000000"/>
              <w:right w:val="single" w:sz="6" w:space="0" w:color="000000"/>
            </w:tcBorders>
          </w:tcPr>
          <w:p>
            <w:pPr>
              <w:pStyle w:val="TableParagraph"/>
              <w:tabs>
                <w:tab w:pos="1385" w:val="left" w:leader="none"/>
                <w:tab w:pos="2395" w:val="left" w:leader="none"/>
                <w:tab w:pos="3803" w:val="left" w:leader="none"/>
              </w:tabs>
              <w:spacing w:before="2"/>
              <w:ind w:left="76" w:right="48"/>
              <w:rPr>
                <w:sz w:val="20"/>
              </w:rPr>
            </w:pPr>
            <w:r>
              <w:rPr>
                <w:spacing w:val="-2"/>
                <w:sz w:val="20"/>
              </w:rPr>
              <w:t>Errata</w:t>
            </w:r>
            <w:r>
              <w:rPr>
                <w:sz w:val="20"/>
              </w:rPr>
              <w:tab/>
            </w:r>
            <w:r>
              <w:rPr>
                <w:spacing w:val="-6"/>
                <w:sz w:val="20"/>
              </w:rPr>
              <w:t>en</w:t>
            </w:r>
            <w:r>
              <w:rPr>
                <w:sz w:val="20"/>
              </w:rPr>
              <w:tab/>
            </w:r>
            <w:r>
              <w:rPr>
                <w:spacing w:val="-2"/>
                <w:sz w:val="20"/>
              </w:rPr>
              <w:t>tamaño</w:t>
            </w:r>
            <w:r>
              <w:rPr>
                <w:sz w:val="20"/>
              </w:rPr>
              <w:tab/>
            </w:r>
            <w:r>
              <w:rPr>
                <w:spacing w:val="-4"/>
                <w:sz w:val="20"/>
              </w:rPr>
              <w:t>campo </w:t>
            </w:r>
            <w:r>
              <w:rPr>
                <w:spacing w:val="-2"/>
                <w:sz w:val="20"/>
              </w:rPr>
              <w:t>IdPeticionRegistroDuplicado</w:t>
            </w:r>
          </w:p>
        </w:tc>
        <w:tc>
          <w:tcPr>
            <w:tcW w:w="668" w:type="dxa"/>
            <w:tcBorders>
              <w:left w:val="single" w:sz="6" w:space="0" w:color="000000"/>
              <w:right w:val="single" w:sz="6" w:space="0" w:color="000000"/>
            </w:tcBorders>
          </w:tcPr>
          <w:p>
            <w:pPr>
              <w:pStyle w:val="TableParagraph"/>
              <w:spacing w:before="3"/>
              <w:ind w:left="76"/>
              <w:rPr>
                <w:sz w:val="22"/>
              </w:rPr>
            </w:pPr>
            <w:r>
              <w:rPr>
                <w:spacing w:val="-10"/>
                <w:sz w:val="22"/>
              </w:rPr>
              <w:t>R</w:t>
            </w:r>
          </w:p>
        </w:tc>
        <w:tc>
          <w:tcPr>
            <w:tcW w:w="984" w:type="dxa"/>
            <w:tcBorders>
              <w:left w:val="single" w:sz="6" w:space="0" w:color="000000"/>
            </w:tcBorders>
          </w:tcPr>
          <w:p>
            <w:pPr>
              <w:pStyle w:val="TableParagraph"/>
              <w:spacing w:before="3"/>
              <w:ind w:left="73"/>
              <w:rPr>
                <w:sz w:val="22"/>
              </w:rPr>
            </w:pPr>
            <w:r>
              <w:rPr>
                <w:spacing w:val="-5"/>
                <w:sz w:val="22"/>
              </w:rPr>
              <w:t>100</w:t>
            </w:r>
          </w:p>
        </w:tc>
      </w:tr>
    </w:tbl>
    <w:p>
      <w:pPr>
        <w:pStyle w:val="BodyText"/>
        <w:spacing w:before="239"/>
        <w:rPr>
          <w:rFonts w:ascii="Times New Roman"/>
          <w:b/>
          <w:sz w:val="22"/>
        </w:rPr>
      </w:pPr>
    </w:p>
    <w:p>
      <w:pPr>
        <w:tabs>
          <w:tab w:pos="1558" w:val="left" w:leader="none"/>
          <w:tab w:pos="2975" w:val="left" w:leader="none"/>
        </w:tabs>
        <w:spacing w:before="0"/>
        <w:ind w:left="143" w:right="0" w:firstLine="0"/>
        <w:jc w:val="left"/>
        <w:rPr>
          <w:rFonts w:ascii="Times New Roman" w:hAnsi="Times New Roman"/>
          <w:b/>
          <w:sz w:val="22"/>
        </w:rPr>
      </w:pPr>
      <w:r>
        <w:rPr>
          <w:rFonts w:ascii="Times New Roman" w:hAnsi="Times New Roman"/>
          <w:b/>
          <w:sz w:val="22"/>
        </w:rPr>
        <w:t>(*) </w:t>
      </w:r>
      <w:r>
        <w:rPr>
          <w:rFonts w:ascii="Times New Roman" w:hAnsi="Times New Roman"/>
          <w:b/>
          <w:spacing w:val="-2"/>
          <w:sz w:val="22"/>
        </w:rPr>
        <w:t>Acción:</w:t>
      </w:r>
      <w:r>
        <w:rPr>
          <w:rFonts w:ascii="Times New Roman" w:hAnsi="Times New Roman"/>
          <w:b/>
          <w:sz w:val="22"/>
        </w:rPr>
        <w:tab/>
        <w:t>A</w:t>
      </w:r>
      <w:r>
        <w:rPr>
          <w:rFonts w:ascii="Times New Roman" w:hAnsi="Times New Roman"/>
          <w:b/>
          <w:spacing w:val="-1"/>
          <w:sz w:val="22"/>
        </w:rPr>
        <w:t> </w:t>
      </w:r>
      <w:r>
        <w:rPr>
          <w:rFonts w:ascii="Times New Roman" w:hAnsi="Times New Roman"/>
          <w:b/>
          <w:sz w:val="22"/>
        </w:rPr>
        <w:t>=</w:t>
      </w:r>
      <w:r>
        <w:rPr>
          <w:rFonts w:ascii="Times New Roman" w:hAnsi="Times New Roman"/>
          <w:b/>
          <w:spacing w:val="-1"/>
          <w:sz w:val="22"/>
        </w:rPr>
        <w:t> </w:t>
      </w:r>
      <w:r>
        <w:rPr>
          <w:rFonts w:ascii="Times New Roman" w:hAnsi="Times New Roman"/>
          <w:b/>
          <w:spacing w:val="-2"/>
          <w:sz w:val="22"/>
        </w:rPr>
        <w:t>Añadir;</w:t>
      </w:r>
      <w:r>
        <w:rPr>
          <w:rFonts w:ascii="Times New Roman" w:hAnsi="Times New Roman"/>
          <w:b/>
          <w:sz w:val="22"/>
        </w:rPr>
        <w:tab/>
        <w:t>R</w:t>
      </w:r>
      <w:r>
        <w:rPr>
          <w:rFonts w:ascii="Times New Roman" w:hAnsi="Times New Roman"/>
          <w:b/>
          <w:spacing w:val="-3"/>
          <w:sz w:val="22"/>
        </w:rPr>
        <w:t> </w:t>
      </w:r>
      <w:r>
        <w:rPr>
          <w:rFonts w:ascii="Times New Roman" w:hAnsi="Times New Roman"/>
          <w:b/>
          <w:sz w:val="22"/>
        </w:rPr>
        <w:t>=</w:t>
      </w:r>
      <w:r>
        <w:rPr>
          <w:rFonts w:ascii="Times New Roman" w:hAnsi="Times New Roman"/>
          <w:b/>
          <w:spacing w:val="-1"/>
          <w:sz w:val="22"/>
        </w:rPr>
        <w:t> </w:t>
      </w:r>
      <w:r>
        <w:rPr>
          <w:rFonts w:ascii="Times New Roman" w:hAnsi="Times New Roman"/>
          <w:b/>
          <w:spacing w:val="-2"/>
          <w:sz w:val="22"/>
        </w:rPr>
        <w:t>Reemplazar</w:t>
      </w:r>
    </w:p>
    <w:p>
      <w:pPr>
        <w:spacing w:after="0"/>
        <w:jc w:val="left"/>
        <w:rPr>
          <w:rFonts w:ascii="Times New Roman" w:hAnsi="Times New Roman"/>
          <w:b/>
          <w:sz w:val="22"/>
        </w:rPr>
        <w:sectPr>
          <w:pgSz w:w="11910" w:h="16840"/>
          <w:pgMar w:header="722" w:footer="1096" w:top="2300" w:bottom="1280" w:left="1559" w:right="1417"/>
        </w:sectPr>
      </w:pPr>
    </w:p>
    <w:p>
      <w:pPr>
        <w:pStyle w:val="BodyText"/>
        <w:rPr>
          <w:rFonts w:ascii="Times New Roman"/>
          <w:b/>
        </w:rPr>
      </w:pPr>
    </w:p>
    <w:p>
      <w:pPr>
        <w:pStyle w:val="BodyText"/>
        <w:rPr>
          <w:rFonts w:ascii="Times New Roman"/>
          <w:b/>
        </w:rPr>
      </w:pPr>
    </w:p>
    <w:p>
      <w:pPr>
        <w:pStyle w:val="BodyText"/>
        <w:spacing w:before="166" w:after="1"/>
        <w:rPr>
          <w:rFonts w:ascii="Times New Roman"/>
          <w:b/>
        </w:rPr>
      </w:pPr>
    </w:p>
    <w:p>
      <w:pPr>
        <w:spacing w:line="33" w:lineRule="exact"/>
        <w:ind w:left="143" w:right="0" w:firstLine="0"/>
        <w:rPr>
          <w:rFonts w:ascii="Times New Roman"/>
          <w:position w:val="0"/>
          <w:sz w:val="3"/>
        </w:rPr>
      </w:pPr>
      <w:r>
        <w:rPr>
          <w:rFonts w:ascii="Times New Roman"/>
          <w:position w:val="0"/>
          <w:sz w:val="3"/>
        </w:rPr>
        <mc:AlternateContent>
          <mc:Choice Requires="wps">
            <w:drawing>
              <wp:inline distT="0" distB="0" distL="0" distR="0">
                <wp:extent cx="5400675" cy="21590"/>
                <wp:effectExtent l="0" t="0" r="0" b="0"/>
                <wp:docPr id="5" name="Group 5"/>
                <wp:cNvGraphicFramePr>
                  <a:graphicFrameLocks/>
                </wp:cNvGraphicFramePr>
                <a:graphic>
                  <a:graphicData uri="http://schemas.microsoft.com/office/word/2010/wordprocessingGroup">
                    <wpg:wgp>
                      <wpg:cNvPr id="5" name="Group 5"/>
                      <wpg:cNvGrpSpPr/>
                      <wpg:grpSpPr>
                        <a:xfrm>
                          <a:off x="0" y="0"/>
                          <a:ext cx="5400675" cy="21590"/>
                          <a:chExt cx="5400675" cy="21590"/>
                        </a:xfrm>
                      </wpg:grpSpPr>
                      <wps:wsp>
                        <wps:cNvPr id="6" name="Graphic 6"/>
                        <wps:cNvSpPr/>
                        <wps:spPr>
                          <a:xfrm>
                            <a:off x="0" y="0"/>
                            <a:ext cx="5400675" cy="21590"/>
                          </a:xfrm>
                          <a:custGeom>
                            <a:avLst/>
                            <a:gdLst/>
                            <a:ahLst/>
                            <a:cxnLst/>
                            <a:rect l="l" t="t" r="r" b="b"/>
                            <a:pathLst>
                              <a:path w="5400675" h="21590">
                                <a:moveTo>
                                  <a:pt x="5400421" y="0"/>
                                </a:moveTo>
                                <a:lnTo>
                                  <a:pt x="0" y="0"/>
                                </a:lnTo>
                                <a:lnTo>
                                  <a:pt x="0" y="21335"/>
                                </a:lnTo>
                                <a:lnTo>
                                  <a:pt x="5400421" y="21335"/>
                                </a:lnTo>
                                <a:lnTo>
                                  <a:pt x="540042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25.25pt;height:1.7pt;mso-position-horizontal-relative:char;mso-position-vertical-relative:line" id="docshapegroup4" coordorigin="0,0" coordsize="8505,34">
                <v:rect style="position:absolute;left:0;top:0;width:8505;height:34" id="docshape5" filled="true" fillcolor="#000000" stroked="false">
                  <v:fill type="solid"/>
                </v:rect>
              </v:group>
            </w:pict>
          </mc:Fallback>
        </mc:AlternateContent>
      </w:r>
      <w:r>
        <w:rPr>
          <w:rFonts w:ascii="Times New Roman"/>
          <w:position w:val="0"/>
          <w:sz w:val="3"/>
        </w:rPr>
      </w:r>
    </w:p>
    <w:p>
      <w:pPr>
        <w:spacing w:before="257"/>
        <w:ind w:left="143" w:right="0" w:firstLine="0"/>
        <w:jc w:val="left"/>
        <w:rPr>
          <w:b/>
          <w:sz w:val="32"/>
        </w:rPr>
      </w:pPr>
      <w:r>
        <w:rPr>
          <w:b/>
          <w:spacing w:val="-2"/>
          <w:sz w:val="32"/>
          <w:u w:val="single"/>
        </w:rPr>
        <w:t>Índice</w:t>
      </w:r>
    </w:p>
    <w:p>
      <w:pPr>
        <w:pStyle w:val="ListParagraph"/>
        <w:numPr>
          <w:ilvl w:val="0"/>
          <w:numId w:val="2"/>
        </w:numPr>
        <w:tabs>
          <w:tab w:pos="582" w:val="left" w:leader="none"/>
          <w:tab w:pos="8496" w:val="left" w:leader="none"/>
        </w:tabs>
        <w:spacing w:line="240" w:lineRule="auto" w:before="414" w:after="0"/>
        <w:ind w:left="582" w:right="0" w:hanging="439"/>
        <w:jc w:val="left"/>
        <w:rPr>
          <w:rFonts w:ascii="Cambria" w:hAnsi="Cambria"/>
          <w:b/>
          <w:sz w:val="24"/>
        </w:rPr>
      </w:pPr>
      <w:hyperlink w:history="true" w:anchor="_bookmark0">
        <w:r>
          <w:rPr>
            <w:rFonts w:ascii="Cambria" w:hAnsi="Cambria"/>
            <w:b/>
            <w:spacing w:val="-2"/>
            <w:sz w:val="24"/>
          </w:rPr>
          <w:t>INTRODUCCIÓN.</w:t>
        </w:r>
        <w:r>
          <w:rPr>
            <w:rFonts w:ascii="Cambria" w:hAnsi="Cambria"/>
            <w:b/>
            <w:sz w:val="24"/>
          </w:rPr>
          <w:tab/>
        </w:r>
        <w:r>
          <w:rPr>
            <w:rFonts w:ascii="Cambria" w:hAnsi="Cambria"/>
            <w:b/>
            <w:spacing w:val="-10"/>
            <w:sz w:val="24"/>
          </w:rPr>
          <w:t>7</w:t>
        </w:r>
      </w:hyperlink>
    </w:p>
    <w:p>
      <w:pPr>
        <w:pStyle w:val="ListParagraph"/>
        <w:numPr>
          <w:ilvl w:val="0"/>
          <w:numId w:val="2"/>
        </w:numPr>
        <w:tabs>
          <w:tab w:pos="582" w:val="left" w:leader="none"/>
          <w:tab w:pos="8496" w:val="left" w:leader="none"/>
        </w:tabs>
        <w:spacing w:line="240" w:lineRule="auto" w:before="401" w:after="0"/>
        <w:ind w:left="582" w:right="0" w:hanging="439"/>
        <w:jc w:val="left"/>
        <w:rPr>
          <w:rFonts w:ascii="Cambria"/>
          <w:b/>
          <w:sz w:val="24"/>
        </w:rPr>
      </w:pPr>
      <w:hyperlink w:history="true" w:anchor="_bookmark1">
        <w:r>
          <w:rPr>
            <w:rFonts w:ascii="Cambria"/>
            <w:b/>
            <w:sz w:val="24"/>
          </w:rPr>
          <w:t>CONTROL</w:t>
        </w:r>
        <w:r>
          <w:rPr>
            <w:rFonts w:ascii="Cambria"/>
            <w:b/>
            <w:spacing w:val="-3"/>
            <w:sz w:val="24"/>
          </w:rPr>
          <w:t> </w:t>
        </w:r>
        <w:r>
          <w:rPr>
            <w:rFonts w:ascii="Cambria"/>
            <w:b/>
            <w:sz w:val="24"/>
          </w:rPr>
          <w:t>DE</w:t>
        </w:r>
        <w:r>
          <w:rPr>
            <w:rFonts w:ascii="Cambria"/>
            <w:b/>
            <w:spacing w:val="-3"/>
            <w:sz w:val="24"/>
          </w:rPr>
          <w:t> </w:t>
        </w:r>
        <w:r>
          <w:rPr>
            <w:rFonts w:ascii="Cambria"/>
            <w:b/>
            <w:spacing w:val="-2"/>
            <w:sz w:val="24"/>
          </w:rPr>
          <w:t>VERSIONES.</w:t>
        </w:r>
        <w:r>
          <w:rPr>
            <w:rFonts w:ascii="Cambria"/>
            <w:b/>
            <w:sz w:val="24"/>
          </w:rPr>
          <w:tab/>
        </w:r>
        <w:r>
          <w:rPr>
            <w:rFonts w:ascii="Cambria"/>
            <w:b/>
            <w:spacing w:val="-10"/>
            <w:sz w:val="24"/>
          </w:rPr>
          <w:t>8</w:t>
        </w:r>
      </w:hyperlink>
    </w:p>
    <w:p>
      <w:pPr>
        <w:pStyle w:val="BodyText"/>
        <w:spacing w:before="91"/>
        <w:rPr>
          <w:rFonts w:ascii="Cambria"/>
          <w:b/>
        </w:rPr>
      </w:pPr>
    </w:p>
    <w:tbl>
      <w:tblPr>
        <w:tblW w:w="0" w:type="auto"/>
        <w:jc w:val="left"/>
        <w:tblInd w:w="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4"/>
        <w:gridCol w:w="4587"/>
        <w:gridCol w:w="3474"/>
      </w:tblGrid>
      <w:tr>
        <w:trPr>
          <w:trHeight w:val="360" w:hRule="atLeast"/>
        </w:trPr>
        <w:tc>
          <w:tcPr>
            <w:tcW w:w="534" w:type="dxa"/>
          </w:tcPr>
          <w:p>
            <w:pPr>
              <w:pStyle w:val="TableParagraph"/>
              <w:spacing w:line="203" w:lineRule="exact"/>
              <w:ind w:left="50"/>
              <w:rPr>
                <w:rFonts w:ascii="Calibri"/>
                <w:b/>
                <w:sz w:val="20"/>
              </w:rPr>
            </w:pPr>
            <w:hyperlink w:history="true" w:anchor="_bookmark2">
              <w:r>
                <w:rPr>
                  <w:rFonts w:ascii="Calibri"/>
                  <w:b/>
                  <w:spacing w:val="-4"/>
                  <w:sz w:val="20"/>
                </w:rPr>
                <w:t>2.1.</w:t>
              </w:r>
            </w:hyperlink>
          </w:p>
        </w:tc>
        <w:tc>
          <w:tcPr>
            <w:tcW w:w="4587" w:type="dxa"/>
          </w:tcPr>
          <w:p>
            <w:pPr>
              <w:pStyle w:val="TableParagraph"/>
              <w:spacing w:line="203" w:lineRule="exact"/>
              <w:ind w:left="175"/>
              <w:rPr>
                <w:rFonts w:ascii="Calibri" w:hAnsi="Calibri"/>
                <w:b/>
                <w:sz w:val="20"/>
              </w:rPr>
            </w:pPr>
            <w:hyperlink w:history="true" w:anchor="_bookmark2">
              <w:r>
                <w:rPr>
                  <w:rFonts w:ascii="Calibri" w:hAnsi="Calibri"/>
                  <w:b/>
                  <w:sz w:val="20"/>
                </w:rPr>
                <w:t>Versión</w:t>
              </w:r>
              <w:r>
                <w:rPr>
                  <w:rFonts w:ascii="Calibri" w:hAnsi="Calibri"/>
                  <w:b/>
                  <w:spacing w:val="-10"/>
                  <w:sz w:val="20"/>
                </w:rPr>
                <w:t> </w:t>
              </w:r>
              <w:r>
                <w:rPr>
                  <w:rFonts w:ascii="Calibri" w:hAnsi="Calibri"/>
                  <w:b/>
                  <w:spacing w:val="-2"/>
                  <w:sz w:val="20"/>
                </w:rPr>
                <w:t>0.1.0</w:t>
              </w:r>
            </w:hyperlink>
          </w:p>
        </w:tc>
        <w:tc>
          <w:tcPr>
            <w:tcW w:w="3474" w:type="dxa"/>
          </w:tcPr>
          <w:p>
            <w:pPr>
              <w:pStyle w:val="TableParagraph"/>
              <w:spacing w:line="203" w:lineRule="exact"/>
              <w:ind w:right="47"/>
              <w:jc w:val="right"/>
              <w:rPr>
                <w:rFonts w:ascii="Calibri"/>
                <w:b/>
                <w:sz w:val="20"/>
              </w:rPr>
            </w:pPr>
            <w:hyperlink w:history="true" w:anchor="_bookmark2">
              <w:r>
                <w:rPr>
                  <w:rFonts w:ascii="Calibri"/>
                  <w:b/>
                  <w:spacing w:val="-10"/>
                  <w:sz w:val="20"/>
                </w:rPr>
                <w:t>8</w:t>
              </w:r>
            </w:hyperlink>
          </w:p>
        </w:tc>
      </w:tr>
      <w:tr>
        <w:trPr>
          <w:trHeight w:val="520" w:hRule="atLeast"/>
        </w:trPr>
        <w:tc>
          <w:tcPr>
            <w:tcW w:w="534" w:type="dxa"/>
          </w:tcPr>
          <w:p>
            <w:pPr>
              <w:pStyle w:val="TableParagraph"/>
              <w:spacing w:before="119"/>
              <w:ind w:left="50"/>
              <w:rPr>
                <w:rFonts w:ascii="Calibri"/>
                <w:b/>
                <w:sz w:val="20"/>
              </w:rPr>
            </w:pPr>
            <w:hyperlink w:history="true" w:anchor="_bookmark3">
              <w:r>
                <w:rPr>
                  <w:rFonts w:ascii="Calibri"/>
                  <w:b/>
                  <w:spacing w:val="-4"/>
                  <w:sz w:val="20"/>
                </w:rPr>
                <w:t>2.1.</w:t>
              </w:r>
            </w:hyperlink>
          </w:p>
        </w:tc>
        <w:tc>
          <w:tcPr>
            <w:tcW w:w="4587" w:type="dxa"/>
          </w:tcPr>
          <w:p>
            <w:pPr>
              <w:pStyle w:val="TableParagraph"/>
              <w:spacing w:before="119"/>
              <w:ind w:left="175"/>
              <w:rPr>
                <w:rFonts w:ascii="Calibri" w:hAnsi="Calibri"/>
                <w:b/>
                <w:sz w:val="20"/>
              </w:rPr>
            </w:pPr>
            <w:hyperlink w:history="true" w:anchor="_bookmark3">
              <w:r>
                <w:rPr>
                  <w:rFonts w:ascii="Calibri" w:hAnsi="Calibri"/>
                  <w:b/>
                  <w:sz w:val="20"/>
                </w:rPr>
                <w:t>Versión</w:t>
              </w:r>
              <w:r>
                <w:rPr>
                  <w:rFonts w:ascii="Calibri" w:hAnsi="Calibri"/>
                  <w:b/>
                  <w:spacing w:val="-10"/>
                  <w:sz w:val="20"/>
                </w:rPr>
                <w:t> </w:t>
              </w:r>
              <w:r>
                <w:rPr>
                  <w:rFonts w:ascii="Calibri" w:hAnsi="Calibri"/>
                  <w:b/>
                  <w:spacing w:val="-2"/>
                  <w:sz w:val="20"/>
                </w:rPr>
                <w:t>0.2.0</w:t>
              </w:r>
            </w:hyperlink>
          </w:p>
        </w:tc>
        <w:tc>
          <w:tcPr>
            <w:tcW w:w="3474" w:type="dxa"/>
          </w:tcPr>
          <w:p>
            <w:pPr>
              <w:pStyle w:val="TableParagraph"/>
              <w:spacing w:before="119"/>
              <w:ind w:right="47"/>
              <w:jc w:val="right"/>
              <w:rPr>
                <w:rFonts w:ascii="Calibri"/>
                <w:b/>
                <w:sz w:val="20"/>
              </w:rPr>
            </w:pPr>
            <w:hyperlink w:history="true" w:anchor="_bookmark3">
              <w:r>
                <w:rPr>
                  <w:rFonts w:ascii="Calibri"/>
                  <w:b/>
                  <w:spacing w:val="-10"/>
                  <w:sz w:val="20"/>
                </w:rPr>
                <w:t>8</w:t>
              </w:r>
            </w:hyperlink>
          </w:p>
        </w:tc>
      </w:tr>
      <w:tr>
        <w:trPr>
          <w:trHeight w:val="520" w:hRule="atLeast"/>
        </w:trPr>
        <w:tc>
          <w:tcPr>
            <w:tcW w:w="534" w:type="dxa"/>
          </w:tcPr>
          <w:p>
            <w:pPr>
              <w:pStyle w:val="TableParagraph"/>
              <w:spacing w:before="119"/>
              <w:ind w:left="50"/>
              <w:rPr>
                <w:rFonts w:ascii="Calibri"/>
                <w:b/>
                <w:sz w:val="20"/>
              </w:rPr>
            </w:pPr>
            <w:hyperlink w:history="true" w:anchor="_bookmark4">
              <w:r>
                <w:rPr>
                  <w:rFonts w:ascii="Calibri"/>
                  <w:b/>
                  <w:spacing w:val="-4"/>
                  <w:sz w:val="20"/>
                </w:rPr>
                <w:t>2.1.</w:t>
              </w:r>
            </w:hyperlink>
          </w:p>
        </w:tc>
        <w:tc>
          <w:tcPr>
            <w:tcW w:w="4587" w:type="dxa"/>
          </w:tcPr>
          <w:p>
            <w:pPr>
              <w:pStyle w:val="TableParagraph"/>
              <w:spacing w:before="119"/>
              <w:ind w:left="175"/>
              <w:rPr>
                <w:rFonts w:ascii="Calibri" w:hAnsi="Calibri"/>
                <w:b/>
                <w:sz w:val="20"/>
              </w:rPr>
            </w:pPr>
            <w:hyperlink w:history="true" w:anchor="_bookmark4">
              <w:r>
                <w:rPr>
                  <w:rFonts w:ascii="Calibri" w:hAnsi="Calibri"/>
                  <w:b/>
                  <w:sz w:val="20"/>
                </w:rPr>
                <w:t>Versión</w:t>
              </w:r>
              <w:r>
                <w:rPr>
                  <w:rFonts w:ascii="Calibri" w:hAnsi="Calibri"/>
                  <w:b/>
                  <w:spacing w:val="-10"/>
                  <w:sz w:val="20"/>
                </w:rPr>
                <w:t> </w:t>
              </w:r>
              <w:r>
                <w:rPr>
                  <w:rFonts w:ascii="Calibri" w:hAnsi="Calibri"/>
                  <w:b/>
                  <w:spacing w:val="-2"/>
                  <w:sz w:val="20"/>
                </w:rPr>
                <w:t>0.3.0</w:t>
              </w:r>
            </w:hyperlink>
          </w:p>
        </w:tc>
        <w:tc>
          <w:tcPr>
            <w:tcW w:w="3474" w:type="dxa"/>
          </w:tcPr>
          <w:p>
            <w:pPr>
              <w:pStyle w:val="TableParagraph"/>
              <w:spacing w:before="119"/>
              <w:ind w:right="47"/>
              <w:jc w:val="right"/>
              <w:rPr>
                <w:rFonts w:ascii="Calibri"/>
                <w:b/>
                <w:sz w:val="20"/>
              </w:rPr>
            </w:pPr>
            <w:hyperlink w:history="true" w:anchor="_bookmark4">
              <w:r>
                <w:rPr>
                  <w:rFonts w:ascii="Calibri"/>
                  <w:b/>
                  <w:spacing w:val="-10"/>
                  <w:sz w:val="20"/>
                </w:rPr>
                <w:t>8</w:t>
              </w:r>
            </w:hyperlink>
          </w:p>
        </w:tc>
      </w:tr>
      <w:tr>
        <w:trPr>
          <w:trHeight w:val="520" w:hRule="atLeast"/>
        </w:trPr>
        <w:tc>
          <w:tcPr>
            <w:tcW w:w="534" w:type="dxa"/>
          </w:tcPr>
          <w:p>
            <w:pPr>
              <w:pStyle w:val="TableParagraph"/>
              <w:spacing w:before="119"/>
              <w:ind w:left="50"/>
              <w:rPr>
                <w:rFonts w:ascii="Calibri"/>
                <w:b/>
                <w:sz w:val="20"/>
              </w:rPr>
            </w:pPr>
            <w:hyperlink w:history="true" w:anchor="_bookmark5">
              <w:r>
                <w:rPr>
                  <w:rFonts w:ascii="Calibri"/>
                  <w:b/>
                  <w:spacing w:val="-4"/>
                  <w:sz w:val="20"/>
                </w:rPr>
                <w:t>2.1.</w:t>
              </w:r>
            </w:hyperlink>
          </w:p>
        </w:tc>
        <w:tc>
          <w:tcPr>
            <w:tcW w:w="4587" w:type="dxa"/>
          </w:tcPr>
          <w:p>
            <w:pPr>
              <w:pStyle w:val="TableParagraph"/>
              <w:spacing w:before="119"/>
              <w:ind w:left="175"/>
              <w:rPr>
                <w:rFonts w:ascii="Calibri" w:hAnsi="Calibri"/>
                <w:b/>
                <w:sz w:val="20"/>
              </w:rPr>
            </w:pPr>
            <w:hyperlink w:history="true" w:anchor="_bookmark5">
              <w:r>
                <w:rPr>
                  <w:rFonts w:ascii="Calibri" w:hAnsi="Calibri"/>
                  <w:b/>
                  <w:sz w:val="20"/>
                </w:rPr>
                <w:t>Versión</w:t>
              </w:r>
              <w:r>
                <w:rPr>
                  <w:rFonts w:ascii="Calibri" w:hAnsi="Calibri"/>
                  <w:b/>
                  <w:spacing w:val="-10"/>
                  <w:sz w:val="20"/>
                </w:rPr>
                <w:t> </w:t>
              </w:r>
              <w:r>
                <w:rPr>
                  <w:rFonts w:ascii="Calibri" w:hAnsi="Calibri"/>
                  <w:b/>
                  <w:spacing w:val="-2"/>
                  <w:sz w:val="20"/>
                </w:rPr>
                <w:t>0.4.0</w:t>
              </w:r>
            </w:hyperlink>
          </w:p>
        </w:tc>
        <w:tc>
          <w:tcPr>
            <w:tcW w:w="3474" w:type="dxa"/>
          </w:tcPr>
          <w:p>
            <w:pPr>
              <w:pStyle w:val="TableParagraph"/>
              <w:spacing w:before="119"/>
              <w:ind w:right="47"/>
              <w:jc w:val="right"/>
              <w:rPr>
                <w:rFonts w:ascii="Calibri"/>
                <w:b/>
                <w:sz w:val="20"/>
              </w:rPr>
            </w:pPr>
            <w:hyperlink w:history="true" w:anchor="_bookmark5">
              <w:r>
                <w:rPr>
                  <w:rFonts w:ascii="Calibri"/>
                  <w:b/>
                  <w:spacing w:val="-10"/>
                  <w:sz w:val="20"/>
                </w:rPr>
                <w:t>8</w:t>
              </w:r>
            </w:hyperlink>
          </w:p>
        </w:tc>
      </w:tr>
      <w:tr>
        <w:trPr>
          <w:trHeight w:val="520" w:hRule="atLeast"/>
        </w:trPr>
        <w:tc>
          <w:tcPr>
            <w:tcW w:w="534" w:type="dxa"/>
          </w:tcPr>
          <w:p>
            <w:pPr>
              <w:pStyle w:val="TableParagraph"/>
              <w:spacing w:before="119"/>
              <w:ind w:left="50"/>
              <w:rPr>
                <w:rFonts w:ascii="Calibri"/>
                <w:b/>
                <w:sz w:val="20"/>
              </w:rPr>
            </w:pPr>
            <w:hyperlink w:history="true" w:anchor="_bookmark6">
              <w:r>
                <w:rPr>
                  <w:rFonts w:ascii="Calibri"/>
                  <w:b/>
                  <w:spacing w:val="-4"/>
                  <w:sz w:val="20"/>
                </w:rPr>
                <w:t>2.1.</w:t>
              </w:r>
            </w:hyperlink>
          </w:p>
        </w:tc>
        <w:tc>
          <w:tcPr>
            <w:tcW w:w="4587" w:type="dxa"/>
          </w:tcPr>
          <w:p>
            <w:pPr>
              <w:pStyle w:val="TableParagraph"/>
              <w:spacing w:before="119"/>
              <w:ind w:left="175"/>
              <w:rPr>
                <w:rFonts w:ascii="Calibri" w:hAnsi="Calibri"/>
                <w:b/>
                <w:sz w:val="20"/>
              </w:rPr>
            </w:pPr>
            <w:hyperlink w:history="true" w:anchor="_bookmark6">
              <w:r>
                <w:rPr>
                  <w:rFonts w:ascii="Calibri" w:hAnsi="Calibri"/>
                  <w:b/>
                  <w:sz w:val="20"/>
                </w:rPr>
                <w:t>Versión</w:t>
              </w:r>
              <w:r>
                <w:rPr>
                  <w:rFonts w:ascii="Calibri" w:hAnsi="Calibri"/>
                  <w:b/>
                  <w:spacing w:val="-10"/>
                  <w:sz w:val="20"/>
                </w:rPr>
                <w:t> </w:t>
              </w:r>
              <w:r>
                <w:rPr>
                  <w:rFonts w:ascii="Calibri" w:hAnsi="Calibri"/>
                  <w:b/>
                  <w:spacing w:val="-2"/>
                  <w:sz w:val="20"/>
                </w:rPr>
                <w:t>0.4.1</w:t>
              </w:r>
            </w:hyperlink>
          </w:p>
        </w:tc>
        <w:tc>
          <w:tcPr>
            <w:tcW w:w="3474" w:type="dxa"/>
          </w:tcPr>
          <w:p>
            <w:pPr>
              <w:pStyle w:val="TableParagraph"/>
              <w:spacing w:before="119"/>
              <w:ind w:right="47"/>
              <w:jc w:val="right"/>
              <w:rPr>
                <w:rFonts w:ascii="Calibri"/>
                <w:b/>
                <w:sz w:val="20"/>
              </w:rPr>
            </w:pPr>
            <w:hyperlink w:history="true" w:anchor="_bookmark6">
              <w:r>
                <w:rPr>
                  <w:rFonts w:ascii="Calibri"/>
                  <w:b/>
                  <w:spacing w:val="-10"/>
                  <w:sz w:val="20"/>
                </w:rPr>
                <w:t>9</w:t>
              </w:r>
            </w:hyperlink>
          </w:p>
        </w:tc>
      </w:tr>
      <w:tr>
        <w:trPr>
          <w:trHeight w:val="520" w:hRule="atLeast"/>
        </w:trPr>
        <w:tc>
          <w:tcPr>
            <w:tcW w:w="534" w:type="dxa"/>
          </w:tcPr>
          <w:p>
            <w:pPr>
              <w:pStyle w:val="TableParagraph"/>
              <w:spacing w:before="119"/>
              <w:ind w:left="50"/>
              <w:rPr>
                <w:rFonts w:ascii="Calibri"/>
                <w:b/>
                <w:sz w:val="20"/>
              </w:rPr>
            </w:pPr>
            <w:hyperlink w:history="true" w:anchor="_bookmark7">
              <w:r>
                <w:rPr>
                  <w:rFonts w:ascii="Calibri"/>
                  <w:b/>
                  <w:spacing w:val="-4"/>
                  <w:sz w:val="20"/>
                </w:rPr>
                <w:t>2.1.</w:t>
              </w:r>
            </w:hyperlink>
          </w:p>
        </w:tc>
        <w:tc>
          <w:tcPr>
            <w:tcW w:w="4587" w:type="dxa"/>
          </w:tcPr>
          <w:p>
            <w:pPr>
              <w:pStyle w:val="TableParagraph"/>
              <w:spacing w:before="119"/>
              <w:ind w:left="175"/>
              <w:rPr>
                <w:rFonts w:ascii="Calibri" w:hAnsi="Calibri"/>
                <w:b/>
                <w:sz w:val="20"/>
              </w:rPr>
            </w:pPr>
            <w:hyperlink w:history="true" w:anchor="_bookmark7">
              <w:r>
                <w:rPr>
                  <w:rFonts w:ascii="Calibri" w:hAnsi="Calibri"/>
                  <w:b/>
                  <w:sz w:val="20"/>
                </w:rPr>
                <w:t>Versión</w:t>
              </w:r>
              <w:r>
                <w:rPr>
                  <w:rFonts w:ascii="Calibri" w:hAnsi="Calibri"/>
                  <w:b/>
                  <w:spacing w:val="-10"/>
                  <w:sz w:val="20"/>
                </w:rPr>
                <w:t> </w:t>
              </w:r>
              <w:r>
                <w:rPr>
                  <w:rFonts w:ascii="Calibri" w:hAnsi="Calibri"/>
                  <w:b/>
                  <w:spacing w:val="-2"/>
                  <w:sz w:val="20"/>
                </w:rPr>
                <w:t>0.4.2</w:t>
              </w:r>
            </w:hyperlink>
          </w:p>
        </w:tc>
        <w:tc>
          <w:tcPr>
            <w:tcW w:w="3474" w:type="dxa"/>
          </w:tcPr>
          <w:p>
            <w:pPr>
              <w:pStyle w:val="TableParagraph"/>
              <w:spacing w:before="119"/>
              <w:ind w:right="47"/>
              <w:jc w:val="right"/>
              <w:rPr>
                <w:rFonts w:ascii="Calibri"/>
                <w:b/>
                <w:sz w:val="20"/>
              </w:rPr>
            </w:pPr>
            <w:hyperlink w:history="true" w:anchor="_bookmark7">
              <w:r>
                <w:rPr>
                  <w:rFonts w:ascii="Calibri"/>
                  <w:b/>
                  <w:spacing w:val="-10"/>
                  <w:sz w:val="20"/>
                </w:rPr>
                <w:t>9</w:t>
              </w:r>
            </w:hyperlink>
          </w:p>
        </w:tc>
      </w:tr>
      <w:tr>
        <w:trPr>
          <w:trHeight w:val="360" w:hRule="atLeast"/>
        </w:trPr>
        <w:tc>
          <w:tcPr>
            <w:tcW w:w="534" w:type="dxa"/>
          </w:tcPr>
          <w:p>
            <w:pPr>
              <w:pStyle w:val="TableParagraph"/>
              <w:spacing w:line="220" w:lineRule="exact" w:before="120"/>
              <w:ind w:left="50"/>
              <w:rPr>
                <w:rFonts w:ascii="Calibri"/>
                <w:b/>
                <w:sz w:val="20"/>
              </w:rPr>
            </w:pPr>
            <w:hyperlink w:history="true" w:anchor="_bookmark8">
              <w:r>
                <w:rPr>
                  <w:rFonts w:ascii="Calibri"/>
                  <w:b/>
                  <w:spacing w:val="-4"/>
                  <w:sz w:val="20"/>
                </w:rPr>
                <w:t>2.1.</w:t>
              </w:r>
            </w:hyperlink>
          </w:p>
        </w:tc>
        <w:tc>
          <w:tcPr>
            <w:tcW w:w="4587" w:type="dxa"/>
          </w:tcPr>
          <w:p>
            <w:pPr>
              <w:pStyle w:val="TableParagraph"/>
              <w:spacing w:line="220" w:lineRule="exact" w:before="120"/>
              <w:ind w:left="175"/>
              <w:rPr>
                <w:rFonts w:ascii="Calibri" w:hAnsi="Calibri"/>
                <w:b/>
                <w:sz w:val="20"/>
              </w:rPr>
            </w:pPr>
            <w:hyperlink w:history="true" w:anchor="_bookmark8">
              <w:r>
                <w:rPr>
                  <w:rFonts w:ascii="Calibri" w:hAnsi="Calibri"/>
                  <w:b/>
                  <w:sz w:val="20"/>
                </w:rPr>
                <w:t>Versión</w:t>
              </w:r>
              <w:r>
                <w:rPr>
                  <w:rFonts w:ascii="Calibri" w:hAnsi="Calibri"/>
                  <w:b/>
                  <w:spacing w:val="-10"/>
                  <w:sz w:val="20"/>
                </w:rPr>
                <w:t> </w:t>
              </w:r>
              <w:r>
                <w:rPr>
                  <w:rFonts w:ascii="Calibri" w:hAnsi="Calibri"/>
                  <w:b/>
                  <w:spacing w:val="-2"/>
                  <w:sz w:val="20"/>
                </w:rPr>
                <w:t>1.0.0</w:t>
              </w:r>
            </w:hyperlink>
          </w:p>
        </w:tc>
        <w:tc>
          <w:tcPr>
            <w:tcW w:w="3474" w:type="dxa"/>
          </w:tcPr>
          <w:p>
            <w:pPr>
              <w:pStyle w:val="TableParagraph"/>
              <w:spacing w:line="220" w:lineRule="exact" w:before="120"/>
              <w:ind w:right="47"/>
              <w:jc w:val="right"/>
              <w:rPr>
                <w:rFonts w:ascii="Calibri"/>
                <w:b/>
                <w:sz w:val="20"/>
              </w:rPr>
            </w:pPr>
            <w:hyperlink w:history="true" w:anchor="_bookmark8">
              <w:r>
                <w:rPr>
                  <w:rFonts w:ascii="Calibri"/>
                  <w:b/>
                  <w:spacing w:val="-10"/>
                  <w:sz w:val="20"/>
                </w:rPr>
                <w:t>9</w:t>
              </w:r>
            </w:hyperlink>
          </w:p>
        </w:tc>
      </w:tr>
    </w:tbl>
    <w:p>
      <w:pPr>
        <w:pStyle w:val="BodyText"/>
        <w:spacing w:before="121"/>
        <w:rPr>
          <w:rFonts w:ascii="Cambria"/>
          <w:b/>
          <w:sz w:val="24"/>
        </w:rPr>
      </w:pPr>
    </w:p>
    <w:p>
      <w:pPr>
        <w:pStyle w:val="ListParagraph"/>
        <w:numPr>
          <w:ilvl w:val="0"/>
          <w:numId w:val="2"/>
        </w:numPr>
        <w:tabs>
          <w:tab w:pos="582" w:val="left" w:leader="none"/>
          <w:tab w:pos="8496" w:val="left" w:leader="none"/>
        </w:tabs>
        <w:spacing w:line="240" w:lineRule="auto" w:before="1" w:after="0"/>
        <w:ind w:left="582" w:right="0" w:hanging="439"/>
        <w:jc w:val="left"/>
        <w:rPr>
          <w:rFonts w:ascii="Cambria"/>
          <w:b/>
          <w:sz w:val="24"/>
        </w:rPr>
      </w:pPr>
      <w:hyperlink w:history="true" w:anchor="_bookmark9">
        <w:r>
          <w:rPr>
            <w:rFonts w:ascii="Cambria"/>
            <w:b/>
            <w:sz w:val="24"/>
          </w:rPr>
          <w:t>ESQUEMA</w:t>
        </w:r>
        <w:r>
          <w:rPr>
            <w:rFonts w:ascii="Cambria"/>
            <w:b/>
            <w:spacing w:val="-4"/>
            <w:sz w:val="24"/>
          </w:rPr>
          <w:t> </w:t>
        </w:r>
        <w:r>
          <w:rPr>
            <w:rFonts w:ascii="Cambria"/>
            <w:b/>
            <w:sz w:val="24"/>
          </w:rPr>
          <w:t>GENERAL</w:t>
        </w:r>
        <w:r>
          <w:rPr>
            <w:rFonts w:ascii="Cambria"/>
            <w:b/>
            <w:spacing w:val="-3"/>
            <w:sz w:val="24"/>
          </w:rPr>
          <w:t> </w:t>
        </w:r>
        <w:r>
          <w:rPr>
            <w:rFonts w:ascii="Cambria"/>
            <w:b/>
            <w:sz w:val="24"/>
          </w:rPr>
          <w:t>DE</w:t>
        </w:r>
        <w:r>
          <w:rPr>
            <w:rFonts w:ascii="Cambria"/>
            <w:b/>
            <w:spacing w:val="-2"/>
            <w:sz w:val="24"/>
          </w:rPr>
          <w:t> FUNCIONAMIENTO.</w:t>
        </w:r>
        <w:r>
          <w:rPr>
            <w:rFonts w:ascii="Cambria"/>
            <w:b/>
            <w:sz w:val="24"/>
          </w:rPr>
          <w:tab/>
        </w:r>
        <w:r>
          <w:rPr>
            <w:rFonts w:ascii="Cambria"/>
            <w:b/>
            <w:spacing w:val="-10"/>
            <w:sz w:val="24"/>
          </w:rPr>
          <w:t>9</w:t>
        </w:r>
      </w:hyperlink>
    </w:p>
    <w:p>
      <w:pPr>
        <w:pStyle w:val="ListParagraph"/>
        <w:spacing w:after="0" w:line="240" w:lineRule="auto"/>
        <w:jc w:val="left"/>
        <w:rPr>
          <w:rFonts w:ascii="Cambria"/>
          <w:b/>
          <w:sz w:val="24"/>
        </w:rPr>
        <w:sectPr>
          <w:pgSz w:w="11910" w:h="16840"/>
          <w:pgMar w:header="722" w:footer="1096" w:top="2300" w:bottom="1499" w:left="1559" w:right="1417"/>
        </w:sectPr>
      </w:pPr>
    </w:p>
    <w:sdt>
      <w:sdtPr>
        <w:docPartObj>
          <w:docPartGallery w:val="Table of Contents"/>
          <w:docPartUnique/>
        </w:docPartObj>
      </w:sdtPr>
      <w:sdtEndPr/>
      <w:sdtContent>
        <w:p>
          <w:pPr>
            <w:pStyle w:val="TOC2"/>
            <w:tabs>
              <w:tab w:pos="8436" w:val="left" w:leader="none"/>
            </w:tabs>
            <w:spacing w:line="511" w:lineRule="auto" w:before="284"/>
            <w:ind w:left="143" w:right="290" w:firstLine="0"/>
          </w:pPr>
          <w:hyperlink w:history="true" w:anchor="_bookmark10">
            <w:r>
              <w:rPr/>
              <w:t>Descripción de los valores posibles de la respuesta global (o “estados globales”) de una remisión.</w:t>
              <w:tab/>
            </w:r>
            <w:r>
              <w:rPr>
                <w:spacing w:val="-6"/>
              </w:rPr>
              <w:t>11</w:t>
            </w:r>
          </w:hyperlink>
          <w:r>
            <w:rPr/>
            <w:t> </w:t>
          </w:r>
          <w:hyperlink w:history="true" w:anchor="_bookmark11">
            <w:r>
              <w:rPr/>
              <w:t>Tipos</w:t>
            </w:r>
            <w:r>
              <w:rPr>
                <w:spacing w:val="-6"/>
              </w:rPr>
              <w:t> </w:t>
            </w:r>
            <w:r>
              <w:rPr/>
              <w:t>de</w:t>
            </w:r>
            <w:r>
              <w:rPr>
                <w:spacing w:val="-4"/>
              </w:rPr>
              <w:t> </w:t>
            </w:r>
            <w:r>
              <w:rPr/>
              <w:t>Errores</w:t>
            </w:r>
            <w:r>
              <w:rPr>
                <w:spacing w:val="-6"/>
              </w:rPr>
              <w:t> </w:t>
            </w:r>
            <w:r>
              <w:rPr>
                <w:spacing w:val="-2"/>
              </w:rPr>
              <w:t>definidos.</w:t>
            </w:r>
            <w:r>
              <w:rPr/>
              <w:tab/>
            </w:r>
            <w:r>
              <w:rPr>
                <w:spacing w:val="-7"/>
              </w:rPr>
              <w:t>12</w:t>
            </w:r>
          </w:hyperlink>
        </w:p>
        <w:p>
          <w:pPr>
            <w:pStyle w:val="TOC2"/>
            <w:tabs>
              <w:tab w:pos="8436" w:val="left" w:leader="none"/>
            </w:tabs>
            <w:spacing w:before="1"/>
            <w:ind w:left="143" w:firstLine="0"/>
          </w:pPr>
          <w:hyperlink w:history="true" w:anchor="_bookmark12">
            <w:r>
              <w:rPr/>
              <w:t>Tratamiento</w:t>
            </w:r>
            <w:r>
              <w:rPr>
                <w:spacing w:val="-6"/>
              </w:rPr>
              <w:t> </w:t>
            </w:r>
            <w:r>
              <w:rPr/>
              <w:t>de</w:t>
            </w:r>
            <w:r>
              <w:rPr>
                <w:spacing w:val="-6"/>
              </w:rPr>
              <w:t> </w:t>
            </w:r>
            <w:r>
              <w:rPr/>
              <w:t>los</w:t>
            </w:r>
            <w:r>
              <w:rPr>
                <w:spacing w:val="-6"/>
              </w:rPr>
              <w:t> </w:t>
            </w:r>
            <w:r>
              <w:rPr/>
              <w:t>errores</w:t>
            </w:r>
            <w:r>
              <w:rPr>
                <w:spacing w:val="-7"/>
              </w:rPr>
              <w:t> </w:t>
            </w:r>
            <w:r>
              <w:rPr/>
              <w:t>(no</w:t>
            </w:r>
            <w:r>
              <w:rPr>
                <w:spacing w:val="-6"/>
              </w:rPr>
              <w:t> </w:t>
            </w:r>
            <w:r>
              <w:rPr/>
              <w:t>admisibles</w:t>
            </w:r>
            <w:r>
              <w:rPr>
                <w:spacing w:val="-7"/>
              </w:rPr>
              <w:t> </w:t>
            </w:r>
            <w:r>
              <w:rPr/>
              <w:t>y</w:t>
            </w:r>
            <w:r>
              <w:rPr>
                <w:spacing w:val="-7"/>
              </w:rPr>
              <w:t> </w:t>
            </w:r>
            <w:r>
              <w:rPr>
                <w:spacing w:val="-2"/>
              </w:rPr>
              <w:t>admisibles).</w:t>
            </w:r>
            <w:r>
              <w:rPr/>
              <w:tab/>
            </w:r>
            <w:r>
              <w:rPr>
                <w:spacing w:val="-5"/>
              </w:rPr>
              <w:t>12</w:t>
            </w:r>
          </w:hyperlink>
        </w:p>
        <w:p>
          <w:pPr>
            <w:pStyle w:val="TOC1"/>
            <w:numPr>
              <w:ilvl w:val="0"/>
              <w:numId w:val="2"/>
            </w:numPr>
            <w:tabs>
              <w:tab w:pos="582" w:val="left" w:leader="none"/>
              <w:tab w:pos="8354" w:val="left" w:leader="none"/>
            </w:tabs>
            <w:spacing w:line="240" w:lineRule="auto" w:before="396" w:after="0"/>
            <w:ind w:left="582" w:right="0" w:hanging="439"/>
            <w:jc w:val="left"/>
          </w:pPr>
          <w:hyperlink w:history="true" w:anchor="_bookmark13">
            <w:r>
              <w:rPr/>
              <w:t>ESTÁNDARES</w:t>
            </w:r>
            <w:r>
              <w:rPr>
                <w:spacing w:val="-2"/>
              </w:rPr>
              <w:t> </w:t>
            </w:r>
            <w:r>
              <w:rPr/>
              <w:t>Y</w:t>
            </w:r>
            <w:r>
              <w:rPr>
                <w:spacing w:val="-3"/>
              </w:rPr>
              <w:t> </w:t>
            </w:r>
            <w:r>
              <w:rPr>
                <w:spacing w:val="-2"/>
              </w:rPr>
              <w:t>REQUISITOS.</w:t>
            </w:r>
            <w:r>
              <w:rPr/>
              <w:tab/>
            </w:r>
            <w:r>
              <w:rPr>
                <w:spacing w:val="-5"/>
              </w:rPr>
              <w:t>13</w:t>
            </w:r>
          </w:hyperlink>
        </w:p>
        <w:p>
          <w:pPr>
            <w:pStyle w:val="TOC2"/>
            <w:numPr>
              <w:ilvl w:val="1"/>
              <w:numId w:val="2"/>
            </w:numPr>
            <w:tabs>
              <w:tab w:pos="802" w:val="left" w:leader="none"/>
              <w:tab w:pos="8436" w:val="left" w:leader="none"/>
            </w:tabs>
            <w:spacing w:line="240" w:lineRule="auto" w:before="281" w:after="0"/>
            <w:ind w:left="802" w:right="0" w:hanging="659"/>
            <w:jc w:val="left"/>
          </w:pPr>
          <w:hyperlink w:history="true" w:anchor="_bookmark14">
            <w:r>
              <w:rPr>
                <w:spacing w:val="-2"/>
              </w:rPr>
              <w:t>Introducción.</w:t>
            </w:r>
            <w:r>
              <w:rPr/>
              <w:tab/>
            </w:r>
            <w:r>
              <w:rPr>
                <w:spacing w:val="-5"/>
              </w:rPr>
              <w:t>13</w:t>
            </w:r>
          </w:hyperlink>
        </w:p>
        <w:p>
          <w:pPr>
            <w:pStyle w:val="TOC2"/>
            <w:numPr>
              <w:ilvl w:val="1"/>
              <w:numId w:val="2"/>
            </w:numPr>
            <w:tabs>
              <w:tab w:pos="802" w:val="left" w:leader="none"/>
              <w:tab w:pos="8436" w:val="left" w:leader="none"/>
            </w:tabs>
            <w:spacing w:line="240" w:lineRule="auto" w:before="278" w:after="0"/>
            <w:ind w:left="802" w:right="0" w:hanging="659"/>
            <w:jc w:val="left"/>
          </w:pPr>
          <w:hyperlink w:history="true" w:anchor="_bookmark15">
            <w:r>
              <w:rPr/>
              <w:t>Estándares</w:t>
            </w:r>
            <w:r>
              <w:rPr>
                <w:spacing w:val="-10"/>
              </w:rPr>
              <w:t> </w:t>
            </w:r>
            <w:r>
              <w:rPr>
                <w:spacing w:val="-2"/>
              </w:rPr>
              <w:t>utilizados.</w:t>
            </w:r>
            <w:r>
              <w:rPr/>
              <w:tab/>
            </w:r>
            <w:r>
              <w:rPr>
                <w:spacing w:val="-5"/>
              </w:rPr>
              <w:t>13</w:t>
            </w:r>
          </w:hyperlink>
        </w:p>
        <w:p>
          <w:pPr>
            <w:pStyle w:val="TOC2"/>
            <w:numPr>
              <w:ilvl w:val="1"/>
              <w:numId w:val="2"/>
            </w:numPr>
            <w:tabs>
              <w:tab w:pos="802" w:val="left" w:leader="none"/>
              <w:tab w:pos="8436" w:val="left" w:leader="none"/>
            </w:tabs>
            <w:spacing w:line="240" w:lineRule="auto" w:before="276" w:after="0"/>
            <w:ind w:left="802" w:right="0" w:hanging="659"/>
            <w:jc w:val="left"/>
          </w:pPr>
          <w:hyperlink w:history="true" w:anchor="_bookmark16">
            <w:r>
              <w:rPr/>
              <w:t>Medio</w:t>
            </w:r>
            <w:r>
              <w:rPr>
                <w:spacing w:val="-4"/>
              </w:rPr>
              <w:t> </w:t>
            </w:r>
            <w:r>
              <w:rPr/>
              <w:t>de</w:t>
            </w:r>
            <w:r>
              <w:rPr>
                <w:spacing w:val="-3"/>
              </w:rPr>
              <w:t> </w:t>
            </w:r>
            <w:r>
              <w:rPr>
                <w:spacing w:val="-2"/>
              </w:rPr>
              <w:t>envío.</w:t>
            </w:r>
            <w:r>
              <w:rPr/>
              <w:tab/>
            </w:r>
            <w:r>
              <w:rPr>
                <w:spacing w:val="-5"/>
              </w:rPr>
              <w:t>14</w:t>
            </w:r>
          </w:hyperlink>
        </w:p>
        <w:p>
          <w:pPr>
            <w:pStyle w:val="TOC1"/>
            <w:numPr>
              <w:ilvl w:val="0"/>
              <w:numId w:val="2"/>
            </w:numPr>
            <w:tabs>
              <w:tab w:pos="582" w:val="left" w:leader="none"/>
              <w:tab w:pos="8354" w:val="left" w:leader="none"/>
            </w:tabs>
            <w:spacing w:line="240" w:lineRule="auto" w:before="395" w:after="0"/>
            <w:ind w:left="582" w:right="0" w:hanging="439"/>
            <w:jc w:val="left"/>
          </w:pPr>
          <w:hyperlink w:history="true" w:anchor="_bookmark17">
            <w:r>
              <w:rPr/>
              <w:t>CONSIDERACIONES</w:t>
            </w:r>
            <w:r>
              <w:rPr>
                <w:spacing w:val="-5"/>
              </w:rPr>
              <w:t> </w:t>
            </w:r>
            <w:r>
              <w:rPr/>
              <w:t>DE</w:t>
            </w:r>
            <w:r>
              <w:rPr>
                <w:spacing w:val="-4"/>
              </w:rPr>
              <w:t> </w:t>
            </w:r>
            <w:r>
              <w:rPr>
                <w:spacing w:val="-2"/>
              </w:rPr>
              <w:t>DISEÑO.</w:t>
            </w:r>
            <w:r>
              <w:rPr/>
              <w:tab/>
            </w:r>
            <w:r>
              <w:rPr>
                <w:spacing w:val="-5"/>
              </w:rPr>
              <w:t>14</w:t>
            </w:r>
          </w:hyperlink>
        </w:p>
        <w:p>
          <w:pPr>
            <w:pStyle w:val="TOC2"/>
            <w:numPr>
              <w:ilvl w:val="1"/>
              <w:numId w:val="2"/>
            </w:numPr>
            <w:tabs>
              <w:tab w:pos="802" w:val="left" w:leader="none"/>
              <w:tab w:pos="8436" w:val="left" w:leader="none"/>
            </w:tabs>
            <w:spacing w:line="240" w:lineRule="auto" w:before="285" w:after="0"/>
            <w:ind w:left="802" w:right="0" w:hanging="659"/>
            <w:jc w:val="left"/>
          </w:pPr>
          <w:hyperlink w:history="true" w:anchor="_bookmark18">
            <w:r>
              <w:rPr/>
              <w:t>Comunicación</w:t>
            </w:r>
            <w:r>
              <w:rPr>
                <w:spacing w:val="-6"/>
              </w:rPr>
              <w:t> </w:t>
            </w:r>
            <w:r>
              <w:rPr/>
              <w:t>de</w:t>
            </w:r>
            <w:r>
              <w:rPr>
                <w:spacing w:val="-6"/>
              </w:rPr>
              <w:t> </w:t>
            </w:r>
            <w:r>
              <w:rPr/>
              <w:t>incidencias</w:t>
            </w:r>
            <w:r>
              <w:rPr>
                <w:spacing w:val="-9"/>
              </w:rPr>
              <w:t> </w:t>
            </w:r>
            <w:r>
              <w:rPr/>
              <w:t>en</w:t>
            </w:r>
            <w:r>
              <w:rPr>
                <w:spacing w:val="-6"/>
              </w:rPr>
              <w:t> </w:t>
            </w:r>
            <w:r>
              <w:rPr/>
              <w:t>el</w:t>
            </w:r>
            <w:r>
              <w:rPr>
                <w:spacing w:val="-7"/>
              </w:rPr>
              <w:t> </w:t>
            </w:r>
            <w:r>
              <w:rPr/>
              <w:t>procesado</w:t>
            </w:r>
            <w:r>
              <w:rPr>
                <w:spacing w:val="-8"/>
              </w:rPr>
              <w:t> </w:t>
            </w:r>
            <w:r>
              <w:rPr/>
              <w:t>de</w:t>
            </w:r>
            <w:r>
              <w:rPr>
                <w:spacing w:val="-6"/>
              </w:rPr>
              <w:t> </w:t>
            </w:r>
            <w:r>
              <w:rPr>
                <w:spacing w:val="-2"/>
              </w:rPr>
              <w:t>peticiones.</w:t>
            </w:r>
            <w:r>
              <w:rPr/>
              <w:tab/>
            </w:r>
            <w:r>
              <w:rPr>
                <w:spacing w:val="-5"/>
              </w:rPr>
              <w:t>14</w:t>
            </w:r>
          </w:hyperlink>
        </w:p>
        <w:p>
          <w:pPr>
            <w:pStyle w:val="TOC1"/>
            <w:numPr>
              <w:ilvl w:val="0"/>
              <w:numId w:val="2"/>
            </w:numPr>
            <w:tabs>
              <w:tab w:pos="582" w:val="left" w:leader="none"/>
              <w:tab w:pos="8354" w:val="left" w:leader="none"/>
            </w:tabs>
            <w:spacing w:line="240" w:lineRule="auto" w:before="395" w:after="118"/>
            <w:ind w:left="582" w:right="0" w:hanging="439"/>
            <w:jc w:val="left"/>
          </w:pPr>
          <w:hyperlink w:history="true" w:anchor="_bookmark19">
            <w:r>
              <w:rPr>
                <w:spacing w:val="-2"/>
              </w:rPr>
              <w:t>DISEÑO.</w:t>
            </w:r>
            <w:r>
              <w:rPr/>
              <w:tab/>
            </w:r>
            <w:r>
              <w:rPr>
                <w:spacing w:val="-5"/>
              </w:rPr>
              <w:t>16</w:t>
            </w:r>
          </w:hyperlink>
        </w:p>
        <w:p>
          <w:pPr>
            <w:pStyle w:val="TOC2"/>
            <w:numPr>
              <w:ilvl w:val="1"/>
              <w:numId w:val="2"/>
            </w:numPr>
            <w:tabs>
              <w:tab w:pos="802" w:val="left" w:leader="none"/>
              <w:tab w:pos="8436" w:val="left" w:leader="none"/>
            </w:tabs>
            <w:spacing w:line="240" w:lineRule="auto" w:before="523" w:after="0"/>
            <w:ind w:left="802" w:right="0" w:hanging="659"/>
            <w:jc w:val="left"/>
          </w:pPr>
          <w:hyperlink w:history="true" w:anchor="_bookmark20">
            <w:r>
              <w:rPr/>
              <w:t>Estructura</w:t>
            </w:r>
            <w:r>
              <w:rPr>
                <w:spacing w:val="-6"/>
              </w:rPr>
              <w:t> </w:t>
            </w:r>
            <w:r>
              <w:rPr/>
              <w:t>de</w:t>
            </w:r>
            <w:r>
              <w:rPr>
                <w:spacing w:val="-4"/>
              </w:rPr>
              <w:t> </w:t>
            </w:r>
            <w:r>
              <w:rPr/>
              <w:t>los</w:t>
            </w:r>
            <w:r>
              <w:rPr>
                <w:spacing w:val="-4"/>
              </w:rPr>
              <w:t> </w:t>
            </w:r>
            <w:r>
              <w:rPr>
                <w:spacing w:val="-2"/>
              </w:rPr>
              <w:t>mensajes.</w:t>
            </w:r>
            <w:r>
              <w:rPr/>
              <w:tab/>
            </w:r>
            <w:r>
              <w:rPr>
                <w:spacing w:val="-5"/>
              </w:rPr>
              <w:t>16</w:t>
            </w:r>
          </w:hyperlink>
        </w:p>
        <w:p>
          <w:pPr>
            <w:pStyle w:val="TOC2"/>
            <w:numPr>
              <w:ilvl w:val="1"/>
              <w:numId w:val="2"/>
            </w:numPr>
            <w:tabs>
              <w:tab w:pos="802" w:val="left" w:leader="none"/>
              <w:tab w:pos="8436" w:val="left" w:leader="none"/>
            </w:tabs>
            <w:spacing w:line="240" w:lineRule="auto" w:before="277" w:after="0"/>
            <w:ind w:left="802" w:right="0" w:hanging="659"/>
            <w:jc w:val="left"/>
          </w:pPr>
          <w:hyperlink w:history="true" w:anchor="_bookmark21">
            <w:r>
              <w:rPr/>
              <w:t>Tipos</w:t>
            </w:r>
            <w:r>
              <w:rPr>
                <w:spacing w:val="-5"/>
              </w:rPr>
              <w:t> </w:t>
            </w:r>
            <w:r>
              <w:rPr/>
              <w:t>de</w:t>
            </w:r>
            <w:r>
              <w:rPr>
                <w:spacing w:val="-4"/>
              </w:rPr>
              <w:t> </w:t>
            </w:r>
            <w:r>
              <w:rPr>
                <w:spacing w:val="-2"/>
              </w:rPr>
              <w:t>mensajes.</w:t>
            </w:r>
            <w:r>
              <w:rPr/>
              <w:tab/>
            </w:r>
            <w:r>
              <w:rPr>
                <w:spacing w:val="-5"/>
              </w:rPr>
              <w:t>16</w:t>
            </w:r>
          </w:hyperlink>
        </w:p>
        <w:p>
          <w:pPr>
            <w:pStyle w:val="TOC3"/>
            <w:numPr>
              <w:ilvl w:val="2"/>
              <w:numId w:val="2"/>
            </w:numPr>
            <w:tabs>
              <w:tab w:pos="1242" w:val="left" w:leader="none"/>
              <w:tab w:pos="8436" w:val="left" w:leader="none"/>
            </w:tabs>
            <w:spacing w:line="240" w:lineRule="auto" w:before="36" w:after="0"/>
            <w:ind w:left="1242" w:right="0" w:hanging="879"/>
            <w:jc w:val="left"/>
          </w:pPr>
          <w:hyperlink w:history="true" w:anchor="_bookmark22">
            <w:r>
              <w:rPr/>
              <w:t>Definición</w:t>
            </w:r>
            <w:r>
              <w:rPr>
                <w:spacing w:val="-7"/>
              </w:rPr>
              <w:t> </w:t>
            </w:r>
            <w:r>
              <w:rPr/>
              <w:t>del</w:t>
            </w:r>
            <w:r>
              <w:rPr>
                <w:spacing w:val="-7"/>
              </w:rPr>
              <w:t> </w:t>
            </w:r>
            <w:r>
              <w:rPr/>
              <w:t>mensaje</w:t>
            </w:r>
            <w:r>
              <w:rPr>
                <w:spacing w:val="-7"/>
              </w:rPr>
              <w:t> </w:t>
            </w:r>
            <w:r>
              <w:rPr/>
              <w:t>de</w:t>
            </w:r>
            <w:r>
              <w:rPr>
                <w:spacing w:val="-7"/>
              </w:rPr>
              <w:t> </w:t>
            </w:r>
            <w:r>
              <w:rPr>
                <w:spacing w:val="-2"/>
              </w:rPr>
              <w:t>remisión.</w:t>
            </w:r>
            <w:r>
              <w:rPr/>
              <w:tab/>
            </w:r>
            <w:r>
              <w:rPr>
                <w:spacing w:val="-5"/>
              </w:rPr>
              <w:t>16</w:t>
            </w:r>
          </w:hyperlink>
        </w:p>
        <w:p>
          <w:pPr>
            <w:pStyle w:val="TOC3"/>
            <w:numPr>
              <w:ilvl w:val="2"/>
              <w:numId w:val="2"/>
            </w:numPr>
            <w:tabs>
              <w:tab w:pos="1242" w:val="left" w:leader="none"/>
              <w:tab w:pos="8436" w:val="left" w:leader="none"/>
            </w:tabs>
            <w:spacing w:line="240" w:lineRule="auto" w:before="37" w:after="0"/>
            <w:ind w:left="1242" w:right="0" w:hanging="879"/>
            <w:jc w:val="left"/>
          </w:pPr>
          <w:hyperlink w:history="true" w:anchor="_bookmark23">
            <w:r>
              <w:rPr/>
              <w:t>Alta/Anulación</w:t>
            </w:r>
            <w:r>
              <w:rPr>
                <w:spacing w:val="-8"/>
              </w:rPr>
              <w:t> </w:t>
            </w:r>
            <w:r>
              <w:rPr/>
              <w:t>de</w:t>
            </w:r>
            <w:r>
              <w:rPr>
                <w:spacing w:val="-9"/>
              </w:rPr>
              <w:t> </w:t>
            </w:r>
            <w:r>
              <w:rPr/>
              <w:t>registros</w:t>
            </w:r>
            <w:r>
              <w:rPr>
                <w:spacing w:val="-9"/>
              </w:rPr>
              <w:t> </w:t>
            </w:r>
            <w:r>
              <w:rPr/>
              <w:t>de</w:t>
            </w:r>
            <w:r>
              <w:rPr>
                <w:spacing w:val="-9"/>
              </w:rPr>
              <w:t> </w:t>
            </w:r>
            <w:r>
              <w:rPr>
                <w:spacing w:val="-2"/>
              </w:rPr>
              <w:t>facturación.</w:t>
            </w:r>
            <w:r>
              <w:rPr/>
              <w:tab/>
            </w:r>
            <w:r>
              <w:rPr>
                <w:spacing w:val="-5"/>
              </w:rPr>
              <w:t>17</w:t>
            </w:r>
          </w:hyperlink>
        </w:p>
        <w:p>
          <w:pPr>
            <w:pStyle w:val="TOC3"/>
            <w:numPr>
              <w:ilvl w:val="2"/>
              <w:numId w:val="2"/>
            </w:numPr>
            <w:tabs>
              <w:tab w:pos="1242" w:val="left" w:leader="none"/>
              <w:tab w:pos="8436" w:val="left" w:leader="none"/>
            </w:tabs>
            <w:spacing w:line="278" w:lineRule="auto" w:before="35" w:after="0"/>
            <w:ind w:left="363" w:right="290" w:firstLine="0"/>
            <w:jc w:val="left"/>
            <w:rPr>
              <w:rFonts w:ascii="Arial" w:hAnsi="Arial"/>
            </w:rPr>
          </w:pPr>
          <w:hyperlink w:history="true" w:anchor="_bookmark24">
            <w:r>
              <w:rPr>
                <w:rFonts w:ascii="Arial" w:hAnsi="Arial"/>
              </w:rPr>
              <w:t>Consulta de registros de facturación presentados (servicio solo disponible en</w:t>
            </w:r>
          </w:hyperlink>
          <w:r>
            <w:rPr>
              <w:rFonts w:ascii="Arial" w:hAnsi="Arial"/>
            </w:rPr>
            <w:t> </w:t>
          </w:r>
          <w:hyperlink w:history="true" w:anchor="_bookmark24">
            <w:r>
              <w:rPr>
                <w:rFonts w:ascii="Arial" w:hAnsi="Arial"/>
              </w:rPr>
              <w:t>remisión</w:t>
            </w:r>
            <w:r>
              <w:rPr>
                <w:rFonts w:ascii="Arial" w:hAnsi="Arial"/>
                <w:spacing w:val="-13"/>
              </w:rPr>
              <w:t> </w:t>
            </w:r>
            <w:r>
              <w:rPr>
                <w:rFonts w:ascii="Arial" w:hAnsi="Arial"/>
              </w:rPr>
              <w:t>voluntaria</w:t>
            </w:r>
            <w:r>
              <w:rPr>
                <w:rFonts w:ascii="Arial" w:hAnsi="Arial"/>
                <w:spacing w:val="-11"/>
              </w:rPr>
              <w:t> </w:t>
            </w:r>
            <w:r>
              <w:rPr>
                <w:rFonts w:ascii="Arial" w:hAnsi="Arial"/>
                <w:spacing w:val="-2"/>
              </w:rPr>
              <w:t>«VERI*FACTU»).</w:t>
            </w:r>
            <w:r>
              <w:rPr>
                <w:rFonts w:ascii="Arial" w:hAnsi="Arial"/>
              </w:rPr>
              <w:tab/>
            </w:r>
            <w:r>
              <w:rPr>
                <w:spacing w:val="-5"/>
              </w:rPr>
              <w:t>22</w:t>
            </w:r>
          </w:hyperlink>
        </w:p>
        <w:p>
          <w:pPr>
            <w:pStyle w:val="TOC3"/>
            <w:numPr>
              <w:ilvl w:val="2"/>
              <w:numId w:val="2"/>
            </w:numPr>
            <w:tabs>
              <w:tab w:pos="1242" w:val="left" w:leader="none"/>
              <w:tab w:pos="8436" w:val="left" w:leader="none"/>
            </w:tabs>
            <w:spacing w:line="241" w:lineRule="exact" w:before="0" w:after="0"/>
            <w:ind w:left="1242" w:right="0" w:hanging="879"/>
            <w:jc w:val="left"/>
            <w:rPr>
              <w:rFonts w:ascii="Arial" w:hAnsi="Arial"/>
            </w:rPr>
          </w:pPr>
          <w:hyperlink w:history="true" w:anchor="_bookmark25">
            <w:r>
              <w:rPr>
                <w:rFonts w:ascii="Arial" w:hAnsi="Arial"/>
              </w:rPr>
              <w:t>Definición</w:t>
            </w:r>
            <w:r>
              <w:rPr>
                <w:rFonts w:ascii="Arial" w:hAnsi="Arial"/>
                <w:spacing w:val="-8"/>
              </w:rPr>
              <w:t> </w:t>
            </w:r>
            <w:r>
              <w:rPr>
                <w:rFonts w:ascii="Arial" w:hAnsi="Arial"/>
              </w:rPr>
              <w:t>de</w:t>
            </w:r>
            <w:r>
              <w:rPr>
                <w:rFonts w:ascii="Arial" w:hAnsi="Arial"/>
                <w:spacing w:val="-8"/>
              </w:rPr>
              <w:t> </w:t>
            </w:r>
            <w:r>
              <w:rPr>
                <w:rFonts w:ascii="Arial" w:hAnsi="Arial"/>
              </w:rPr>
              <w:t>los</w:t>
            </w:r>
            <w:r>
              <w:rPr>
                <w:rFonts w:ascii="Arial" w:hAnsi="Arial"/>
                <w:spacing w:val="-6"/>
              </w:rPr>
              <w:t> </w:t>
            </w:r>
            <w:r>
              <w:rPr>
                <w:rFonts w:ascii="Arial" w:hAnsi="Arial"/>
              </w:rPr>
              <w:t>mensajes</w:t>
            </w:r>
            <w:r>
              <w:rPr>
                <w:rFonts w:ascii="Arial" w:hAnsi="Arial"/>
                <w:spacing w:val="-6"/>
              </w:rPr>
              <w:t> </w:t>
            </w:r>
            <w:r>
              <w:rPr>
                <w:rFonts w:ascii="Arial" w:hAnsi="Arial"/>
              </w:rPr>
              <w:t>de</w:t>
            </w:r>
            <w:r>
              <w:rPr>
                <w:rFonts w:ascii="Arial" w:hAnsi="Arial"/>
                <w:spacing w:val="-8"/>
              </w:rPr>
              <w:t> </w:t>
            </w:r>
            <w:r>
              <w:rPr>
                <w:rFonts w:ascii="Arial" w:hAnsi="Arial"/>
                <w:spacing w:val="-2"/>
              </w:rPr>
              <w:t>respuesta.</w:t>
            </w:r>
            <w:r>
              <w:rPr>
                <w:rFonts w:ascii="Arial" w:hAnsi="Arial"/>
              </w:rPr>
              <w:tab/>
            </w:r>
            <w:r>
              <w:rPr>
                <w:spacing w:val="-5"/>
              </w:rPr>
              <w:t>24</w:t>
            </w:r>
          </w:hyperlink>
        </w:p>
        <w:p>
          <w:pPr>
            <w:pStyle w:val="TOC3"/>
            <w:numPr>
              <w:ilvl w:val="2"/>
              <w:numId w:val="2"/>
            </w:numPr>
            <w:tabs>
              <w:tab w:pos="1242" w:val="left" w:leader="none"/>
              <w:tab w:pos="8436" w:val="left" w:leader="none"/>
            </w:tabs>
            <w:spacing w:line="240" w:lineRule="auto" w:before="36" w:after="0"/>
            <w:ind w:left="1242" w:right="0" w:hanging="879"/>
            <w:jc w:val="left"/>
            <w:rPr>
              <w:rFonts w:ascii="Arial" w:hAnsi="Arial"/>
            </w:rPr>
          </w:pPr>
          <w:hyperlink w:history="true" w:anchor="_bookmark26">
            <w:r>
              <w:rPr>
                <w:rFonts w:ascii="Arial" w:hAnsi="Arial"/>
              </w:rPr>
              <w:t>Respuesta</w:t>
            </w:r>
            <w:r>
              <w:rPr>
                <w:rFonts w:ascii="Arial" w:hAnsi="Arial"/>
                <w:spacing w:val="-8"/>
              </w:rPr>
              <w:t> </w:t>
            </w:r>
            <w:r>
              <w:rPr>
                <w:rFonts w:ascii="Arial" w:hAnsi="Arial"/>
              </w:rPr>
              <w:t>Alta/Anulación</w:t>
            </w:r>
            <w:r>
              <w:rPr>
                <w:rFonts w:ascii="Arial" w:hAnsi="Arial"/>
                <w:spacing w:val="-7"/>
              </w:rPr>
              <w:t> </w:t>
            </w:r>
            <w:r>
              <w:rPr>
                <w:rFonts w:ascii="Arial" w:hAnsi="Arial"/>
              </w:rPr>
              <w:t>de</w:t>
            </w:r>
            <w:r>
              <w:rPr>
                <w:rFonts w:ascii="Arial" w:hAnsi="Arial"/>
                <w:spacing w:val="-10"/>
              </w:rPr>
              <w:t> </w:t>
            </w:r>
            <w:r>
              <w:rPr>
                <w:rFonts w:ascii="Arial" w:hAnsi="Arial"/>
              </w:rPr>
              <w:t>registros</w:t>
            </w:r>
            <w:r>
              <w:rPr>
                <w:rFonts w:ascii="Arial" w:hAnsi="Arial"/>
                <w:spacing w:val="-9"/>
              </w:rPr>
              <w:t> </w:t>
            </w:r>
            <w:r>
              <w:rPr>
                <w:rFonts w:ascii="Arial" w:hAnsi="Arial"/>
              </w:rPr>
              <w:t>de</w:t>
            </w:r>
            <w:r>
              <w:rPr>
                <w:rFonts w:ascii="Arial" w:hAnsi="Arial"/>
                <w:spacing w:val="-9"/>
              </w:rPr>
              <w:t> </w:t>
            </w:r>
            <w:r>
              <w:rPr>
                <w:rFonts w:ascii="Arial" w:hAnsi="Arial"/>
                <w:spacing w:val="-2"/>
              </w:rPr>
              <w:t>facturación.</w:t>
            </w:r>
            <w:r>
              <w:rPr>
                <w:rFonts w:ascii="Arial" w:hAnsi="Arial"/>
              </w:rPr>
              <w:tab/>
            </w:r>
            <w:r>
              <w:rPr>
                <w:spacing w:val="-5"/>
              </w:rPr>
              <w:t>24</w:t>
            </w:r>
          </w:hyperlink>
        </w:p>
        <w:p>
          <w:pPr>
            <w:pStyle w:val="TOC3"/>
            <w:numPr>
              <w:ilvl w:val="2"/>
              <w:numId w:val="2"/>
            </w:numPr>
            <w:tabs>
              <w:tab w:pos="1242" w:val="left" w:leader="none"/>
              <w:tab w:pos="8436" w:val="left" w:leader="none"/>
            </w:tabs>
            <w:spacing w:line="240" w:lineRule="auto" w:before="38" w:after="0"/>
            <w:ind w:left="1242" w:right="0" w:hanging="879"/>
            <w:jc w:val="left"/>
            <w:rPr>
              <w:rFonts w:ascii="Arial" w:hAnsi="Arial"/>
            </w:rPr>
          </w:pPr>
          <w:hyperlink w:history="true" w:anchor="_bookmark27">
            <w:r>
              <w:rPr>
                <w:rFonts w:ascii="Arial" w:hAnsi="Arial"/>
              </w:rPr>
              <w:t>Respuesta</w:t>
            </w:r>
            <w:r>
              <w:rPr>
                <w:rFonts w:ascii="Arial" w:hAnsi="Arial"/>
                <w:spacing w:val="-6"/>
              </w:rPr>
              <w:t> </w:t>
            </w:r>
            <w:r>
              <w:rPr>
                <w:rFonts w:ascii="Arial" w:hAnsi="Arial"/>
              </w:rPr>
              <w:t>de</w:t>
            </w:r>
            <w:r>
              <w:rPr>
                <w:rFonts w:ascii="Arial" w:hAnsi="Arial"/>
                <w:spacing w:val="-7"/>
              </w:rPr>
              <w:t> </w:t>
            </w:r>
            <w:r>
              <w:rPr>
                <w:rFonts w:ascii="Arial" w:hAnsi="Arial"/>
              </w:rPr>
              <w:t>la</w:t>
            </w:r>
            <w:r>
              <w:rPr>
                <w:rFonts w:ascii="Arial" w:hAnsi="Arial"/>
                <w:spacing w:val="-6"/>
              </w:rPr>
              <w:t> </w:t>
            </w:r>
            <w:r>
              <w:rPr>
                <w:rFonts w:ascii="Arial" w:hAnsi="Arial"/>
              </w:rPr>
              <w:t>Consulta</w:t>
            </w:r>
            <w:r>
              <w:rPr>
                <w:rFonts w:ascii="Arial" w:hAnsi="Arial"/>
                <w:spacing w:val="-3"/>
              </w:rPr>
              <w:t> </w:t>
            </w:r>
            <w:r>
              <w:rPr>
                <w:rFonts w:ascii="Arial" w:hAnsi="Arial"/>
              </w:rPr>
              <w:t>de</w:t>
            </w:r>
            <w:r>
              <w:rPr>
                <w:rFonts w:ascii="Arial" w:hAnsi="Arial"/>
                <w:spacing w:val="-9"/>
              </w:rPr>
              <w:t> </w:t>
            </w:r>
            <w:r>
              <w:rPr>
                <w:rFonts w:ascii="Arial" w:hAnsi="Arial"/>
              </w:rPr>
              <w:t>registros</w:t>
            </w:r>
            <w:r>
              <w:rPr>
                <w:rFonts w:ascii="Arial" w:hAnsi="Arial"/>
                <w:spacing w:val="-6"/>
              </w:rPr>
              <w:t> </w:t>
            </w:r>
            <w:r>
              <w:rPr>
                <w:rFonts w:ascii="Arial" w:hAnsi="Arial"/>
              </w:rPr>
              <w:t>de</w:t>
            </w:r>
            <w:r>
              <w:rPr>
                <w:rFonts w:ascii="Arial" w:hAnsi="Arial"/>
                <w:spacing w:val="-7"/>
              </w:rPr>
              <w:t> </w:t>
            </w:r>
            <w:r>
              <w:rPr>
                <w:rFonts w:ascii="Arial" w:hAnsi="Arial"/>
              </w:rPr>
              <w:t>facturación</w:t>
            </w:r>
            <w:r>
              <w:rPr>
                <w:rFonts w:ascii="Arial" w:hAnsi="Arial"/>
                <w:spacing w:val="-7"/>
              </w:rPr>
              <w:t> </w:t>
            </w:r>
            <w:r>
              <w:rPr>
                <w:rFonts w:ascii="Arial" w:hAnsi="Arial"/>
                <w:spacing w:val="-2"/>
              </w:rPr>
              <w:t>presentados.</w:t>
            </w:r>
            <w:r>
              <w:rPr>
                <w:rFonts w:ascii="Arial" w:hAnsi="Arial"/>
              </w:rPr>
              <w:tab/>
            </w:r>
            <w:r>
              <w:rPr>
                <w:spacing w:val="-5"/>
              </w:rPr>
              <w:t>26</w:t>
            </w:r>
          </w:hyperlink>
        </w:p>
        <w:p>
          <w:pPr>
            <w:pStyle w:val="TOC2"/>
            <w:numPr>
              <w:ilvl w:val="1"/>
              <w:numId w:val="2"/>
            </w:numPr>
            <w:tabs>
              <w:tab w:pos="802" w:val="left" w:leader="none"/>
              <w:tab w:pos="8436" w:val="left" w:leader="none"/>
            </w:tabs>
            <w:spacing w:line="240" w:lineRule="auto" w:before="276" w:after="0"/>
            <w:ind w:left="802" w:right="0" w:hanging="659"/>
            <w:jc w:val="left"/>
          </w:pPr>
          <w:hyperlink w:history="true" w:anchor="_bookmark28">
            <w:r>
              <w:rPr/>
              <w:t>Especificación</w:t>
            </w:r>
            <w:r>
              <w:rPr>
                <w:spacing w:val="-10"/>
              </w:rPr>
              <w:t> </w:t>
            </w:r>
            <w:r>
              <w:rPr/>
              <w:t>funcional</w:t>
            </w:r>
            <w:r>
              <w:rPr>
                <w:spacing w:val="-9"/>
              </w:rPr>
              <w:t> </w:t>
            </w:r>
            <w:r>
              <w:rPr/>
              <w:t>del</w:t>
            </w:r>
            <w:r>
              <w:rPr>
                <w:spacing w:val="-7"/>
              </w:rPr>
              <w:t> </w:t>
            </w:r>
            <w:r>
              <w:rPr/>
              <w:t>mensaje</w:t>
            </w:r>
            <w:r>
              <w:rPr>
                <w:spacing w:val="-7"/>
              </w:rPr>
              <w:t> </w:t>
            </w:r>
            <w:r>
              <w:rPr/>
              <w:t>de</w:t>
            </w:r>
            <w:r>
              <w:rPr>
                <w:spacing w:val="-7"/>
              </w:rPr>
              <w:t> </w:t>
            </w:r>
            <w:r>
              <w:rPr>
                <w:spacing w:val="-2"/>
              </w:rPr>
              <w:t>remisión.</w:t>
            </w:r>
            <w:r>
              <w:rPr/>
              <w:tab/>
            </w:r>
            <w:r>
              <w:rPr>
                <w:spacing w:val="-5"/>
              </w:rPr>
              <w:t>29</w:t>
            </w:r>
          </w:hyperlink>
        </w:p>
        <w:p>
          <w:pPr>
            <w:pStyle w:val="TOC2"/>
            <w:numPr>
              <w:ilvl w:val="1"/>
              <w:numId w:val="2"/>
            </w:numPr>
            <w:tabs>
              <w:tab w:pos="802" w:val="left" w:leader="none"/>
              <w:tab w:pos="8436" w:val="left" w:leader="none"/>
            </w:tabs>
            <w:spacing w:line="276" w:lineRule="auto" w:before="277" w:after="0"/>
            <w:ind w:left="143" w:right="290" w:firstLine="0"/>
            <w:jc w:val="left"/>
          </w:pPr>
          <w:hyperlink w:history="true" w:anchor="_bookmark29">
            <w:r>
              <w:rPr/>
              <w:t>Especificación funcional de la consulta, por emisor y destinatario, de los registos de</w:t>
            </w:r>
          </w:hyperlink>
          <w:r>
            <w:rPr/>
            <w:t> </w:t>
          </w:r>
          <w:hyperlink w:history="true" w:anchor="_bookmark29">
            <w:r>
              <w:rPr/>
              <w:t>facturación</w:t>
            </w:r>
            <w:r>
              <w:rPr>
                <w:spacing w:val="-9"/>
              </w:rPr>
              <w:t> </w:t>
            </w:r>
            <w:r>
              <w:rPr/>
              <w:t>presentados</w:t>
            </w:r>
            <w:r>
              <w:rPr>
                <w:spacing w:val="-10"/>
              </w:rPr>
              <w:t> </w:t>
            </w:r>
            <w:r>
              <w:rPr/>
              <w:t>(servicio</w:t>
            </w:r>
            <w:r>
              <w:rPr>
                <w:spacing w:val="-9"/>
              </w:rPr>
              <w:t> </w:t>
            </w:r>
            <w:r>
              <w:rPr/>
              <w:t>solo</w:t>
            </w:r>
            <w:r>
              <w:rPr>
                <w:spacing w:val="-8"/>
              </w:rPr>
              <w:t> </w:t>
            </w:r>
            <w:r>
              <w:rPr/>
              <w:t>disponible</w:t>
            </w:r>
            <w:r>
              <w:rPr>
                <w:spacing w:val="-9"/>
              </w:rPr>
              <w:t> </w:t>
            </w:r>
            <w:r>
              <w:rPr/>
              <w:t>en</w:t>
            </w:r>
            <w:r>
              <w:rPr>
                <w:spacing w:val="-9"/>
              </w:rPr>
              <w:t> </w:t>
            </w:r>
            <w:r>
              <w:rPr/>
              <w:t>remisión</w:t>
            </w:r>
            <w:r>
              <w:rPr>
                <w:spacing w:val="-9"/>
              </w:rPr>
              <w:t> </w:t>
            </w:r>
            <w:r>
              <w:rPr/>
              <w:t>voluntaria</w:t>
            </w:r>
            <w:r>
              <w:rPr>
                <w:spacing w:val="-9"/>
              </w:rPr>
              <w:t> </w:t>
            </w:r>
            <w:r>
              <w:rPr>
                <w:spacing w:val="-2"/>
              </w:rPr>
              <w:t>«VERI*FACTU»).</w:t>
            </w:r>
            <w:r>
              <w:rPr/>
              <w:tab/>
            </w:r>
            <w:r>
              <w:rPr>
                <w:spacing w:val="-5"/>
              </w:rPr>
              <w:t>30</w:t>
            </w:r>
          </w:hyperlink>
        </w:p>
        <w:p>
          <w:pPr>
            <w:pStyle w:val="TOC3"/>
            <w:numPr>
              <w:ilvl w:val="2"/>
              <w:numId w:val="2"/>
            </w:numPr>
            <w:tabs>
              <w:tab w:pos="1242" w:val="left" w:leader="none"/>
              <w:tab w:pos="8436" w:val="left" w:leader="none"/>
            </w:tabs>
            <w:spacing w:line="240" w:lineRule="auto" w:before="0" w:after="0"/>
            <w:ind w:left="1242" w:right="0" w:hanging="879"/>
            <w:jc w:val="left"/>
          </w:pPr>
          <w:hyperlink w:history="true" w:anchor="_bookmark30">
            <w:r>
              <w:rPr/>
              <w:t>Consulta</w:t>
            </w:r>
            <w:r>
              <w:rPr>
                <w:spacing w:val="-7"/>
              </w:rPr>
              <w:t> </w:t>
            </w:r>
            <w:r>
              <w:rPr/>
              <w:t>de</w:t>
            </w:r>
            <w:r>
              <w:rPr>
                <w:spacing w:val="-7"/>
              </w:rPr>
              <w:t> </w:t>
            </w:r>
            <w:r>
              <w:rPr/>
              <w:t>los</w:t>
            </w:r>
            <w:r>
              <w:rPr>
                <w:spacing w:val="-7"/>
              </w:rPr>
              <w:t> </w:t>
            </w:r>
            <w:r>
              <w:rPr/>
              <w:t>registos</w:t>
            </w:r>
            <w:r>
              <w:rPr>
                <w:spacing w:val="-7"/>
              </w:rPr>
              <w:t> </w:t>
            </w:r>
            <w:r>
              <w:rPr/>
              <w:t>de</w:t>
            </w:r>
            <w:r>
              <w:rPr>
                <w:spacing w:val="-7"/>
              </w:rPr>
              <w:t> </w:t>
            </w:r>
            <w:r>
              <w:rPr/>
              <w:t>facturación</w:t>
            </w:r>
            <w:r>
              <w:rPr>
                <w:spacing w:val="-7"/>
              </w:rPr>
              <w:t> </w:t>
            </w:r>
            <w:r>
              <w:rPr>
                <w:spacing w:val="-2"/>
              </w:rPr>
              <w:t>presentados</w:t>
            </w:r>
            <w:r>
              <w:rPr/>
              <w:tab/>
            </w:r>
            <w:r>
              <w:rPr>
                <w:spacing w:val="-5"/>
              </w:rPr>
              <w:t>30</w:t>
            </w:r>
          </w:hyperlink>
        </w:p>
        <w:p>
          <w:pPr>
            <w:pStyle w:val="TOC3"/>
            <w:numPr>
              <w:ilvl w:val="2"/>
              <w:numId w:val="2"/>
            </w:numPr>
            <w:tabs>
              <w:tab w:pos="1242" w:val="left" w:leader="none"/>
              <w:tab w:pos="8436" w:val="left" w:leader="none"/>
            </w:tabs>
            <w:spacing w:line="240" w:lineRule="auto" w:before="37" w:after="0"/>
            <w:ind w:left="1242" w:right="0" w:hanging="879"/>
            <w:jc w:val="left"/>
          </w:pPr>
          <w:hyperlink w:history="true" w:anchor="_bookmark31">
            <w:r>
              <w:rPr/>
              <w:t>Respuesta</w:t>
            </w:r>
            <w:r>
              <w:rPr>
                <w:spacing w:val="-6"/>
              </w:rPr>
              <w:t> </w:t>
            </w:r>
            <w:r>
              <w:rPr/>
              <w:t>de</w:t>
            </w:r>
            <w:r>
              <w:rPr>
                <w:spacing w:val="-6"/>
              </w:rPr>
              <w:t> </w:t>
            </w:r>
            <w:r>
              <w:rPr/>
              <w:t>la</w:t>
            </w:r>
            <w:r>
              <w:rPr>
                <w:spacing w:val="-5"/>
              </w:rPr>
              <w:t> </w:t>
            </w:r>
            <w:r>
              <w:rPr/>
              <w:t>consulta</w:t>
            </w:r>
            <w:r>
              <w:rPr>
                <w:spacing w:val="-2"/>
              </w:rPr>
              <w:t> </w:t>
            </w:r>
            <w:r>
              <w:rPr/>
              <w:t>de</w:t>
            </w:r>
            <w:r>
              <w:rPr>
                <w:spacing w:val="-6"/>
              </w:rPr>
              <w:t> </w:t>
            </w:r>
            <w:r>
              <w:rPr/>
              <w:t>los</w:t>
            </w:r>
            <w:r>
              <w:rPr>
                <w:spacing w:val="-6"/>
              </w:rPr>
              <w:t> </w:t>
            </w:r>
            <w:r>
              <w:rPr/>
              <w:t>registos</w:t>
            </w:r>
            <w:r>
              <w:rPr>
                <w:spacing w:val="-5"/>
              </w:rPr>
              <w:t> </w:t>
            </w:r>
            <w:r>
              <w:rPr/>
              <w:t>de</w:t>
            </w:r>
            <w:r>
              <w:rPr>
                <w:spacing w:val="-6"/>
              </w:rPr>
              <w:t> </w:t>
            </w:r>
            <w:r>
              <w:rPr/>
              <w:t>facturación</w:t>
            </w:r>
            <w:r>
              <w:rPr>
                <w:spacing w:val="-2"/>
              </w:rPr>
              <w:t> presentados</w:t>
            </w:r>
            <w:r>
              <w:rPr/>
              <w:tab/>
            </w:r>
            <w:r>
              <w:rPr>
                <w:spacing w:val="-5"/>
              </w:rPr>
              <w:t>34</w:t>
            </w:r>
          </w:hyperlink>
        </w:p>
        <w:p>
          <w:pPr>
            <w:pStyle w:val="TOC3"/>
            <w:numPr>
              <w:ilvl w:val="2"/>
              <w:numId w:val="2"/>
            </w:numPr>
            <w:tabs>
              <w:tab w:pos="1242" w:val="left" w:leader="none"/>
              <w:tab w:pos="8436" w:val="left" w:leader="none"/>
            </w:tabs>
            <w:spacing w:line="240" w:lineRule="auto" w:before="36" w:after="0"/>
            <w:ind w:left="1242" w:right="0" w:hanging="879"/>
            <w:jc w:val="left"/>
          </w:pPr>
          <w:hyperlink w:history="true" w:anchor="_bookmark32">
            <w:r>
              <w:rPr/>
              <w:t>Consulta</w:t>
            </w:r>
            <w:r>
              <w:rPr>
                <w:spacing w:val="-9"/>
              </w:rPr>
              <w:t> </w:t>
            </w:r>
            <w:r>
              <w:rPr>
                <w:spacing w:val="-2"/>
              </w:rPr>
              <w:t>paginada</w:t>
            </w:r>
            <w:r>
              <w:rPr/>
              <w:tab/>
            </w:r>
            <w:r>
              <w:rPr>
                <w:spacing w:val="-5"/>
              </w:rPr>
              <w:t>36</w:t>
            </w:r>
          </w:hyperlink>
        </w:p>
        <w:p>
          <w:pPr>
            <w:pStyle w:val="TOC3"/>
            <w:numPr>
              <w:ilvl w:val="2"/>
              <w:numId w:val="2"/>
            </w:numPr>
            <w:tabs>
              <w:tab w:pos="1242" w:val="left" w:leader="none"/>
              <w:tab w:pos="8436" w:val="left" w:leader="none"/>
            </w:tabs>
            <w:spacing w:line="240" w:lineRule="auto" w:before="37" w:after="0"/>
            <w:ind w:left="1242" w:right="0" w:hanging="879"/>
            <w:jc w:val="left"/>
          </w:pPr>
          <w:hyperlink w:history="true" w:anchor="_bookmark33">
            <w:r>
              <w:rPr/>
              <w:t>Respuesta</w:t>
            </w:r>
            <w:r>
              <w:rPr>
                <w:spacing w:val="-6"/>
              </w:rPr>
              <w:t> </w:t>
            </w:r>
            <w:r>
              <w:rPr/>
              <w:t>de</w:t>
            </w:r>
            <w:r>
              <w:rPr>
                <w:spacing w:val="-6"/>
              </w:rPr>
              <w:t> </w:t>
            </w:r>
            <w:r>
              <w:rPr/>
              <w:t>alta</w:t>
            </w:r>
            <w:r>
              <w:rPr>
                <w:spacing w:val="-5"/>
              </w:rPr>
              <w:t> </w:t>
            </w:r>
            <w:r>
              <w:rPr/>
              <w:t>y</w:t>
            </w:r>
            <w:r>
              <w:rPr>
                <w:spacing w:val="-4"/>
              </w:rPr>
              <w:t> </w:t>
            </w:r>
            <w:r>
              <w:rPr/>
              <w:t>anulación</w:t>
            </w:r>
            <w:r>
              <w:rPr>
                <w:spacing w:val="-6"/>
              </w:rPr>
              <w:t> </w:t>
            </w:r>
            <w:r>
              <w:rPr/>
              <w:t>de</w:t>
            </w:r>
            <w:r>
              <w:rPr>
                <w:spacing w:val="-7"/>
              </w:rPr>
              <w:t> </w:t>
            </w:r>
            <w:r>
              <w:rPr/>
              <w:t>registros</w:t>
            </w:r>
            <w:r>
              <w:rPr>
                <w:spacing w:val="-5"/>
              </w:rPr>
              <w:t> </w:t>
            </w:r>
            <w:r>
              <w:rPr/>
              <w:t>de</w:t>
            </w:r>
            <w:r>
              <w:rPr>
                <w:spacing w:val="-6"/>
              </w:rPr>
              <w:t> </w:t>
            </w:r>
            <w:r>
              <w:rPr>
                <w:spacing w:val="-2"/>
              </w:rPr>
              <w:t>facturación.</w:t>
            </w:r>
            <w:r>
              <w:rPr/>
              <w:tab/>
            </w:r>
            <w:r>
              <w:rPr>
                <w:spacing w:val="-5"/>
              </w:rPr>
              <w:t>37</w:t>
            </w:r>
          </w:hyperlink>
        </w:p>
        <w:p>
          <w:pPr>
            <w:pStyle w:val="TOC4"/>
            <w:numPr>
              <w:ilvl w:val="3"/>
              <w:numId w:val="2"/>
            </w:numPr>
            <w:tabs>
              <w:tab w:pos="1462" w:val="left" w:leader="none"/>
              <w:tab w:pos="8436" w:val="left" w:leader="none"/>
            </w:tabs>
            <w:spacing w:line="240" w:lineRule="auto" w:before="37" w:after="0"/>
            <w:ind w:left="1462" w:right="0" w:hanging="880"/>
            <w:jc w:val="left"/>
          </w:pPr>
          <w:hyperlink w:history="true" w:anchor="_bookmark34">
            <w:r>
              <w:rPr/>
              <w:t>Mecanismo</w:t>
            </w:r>
            <w:r>
              <w:rPr>
                <w:spacing w:val="-7"/>
              </w:rPr>
              <w:t> </w:t>
            </w:r>
            <w:r>
              <w:rPr/>
              <w:t>de</w:t>
            </w:r>
            <w:r>
              <w:rPr>
                <w:spacing w:val="-7"/>
              </w:rPr>
              <w:t> </w:t>
            </w:r>
            <w:r>
              <w:rPr/>
              <w:t>control</w:t>
            </w:r>
            <w:r>
              <w:rPr>
                <w:spacing w:val="-7"/>
              </w:rPr>
              <w:t> </w:t>
            </w:r>
            <w:r>
              <w:rPr/>
              <w:t>de</w:t>
            </w:r>
            <w:r>
              <w:rPr>
                <w:spacing w:val="-7"/>
              </w:rPr>
              <w:t> </w:t>
            </w:r>
            <w:r>
              <w:rPr>
                <w:spacing w:val="-2"/>
              </w:rPr>
              <w:t>flujo.</w:t>
            </w:r>
            <w:r>
              <w:rPr/>
              <w:tab/>
            </w:r>
            <w:r>
              <w:rPr>
                <w:spacing w:val="-5"/>
              </w:rPr>
              <w:t>40</w:t>
            </w:r>
          </w:hyperlink>
        </w:p>
        <w:p>
          <w:pPr>
            <w:pStyle w:val="TOC2"/>
            <w:numPr>
              <w:ilvl w:val="1"/>
              <w:numId w:val="2"/>
            </w:numPr>
            <w:tabs>
              <w:tab w:pos="802" w:val="left" w:leader="none"/>
              <w:tab w:pos="8436" w:val="left" w:leader="none"/>
            </w:tabs>
            <w:spacing w:line="240" w:lineRule="auto" w:before="276" w:after="0"/>
            <w:ind w:left="802" w:right="0" w:hanging="659"/>
            <w:jc w:val="left"/>
          </w:pPr>
          <w:hyperlink w:history="true" w:anchor="_bookmark35">
            <w:r>
              <w:rPr/>
              <w:t>Valores</w:t>
            </w:r>
            <w:r>
              <w:rPr>
                <w:spacing w:val="-7"/>
              </w:rPr>
              <w:t> </w:t>
            </w:r>
            <w:r>
              <w:rPr/>
              <w:t>permitidos</w:t>
            </w:r>
            <w:r>
              <w:rPr>
                <w:spacing w:val="-6"/>
              </w:rPr>
              <w:t> </w:t>
            </w:r>
            <w:r>
              <w:rPr/>
              <w:t>en</w:t>
            </w:r>
            <w:r>
              <w:rPr>
                <w:spacing w:val="-6"/>
              </w:rPr>
              <w:t> </w:t>
            </w:r>
            <w:r>
              <w:rPr/>
              <w:t>campos</w:t>
            </w:r>
            <w:r>
              <w:rPr>
                <w:spacing w:val="-6"/>
              </w:rPr>
              <w:t> </w:t>
            </w:r>
            <w:r>
              <w:rPr/>
              <w:t>de</w:t>
            </w:r>
            <w:r>
              <w:rPr>
                <w:spacing w:val="-5"/>
              </w:rPr>
              <w:t> </w:t>
            </w:r>
            <w:r>
              <w:rPr/>
              <w:t>tipo</w:t>
            </w:r>
            <w:r>
              <w:rPr>
                <w:spacing w:val="-6"/>
              </w:rPr>
              <w:t> </w:t>
            </w:r>
            <w:r>
              <w:rPr>
                <w:spacing w:val="-2"/>
              </w:rPr>
              <w:t>lista.</w:t>
            </w:r>
            <w:r>
              <w:rPr/>
              <w:tab/>
            </w:r>
            <w:r>
              <w:rPr>
                <w:spacing w:val="-5"/>
              </w:rPr>
              <w:t>41</w:t>
            </w:r>
          </w:hyperlink>
        </w:p>
        <w:p>
          <w:pPr>
            <w:pStyle w:val="TOC3"/>
            <w:numPr>
              <w:ilvl w:val="2"/>
              <w:numId w:val="2"/>
            </w:numPr>
            <w:tabs>
              <w:tab w:pos="1242" w:val="left" w:leader="none"/>
              <w:tab w:pos="8436" w:val="left" w:leader="none"/>
            </w:tabs>
            <w:spacing w:line="240" w:lineRule="auto" w:before="37" w:after="0"/>
            <w:ind w:left="1242" w:right="0" w:hanging="879"/>
            <w:jc w:val="left"/>
          </w:pPr>
          <w:hyperlink w:history="true" w:anchor="_bookmark36">
            <w:r>
              <w:rPr/>
              <w:t>Alta,</w:t>
            </w:r>
            <w:r>
              <w:rPr>
                <w:spacing w:val="-6"/>
              </w:rPr>
              <w:t> </w:t>
            </w:r>
            <w:r>
              <w:rPr/>
              <w:t>anulación</w:t>
            </w:r>
            <w:r>
              <w:rPr>
                <w:spacing w:val="-6"/>
              </w:rPr>
              <w:t> </w:t>
            </w:r>
            <w:r>
              <w:rPr/>
              <w:t>y</w:t>
            </w:r>
            <w:r>
              <w:rPr>
                <w:spacing w:val="-5"/>
              </w:rPr>
              <w:t> </w:t>
            </w:r>
            <w:r>
              <w:rPr/>
              <w:t>consulta</w:t>
            </w:r>
            <w:r>
              <w:rPr>
                <w:spacing w:val="-6"/>
              </w:rPr>
              <w:t> </w:t>
            </w:r>
            <w:r>
              <w:rPr/>
              <w:t>de</w:t>
            </w:r>
            <w:r>
              <w:rPr>
                <w:spacing w:val="-6"/>
              </w:rPr>
              <w:t> </w:t>
            </w:r>
            <w:r>
              <w:rPr/>
              <w:t>registros</w:t>
            </w:r>
            <w:r>
              <w:rPr>
                <w:spacing w:val="-6"/>
              </w:rPr>
              <w:t> </w:t>
            </w:r>
            <w:r>
              <w:rPr/>
              <w:t>de</w:t>
            </w:r>
            <w:r>
              <w:rPr>
                <w:spacing w:val="-7"/>
              </w:rPr>
              <w:t> </w:t>
            </w:r>
            <w:r>
              <w:rPr>
                <w:spacing w:val="-2"/>
              </w:rPr>
              <w:t>facturación.</w:t>
            </w:r>
            <w:r>
              <w:rPr/>
              <w:tab/>
            </w:r>
            <w:r>
              <w:rPr>
                <w:spacing w:val="-5"/>
              </w:rPr>
              <w:t>41</w:t>
            </w:r>
          </w:hyperlink>
        </w:p>
        <w:p>
          <w:pPr>
            <w:pStyle w:val="TOC3"/>
            <w:numPr>
              <w:ilvl w:val="2"/>
              <w:numId w:val="3"/>
            </w:numPr>
            <w:tabs>
              <w:tab w:pos="1242" w:val="left" w:leader="none"/>
              <w:tab w:pos="8436" w:val="left" w:leader="none"/>
            </w:tabs>
            <w:spacing w:line="240" w:lineRule="auto" w:before="37" w:after="0"/>
            <w:ind w:left="1242" w:right="0" w:hanging="879"/>
            <w:jc w:val="left"/>
          </w:pPr>
          <w:hyperlink w:history="true" w:anchor="_bookmark37">
            <w:r>
              <w:rPr/>
              <w:t>Consulta</w:t>
            </w:r>
            <w:r>
              <w:rPr>
                <w:spacing w:val="-6"/>
              </w:rPr>
              <w:t> </w:t>
            </w:r>
            <w:r>
              <w:rPr/>
              <w:t>de</w:t>
            </w:r>
            <w:r>
              <w:rPr>
                <w:spacing w:val="-7"/>
              </w:rPr>
              <w:t> </w:t>
            </w:r>
            <w:r>
              <w:rPr/>
              <w:t>registros</w:t>
            </w:r>
            <w:r>
              <w:rPr>
                <w:spacing w:val="-5"/>
              </w:rPr>
              <w:t> </w:t>
            </w:r>
            <w:r>
              <w:rPr/>
              <w:t>de</w:t>
            </w:r>
            <w:r>
              <w:rPr>
                <w:spacing w:val="-7"/>
              </w:rPr>
              <w:t> </w:t>
            </w:r>
            <w:r>
              <w:rPr>
                <w:spacing w:val="-2"/>
              </w:rPr>
              <w:t>facturación.</w:t>
            </w:r>
            <w:r>
              <w:rPr/>
              <w:tab/>
            </w:r>
            <w:r>
              <w:rPr>
                <w:spacing w:val="-5"/>
              </w:rPr>
              <w:t>41</w:t>
            </w:r>
          </w:hyperlink>
        </w:p>
        <w:p>
          <w:pPr>
            <w:pStyle w:val="TOC3"/>
            <w:numPr>
              <w:ilvl w:val="2"/>
              <w:numId w:val="3"/>
            </w:numPr>
            <w:tabs>
              <w:tab w:pos="1242" w:val="left" w:leader="none"/>
              <w:tab w:pos="8436" w:val="left" w:leader="none"/>
            </w:tabs>
            <w:spacing w:line="240" w:lineRule="auto" w:before="37" w:after="0"/>
            <w:ind w:left="1242" w:right="0" w:hanging="879"/>
            <w:jc w:val="left"/>
          </w:pPr>
          <w:hyperlink w:history="true" w:anchor="_bookmark38">
            <w:r>
              <w:rPr/>
              <w:t>Respuesta</w:t>
            </w:r>
            <w:r>
              <w:rPr>
                <w:spacing w:val="-6"/>
              </w:rPr>
              <w:t> </w:t>
            </w:r>
            <w:r>
              <w:rPr/>
              <w:t>de</w:t>
            </w:r>
            <w:r>
              <w:rPr>
                <w:spacing w:val="-6"/>
              </w:rPr>
              <w:t> </w:t>
            </w:r>
            <w:r>
              <w:rPr/>
              <w:t>alta</w:t>
            </w:r>
            <w:r>
              <w:rPr>
                <w:spacing w:val="-5"/>
              </w:rPr>
              <w:t> </w:t>
            </w:r>
            <w:r>
              <w:rPr/>
              <w:t>y</w:t>
            </w:r>
            <w:r>
              <w:rPr>
                <w:spacing w:val="-4"/>
              </w:rPr>
              <w:t> </w:t>
            </w:r>
            <w:r>
              <w:rPr/>
              <w:t>anulación</w:t>
            </w:r>
            <w:r>
              <w:rPr>
                <w:spacing w:val="-6"/>
              </w:rPr>
              <w:t> </w:t>
            </w:r>
            <w:r>
              <w:rPr/>
              <w:t>de</w:t>
            </w:r>
            <w:r>
              <w:rPr>
                <w:spacing w:val="-7"/>
              </w:rPr>
              <w:t> </w:t>
            </w:r>
            <w:r>
              <w:rPr/>
              <w:t>registros</w:t>
            </w:r>
            <w:r>
              <w:rPr>
                <w:spacing w:val="-5"/>
              </w:rPr>
              <w:t> </w:t>
            </w:r>
            <w:r>
              <w:rPr/>
              <w:t>de</w:t>
            </w:r>
            <w:r>
              <w:rPr>
                <w:spacing w:val="-6"/>
              </w:rPr>
              <w:t> </w:t>
            </w:r>
            <w:r>
              <w:rPr>
                <w:spacing w:val="-2"/>
              </w:rPr>
              <w:t>facturación.</w:t>
            </w:r>
            <w:r>
              <w:rPr/>
              <w:tab/>
            </w:r>
            <w:r>
              <w:rPr>
                <w:spacing w:val="-5"/>
              </w:rPr>
              <w:t>42</w:t>
            </w:r>
          </w:hyperlink>
        </w:p>
        <w:p>
          <w:pPr>
            <w:pStyle w:val="TOC2"/>
            <w:numPr>
              <w:ilvl w:val="1"/>
              <w:numId w:val="2"/>
            </w:numPr>
            <w:tabs>
              <w:tab w:pos="802" w:val="left" w:leader="none"/>
              <w:tab w:pos="8436" w:val="left" w:leader="none"/>
            </w:tabs>
            <w:spacing w:line="240" w:lineRule="auto" w:before="276" w:after="0"/>
            <w:ind w:left="802" w:right="0" w:hanging="659"/>
            <w:jc w:val="left"/>
          </w:pPr>
          <w:hyperlink w:history="true" w:anchor="_bookmark39">
            <w:r>
              <w:rPr/>
              <w:t>Remisión</w:t>
            </w:r>
            <w:r>
              <w:rPr>
                <w:spacing w:val="-7"/>
              </w:rPr>
              <w:t> </w:t>
            </w:r>
            <w:r>
              <w:rPr/>
              <w:t>voluntaria</w:t>
            </w:r>
            <w:r>
              <w:rPr>
                <w:spacing w:val="-7"/>
              </w:rPr>
              <w:t> </w:t>
            </w:r>
            <w:r>
              <w:rPr/>
              <w:t>y</w:t>
            </w:r>
            <w:r>
              <w:rPr>
                <w:spacing w:val="-8"/>
              </w:rPr>
              <w:t> </w:t>
            </w:r>
            <w:r>
              <w:rPr/>
              <w:t>bajo</w:t>
            </w:r>
            <w:r>
              <w:rPr>
                <w:spacing w:val="-6"/>
              </w:rPr>
              <w:t> </w:t>
            </w:r>
            <w:r>
              <w:rPr>
                <w:spacing w:val="-2"/>
              </w:rPr>
              <w:t>requerimiento.</w:t>
            </w:r>
            <w:r>
              <w:rPr/>
              <w:tab/>
            </w:r>
            <w:r>
              <w:rPr>
                <w:spacing w:val="-5"/>
              </w:rPr>
              <w:t>44</w:t>
            </w:r>
          </w:hyperlink>
        </w:p>
        <w:p>
          <w:pPr>
            <w:pStyle w:val="TOC2"/>
            <w:numPr>
              <w:ilvl w:val="1"/>
              <w:numId w:val="2"/>
            </w:numPr>
            <w:tabs>
              <w:tab w:pos="802" w:val="left" w:leader="none"/>
              <w:tab w:pos="8436" w:val="left" w:leader="none"/>
            </w:tabs>
            <w:spacing w:line="240" w:lineRule="auto" w:before="277" w:after="0"/>
            <w:ind w:left="802" w:right="0" w:hanging="659"/>
            <w:jc w:val="left"/>
          </w:pPr>
          <w:hyperlink w:history="true" w:anchor="_bookmark40">
            <w:r>
              <w:rPr/>
              <w:t>Tratamiento</w:t>
            </w:r>
            <w:r>
              <w:rPr>
                <w:spacing w:val="-5"/>
              </w:rPr>
              <w:t> </w:t>
            </w:r>
            <w:r>
              <w:rPr/>
              <w:t>de</w:t>
            </w:r>
            <w:r>
              <w:rPr>
                <w:spacing w:val="-6"/>
              </w:rPr>
              <w:t> </w:t>
            </w:r>
            <w:r>
              <w:rPr/>
              <w:t>cadenas</w:t>
            </w:r>
            <w:r>
              <w:rPr>
                <w:spacing w:val="-6"/>
              </w:rPr>
              <w:t> </w:t>
            </w:r>
            <w:r>
              <w:rPr/>
              <w:t>de</w:t>
            </w:r>
            <w:r>
              <w:rPr>
                <w:spacing w:val="-6"/>
              </w:rPr>
              <w:t> </w:t>
            </w:r>
            <w:r>
              <w:rPr/>
              <w:t>texto</w:t>
            </w:r>
            <w:r>
              <w:rPr>
                <w:spacing w:val="-6"/>
              </w:rPr>
              <w:t> </w:t>
            </w:r>
            <w:r>
              <w:rPr/>
              <w:t>en</w:t>
            </w:r>
            <w:r>
              <w:rPr>
                <w:spacing w:val="-5"/>
              </w:rPr>
              <w:t> </w:t>
            </w:r>
            <w:r>
              <w:rPr/>
              <w:t>campos</w:t>
            </w:r>
            <w:r>
              <w:rPr>
                <w:spacing w:val="-7"/>
              </w:rPr>
              <w:t> </w:t>
            </w:r>
            <w:r>
              <w:rPr>
                <w:spacing w:val="-5"/>
              </w:rPr>
              <w:t>XML</w:t>
            </w:r>
            <w:r>
              <w:rPr/>
              <w:tab/>
            </w:r>
            <w:r>
              <w:rPr>
                <w:spacing w:val="-5"/>
              </w:rPr>
              <w:t>46</w:t>
            </w:r>
          </w:hyperlink>
        </w:p>
        <w:p>
          <w:pPr>
            <w:pStyle w:val="TOC2"/>
            <w:numPr>
              <w:ilvl w:val="1"/>
              <w:numId w:val="2"/>
            </w:numPr>
            <w:tabs>
              <w:tab w:pos="802" w:val="left" w:leader="none"/>
              <w:tab w:pos="8436" w:val="left" w:leader="none"/>
            </w:tabs>
            <w:spacing w:line="240" w:lineRule="auto" w:before="277" w:after="0"/>
            <w:ind w:left="802" w:right="0" w:hanging="659"/>
            <w:jc w:val="left"/>
          </w:pPr>
          <w:hyperlink w:history="true" w:anchor="_bookmark41">
            <w:r>
              <w:rPr/>
              <w:t>Valores</w:t>
            </w:r>
            <w:r>
              <w:rPr>
                <w:spacing w:val="-8"/>
              </w:rPr>
              <w:t> </w:t>
            </w:r>
            <w:r>
              <w:rPr/>
              <w:t>permitidos</w:t>
            </w:r>
            <w:r>
              <w:rPr>
                <w:spacing w:val="-8"/>
              </w:rPr>
              <w:t> </w:t>
            </w:r>
            <w:r>
              <w:rPr/>
              <w:t>en</w:t>
            </w:r>
            <w:r>
              <w:rPr>
                <w:spacing w:val="-7"/>
              </w:rPr>
              <w:t> </w:t>
            </w:r>
            <w:r>
              <w:rPr/>
              <w:t>campos</w:t>
            </w:r>
            <w:r>
              <w:rPr>
                <w:spacing w:val="-7"/>
              </w:rPr>
              <w:t> </w:t>
            </w:r>
            <w:r>
              <w:rPr>
                <w:spacing w:val="-2"/>
              </w:rPr>
              <w:t>numéricos.</w:t>
            </w:r>
            <w:r>
              <w:rPr/>
              <w:tab/>
            </w:r>
            <w:r>
              <w:rPr>
                <w:spacing w:val="-5"/>
              </w:rPr>
              <w:t>46</w:t>
            </w:r>
          </w:hyperlink>
        </w:p>
        <w:p>
          <w:pPr>
            <w:pStyle w:val="TOC2"/>
            <w:numPr>
              <w:ilvl w:val="1"/>
              <w:numId w:val="2"/>
            </w:numPr>
            <w:tabs>
              <w:tab w:pos="802" w:val="left" w:leader="none"/>
              <w:tab w:pos="8436" w:val="left" w:leader="none"/>
            </w:tabs>
            <w:spacing w:line="240" w:lineRule="auto" w:before="276" w:after="0"/>
            <w:ind w:left="802" w:right="0" w:hanging="659"/>
            <w:jc w:val="left"/>
          </w:pPr>
          <w:hyperlink w:history="true" w:anchor="_bookmark42">
            <w:r>
              <w:rPr/>
              <w:t>Aclaración</w:t>
            </w:r>
            <w:r>
              <w:rPr>
                <w:spacing w:val="-8"/>
              </w:rPr>
              <w:t> </w:t>
            </w:r>
            <w:r>
              <w:rPr/>
              <w:t>sobre</w:t>
            </w:r>
            <w:r>
              <w:rPr>
                <w:spacing w:val="-8"/>
              </w:rPr>
              <w:t> </w:t>
            </w:r>
            <w:r>
              <w:rPr/>
              <w:t>escapado</w:t>
            </w:r>
            <w:r>
              <w:rPr>
                <w:spacing w:val="-7"/>
              </w:rPr>
              <w:t> </w:t>
            </w:r>
            <w:r>
              <w:rPr/>
              <w:t>de</w:t>
            </w:r>
            <w:r>
              <w:rPr>
                <w:spacing w:val="-8"/>
              </w:rPr>
              <w:t> </w:t>
            </w:r>
            <w:r>
              <w:rPr/>
              <w:t>caracteres</w:t>
            </w:r>
            <w:r>
              <w:rPr>
                <w:spacing w:val="-8"/>
              </w:rPr>
              <w:t> </w:t>
            </w:r>
            <w:r>
              <w:rPr>
                <w:spacing w:val="-2"/>
              </w:rPr>
              <w:t>especiales.</w:t>
            </w:r>
            <w:r>
              <w:rPr/>
              <w:tab/>
            </w:r>
            <w:r>
              <w:rPr>
                <w:spacing w:val="-5"/>
              </w:rPr>
              <w:t>47</w:t>
            </w:r>
          </w:hyperlink>
        </w:p>
        <w:p>
          <w:pPr>
            <w:pStyle w:val="TOC1"/>
            <w:numPr>
              <w:ilvl w:val="0"/>
              <w:numId w:val="2"/>
            </w:numPr>
            <w:tabs>
              <w:tab w:pos="582" w:val="left" w:leader="none"/>
              <w:tab w:pos="8354" w:val="left" w:leader="none"/>
            </w:tabs>
            <w:spacing w:line="276" w:lineRule="auto" w:before="395" w:after="0"/>
            <w:ind w:left="143" w:right="290" w:firstLine="0"/>
            <w:jc w:val="left"/>
          </w:pPr>
          <w:hyperlink w:history="true" w:anchor="_bookmark43">
            <w:r>
              <w:rPr/>
              <w:t>ANEXO I: DEFINICIÓN DE SERVICIOS Y ESQUEMAS (ENTORNO DE</w:t>
            </w:r>
          </w:hyperlink>
          <w:r>
            <w:rPr/>
            <w:t> </w:t>
          </w:r>
          <w:hyperlink w:history="true" w:anchor="_bookmark43">
            <w:r>
              <w:rPr>
                <w:spacing w:val="-2"/>
              </w:rPr>
              <w:t>PRUEBAS).</w:t>
            </w:r>
            <w:r>
              <w:rPr/>
              <w:tab/>
            </w:r>
            <w:r>
              <w:rPr>
                <w:spacing w:val="-6"/>
              </w:rPr>
              <w:t>48</w:t>
            </w:r>
          </w:hyperlink>
        </w:p>
        <w:p>
          <w:pPr>
            <w:pStyle w:val="TOC2"/>
            <w:numPr>
              <w:ilvl w:val="1"/>
              <w:numId w:val="2"/>
            </w:numPr>
            <w:tabs>
              <w:tab w:pos="802" w:val="left" w:leader="none"/>
              <w:tab w:pos="8436" w:val="left" w:leader="none"/>
            </w:tabs>
            <w:spacing w:line="240" w:lineRule="auto" w:before="243" w:after="0"/>
            <w:ind w:left="802" w:right="0" w:hanging="659"/>
            <w:jc w:val="left"/>
          </w:pPr>
          <w:hyperlink w:history="true" w:anchor="_bookmark44">
            <w:r>
              <w:rPr/>
              <w:t>Definición</w:t>
            </w:r>
            <w:r>
              <w:rPr>
                <w:spacing w:val="-6"/>
              </w:rPr>
              <w:t> </w:t>
            </w:r>
            <w:r>
              <w:rPr/>
              <w:t>de</w:t>
            </w:r>
            <w:r>
              <w:rPr>
                <w:spacing w:val="-6"/>
              </w:rPr>
              <w:t> </w:t>
            </w:r>
            <w:r>
              <w:rPr>
                <w:spacing w:val="-2"/>
              </w:rPr>
              <w:t>servicios.</w:t>
            </w:r>
            <w:r>
              <w:rPr/>
              <w:tab/>
            </w:r>
            <w:r>
              <w:rPr>
                <w:spacing w:val="-5"/>
              </w:rPr>
              <w:t>48</w:t>
            </w:r>
          </w:hyperlink>
        </w:p>
        <w:p>
          <w:pPr>
            <w:pStyle w:val="TOC2"/>
            <w:numPr>
              <w:ilvl w:val="1"/>
              <w:numId w:val="2"/>
            </w:numPr>
            <w:tabs>
              <w:tab w:pos="802" w:val="left" w:leader="none"/>
              <w:tab w:pos="8436" w:val="left" w:leader="none"/>
            </w:tabs>
            <w:spacing w:line="240" w:lineRule="auto" w:before="277" w:after="0"/>
            <w:ind w:left="802" w:right="0" w:hanging="659"/>
            <w:jc w:val="left"/>
          </w:pPr>
          <w:hyperlink w:history="true" w:anchor="_bookmark45">
            <w:r>
              <w:rPr/>
              <w:t>Esquemas</w:t>
            </w:r>
            <w:r>
              <w:rPr>
                <w:spacing w:val="-6"/>
              </w:rPr>
              <w:t> </w:t>
            </w:r>
            <w:r>
              <w:rPr/>
              <w:t>de</w:t>
            </w:r>
            <w:r>
              <w:rPr>
                <w:spacing w:val="-6"/>
              </w:rPr>
              <w:t> </w:t>
            </w:r>
            <w:r>
              <w:rPr>
                <w:spacing w:val="-2"/>
              </w:rPr>
              <w:t>Entrada</w:t>
            </w:r>
            <w:r>
              <w:rPr/>
              <w:tab/>
            </w:r>
            <w:r>
              <w:rPr>
                <w:spacing w:val="-5"/>
              </w:rPr>
              <w:t>48</w:t>
            </w:r>
          </w:hyperlink>
        </w:p>
        <w:p>
          <w:pPr>
            <w:pStyle w:val="TOC2"/>
            <w:numPr>
              <w:ilvl w:val="1"/>
              <w:numId w:val="2"/>
            </w:numPr>
            <w:tabs>
              <w:tab w:pos="802" w:val="left" w:leader="none"/>
              <w:tab w:pos="8436" w:val="left" w:leader="none"/>
            </w:tabs>
            <w:spacing w:line="240" w:lineRule="auto" w:before="277" w:after="0"/>
            <w:ind w:left="802" w:right="0" w:hanging="659"/>
            <w:jc w:val="left"/>
          </w:pPr>
          <w:hyperlink w:history="true" w:anchor="_bookmark46">
            <w:r>
              <w:rPr/>
              <w:t>Esquemas</w:t>
            </w:r>
            <w:r>
              <w:rPr>
                <w:spacing w:val="-6"/>
              </w:rPr>
              <w:t> </w:t>
            </w:r>
            <w:r>
              <w:rPr/>
              <w:t>de</w:t>
            </w:r>
            <w:r>
              <w:rPr>
                <w:spacing w:val="-4"/>
              </w:rPr>
              <w:t> </w:t>
            </w:r>
            <w:r>
              <w:rPr>
                <w:spacing w:val="-2"/>
              </w:rPr>
              <w:t>Salida.</w:t>
            </w:r>
            <w:r>
              <w:rPr/>
              <w:tab/>
            </w:r>
            <w:r>
              <w:rPr>
                <w:spacing w:val="-5"/>
              </w:rPr>
              <w:t>49</w:t>
            </w:r>
          </w:hyperlink>
        </w:p>
        <w:p>
          <w:pPr>
            <w:pStyle w:val="TOC1"/>
            <w:numPr>
              <w:ilvl w:val="0"/>
              <w:numId w:val="2"/>
            </w:numPr>
            <w:tabs>
              <w:tab w:pos="582" w:val="left" w:leader="none"/>
              <w:tab w:pos="8354" w:val="left" w:leader="none"/>
            </w:tabs>
            <w:spacing w:line="273" w:lineRule="auto" w:before="395" w:after="20"/>
            <w:ind w:left="143" w:right="290" w:firstLine="0"/>
            <w:jc w:val="left"/>
          </w:pPr>
          <w:hyperlink w:history="true" w:anchor="_bookmark47">
            <w:r>
              <w:rPr/>
              <w:t>ANEXO I: DEFINICIÓN DE SERVICIOS Y ESQUEMAS (ENTORNO DE</w:t>
            </w:r>
          </w:hyperlink>
          <w:r>
            <w:rPr/>
            <w:t> </w:t>
          </w:r>
          <w:hyperlink w:history="true" w:anchor="_bookmark47">
            <w:r>
              <w:rPr>
                <w:spacing w:val="-2"/>
              </w:rPr>
              <w:t>PRODUCCIÓN).</w:t>
            </w:r>
            <w:r>
              <w:rPr/>
              <w:tab/>
            </w:r>
            <w:r>
              <w:rPr>
                <w:spacing w:val="-6"/>
              </w:rPr>
              <w:t>50</w:t>
            </w:r>
          </w:hyperlink>
        </w:p>
        <w:p>
          <w:pPr>
            <w:pStyle w:val="TOC2"/>
            <w:numPr>
              <w:ilvl w:val="1"/>
              <w:numId w:val="2"/>
            </w:numPr>
            <w:tabs>
              <w:tab w:pos="802" w:val="left" w:leader="none"/>
              <w:tab w:pos="8436" w:val="left" w:leader="none"/>
            </w:tabs>
            <w:spacing w:line="240" w:lineRule="auto" w:before="523" w:after="0"/>
            <w:ind w:left="802" w:right="0" w:hanging="659"/>
            <w:jc w:val="left"/>
          </w:pPr>
          <w:hyperlink w:history="true" w:anchor="_bookmark48">
            <w:r>
              <w:rPr/>
              <w:t>Definición</w:t>
            </w:r>
            <w:r>
              <w:rPr>
                <w:spacing w:val="-6"/>
              </w:rPr>
              <w:t> </w:t>
            </w:r>
            <w:r>
              <w:rPr/>
              <w:t>de</w:t>
            </w:r>
            <w:r>
              <w:rPr>
                <w:spacing w:val="-6"/>
              </w:rPr>
              <w:t> </w:t>
            </w:r>
            <w:r>
              <w:rPr>
                <w:spacing w:val="-2"/>
              </w:rPr>
              <w:t>servicios.</w:t>
            </w:r>
            <w:r>
              <w:rPr/>
              <w:tab/>
            </w:r>
            <w:r>
              <w:rPr>
                <w:spacing w:val="-5"/>
              </w:rPr>
              <w:t>50</w:t>
            </w:r>
          </w:hyperlink>
        </w:p>
        <w:p>
          <w:pPr>
            <w:pStyle w:val="TOC2"/>
            <w:numPr>
              <w:ilvl w:val="1"/>
              <w:numId w:val="2"/>
            </w:numPr>
            <w:tabs>
              <w:tab w:pos="802" w:val="left" w:leader="none"/>
              <w:tab w:pos="8436" w:val="left" w:leader="none"/>
            </w:tabs>
            <w:spacing w:line="240" w:lineRule="auto" w:before="277" w:after="0"/>
            <w:ind w:left="802" w:right="0" w:hanging="659"/>
            <w:jc w:val="left"/>
          </w:pPr>
          <w:hyperlink w:history="true" w:anchor="_bookmark49">
            <w:r>
              <w:rPr/>
              <w:t>Esquemas</w:t>
            </w:r>
            <w:r>
              <w:rPr>
                <w:spacing w:val="-6"/>
              </w:rPr>
              <w:t> </w:t>
            </w:r>
            <w:r>
              <w:rPr/>
              <w:t>de</w:t>
            </w:r>
            <w:r>
              <w:rPr>
                <w:spacing w:val="-6"/>
              </w:rPr>
              <w:t> </w:t>
            </w:r>
            <w:r>
              <w:rPr>
                <w:spacing w:val="-2"/>
              </w:rPr>
              <w:t>Entrada</w:t>
            </w:r>
            <w:r>
              <w:rPr/>
              <w:tab/>
            </w:r>
            <w:r>
              <w:rPr>
                <w:spacing w:val="-5"/>
              </w:rPr>
              <w:t>50</w:t>
            </w:r>
          </w:hyperlink>
        </w:p>
        <w:p>
          <w:pPr>
            <w:pStyle w:val="TOC2"/>
            <w:numPr>
              <w:ilvl w:val="1"/>
              <w:numId w:val="2"/>
            </w:numPr>
            <w:tabs>
              <w:tab w:pos="802" w:val="left" w:leader="none"/>
              <w:tab w:pos="8436" w:val="left" w:leader="none"/>
            </w:tabs>
            <w:spacing w:line="240" w:lineRule="auto" w:before="276" w:after="0"/>
            <w:ind w:left="802" w:right="0" w:hanging="659"/>
            <w:jc w:val="left"/>
          </w:pPr>
          <w:hyperlink w:history="true" w:anchor="_bookmark50">
            <w:r>
              <w:rPr/>
              <w:t>Esquemas</w:t>
            </w:r>
            <w:r>
              <w:rPr>
                <w:spacing w:val="-6"/>
              </w:rPr>
              <w:t> </w:t>
            </w:r>
            <w:r>
              <w:rPr/>
              <w:t>de</w:t>
            </w:r>
            <w:r>
              <w:rPr>
                <w:spacing w:val="-4"/>
              </w:rPr>
              <w:t> </w:t>
            </w:r>
            <w:r>
              <w:rPr>
                <w:spacing w:val="-2"/>
              </w:rPr>
              <w:t>Salida.</w:t>
            </w:r>
            <w:r>
              <w:rPr/>
              <w:tab/>
            </w:r>
            <w:r>
              <w:rPr>
                <w:spacing w:val="-5"/>
              </w:rPr>
              <w:t>51</w:t>
            </w:r>
          </w:hyperlink>
        </w:p>
        <w:p>
          <w:pPr>
            <w:pStyle w:val="TOC1"/>
            <w:numPr>
              <w:ilvl w:val="0"/>
              <w:numId w:val="2"/>
            </w:numPr>
            <w:tabs>
              <w:tab w:pos="582" w:val="left" w:leader="none"/>
              <w:tab w:pos="8354" w:val="left" w:leader="none"/>
            </w:tabs>
            <w:spacing w:line="240" w:lineRule="auto" w:before="395" w:after="0"/>
            <w:ind w:left="582" w:right="0" w:hanging="439"/>
            <w:jc w:val="left"/>
          </w:pPr>
          <w:hyperlink w:history="true" w:anchor="_bookmark51">
            <w:r>
              <w:rPr/>
              <w:t>ANEXO</w:t>
            </w:r>
            <w:r>
              <w:rPr>
                <w:spacing w:val="-6"/>
              </w:rPr>
              <w:t> </w:t>
            </w:r>
            <w:r>
              <w:rPr/>
              <w:t>II:</w:t>
            </w:r>
            <w:r>
              <w:rPr>
                <w:spacing w:val="-4"/>
              </w:rPr>
              <w:t> </w:t>
            </w:r>
            <w:r>
              <w:rPr/>
              <w:t>OPERATIVA</w:t>
            </w:r>
            <w:r>
              <w:rPr>
                <w:spacing w:val="-5"/>
              </w:rPr>
              <w:t> </w:t>
            </w:r>
            <w:r>
              <w:rPr/>
              <w:t>DE</w:t>
            </w:r>
            <w:r>
              <w:rPr>
                <w:spacing w:val="-4"/>
              </w:rPr>
              <w:t> </w:t>
            </w:r>
            <w:r>
              <w:rPr/>
              <w:t>REMISIÓN</w:t>
            </w:r>
            <w:r>
              <w:rPr>
                <w:spacing w:val="-5"/>
              </w:rPr>
              <w:t> </w:t>
            </w:r>
            <w:r>
              <w:rPr/>
              <w:t>VOLUNTARIA</w:t>
            </w:r>
            <w:r>
              <w:rPr>
                <w:spacing w:val="-4"/>
              </w:rPr>
              <w:t> </w:t>
            </w:r>
            <w:r>
              <w:rPr>
                <w:spacing w:val="-2"/>
              </w:rPr>
              <w:t>«VERI*FACTU»</w:t>
            </w:r>
            <w:r>
              <w:rPr/>
              <w:tab/>
            </w:r>
            <w:r>
              <w:rPr>
                <w:spacing w:val="-5"/>
              </w:rPr>
              <w:t>52</w:t>
            </w:r>
          </w:hyperlink>
        </w:p>
        <w:p>
          <w:pPr>
            <w:pStyle w:val="TOC2"/>
            <w:numPr>
              <w:ilvl w:val="1"/>
              <w:numId w:val="2"/>
            </w:numPr>
            <w:tabs>
              <w:tab w:pos="802" w:val="left" w:leader="none"/>
              <w:tab w:pos="8436" w:val="left" w:leader="none"/>
            </w:tabs>
            <w:spacing w:line="240" w:lineRule="auto" w:before="285" w:after="0"/>
            <w:ind w:left="802" w:right="0" w:hanging="659"/>
            <w:jc w:val="left"/>
          </w:pPr>
          <w:hyperlink w:history="true" w:anchor="_bookmark52">
            <w:r>
              <w:rPr/>
              <w:t>Operativa:</w:t>
            </w:r>
            <w:r>
              <w:rPr>
                <w:spacing w:val="-5"/>
              </w:rPr>
              <w:t> </w:t>
            </w:r>
            <w:r>
              <w:rPr/>
              <w:t>Alta</w:t>
            </w:r>
            <w:r>
              <w:rPr>
                <w:spacing w:val="-5"/>
              </w:rPr>
              <w:t> </w:t>
            </w:r>
            <w:r>
              <w:rPr/>
              <w:t>de</w:t>
            </w:r>
            <w:r>
              <w:rPr>
                <w:spacing w:val="-5"/>
              </w:rPr>
              <w:t> </w:t>
            </w:r>
            <w:r>
              <w:rPr/>
              <w:t>un</w:t>
            </w:r>
            <w:r>
              <w:rPr>
                <w:spacing w:val="-5"/>
              </w:rPr>
              <w:t> </w:t>
            </w:r>
            <w:r>
              <w:rPr/>
              <w:t>registro</w:t>
            </w:r>
            <w:r>
              <w:rPr>
                <w:spacing w:val="-5"/>
              </w:rPr>
              <w:t> </w:t>
            </w:r>
            <w:r>
              <w:rPr/>
              <w:t>de</w:t>
            </w:r>
            <w:r>
              <w:rPr>
                <w:spacing w:val="-5"/>
              </w:rPr>
              <w:t> </w:t>
            </w:r>
            <w:r>
              <w:rPr>
                <w:spacing w:val="-2"/>
              </w:rPr>
              <w:t>facturación.</w:t>
            </w:r>
            <w:r>
              <w:rPr/>
              <w:tab/>
            </w:r>
            <w:r>
              <w:rPr>
                <w:spacing w:val="-5"/>
              </w:rPr>
              <w:t>52</w:t>
            </w:r>
          </w:hyperlink>
        </w:p>
        <w:p>
          <w:pPr>
            <w:pStyle w:val="TOC3"/>
            <w:numPr>
              <w:ilvl w:val="2"/>
              <w:numId w:val="2"/>
            </w:numPr>
            <w:tabs>
              <w:tab w:pos="1242" w:val="left" w:leader="none"/>
              <w:tab w:pos="8436" w:val="left" w:leader="none"/>
            </w:tabs>
            <w:spacing w:line="240" w:lineRule="auto" w:before="37" w:after="0"/>
            <w:ind w:left="1242" w:right="0" w:hanging="879"/>
            <w:jc w:val="left"/>
          </w:pPr>
          <w:hyperlink w:history="true" w:anchor="_bookmark53">
            <w:r>
              <w:rPr/>
              <w:t>Alta</w:t>
            </w:r>
            <w:r>
              <w:rPr>
                <w:spacing w:val="-6"/>
              </w:rPr>
              <w:t> </w:t>
            </w:r>
            <w:r>
              <w:rPr/>
              <w:t>inicial</w:t>
            </w:r>
            <w:r>
              <w:rPr>
                <w:spacing w:val="-5"/>
              </w:rPr>
              <w:t> </w:t>
            </w:r>
            <w:r>
              <w:rPr/>
              <w:t>(“normal”)</w:t>
            </w:r>
            <w:r>
              <w:rPr>
                <w:spacing w:val="-6"/>
              </w:rPr>
              <w:t> </w:t>
            </w:r>
            <w:r>
              <w:rPr/>
              <w:t>del</w:t>
            </w:r>
            <w:r>
              <w:rPr>
                <w:spacing w:val="-6"/>
              </w:rPr>
              <w:t> </w:t>
            </w:r>
            <w:r>
              <w:rPr/>
              <w:t>registro</w:t>
            </w:r>
            <w:r>
              <w:rPr>
                <w:spacing w:val="-6"/>
              </w:rPr>
              <w:t> </w:t>
            </w:r>
            <w:r>
              <w:rPr/>
              <w:t>de</w:t>
            </w:r>
            <w:r>
              <w:rPr>
                <w:spacing w:val="-6"/>
              </w:rPr>
              <w:t> </w:t>
            </w:r>
            <w:r>
              <w:rPr>
                <w:spacing w:val="-2"/>
              </w:rPr>
              <w:t>facturación.</w:t>
            </w:r>
            <w:r>
              <w:rPr>
                <w:rFonts w:ascii="Times New Roman" w:hAnsi="Times New Roman"/>
              </w:rPr>
              <w:tab/>
            </w:r>
            <w:r>
              <w:rPr>
                <w:spacing w:val="-5"/>
              </w:rPr>
              <w:t>52</w:t>
            </w:r>
          </w:hyperlink>
        </w:p>
        <w:p>
          <w:pPr>
            <w:pStyle w:val="TOC4"/>
            <w:numPr>
              <w:ilvl w:val="3"/>
              <w:numId w:val="2"/>
            </w:numPr>
            <w:tabs>
              <w:tab w:pos="1462" w:val="left" w:leader="none"/>
              <w:tab w:pos="8436" w:val="left" w:leader="none"/>
            </w:tabs>
            <w:spacing w:line="240" w:lineRule="auto" w:before="37" w:after="0"/>
            <w:ind w:left="1462" w:right="0" w:hanging="880"/>
            <w:jc w:val="left"/>
          </w:pPr>
          <w:hyperlink w:history="true" w:anchor="_bookmark54">
            <w:r>
              <w:rPr/>
              <w:t>Ejemplo</w:t>
            </w:r>
            <w:r>
              <w:rPr>
                <w:spacing w:val="-6"/>
              </w:rPr>
              <w:t> </w:t>
            </w:r>
            <w:r>
              <w:rPr/>
              <w:t>mensaje</w:t>
            </w:r>
            <w:r>
              <w:rPr>
                <w:spacing w:val="-7"/>
              </w:rPr>
              <w:t> </w:t>
            </w:r>
            <w:r>
              <w:rPr/>
              <w:t>XML</w:t>
            </w:r>
            <w:r>
              <w:rPr>
                <w:spacing w:val="-5"/>
              </w:rPr>
              <w:t> </w:t>
            </w:r>
            <w:r>
              <w:rPr/>
              <w:t>de</w:t>
            </w:r>
            <w:r>
              <w:rPr>
                <w:spacing w:val="-7"/>
              </w:rPr>
              <w:t> </w:t>
            </w:r>
            <w:r>
              <w:rPr/>
              <w:t>alta</w:t>
            </w:r>
            <w:r>
              <w:rPr>
                <w:spacing w:val="-6"/>
              </w:rPr>
              <w:t> </w:t>
            </w:r>
            <w:r>
              <w:rPr/>
              <w:t>inicial</w:t>
            </w:r>
            <w:r>
              <w:rPr>
                <w:spacing w:val="-5"/>
              </w:rPr>
              <w:t> </w:t>
            </w:r>
            <w:r>
              <w:rPr/>
              <w:t>(“normal”)</w:t>
            </w:r>
            <w:r>
              <w:rPr>
                <w:spacing w:val="-7"/>
              </w:rPr>
              <w:t> </w:t>
            </w:r>
            <w:r>
              <w:rPr/>
              <w:t>del</w:t>
            </w:r>
            <w:r>
              <w:rPr>
                <w:spacing w:val="-7"/>
              </w:rPr>
              <w:t> </w:t>
            </w:r>
            <w:r>
              <w:rPr/>
              <w:t>registro</w:t>
            </w:r>
            <w:r>
              <w:rPr>
                <w:spacing w:val="-5"/>
              </w:rPr>
              <w:t> </w:t>
            </w:r>
            <w:r>
              <w:rPr/>
              <w:t>de</w:t>
            </w:r>
            <w:r>
              <w:rPr>
                <w:spacing w:val="-7"/>
              </w:rPr>
              <w:t> </w:t>
            </w:r>
            <w:r>
              <w:rPr>
                <w:spacing w:val="-2"/>
              </w:rPr>
              <w:t>facturación.</w:t>
            </w:r>
            <w:r>
              <w:rPr>
                <w:rFonts w:ascii="Times New Roman" w:hAnsi="Times New Roman"/>
              </w:rPr>
              <w:tab/>
            </w:r>
            <w:r>
              <w:rPr>
                <w:spacing w:val="-5"/>
              </w:rPr>
              <w:t>53</w:t>
            </w:r>
          </w:hyperlink>
        </w:p>
        <w:p>
          <w:pPr>
            <w:pStyle w:val="TOC3"/>
            <w:numPr>
              <w:ilvl w:val="2"/>
              <w:numId w:val="2"/>
            </w:numPr>
            <w:tabs>
              <w:tab w:pos="1242" w:val="left" w:leader="none"/>
              <w:tab w:pos="8436" w:val="left" w:leader="none"/>
            </w:tabs>
            <w:spacing w:line="240" w:lineRule="auto" w:before="36" w:after="0"/>
            <w:ind w:left="1242" w:right="0" w:hanging="879"/>
            <w:jc w:val="left"/>
          </w:pPr>
          <w:hyperlink w:history="true" w:anchor="_bookmark55">
            <w:r>
              <w:rPr/>
              <w:t>Subsanación</w:t>
            </w:r>
            <w:r>
              <w:rPr>
                <w:spacing w:val="-7"/>
              </w:rPr>
              <w:t> </w:t>
            </w:r>
            <w:r>
              <w:rPr/>
              <w:t>del</w:t>
            </w:r>
            <w:r>
              <w:rPr>
                <w:spacing w:val="-7"/>
              </w:rPr>
              <w:t> </w:t>
            </w:r>
            <w:r>
              <w:rPr/>
              <w:t>registro</w:t>
            </w:r>
            <w:r>
              <w:rPr>
                <w:spacing w:val="-6"/>
              </w:rPr>
              <w:t> </w:t>
            </w:r>
            <w:r>
              <w:rPr/>
              <w:t>de</w:t>
            </w:r>
            <w:r>
              <w:rPr>
                <w:spacing w:val="-8"/>
              </w:rPr>
              <w:t> </w:t>
            </w:r>
            <w:r>
              <w:rPr>
                <w:spacing w:val="-2"/>
              </w:rPr>
              <w:t>facturación.</w:t>
            </w:r>
            <w:r>
              <w:rPr/>
              <w:tab/>
            </w:r>
            <w:r>
              <w:rPr>
                <w:spacing w:val="-5"/>
              </w:rPr>
              <w:t>56</w:t>
            </w:r>
          </w:hyperlink>
        </w:p>
        <w:p>
          <w:pPr>
            <w:pStyle w:val="TOC4"/>
            <w:numPr>
              <w:ilvl w:val="3"/>
              <w:numId w:val="2"/>
            </w:numPr>
            <w:tabs>
              <w:tab w:pos="1462" w:val="left" w:leader="none"/>
              <w:tab w:pos="8436" w:val="left" w:leader="none"/>
            </w:tabs>
            <w:spacing w:line="240" w:lineRule="auto" w:before="37" w:after="0"/>
            <w:ind w:left="1462" w:right="0" w:hanging="880"/>
            <w:jc w:val="left"/>
          </w:pPr>
          <w:hyperlink w:history="true" w:anchor="_bookmark56">
            <w:r>
              <w:rPr/>
              <w:t>Ejemplo</w:t>
            </w:r>
            <w:r>
              <w:rPr>
                <w:spacing w:val="-6"/>
              </w:rPr>
              <w:t> </w:t>
            </w:r>
            <w:r>
              <w:rPr/>
              <w:t>mensaje</w:t>
            </w:r>
            <w:r>
              <w:rPr>
                <w:spacing w:val="-7"/>
              </w:rPr>
              <w:t> </w:t>
            </w:r>
            <w:r>
              <w:rPr/>
              <w:t>XML</w:t>
            </w:r>
            <w:r>
              <w:rPr>
                <w:spacing w:val="-5"/>
              </w:rPr>
              <w:t> </w:t>
            </w:r>
            <w:r>
              <w:rPr/>
              <w:t>de</w:t>
            </w:r>
            <w:r>
              <w:rPr>
                <w:spacing w:val="-7"/>
              </w:rPr>
              <w:t> </w:t>
            </w:r>
            <w:r>
              <w:rPr/>
              <w:t>subsanación</w:t>
            </w:r>
            <w:r>
              <w:rPr>
                <w:spacing w:val="-6"/>
              </w:rPr>
              <w:t> </w:t>
            </w:r>
            <w:r>
              <w:rPr/>
              <w:t>del</w:t>
            </w:r>
            <w:r>
              <w:rPr>
                <w:spacing w:val="-6"/>
              </w:rPr>
              <w:t> </w:t>
            </w:r>
            <w:r>
              <w:rPr/>
              <w:t>registro</w:t>
            </w:r>
            <w:r>
              <w:rPr>
                <w:spacing w:val="-6"/>
              </w:rPr>
              <w:t> </w:t>
            </w:r>
            <w:r>
              <w:rPr/>
              <w:t>de</w:t>
            </w:r>
            <w:r>
              <w:rPr>
                <w:spacing w:val="-6"/>
              </w:rPr>
              <w:t> </w:t>
            </w:r>
            <w:r>
              <w:rPr>
                <w:spacing w:val="-2"/>
              </w:rPr>
              <w:t>facturación.</w:t>
            </w:r>
            <w:r>
              <w:rPr/>
              <w:tab/>
            </w:r>
            <w:r>
              <w:rPr>
                <w:spacing w:val="-5"/>
              </w:rPr>
              <w:t>57</w:t>
            </w:r>
          </w:hyperlink>
        </w:p>
        <w:p>
          <w:pPr>
            <w:pStyle w:val="TOC3"/>
            <w:numPr>
              <w:ilvl w:val="2"/>
              <w:numId w:val="2"/>
            </w:numPr>
            <w:tabs>
              <w:tab w:pos="1242" w:val="left" w:leader="none"/>
              <w:tab w:pos="8436" w:val="left" w:leader="none"/>
            </w:tabs>
            <w:spacing w:line="276" w:lineRule="auto" w:before="37" w:after="0"/>
            <w:ind w:left="363" w:right="290" w:firstLine="0"/>
            <w:jc w:val="left"/>
          </w:pPr>
          <w:hyperlink w:history="true" w:anchor="_bookmark57">
            <w:r>
              <w:rPr/>
              <w:t>Alta, tras un rechazo previo del registro de facturación de alta inicial (y que, por tanto, no</w:t>
            </w:r>
          </w:hyperlink>
          <w:r>
            <w:rPr/>
            <w:t> </w:t>
          </w:r>
          <w:hyperlink w:history="true" w:anchor="_bookmark57">
            <w:r>
              <w:rPr/>
              <w:t>existe aún en la AEAT).</w:t>
            </w:r>
            <w:r>
              <w:rPr/>
              <w:tab/>
            </w:r>
            <w:r>
              <w:rPr>
                <w:spacing w:val="-6"/>
              </w:rPr>
              <w:t>60</w:t>
            </w:r>
          </w:hyperlink>
        </w:p>
        <w:p>
          <w:pPr>
            <w:pStyle w:val="TOC4"/>
            <w:numPr>
              <w:ilvl w:val="3"/>
              <w:numId w:val="2"/>
            </w:numPr>
            <w:tabs>
              <w:tab w:pos="1462" w:val="left" w:leader="none"/>
              <w:tab w:pos="8436" w:val="left" w:leader="none"/>
            </w:tabs>
            <w:spacing w:line="276" w:lineRule="auto" w:before="0" w:after="0"/>
            <w:ind w:left="582" w:right="290" w:firstLine="0"/>
            <w:jc w:val="left"/>
          </w:pPr>
          <w:hyperlink w:history="true" w:anchor="_bookmark58">
            <w:r>
              <w:rPr/>
              <w:t>Ejemplo mensaje XML de alta, tras un rechazo previo del registro de facturación de alta</w:t>
            </w:r>
          </w:hyperlink>
          <w:r>
            <w:rPr/>
            <w:t> </w:t>
          </w:r>
          <w:hyperlink w:history="true" w:anchor="_bookmark58">
            <w:r>
              <w:rPr/>
              <w:t>inicial</w:t>
            </w:r>
            <w:r>
              <w:rPr>
                <w:spacing w:val="-4"/>
              </w:rPr>
              <w:t> </w:t>
            </w:r>
            <w:r>
              <w:rPr/>
              <w:t>(y</w:t>
            </w:r>
            <w:r>
              <w:rPr>
                <w:spacing w:val="-4"/>
              </w:rPr>
              <w:t> </w:t>
            </w:r>
            <w:r>
              <w:rPr/>
              <w:t>que,</w:t>
            </w:r>
            <w:r>
              <w:rPr>
                <w:spacing w:val="-4"/>
              </w:rPr>
              <w:t> </w:t>
            </w:r>
            <w:r>
              <w:rPr/>
              <w:t>por</w:t>
            </w:r>
            <w:r>
              <w:rPr>
                <w:spacing w:val="-3"/>
              </w:rPr>
              <w:t> </w:t>
            </w:r>
            <w:r>
              <w:rPr/>
              <w:t>tanto,</w:t>
            </w:r>
            <w:r>
              <w:rPr>
                <w:spacing w:val="-6"/>
              </w:rPr>
              <w:t> </w:t>
            </w:r>
            <w:r>
              <w:rPr/>
              <w:t>no</w:t>
            </w:r>
            <w:r>
              <w:rPr>
                <w:spacing w:val="-4"/>
              </w:rPr>
              <w:t> </w:t>
            </w:r>
            <w:r>
              <w:rPr/>
              <w:t>existe</w:t>
            </w:r>
            <w:r>
              <w:rPr>
                <w:spacing w:val="-4"/>
              </w:rPr>
              <w:t> </w:t>
            </w:r>
            <w:r>
              <w:rPr/>
              <w:t>aún</w:t>
            </w:r>
            <w:r>
              <w:rPr>
                <w:spacing w:val="-4"/>
              </w:rPr>
              <w:t> </w:t>
            </w:r>
            <w:r>
              <w:rPr/>
              <w:t>en</w:t>
            </w:r>
            <w:r>
              <w:rPr>
                <w:spacing w:val="-4"/>
              </w:rPr>
              <w:t> </w:t>
            </w:r>
            <w:r>
              <w:rPr/>
              <w:t>la</w:t>
            </w:r>
            <w:r>
              <w:rPr>
                <w:spacing w:val="-3"/>
              </w:rPr>
              <w:t> </w:t>
            </w:r>
            <w:r>
              <w:rPr>
                <w:spacing w:val="-2"/>
              </w:rPr>
              <w:t>AEAT).</w:t>
            </w:r>
            <w:r>
              <w:rPr/>
              <w:tab/>
            </w:r>
            <w:r>
              <w:rPr>
                <w:spacing w:val="-5"/>
              </w:rPr>
              <w:t>61</w:t>
            </w:r>
          </w:hyperlink>
        </w:p>
        <w:p>
          <w:pPr>
            <w:pStyle w:val="TOC2"/>
            <w:numPr>
              <w:ilvl w:val="1"/>
              <w:numId w:val="2"/>
            </w:numPr>
            <w:tabs>
              <w:tab w:pos="802" w:val="left" w:leader="none"/>
              <w:tab w:pos="8436" w:val="left" w:leader="none"/>
            </w:tabs>
            <w:spacing w:line="240" w:lineRule="auto" w:before="240" w:after="0"/>
            <w:ind w:left="802" w:right="0" w:hanging="659"/>
            <w:jc w:val="left"/>
          </w:pPr>
          <w:hyperlink w:history="true" w:anchor="_bookmark59">
            <w:r>
              <w:rPr/>
              <w:t>Operativa:</w:t>
            </w:r>
            <w:r>
              <w:rPr>
                <w:spacing w:val="-7"/>
              </w:rPr>
              <w:t> </w:t>
            </w:r>
            <w:r>
              <w:rPr/>
              <w:t>Anulación</w:t>
            </w:r>
            <w:r>
              <w:rPr>
                <w:spacing w:val="-7"/>
              </w:rPr>
              <w:t> </w:t>
            </w:r>
            <w:r>
              <w:rPr/>
              <w:t>de</w:t>
            </w:r>
            <w:r>
              <w:rPr>
                <w:spacing w:val="-7"/>
              </w:rPr>
              <w:t> </w:t>
            </w:r>
            <w:r>
              <w:rPr/>
              <w:t>un</w:t>
            </w:r>
            <w:r>
              <w:rPr>
                <w:spacing w:val="-7"/>
              </w:rPr>
              <w:t> </w:t>
            </w:r>
            <w:r>
              <w:rPr/>
              <w:t>registro</w:t>
            </w:r>
            <w:r>
              <w:rPr>
                <w:spacing w:val="-7"/>
              </w:rPr>
              <w:t> </w:t>
            </w:r>
            <w:r>
              <w:rPr/>
              <w:t>de</w:t>
            </w:r>
            <w:r>
              <w:rPr>
                <w:spacing w:val="-6"/>
              </w:rPr>
              <w:t> </w:t>
            </w:r>
            <w:r>
              <w:rPr>
                <w:spacing w:val="-2"/>
              </w:rPr>
              <w:t>facturación.</w:t>
            </w:r>
            <w:r>
              <w:rPr/>
              <w:tab/>
            </w:r>
            <w:r>
              <w:rPr>
                <w:spacing w:val="-5"/>
              </w:rPr>
              <w:t>64</w:t>
            </w:r>
          </w:hyperlink>
        </w:p>
        <w:p>
          <w:pPr>
            <w:pStyle w:val="TOC3"/>
            <w:numPr>
              <w:ilvl w:val="2"/>
              <w:numId w:val="2"/>
            </w:numPr>
            <w:tabs>
              <w:tab w:pos="1242" w:val="left" w:leader="none"/>
              <w:tab w:pos="8436" w:val="left" w:leader="none"/>
            </w:tabs>
            <w:spacing w:line="240" w:lineRule="auto" w:before="36" w:after="0"/>
            <w:ind w:left="1242" w:right="0" w:hanging="879"/>
            <w:jc w:val="left"/>
          </w:pPr>
          <w:hyperlink w:history="true" w:anchor="_bookmark60">
            <w:r>
              <w:rPr/>
              <w:t>Anulación</w:t>
            </w:r>
            <w:r>
              <w:rPr>
                <w:spacing w:val="-6"/>
              </w:rPr>
              <w:t> </w:t>
            </w:r>
            <w:r>
              <w:rPr/>
              <w:t>del</w:t>
            </w:r>
            <w:r>
              <w:rPr>
                <w:spacing w:val="-8"/>
              </w:rPr>
              <w:t> </w:t>
            </w:r>
            <w:r>
              <w:rPr/>
              <w:t>registro</w:t>
            </w:r>
            <w:r>
              <w:rPr>
                <w:spacing w:val="-6"/>
              </w:rPr>
              <w:t> </w:t>
            </w:r>
            <w:r>
              <w:rPr/>
              <w:t>de</w:t>
            </w:r>
            <w:r>
              <w:rPr>
                <w:spacing w:val="-7"/>
              </w:rPr>
              <w:t> </w:t>
            </w:r>
            <w:r>
              <w:rPr>
                <w:spacing w:val="-2"/>
              </w:rPr>
              <w:t>facturación.</w:t>
            </w:r>
            <w:r>
              <w:rPr/>
              <w:tab/>
            </w:r>
            <w:r>
              <w:rPr>
                <w:spacing w:val="-5"/>
              </w:rPr>
              <w:t>64</w:t>
            </w:r>
          </w:hyperlink>
        </w:p>
        <w:p>
          <w:pPr>
            <w:pStyle w:val="TOC4"/>
            <w:numPr>
              <w:ilvl w:val="3"/>
              <w:numId w:val="2"/>
            </w:numPr>
            <w:tabs>
              <w:tab w:pos="1462" w:val="left" w:leader="none"/>
              <w:tab w:pos="8436" w:val="left" w:leader="none"/>
            </w:tabs>
            <w:spacing w:line="240" w:lineRule="auto" w:before="37" w:after="0"/>
            <w:ind w:left="1462" w:right="0" w:hanging="880"/>
            <w:jc w:val="left"/>
          </w:pPr>
          <w:hyperlink w:history="true" w:anchor="_bookmark61">
            <w:r>
              <w:rPr/>
              <w:t>Ejemplo</w:t>
            </w:r>
            <w:r>
              <w:rPr>
                <w:spacing w:val="-6"/>
              </w:rPr>
              <w:t> </w:t>
            </w:r>
            <w:r>
              <w:rPr/>
              <w:t>mensaje</w:t>
            </w:r>
            <w:r>
              <w:rPr>
                <w:spacing w:val="-7"/>
              </w:rPr>
              <w:t> </w:t>
            </w:r>
            <w:r>
              <w:rPr/>
              <w:t>XML</w:t>
            </w:r>
            <w:r>
              <w:rPr>
                <w:spacing w:val="-6"/>
              </w:rPr>
              <w:t> </w:t>
            </w:r>
            <w:r>
              <w:rPr/>
              <w:t>de</w:t>
            </w:r>
            <w:r>
              <w:rPr>
                <w:spacing w:val="-6"/>
              </w:rPr>
              <w:t> </w:t>
            </w:r>
            <w:r>
              <w:rPr/>
              <w:t>anulación</w:t>
            </w:r>
            <w:r>
              <w:rPr>
                <w:spacing w:val="-5"/>
              </w:rPr>
              <w:t> </w:t>
            </w:r>
            <w:r>
              <w:rPr/>
              <w:t>del</w:t>
            </w:r>
            <w:r>
              <w:rPr>
                <w:spacing w:val="-7"/>
              </w:rPr>
              <w:t> </w:t>
            </w:r>
            <w:r>
              <w:rPr/>
              <w:t>registro</w:t>
            </w:r>
            <w:r>
              <w:rPr>
                <w:spacing w:val="-6"/>
              </w:rPr>
              <w:t> </w:t>
            </w:r>
            <w:r>
              <w:rPr/>
              <w:t>de</w:t>
            </w:r>
            <w:r>
              <w:rPr>
                <w:spacing w:val="-6"/>
              </w:rPr>
              <w:t> </w:t>
            </w:r>
            <w:r>
              <w:rPr>
                <w:spacing w:val="-2"/>
              </w:rPr>
              <w:t>facturación.</w:t>
            </w:r>
            <w:r>
              <w:rPr/>
              <w:tab/>
            </w:r>
            <w:r>
              <w:rPr>
                <w:spacing w:val="-5"/>
              </w:rPr>
              <w:t>65</w:t>
            </w:r>
          </w:hyperlink>
        </w:p>
        <w:p>
          <w:pPr>
            <w:pStyle w:val="TOC3"/>
            <w:numPr>
              <w:ilvl w:val="2"/>
              <w:numId w:val="2"/>
            </w:numPr>
            <w:tabs>
              <w:tab w:pos="1242" w:val="left" w:leader="none"/>
              <w:tab w:pos="8436" w:val="left" w:leader="none"/>
            </w:tabs>
            <w:spacing w:line="240" w:lineRule="auto" w:before="37" w:after="0"/>
            <w:ind w:left="1242" w:right="0" w:hanging="879"/>
            <w:jc w:val="left"/>
          </w:pPr>
          <w:hyperlink w:history="true" w:anchor="_bookmark62">
            <w:r>
              <w:rPr/>
              <w:t>Anulación,</w:t>
            </w:r>
            <w:r>
              <w:rPr>
                <w:spacing w:val="-6"/>
              </w:rPr>
              <w:t> </w:t>
            </w:r>
            <w:r>
              <w:rPr/>
              <w:t>tras</w:t>
            </w:r>
            <w:r>
              <w:rPr>
                <w:spacing w:val="-6"/>
              </w:rPr>
              <w:t> </w:t>
            </w:r>
            <w:r>
              <w:rPr/>
              <w:t>un</w:t>
            </w:r>
            <w:r>
              <w:rPr>
                <w:spacing w:val="-6"/>
              </w:rPr>
              <w:t> </w:t>
            </w:r>
            <w:r>
              <w:rPr/>
              <w:t>rechazo</w:t>
            </w:r>
            <w:r>
              <w:rPr>
                <w:spacing w:val="-6"/>
              </w:rPr>
              <w:t> </w:t>
            </w:r>
            <w:r>
              <w:rPr/>
              <w:t>previo</w:t>
            </w:r>
            <w:r>
              <w:rPr>
                <w:spacing w:val="-6"/>
              </w:rPr>
              <w:t> </w:t>
            </w:r>
            <w:r>
              <w:rPr/>
              <w:t>del</w:t>
            </w:r>
            <w:r>
              <w:rPr>
                <w:spacing w:val="-7"/>
              </w:rPr>
              <w:t> </w:t>
            </w:r>
            <w:r>
              <w:rPr/>
              <w:t>registro</w:t>
            </w:r>
            <w:r>
              <w:rPr>
                <w:spacing w:val="-6"/>
              </w:rPr>
              <w:t> </w:t>
            </w:r>
            <w:r>
              <w:rPr/>
              <w:t>de</w:t>
            </w:r>
            <w:r>
              <w:rPr>
                <w:spacing w:val="-6"/>
              </w:rPr>
              <w:t> </w:t>
            </w:r>
            <w:r>
              <w:rPr/>
              <w:t>facturación</w:t>
            </w:r>
            <w:r>
              <w:rPr>
                <w:spacing w:val="-6"/>
              </w:rPr>
              <w:t> </w:t>
            </w:r>
            <w:r>
              <w:rPr/>
              <w:t>de</w:t>
            </w:r>
            <w:r>
              <w:rPr>
                <w:spacing w:val="-7"/>
              </w:rPr>
              <w:t> </w:t>
            </w:r>
            <w:r>
              <w:rPr>
                <w:spacing w:val="-2"/>
              </w:rPr>
              <w:t>anulación.</w:t>
            </w:r>
            <w:r>
              <w:rPr/>
              <w:tab/>
            </w:r>
            <w:r>
              <w:rPr>
                <w:spacing w:val="-5"/>
              </w:rPr>
              <w:t>67</w:t>
            </w:r>
          </w:hyperlink>
        </w:p>
        <w:p>
          <w:pPr>
            <w:pStyle w:val="TOC4"/>
            <w:numPr>
              <w:ilvl w:val="3"/>
              <w:numId w:val="2"/>
            </w:numPr>
            <w:tabs>
              <w:tab w:pos="1462" w:val="left" w:leader="none"/>
              <w:tab w:pos="8436" w:val="left" w:leader="none"/>
            </w:tabs>
            <w:spacing w:line="276" w:lineRule="auto" w:before="37" w:after="0"/>
            <w:ind w:left="582" w:right="290" w:firstLine="0"/>
            <w:jc w:val="left"/>
          </w:pPr>
          <w:hyperlink w:history="true" w:anchor="_bookmark63">
            <w:r>
              <w:rPr/>
              <w:t>Ejemplo mensaje XML de anulación, tras un rechazo previo del registro de facturación</w:t>
            </w:r>
          </w:hyperlink>
          <w:r>
            <w:rPr/>
            <w:t> </w:t>
          </w:r>
          <w:hyperlink w:history="true" w:anchor="_bookmark63">
            <w:r>
              <w:rPr/>
              <w:t>de anulación.</w:t>
            </w:r>
            <w:r>
              <w:rPr/>
              <w:tab/>
            </w:r>
            <w:r>
              <w:rPr>
                <w:spacing w:val="-6"/>
              </w:rPr>
              <w:t>68</w:t>
            </w:r>
          </w:hyperlink>
        </w:p>
        <w:p>
          <w:pPr>
            <w:pStyle w:val="TOC3"/>
            <w:numPr>
              <w:ilvl w:val="2"/>
              <w:numId w:val="2"/>
            </w:numPr>
            <w:tabs>
              <w:tab w:pos="1242" w:val="left" w:leader="none"/>
            </w:tabs>
            <w:spacing w:line="276" w:lineRule="auto" w:before="0" w:after="0"/>
            <w:ind w:left="363" w:right="442" w:firstLine="0"/>
            <w:jc w:val="left"/>
          </w:pPr>
          <w:hyperlink w:history="true" w:anchor="_bookmark64">
            <w:r>
              <w:rPr/>
              <w:t>Anulación</w:t>
            </w:r>
            <w:r>
              <w:rPr>
                <w:spacing w:val="-2"/>
              </w:rPr>
              <w:t> </w:t>
            </w:r>
            <w:r>
              <w:rPr/>
              <w:t>cuando</w:t>
            </w:r>
            <w:r>
              <w:rPr>
                <w:spacing w:val="-3"/>
              </w:rPr>
              <w:t> </w:t>
            </w:r>
            <w:r>
              <w:rPr/>
              <w:t>el</w:t>
            </w:r>
            <w:r>
              <w:rPr>
                <w:spacing w:val="-4"/>
              </w:rPr>
              <w:t> </w:t>
            </w:r>
            <w:r>
              <w:rPr/>
              <w:t>registro</w:t>
            </w:r>
            <w:r>
              <w:rPr>
                <w:spacing w:val="-3"/>
              </w:rPr>
              <w:t> </w:t>
            </w:r>
            <w:r>
              <w:rPr/>
              <w:t>de</w:t>
            </w:r>
            <w:r>
              <w:rPr>
                <w:spacing w:val="-4"/>
              </w:rPr>
              <w:t> </w:t>
            </w:r>
            <w:r>
              <w:rPr/>
              <w:t>facturación</w:t>
            </w:r>
            <w:r>
              <w:rPr>
                <w:spacing w:val="-3"/>
              </w:rPr>
              <w:t> </w:t>
            </w:r>
            <w:r>
              <w:rPr/>
              <w:t>que</w:t>
            </w:r>
            <w:r>
              <w:rPr>
                <w:spacing w:val="-4"/>
              </w:rPr>
              <w:t> </w:t>
            </w:r>
            <w:r>
              <w:rPr/>
              <w:t>se</w:t>
            </w:r>
            <w:r>
              <w:rPr>
                <w:spacing w:val="-4"/>
              </w:rPr>
              <w:t> </w:t>
            </w:r>
            <w:r>
              <w:rPr/>
              <w:t>quiere</w:t>
            </w:r>
            <w:r>
              <w:rPr>
                <w:spacing w:val="-2"/>
              </w:rPr>
              <w:t> </w:t>
            </w:r>
            <w:r>
              <w:rPr/>
              <w:t>anular</w:t>
            </w:r>
            <w:r>
              <w:rPr>
                <w:spacing w:val="-3"/>
              </w:rPr>
              <w:t> </w:t>
            </w:r>
            <w:r>
              <w:rPr/>
              <w:t>NO</w:t>
            </w:r>
            <w:r>
              <w:rPr>
                <w:spacing w:val="-3"/>
              </w:rPr>
              <w:t> </w:t>
            </w:r>
            <w:r>
              <w:rPr/>
              <w:t>está</w:t>
            </w:r>
            <w:r>
              <w:rPr>
                <w:spacing w:val="-3"/>
              </w:rPr>
              <w:t> </w:t>
            </w:r>
            <w:r>
              <w:rPr/>
              <w:t>registrado</w:t>
            </w:r>
            <w:r>
              <w:rPr>
                <w:spacing w:val="-3"/>
              </w:rPr>
              <w:t> </w:t>
            </w:r>
            <w:r>
              <w:rPr/>
              <w:t>en</w:t>
            </w:r>
            <w:r>
              <w:rPr>
                <w:spacing w:val="-3"/>
              </w:rPr>
              <w:t> </w:t>
            </w:r>
            <w:r>
              <w:rPr/>
              <w:t>la</w:t>
            </w:r>
          </w:hyperlink>
          <w:r>
            <w:rPr/>
            <w:t> </w:t>
          </w:r>
          <w:hyperlink w:history="true" w:anchor="_bookmark64">
            <w:r>
              <w:rPr>
                <w:spacing w:val="-2"/>
              </w:rPr>
              <w:t>AEAT.</w:t>
            </w:r>
            <w:r>
              <w:rPr/>
              <w:tab/>
            </w:r>
            <w:r>
              <w:rPr>
                <w:spacing w:val="-6"/>
              </w:rPr>
              <w:t>71</w:t>
            </w:r>
          </w:hyperlink>
        </w:p>
        <w:p>
          <w:pPr>
            <w:pStyle w:val="TOC4"/>
            <w:numPr>
              <w:ilvl w:val="3"/>
              <w:numId w:val="2"/>
            </w:numPr>
            <w:tabs>
              <w:tab w:pos="1462" w:val="left" w:leader="none"/>
              <w:tab w:pos="8436" w:val="left" w:leader="none"/>
            </w:tabs>
            <w:spacing w:line="276" w:lineRule="auto" w:before="0" w:after="0"/>
            <w:ind w:left="582" w:right="290" w:firstLine="0"/>
            <w:jc w:val="left"/>
          </w:pPr>
          <w:hyperlink w:history="true" w:anchor="_bookmark65">
            <w:r>
              <w:rPr/>
              <w:t>Ejemplo mensaje XML de anulación cuando el registro de facturación que se quiere</w:t>
            </w:r>
          </w:hyperlink>
          <w:r>
            <w:rPr/>
            <w:t> </w:t>
          </w:r>
          <w:hyperlink w:history="true" w:anchor="_bookmark65">
            <w:r>
              <w:rPr/>
              <w:t>anular</w:t>
            </w:r>
            <w:r>
              <w:rPr>
                <w:spacing w:val="-5"/>
              </w:rPr>
              <w:t> </w:t>
            </w:r>
            <w:r>
              <w:rPr/>
              <w:t>NO</w:t>
            </w:r>
            <w:r>
              <w:rPr>
                <w:spacing w:val="-5"/>
              </w:rPr>
              <w:t> </w:t>
            </w:r>
            <w:r>
              <w:rPr/>
              <w:t>está</w:t>
            </w:r>
            <w:r>
              <w:rPr>
                <w:spacing w:val="-4"/>
              </w:rPr>
              <w:t> </w:t>
            </w:r>
            <w:r>
              <w:rPr/>
              <w:t>registrado</w:t>
            </w:r>
            <w:r>
              <w:rPr>
                <w:spacing w:val="-5"/>
              </w:rPr>
              <w:t> </w:t>
            </w:r>
            <w:r>
              <w:rPr/>
              <w:t>en</w:t>
            </w:r>
            <w:r>
              <w:rPr>
                <w:spacing w:val="-5"/>
              </w:rPr>
              <w:t> </w:t>
            </w:r>
            <w:r>
              <w:rPr/>
              <w:t>la</w:t>
            </w:r>
            <w:r>
              <w:rPr>
                <w:spacing w:val="-4"/>
              </w:rPr>
              <w:t> AEAT.</w:t>
            </w:r>
            <w:r>
              <w:rPr/>
              <w:tab/>
            </w:r>
            <w:r>
              <w:rPr>
                <w:spacing w:val="-5"/>
              </w:rPr>
              <w:t>72</w:t>
            </w:r>
          </w:hyperlink>
        </w:p>
        <w:p>
          <w:pPr>
            <w:pStyle w:val="TOC2"/>
            <w:numPr>
              <w:ilvl w:val="1"/>
              <w:numId w:val="2"/>
            </w:numPr>
            <w:tabs>
              <w:tab w:pos="802" w:val="left" w:leader="none"/>
              <w:tab w:pos="8436" w:val="left" w:leader="none"/>
            </w:tabs>
            <w:spacing w:line="240" w:lineRule="auto" w:before="240" w:after="0"/>
            <w:ind w:left="802" w:right="0" w:hanging="659"/>
            <w:jc w:val="left"/>
          </w:pPr>
          <w:hyperlink w:history="true" w:anchor="_bookmark66">
            <w:r>
              <w:rPr/>
              <w:t>Operativa</w:t>
            </w:r>
            <w:r>
              <w:rPr>
                <w:spacing w:val="-7"/>
              </w:rPr>
              <w:t> </w:t>
            </w:r>
            <w:r>
              <w:rPr/>
              <w:t>habitual</w:t>
            </w:r>
            <w:r>
              <w:rPr>
                <w:spacing w:val="-8"/>
              </w:rPr>
              <w:t> </w:t>
            </w:r>
            <w:r>
              <w:rPr/>
              <w:t>de</w:t>
            </w:r>
            <w:r>
              <w:rPr>
                <w:spacing w:val="-6"/>
              </w:rPr>
              <w:t> </w:t>
            </w:r>
            <w:r>
              <w:rPr/>
              <w:t>remisión</w:t>
            </w:r>
            <w:r>
              <w:rPr>
                <w:spacing w:val="-6"/>
              </w:rPr>
              <w:t> </w:t>
            </w:r>
            <w:r>
              <w:rPr/>
              <w:t>agrupada</w:t>
            </w:r>
            <w:r>
              <w:rPr>
                <w:spacing w:val="-7"/>
              </w:rPr>
              <w:t> </w:t>
            </w:r>
            <w:r>
              <w:rPr/>
              <w:t>de</w:t>
            </w:r>
            <w:r>
              <w:rPr>
                <w:spacing w:val="-9"/>
              </w:rPr>
              <w:t> </w:t>
            </w:r>
            <w:r>
              <w:rPr/>
              <w:t>registros</w:t>
            </w:r>
            <w:r>
              <w:rPr>
                <w:spacing w:val="-7"/>
              </w:rPr>
              <w:t> </w:t>
            </w:r>
            <w:r>
              <w:rPr/>
              <w:t>de</w:t>
            </w:r>
            <w:r>
              <w:rPr>
                <w:spacing w:val="-6"/>
              </w:rPr>
              <w:t> </w:t>
            </w:r>
            <w:r>
              <w:rPr>
                <w:spacing w:val="-2"/>
              </w:rPr>
              <w:t>facturación.</w:t>
            </w:r>
            <w:r>
              <w:rPr/>
              <w:tab/>
            </w:r>
            <w:r>
              <w:rPr>
                <w:spacing w:val="-5"/>
              </w:rPr>
              <w:t>74</w:t>
            </w:r>
          </w:hyperlink>
        </w:p>
        <w:p>
          <w:pPr>
            <w:pStyle w:val="TOC3"/>
            <w:numPr>
              <w:ilvl w:val="2"/>
              <w:numId w:val="2"/>
            </w:numPr>
            <w:tabs>
              <w:tab w:pos="1242" w:val="left" w:leader="none"/>
              <w:tab w:pos="8436" w:val="left" w:leader="none"/>
            </w:tabs>
            <w:spacing w:line="276" w:lineRule="auto" w:before="37" w:after="0"/>
            <w:ind w:left="363" w:right="290" w:firstLine="0"/>
            <w:jc w:val="left"/>
          </w:pPr>
          <w:hyperlink w:history="true" w:anchor="_bookmark67">
            <w:r>
              <w:rPr/>
              <w:t>Ejemplo de mensaje XML que incluye tres registros de facturación (dos registros de</w:t>
            </w:r>
          </w:hyperlink>
          <w:r>
            <w:rPr/>
            <w:t> </w:t>
          </w:r>
          <w:hyperlink w:history="true" w:anchor="_bookmark67">
            <w:r>
              <w:rPr/>
              <w:t>facturación</w:t>
            </w:r>
            <w:r>
              <w:rPr>
                <w:spacing w:val="-4"/>
              </w:rPr>
              <w:t> </w:t>
            </w:r>
            <w:r>
              <w:rPr/>
              <w:t>de</w:t>
            </w:r>
            <w:r>
              <w:rPr>
                <w:spacing w:val="-4"/>
              </w:rPr>
              <w:t> </w:t>
            </w:r>
            <w:r>
              <w:rPr/>
              <w:t>alta</w:t>
            </w:r>
            <w:r>
              <w:rPr>
                <w:spacing w:val="-4"/>
              </w:rPr>
              <w:t> </w:t>
            </w:r>
            <w:r>
              <w:rPr/>
              <w:t>y</w:t>
            </w:r>
            <w:r>
              <w:rPr>
                <w:spacing w:val="-2"/>
              </w:rPr>
              <w:t> </w:t>
            </w:r>
            <w:r>
              <w:rPr/>
              <w:t>uno</w:t>
            </w:r>
            <w:r>
              <w:rPr>
                <w:spacing w:val="-4"/>
              </w:rPr>
              <w:t> </w:t>
            </w:r>
            <w:r>
              <w:rPr/>
              <w:t>de</w:t>
            </w:r>
            <w:r>
              <w:rPr>
                <w:spacing w:val="-4"/>
              </w:rPr>
              <w:t> </w:t>
            </w:r>
            <w:r>
              <w:rPr>
                <w:spacing w:val="-2"/>
              </w:rPr>
              <w:t>anulación).</w:t>
            </w:r>
            <w:r>
              <w:rPr/>
              <w:tab/>
            </w:r>
            <w:r>
              <w:rPr>
                <w:spacing w:val="-5"/>
              </w:rPr>
              <w:t>74</w:t>
            </w:r>
          </w:hyperlink>
        </w:p>
        <w:p>
          <w:pPr>
            <w:pStyle w:val="TOC1"/>
            <w:numPr>
              <w:ilvl w:val="0"/>
              <w:numId w:val="2"/>
            </w:numPr>
            <w:tabs>
              <w:tab w:pos="802" w:val="left" w:leader="none"/>
            </w:tabs>
            <w:spacing w:line="276" w:lineRule="auto" w:before="358" w:after="0"/>
            <w:ind w:left="143" w:right="290" w:firstLine="0"/>
            <w:jc w:val="left"/>
          </w:pPr>
          <w:hyperlink w:history="true" w:anchor="_bookmark68">
            <w:r>
              <w:rPr/>
              <w:t>ANEXO III: OPERATIVA DE REMISIÓN DE REGISTROS DE FACTURACIÓN</w:t>
            </w:r>
          </w:hyperlink>
          <w:r>
            <w:rPr/>
            <w:t> </w:t>
          </w:r>
          <w:hyperlink w:history="true" w:anchor="_bookmark68">
            <w:r>
              <w:rPr/>
              <w:t>PARA</w:t>
            </w:r>
            <w:r>
              <w:rPr>
                <w:spacing w:val="-6"/>
              </w:rPr>
              <w:t> </w:t>
            </w:r>
            <w:r>
              <w:rPr/>
              <w:t>RESPONDER</w:t>
            </w:r>
            <w:r>
              <w:rPr>
                <w:spacing w:val="-2"/>
              </w:rPr>
              <w:t> </w:t>
            </w:r>
            <w:r>
              <w:rPr/>
              <w:t>A</w:t>
            </w:r>
            <w:r>
              <w:rPr>
                <w:spacing w:val="-2"/>
              </w:rPr>
              <w:t> </w:t>
            </w:r>
            <w:r>
              <w:rPr/>
              <w:t>UN</w:t>
            </w:r>
            <w:r>
              <w:rPr>
                <w:spacing w:val="-2"/>
              </w:rPr>
              <w:t> </w:t>
            </w:r>
            <w:r>
              <w:rPr/>
              <w:t>REQUERIMIENTO</w:t>
            </w:r>
            <w:r>
              <w:rPr>
                <w:spacing w:val="-4"/>
              </w:rPr>
              <w:t> </w:t>
            </w:r>
            <w:r>
              <w:rPr/>
              <w:t>DE</w:t>
            </w:r>
            <w:r>
              <w:rPr>
                <w:spacing w:val="-3"/>
              </w:rPr>
              <w:t> </w:t>
            </w:r>
            <w:r>
              <w:rPr/>
              <w:t>LA</w:t>
            </w:r>
            <w:r>
              <w:rPr>
                <w:spacing w:val="-3"/>
              </w:rPr>
              <w:t> </w:t>
            </w:r>
            <w:r>
              <w:rPr/>
              <w:t>AEAT</w:t>
            </w:r>
            <w:r>
              <w:rPr>
                <w:spacing w:val="-4"/>
              </w:rPr>
              <w:t> </w:t>
            </w:r>
            <w:r>
              <w:rPr/>
              <w:t>«NO</w:t>
            </w:r>
            <w:r>
              <w:rPr>
                <w:spacing w:val="-2"/>
              </w:rPr>
              <w:t> </w:t>
            </w:r>
            <w:r>
              <w:rPr/>
              <w:t>VERI*FACTU».</w:t>
            </w:r>
            <w:r>
              <w:rPr>
                <w:spacing w:val="75"/>
              </w:rPr>
              <w:t> </w:t>
            </w:r>
            <w:r>
              <w:rPr>
                <w:spacing w:val="-5"/>
              </w:rPr>
              <w:t>80</w:t>
            </w:r>
          </w:hyperlink>
        </w:p>
        <w:p>
          <w:pPr>
            <w:pStyle w:val="TOC2"/>
            <w:numPr>
              <w:ilvl w:val="1"/>
              <w:numId w:val="2"/>
            </w:numPr>
            <w:tabs>
              <w:tab w:pos="802" w:val="left" w:leader="none"/>
              <w:tab w:pos="8436" w:val="left" w:leader="none"/>
            </w:tabs>
            <w:spacing w:line="240" w:lineRule="auto" w:before="241" w:after="0"/>
            <w:ind w:left="802" w:right="0" w:hanging="659"/>
            <w:jc w:val="left"/>
          </w:pPr>
          <w:hyperlink w:history="true" w:anchor="_bookmark69">
            <w:r>
              <w:rPr/>
              <w:t>Operativa:</w:t>
            </w:r>
            <w:r>
              <w:rPr>
                <w:spacing w:val="-5"/>
              </w:rPr>
              <w:t> </w:t>
            </w:r>
            <w:r>
              <w:rPr/>
              <w:t>Alta</w:t>
            </w:r>
            <w:r>
              <w:rPr>
                <w:spacing w:val="-5"/>
              </w:rPr>
              <w:t> </w:t>
            </w:r>
            <w:r>
              <w:rPr/>
              <w:t>de</w:t>
            </w:r>
            <w:r>
              <w:rPr>
                <w:spacing w:val="-5"/>
              </w:rPr>
              <w:t> </w:t>
            </w:r>
            <w:r>
              <w:rPr/>
              <w:t>un</w:t>
            </w:r>
            <w:r>
              <w:rPr>
                <w:spacing w:val="-5"/>
              </w:rPr>
              <w:t> </w:t>
            </w:r>
            <w:r>
              <w:rPr/>
              <w:t>registro</w:t>
            </w:r>
            <w:r>
              <w:rPr>
                <w:spacing w:val="-5"/>
              </w:rPr>
              <w:t> </w:t>
            </w:r>
            <w:r>
              <w:rPr/>
              <w:t>de</w:t>
            </w:r>
            <w:r>
              <w:rPr>
                <w:spacing w:val="-5"/>
              </w:rPr>
              <w:t> </w:t>
            </w:r>
            <w:r>
              <w:rPr>
                <w:spacing w:val="-2"/>
              </w:rPr>
              <w:t>facturación.</w:t>
            </w:r>
            <w:r>
              <w:rPr/>
              <w:tab/>
            </w:r>
            <w:r>
              <w:rPr>
                <w:spacing w:val="-5"/>
              </w:rPr>
              <w:t>81</w:t>
            </w:r>
          </w:hyperlink>
        </w:p>
        <w:p>
          <w:pPr>
            <w:pStyle w:val="TOC3"/>
            <w:numPr>
              <w:ilvl w:val="2"/>
              <w:numId w:val="2"/>
            </w:numPr>
            <w:tabs>
              <w:tab w:pos="1242" w:val="left" w:leader="none"/>
              <w:tab w:pos="8436" w:val="left" w:leader="none"/>
            </w:tabs>
            <w:spacing w:line="240" w:lineRule="auto" w:before="36" w:after="0"/>
            <w:ind w:left="1242" w:right="0" w:hanging="879"/>
            <w:jc w:val="left"/>
          </w:pPr>
          <w:hyperlink w:history="true" w:anchor="_bookmark70">
            <w:r>
              <w:rPr/>
              <w:t>Alta</w:t>
            </w:r>
            <w:r>
              <w:rPr>
                <w:spacing w:val="-6"/>
              </w:rPr>
              <w:t> </w:t>
            </w:r>
            <w:r>
              <w:rPr/>
              <w:t>inicial</w:t>
            </w:r>
            <w:r>
              <w:rPr>
                <w:spacing w:val="-5"/>
              </w:rPr>
              <w:t> </w:t>
            </w:r>
            <w:r>
              <w:rPr/>
              <w:t>(“normal”)</w:t>
            </w:r>
            <w:r>
              <w:rPr>
                <w:spacing w:val="-6"/>
              </w:rPr>
              <w:t> </w:t>
            </w:r>
            <w:r>
              <w:rPr/>
              <w:t>del</w:t>
            </w:r>
            <w:r>
              <w:rPr>
                <w:spacing w:val="-6"/>
              </w:rPr>
              <w:t> </w:t>
            </w:r>
            <w:r>
              <w:rPr/>
              <w:t>registro</w:t>
            </w:r>
            <w:r>
              <w:rPr>
                <w:spacing w:val="-6"/>
              </w:rPr>
              <w:t> </w:t>
            </w:r>
            <w:r>
              <w:rPr/>
              <w:t>de</w:t>
            </w:r>
            <w:r>
              <w:rPr>
                <w:spacing w:val="-6"/>
              </w:rPr>
              <w:t> </w:t>
            </w:r>
            <w:r>
              <w:rPr>
                <w:spacing w:val="-2"/>
              </w:rPr>
              <w:t>facturación.</w:t>
            </w:r>
            <w:r>
              <w:rPr>
                <w:rFonts w:ascii="Times New Roman" w:hAnsi="Times New Roman"/>
              </w:rPr>
              <w:tab/>
            </w:r>
            <w:r>
              <w:rPr>
                <w:spacing w:val="-5"/>
              </w:rPr>
              <w:t>81</w:t>
            </w:r>
          </w:hyperlink>
        </w:p>
        <w:p>
          <w:pPr>
            <w:pStyle w:val="TOC4"/>
            <w:numPr>
              <w:ilvl w:val="3"/>
              <w:numId w:val="2"/>
            </w:numPr>
            <w:tabs>
              <w:tab w:pos="1683" w:val="left" w:leader="none"/>
              <w:tab w:pos="8436" w:val="left" w:leader="none"/>
            </w:tabs>
            <w:spacing w:line="240" w:lineRule="auto" w:before="37" w:after="0"/>
            <w:ind w:left="1683" w:right="0" w:hanging="1101"/>
            <w:jc w:val="left"/>
          </w:pPr>
          <w:hyperlink w:history="true" w:anchor="_bookmark71">
            <w:r>
              <w:rPr/>
              <w:t>Ejemplo</w:t>
            </w:r>
            <w:r>
              <w:rPr>
                <w:spacing w:val="-6"/>
              </w:rPr>
              <w:t> </w:t>
            </w:r>
            <w:r>
              <w:rPr/>
              <w:t>mensaje</w:t>
            </w:r>
            <w:r>
              <w:rPr>
                <w:spacing w:val="-7"/>
              </w:rPr>
              <w:t> </w:t>
            </w:r>
            <w:r>
              <w:rPr/>
              <w:t>XML</w:t>
            </w:r>
            <w:r>
              <w:rPr>
                <w:spacing w:val="-5"/>
              </w:rPr>
              <w:t> </w:t>
            </w:r>
            <w:r>
              <w:rPr/>
              <w:t>de</w:t>
            </w:r>
            <w:r>
              <w:rPr>
                <w:spacing w:val="-7"/>
              </w:rPr>
              <w:t> </w:t>
            </w:r>
            <w:r>
              <w:rPr/>
              <w:t>alta</w:t>
            </w:r>
            <w:r>
              <w:rPr>
                <w:spacing w:val="-6"/>
              </w:rPr>
              <w:t> </w:t>
            </w:r>
            <w:r>
              <w:rPr/>
              <w:t>inicial</w:t>
            </w:r>
            <w:r>
              <w:rPr>
                <w:spacing w:val="-5"/>
              </w:rPr>
              <w:t> </w:t>
            </w:r>
            <w:r>
              <w:rPr/>
              <w:t>(“normal”)</w:t>
            </w:r>
            <w:r>
              <w:rPr>
                <w:spacing w:val="-7"/>
              </w:rPr>
              <w:t> </w:t>
            </w:r>
            <w:r>
              <w:rPr/>
              <w:t>del</w:t>
            </w:r>
            <w:r>
              <w:rPr>
                <w:spacing w:val="-7"/>
              </w:rPr>
              <w:t> </w:t>
            </w:r>
            <w:r>
              <w:rPr/>
              <w:t>registro</w:t>
            </w:r>
            <w:r>
              <w:rPr>
                <w:spacing w:val="-5"/>
              </w:rPr>
              <w:t> </w:t>
            </w:r>
            <w:r>
              <w:rPr/>
              <w:t>de</w:t>
            </w:r>
            <w:r>
              <w:rPr>
                <w:spacing w:val="-7"/>
              </w:rPr>
              <w:t> </w:t>
            </w:r>
            <w:r>
              <w:rPr>
                <w:spacing w:val="-2"/>
              </w:rPr>
              <w:t>facturación.</w:t>
            </w:r>
            <w:r>
              <w:rPr>
                <w:rFonts w:ascii="Times New Roman" w:hAnsi="Times New Roman"/>
              </w:rPr>
              <w:tab/>
            </w:r>
            <w:r>
              <w:rPr>
                <w:spacing w:val="-5"/>
              </w:rPr>
              <w:t>82</w:t>
            </w:r>
          </w:hyperlink>
        </w:p>
        <w:p>
          <w:pPr>
            <w:pStyle w:val="TOC3"/>
            <w:numPr>
              <w:ilvl w:val="2"/>
              <w:numId w:val="2"/>
            </w:numPr>
            <w:tabs>
              <w:tab w:pos="1242" w:val="left" w:leader="none"/>
              <w:tab w:pos="8436" w:val="left" w:leader="none"/>
            </w:tabs>
            <w:spacing w:line="240" w:lineRule="auto" w:before="37" w:after="0"/>
            <w:ind w:left="1242" w:right="0" w:hanging="879"/>
            <w:jc w:val="left"/>
          </w:pPr>
          <w:hyperlink w:history="true" w:anchor="_bookmark72">
            <w:r>
              <w:rPr/>
              <w:t>Subsanación</w:t>
            </w:r>
            <w:r>
              <w:rPr>
                <w:spacing w:val="-7"/>
              </w:rPr>
              <w:t> </w:t>
            </w:r>
            <w:r>
              <w:rPr/>
              <w:t>del</w:t>
            </w:r>
            <w:r>
              <w:rPr>
                <w:spacing w:val="-7"/>
              </w:rPr>
              <w:t> </w:t>
            </w:r>
            <w:r>
              <w:rPr/>
              <w:t>registro</w:t>
            </w:r>
            <w:r>
              <w:rPr>
                <w:spacing w:val="-6"/>
              </w:rPr>
              <w:t> </w:t>
            </w:r>
            <w:r>
              <w:rPr/>
              <w:t>de</w:t>
            </w:r>
            <w:r>
              <w:rPr>
                <w:spacing w:val="-8"/>
              </w:rPr>
              <w:t> </w:t>
            </w:r>
            <w:r>
              <w:rPr>
                <w:spacing w:val="-2"/>
              </w:rPr>
              <w:t>facturación.</w:t>
            </w:r>
            <w:r>
              <w:rPr/>
              <w:tab/>
            </w:r>
            <w:r>
              <w:rPr>
                <w:spacing w:val="-5"/>
              </w:rPr>
              <w:t>85</w:t>
            </w:r>
          </w:hyperlink>
        </w:p>
        <w:p>
          <w:pPr>
            <w:pStyle w:val="TOC4"/>
            <w:numPr>
              <w:ilvl w:val="3"/>
              <w:numId w:val="2"/>
            </w:numPr>
            <w:tabs>
              <w:tab w:pos="1683" w:val="left" w:leader="none"/>
              <w:tab w:pos="8436" w:val="left" w:leader="none"/>
            </w:tabs>
            <w:spacing w:line="240" w:lineRule="auto" w:before="36" w:after="0"/>
            <w:ind w:left="1683" w:right="0" w:hanging="1101"/>
            <w:jc w:val="left"/>
          </w:pPr>
          <w:hyperlink w:history="true" w:anchor="_bookmark73">
            <w:r>
              <w:rPr/>
              <w:t>Ejemplo</w:t>
            </w:r>
            <w:r>
              <w:rPr>
                <w:spacing w:val="-6"/>
              </w:rPr>
              <w:t> </w:t>
            </w:r>
            <w:r>
              <w:rPr/>
              <w:t>mensaje</w:t>
            </w:r>
            <w:r>
              <w:rPr>
                <w:spacing w:val="-7"/>
              </w:rPr>
              <w:t> </w:t>
            </w:r>
            <w:r>
              <w:rPr/>
              <w:t>XML</w:t>
            </w:r>
            <w:r>
              <w:rPr>
                <w:spacing w:val="-5"/>
              </w:rPr>
              <w:t> </w:t>
            </w:r>
            <w:r>
              <w:rPr/>
              <w:t>de</w:t>
            </w:r>
            <w:r>
              <w:rPr>
                <w:spacing w:val="-7"/>
              </w:rPr>
              <w:t> </w:t>
            </w:r>
            <w:r>
              <w:rPr/>
              <w:t>subsanación</w:t>
            </w:r>
            <w:r>
              <w:rPr>
                <w:spacing w:val="-6"/>
              </w:rPr>
              <w:t> </w:t>
            </w:r>
            <w:r>
              <w:rPr/>
              <w:t>del</w:t>
            </w:r>
            <w:r>
              <w:rPr>
                <w:spacing w:val="-6"/>
              </w:rPr>
              <w:t> </w:t>
            </w:r>
            <w:r>
              <w:rPr/>
              <w:t>registro</w:t>
            </w:r>
            <w:r>
              <w:rPr>
                <w:spacing w:val="-6"/>
              </w:rPr>
              <w:t> </w:t>
            </w:r>
            <w:r>
              <w:rPr/>
              <w:t>de</w:t>
            </w:r>
            <w:r>
              <w:rPr>
                <w:spacing w:val="-6"/>
              </w:rPr>
              <w:t> </w:t>
            </w:r>
            <w:r>
              <w:rPr>
                <w:spacing w:val="-2"/>
              </w:rPr>
              <w:t>facturación.</w:t>
            </w:r>
            <w:r>
              <w:rPr/>
              <w:tab/>
            </w:r>
            <w:r>
              <w:rPr>
                <w:spacing w:val="-5"/>
              </w:rPr>
              <w:t>86</w:t>
            </w:r>
          </w:hyperlink>
        </w:p>
        <w:p>
          <w:pPr>
            <w:pStyle w:val="TOC2"/>
            <w:numPr>
              <w:ilvl w:val="1"/>
              <w:numId w:val="2"/>
            </w:numPr>
            <w:tabs>
              <w:tab w:pos="802" w:val="left" w:leader="none"/>
              <w:tab w:pos="8436" w:val="left" w:leader="none"/>
            </w:tabs>
            <w:spacing w:line="240" w:lineRule="auto" w:before="277" w:after="0"/>
            <w:ind w:left="802" w:right="0" w:hanging="659"/>
            <w:jc w:val="left"/>
          </w:pPr>
          <w:hyperlink w:history="true" w:anchor="_bookmark74">
            <w:r>
              <w:rPr/>
              <w:t>Operativa:</w:t>
            </w:r>
            <w:r>
              <w:rPr>
                <w:spacing w:val="-7"/>
              </w:rPr>
              <w:t> </w:t>
            </w:r>
            <w:r>
              <w:rPr/>
              <w:t>Anulación</w:t>
            </w:r>
            <w:r>
              <w:rPr>
                <w:spacing w:val="-7"/>
              </w:rPr>
              <w:t> </w:t>
            </w:r>
            <w:r>
              <w:rPr/>
              <w:t>de</w:t>
            </w:r>
            <w:r>
              <w:rPr>
                <w:spacing w:val="-7"/>
              </w:rPr>
              <w:t> </w:t>
            </w:r>
            <w:r>
              <w:rPr/>
              <w:t>un</w:t>
            </w:r>
            <w:r>
              <w:rPr>
                <w:spacing w:val="-7"/>
              </w:rPr>
              <w:t> </w:t>
            </w:r>
            <w:r>
              <w:rPr/>
              <w:t>registro</w:t>
            </w:r>
            <w:r>
              <w:rPr>
                <w:spacing w:val="-7"/>
              </w:rPr>
              <w:t> </w:t>
            </w:r>
            <w:r>
              <w:rPr/>
              <w:t>de</w:t>
            </w:r>
            <w:r>
              <w:rPr>
                <w:spacing w:val="-6"/>
              </w:rPr>
              <w:t> </w:t>
            </w:r>
            <w:r>
              <w:rPr>
                <w:spacing w:val="-2"/>
              </w:rPr>
              <w:t>facturación.</w:t>
            </w:r>
            <w:r>
              <w:rPr/>
              <w:tab/>
            </w:r>
            <w:r>
              <w:rPr>
                <w:spacing w:val="-5"/>
              </w:rPr>
              <w:t>89</w:t>
            </w:r>
          </w:hyperlink>
        </w:p>
        <w:p>
          <w:pPr>
            <w:pStyle w:val="TOC3"/>
            <w:numPr>
              <w:ilvl w:val="2"/>
              <w:numId w:val="2"/>
            </w:numPr>
            <w:tabs>
              <w:tab w:pos="1242" w:val="left" w:leader="none"/>
              <w:tab w:pos="8436" w:val="left" w:leader="none"/>
            </w:tabs>
            <w:spacing w:line="240" w:lineRule="auto" w:before="37" w:after="194"/>
            <w:ind w:left="1242" w:right="0" w:hanging="879"/>
            <w:jc w:val="left"/>
          </w:pPr>
          <w:hyperlink w:history="true" w:anchor="_bookmark75">
            <w:r>
              <w:rPr/>
              <w:t>Anulación</w:t>
            </w:r>
            <w:r>
              <w:rPr>
                <w:spacing w:val="-6"/>
              </w:rPr>
              <w:t> </w:t>
            </w:r>
            <w:r>
              <w:rPr/>
              <w:t>del</w:t>
            </w:r>
            <w:r>
              <w:rPr>
                <w:spacing w:val="-8"/>
              </w:rPr>
              <w:t> </w:t>
            </w:r>
            <w:r>
              <w:rPr/>
              <w:t>registro</w:t>
            </w:r>
            <w:r>
              <w:rPr>
                <w:spacing w:val="-6"/>
              </w:rPr>
              <w:t> </w:t>
            </w:r>
            <w:r>
              <w:rPr/>
              <w:t>de</w:t>
            </w:r>
            <w:r>
              <w:rPr>
                <w:spacing w:val="-7"/>
              </w:rPr>
              <w:t> </w:t>
            </w:r>
            <w:r>
              <w:rPr>
                <w:spacing w:val="-2"/>
              </w:rPr>
              <w:t>facturación.</w:t>
            </w:r>
            <w:r>
              <w:rPr/>
              <w:tab/>
            </w:r>
            <w:r>
              <w:rPr>
                <w:spacing w:val="-5"/>
              </w:rPr>
              <w:t>89</w:t>
            </w:r>
          </w:hyperlink>
        </w:p>
        <w:p>
          <w:pPr>
            <w:pStyle w:val="TOC4"/>
            <w:numPr>
              <w:ilvl w:val="3"/>
              <w:numId w:val="2"/>
            </w:numPr>
            <w:tabs>
              <w:tab w:pos="1683" w:val="left" w:leader="none"/>
              <w:tab w:pos="8436" w:val="left" w:leader="none"/>
            </w:tabs>
            <w:spacing w:line="240" w:lineRule="auto" w:before="523" w:after="0"/>
            <w:ind w:left="1683" w:right="0" w:hanging="1101"/>
            <w:jc w:val="left"/>
          </w:pPr>
          <w:hyperlink w:history="true" w:anchor="_bookmark76">
            <w:r>
              <w:rPr/>
              <w:t>Ejemplo</w:t>
            </w:r>
            <w:r>
              <w:rPr>
                <w:spacing w:val="-6"/>
              </w:rPr>
              <w:t> </w:t>
            </w:r>
            <w:r>
              <w:rPr/>
              <w:t>mensaje</w:t>
            </w:r>
            <w:r>
              <w:rPr>
                <w:spacing w:val="-7"/>
              </w:rPr>
              <w:t> </w:t>
            </w:r>
            <w:r>
              <w:rPr/>
              <w:t>XML</w:t>
            </w:r>
            <w:r>
              <w:rPr>
                <w:spacing w:val="-6"/>
              </w:rPr>
              <w:t> </w:t>
            </w:r>
            <w:r>
              <w:rPr/>
              <w:t>de</w:t>
            </w:r>
            <w:r>
              <w:rPr>
                <w:spacing w:val="-6"/>
              </w:rPr>
              <w:t> </w:t>
            </w:r>
            <w:r>
              <w:rPr/>
              <w:t>anulación</w:t>
            </w:r>
            <w:r>
              <w:rPr>
                <w:spacing w:val="-5"/>
              </w:rPr>
              <w:t> </w:t>
            </w:r>
            <w:r>
              <w:rPr/>
              <w:t>del</w:t>
            </w:r>
            <w:r>
              <w:rPr>
                <w:spacing w:val="-7"/>
              </w:rPr>
              <w:t> </w:t>
            </w:r>
            <w:r>
              <w:rPr/>
              <w:t>registro</w:t>
            </w:r>
            <w:r>
              <w:rPr>
                <w:spacing w:val="-6"/>
              </w:rPr>
              <w:t> </w:t>
            </w:r>
            <w:r>
              <w:rPr/>
              <w:t>de</w:t>
            </w:r>
            <w:r>
              <w:rPr>
                <w:spacing w:val="-6"/>
              </w:rPr>
              <w:t> </w:t>
            </w:r>
            <w:r>
              <w:rPr>
                <w:spacing w:val="-2"/>
              </w:rPr>
              <w:t>facturación.</w:t>
            </w:r>
            <w:r>
              <w:rPr/>
              <w:tab/>
            </w:r>
            <w:r>
              <w:rPr>
                <w:spacing w:val="-5"/>
              </w:rPr>
              <w:t>90</w:t>
            </w:r>
          </w:hyperlink>
        </w:p>
        <w:p>
          <w:pPr>
            <w:pStyle w:val="TOC1"/>
            <w:numPr>
              <w:ilvl w:val="0"/>
              <w:numId w:val="2"/>
            </w:numPr>
            <w:tabs>
              <w:tab w:pos="802" w:val="left" w:leader="none"/>
              <w:tab w:pos="8354" w:val="left" w:leader="none"/>
            </w:tabs>
            <w:spacing w:line="276" w:lineRule="auto" w:before="395" w:after="0"/>
            <w:ind w:left="143" w:right="290" w:firstLine="0"/>
            <w:jc w:val="left"/>
          </w:pPr>
          <w:hyperlink w:history="true" w:anchor="_bookmark77">
            <w:r>
              <w:rPr/>
              <w:t>ANEXO IV: OPERATIVA DE CONSULTA DE INFORMACIÓN PRESENTADA</w:t>
            </w:r>
          </w:hyperlink>
          <w:r>
            <w:rPr/>
            <w:t> </w:t>
          </w:r>
          <w:hyperlink w:history="true" w:anchor="_bookmark77">
            <w:r>
              <w:rPr/>
              <w:t>(SERVICIO SOLO DISPONIBLE EN REMISIÓN VOLUNTARIA «VERI*FACTU»)</w:t>
              <w:tab/>
            </w:r>
            <w:r>
              <w:rPr>
                <w:spacing w:val="-6"/>
              </w:rPr>
              <w:t>92</w:t>
            </w:r>
          </w:hyperlink>
        </w:p>
        <w:p>
          <w:pPr>
            <w:pStyle w:val="TOC2"/>
            <w:numPr>
              <w:ilvl w:val="1"/>
              <w:numId w:val="2"/>
            </w:numPr>
            <w:tabs>
              <w:tab w:pos="802" w:val="left" w:leader="none"/>
              <w:tab w:pos="8436" w:val="left" w:leader="none"/>
            </w:tabs>
            <w:spacing w:line="276" w:lineRule="auto" w:before="243" w:after="0"/>
            <w:ind w:left="143" w:right="290" w:firstLine="0"/>
            <w:jc w:val="left"/>
          </w:pPr>
          <w:hyperlink w:history="true" w:anchor="_bookmark78">
            <w:r>
              <w:rPr/>
              <w:t>Operativa: Consulta del emisor de los registros de facturación para obtener los registros</w:t>
            </w:r>
          </w:hyperlink>
          <w:r>
            <w:rPr/>
            <w:t> </w:t>
          </w:r>
          <w:hyperlink w:history="true" w:anchor="_bookmark78">
            <w:r>
              <w:rPr>
                <w:spacing w:val="-2"/>
              </w:rPr>
              <w:t>presentados.</w:t>
            </w:r>
            <w:r>
              <w:rPr/>
              <w:tab/>
            </w:r>
            <w:r>
              <w:rPr>
                <w:spacing w:val="-5"/>
              </w:rPr>
              <w:t>93</w:t>
            </w:r>
          </w:hyperlink>
        </w:p>
        <w:p>
          <w:pPr>
            <w:pStyle w:val="TOC3"/>
            <w:numPr>
              <w:ilvl w:val="2"/>
              <w:numId w:val="2"/>
            </w:numPr>
            <w:tabs>
              <w:tab w:pos="1242" w:val="left" w:leader="none"/>
              <w:tab w:pos="8436" w:val="left" w:leader="none"/>
            </w:tabs>
            <w:spacing w:line="276" w:lineRule="auto" w:before="0" w:after="0"/>
            <w:ind w:left="363" w:right="290" w:firstLine="0"/>
            <w:jc w:val="left"/>
          </w:pPr>
          <w:hyperlink w:history="true" w:anchor="_bookmark79">
            <w:r>
              <w:rPr/>
              <w:t>Consulta de registros de facturación presentados previamente ordenados por fecha de</w:t>
            </w:r>
          </w:hyperlink>
          <w:r>
            <w:rPr/>
            <w:t> </w:t>
          </w:r>
          <w:hyperlink w:history="true" w:anchor="_bookmark79">
            <w:r>
              <w:rPr>
                <w:spacing w:val="-2"/>
              </w:rPr>
              <w:t>presentación</w:t>
            </w:r>
            <w:r>
              <w:rPr/>
              <w:tab/>
            </w:r>
            <w:r>
              <w:rPr>
                <w:spacing w:val="-5"/>
              </w:rPr>
              <w:t>93</w:t>
            </w:r>
          </w:hyperlink>
        </w:p>
        <w:p>
          <w:pPr>
            <w:pStyle w:val="TOC4"/>
            <w:numPr>
              <w:ilvl w:val="3"/>
              <w:numId w:val="2"/>
            </w:numPr>
            <w:tabs>
              <w:tab w:pos="1683" w:val="left" w:leader="none"/>
              <w:tab w:pos="8436" w:val="left" w:leader="none"/>
            </w:tabs>
            <w:spacing w:line="276" w:lineRule="auto" w:before="0" w:after="0"/>
            <w:ind w:left="582" w:right="290" w:firstLine="0"/>
            <w:jc w:val="left"/>
          </w:pPr>
          <w:hyperlink w:history="true" w:anchor="_bookmark80">
            <w:r>
              <w:rPr/>
              <w:t>Ejemplo mensaje XML de consulta de registros de facturación presentados</w:t>
            </w:r>
          </w:hyperlink>
          <w:r>
            <w:rPr/>
            <w:t> </w:t>
          </w:r>
          <w:hyperlink w:history="true" w:anchor="_bookmark80">
            <w:r>
              <w:rPr/>
              <w:t>previamente. Consulta del emisor del registro de facturación.</w:t>
            </w:r>
            <w:r>
              <w:rPr/>
              <w:tab/>
            </w:r>
            <w:r>
              <w:rPr>
                <w:spacing w:val="-6"/>
              </w:rPr>
              <w:t>93</w:t>
            </w:r>
          </w:hyperlink>
        </w:p>
        <w:p>
          <w:pPr>
            <w:pStyle w:val="TOC4"/>
            <w:numPr>
              <w:ilvl w:val="3"/>
              <w:numId w:val="2"/>
            </w:numPr>
            <w:tabs>
              <w:tab w:pos="1683" w:val="left" w:leader="none"/>
              <w:tab w:pos="8436" w:val="left" w:leader="none"/>
            </w:tabs>
            <w:spacing w:line="276" w:lineRule="auto" w:before="0" w:after="0"/>
            <w:ind w:left="582" w:right="290" w:firstLine="0"/>
            <w:jc w:val="left"/>
          </w:pPr>
          <w:hyperlink w:history="true" w:anchor="_bookmark81">
            <w:r>
              <w:rPr/>
              <w:t>Ejemplo mensaje XML de consulta de registros de facturación presentados</w:t>
            </w:r>
          </w:hyperlink>
          <w:r>
            <w:rPr/>
            <w:t> </w:t>
          </w:r>
          <w:hyperlink w:history="true" w:anchor="_bookmark81">
            <w:r>
              <w:rPr/>
              <w:t>previamente filtrando por ejercicio, periodo y NIF de la contraparte. Consulta del emisor del</w:t>
            </w:r>
          </w:hyperlink>
          <w:r>
            <w:rPr/>
            <w:t> </w:t>
          </w:r>
          <w:hyperlink w:history="true" w:anchor="_bookmark81">
            <w:r>
              <w:rPr/>
              <w:t>registro de facturación.</w:t>
            </w:r>
            <w:r>
              <w:rPr/>
              <w:tab/>
            </w:r>
            <w:r>
              <w:rPr>
                <w:spacing w:val="-6"/>
              </w:rPr>
              <w:t>97</w:t>
            </w:r>
          </w:hyperlink>
        </w:p>
        <w:p>
          <w:pPr>
            <w:pStyle w:val="TOC4"/>
            <w:numPr>
              <w:ilvl w:val="3"/>
              <w:numId w:val="2"/>
            </w:numPr>
            <w:tabs>
              <w:tab w:pos="1683" w:val="left" w:leader="none"/>
              <w:tab w:pos="8436" w:val="left" w:leader="none"/>
            </w:tabs>
            <w:spacing w:line="276" w:lineRule="auto" w:before="1" w:after="0"/>
            <w:ind w:left="582" w:right="290" w:firstLine="0"/>
            <w:jc w:val="left"/>
          </w:pPr>
          <w:hyperlink w:history="true" w:anchor="_bookmark82">
            <w:r>
              <w:rPr/>
              <w:t>Ejemplo mensaje XML de consulta de registros de facturación presentados</w:t>
            </w:r>
          </w:hyperlink>
          <w:r>
            <w:rPr/>
            <w:t> </w:t>
          </w:r>
          <w:hyperlink w:history="true" w:anchor="_bookmark82">
            <w:r>
              <w:rPr/>
              <w:t>previamente filtrando por ejercicio, periodo y un rago de fecha de expedición. Consulta del emisor</w:t>
            </w:r>
          </w:hyperlink>
          <w:r>
            <w:rPr/>
            <w:t> </w:t>
          </w:r>
          <w:hyperlink w:history="true" w:anchor="_bookmark82">
            <w:r>
              <w:rPr/>
              <w:t>del</w:t>
            </w:r>
            <w:r>
              <w:rPr>
                <w:spacing w:val="-6"/>
              </w:rPr>
              <w:t> </w:t>
            </w:r>
            <w:r>
              <w:rPr/>
              <w:t>registro</w:t>
            </w:r>
            <w:r>
              <w:rPr>
                <w:spacing w:val="-4"/>
              </w:rPr>
              <w:t> </w:t>
            </w:r>
            <w:r>
              <w:rPr/>
              <w:t>de</w:t>
            </w:r>
            <w:r>
              <w:rPr>
                <w:spacing w:val="-5"/>
              </w:rPr>
              <w:t> </w:t>
            </w:r>
            <w:r>
              <w:rPr>
                <w:spacing w:val="-2"/>
              </w:rPr>
              <w:t>facturación.</w:t>
            </w:r>
            <w:r>
              <w:rPr/>
              <w:tab/>
            </w:r>
            <w:r>
              <w:rPr>
                <w:spacing w:val="-5"/>
              </w:rPr>
              <w:t>98</w:t>
            </w:r>
          </w:hyperlink>
        </w:p>
        <w:p>
          <w:pPr>
            <w:pStyle w:val="TOC3"/>
            <w:numPr>
              <w:ilvl w:val="2"/>
              <w:numId w:val="2"/>
            </w:numPr>
            <w:tabs>
              <w:tab w:pos="1242" w:val="left" w:leader="none"/>
              <w:tab w:pos="8436" w:val="left" w:leader="none"/>
            </w:tabs>
            <w:spacing w:line="276" w:lineRule="auto" w:before="0" w:after="0"/>
            <w:ind w:left="363" w:right="290" w:firstLine="0"/>
            <w:jc w:val="left"/>
          </w:pPr>
          <w:hyperlink w:history="true" w:anchor="_bookmark83">
            <w:r>
              <w:rPr/>
              <w:t>Consulta</w:t>
            </w:r>
            <w:r>
              <w:rPr>
                <w:spacing w:val="-1"/>
              </w:rPr>
              <w:t> </w:t>
            </w:r>
            <w:r>
              <w:rPr/>
              <w:t>del destinatario</w:t>
            </w:r>
            <w:r>
              <w:rPr>
                <w:spacing w:val="-1"/>
              </w:rPr>
              <w:t> </w:t>
            </w:r>
            <w:r>
              <w:rPr/>
              <w:t>(cliente)</w:t>
            </w:r>
            <w:r>
              <w:rPr>
                <w:spacing w:val="-2"/>
              </w:rPr>
              <w:t> </w:t>
            </w:r>
            <w:r>
              <w:rPr/>
              <w:t>de</w:t>
            </w:r>
            <w:r>
              <w:rPr>
                <w:spacing w:val="-2"/>
              </w:rPr>
              <w:t> </w:t>
            </w:r>
            <w:r>
              <w:rPr/>
              <w:t>los</w:t>
            </w:r>
            <w:r>
              <w:rPr>
                <w:spacing w:val="-1"/>
              </w:rPr>
              <w:t> </w:t>
            </w:r>
            <w:r>
              <w:rPr/>
              <w:t>registros</w:t>
            </w:r>
            <w:r>
              <w:rPr>
                <w:spacing w:val="-1"/>
              </w:rPr>
              <w:t> </w:t>
            </w:r>
            <w:r>
              <w:rPr/>
              <w:t>de</w:t>
            </w:r>
            <w:r>
              <w:rPr>
                <w:spacing w:val="-2"/>
              </w:rPr>
              <w:t> </w:t>
            </w:r>
            <w:r>
              <w:rPr/>
              <w:t>facturación</w:t>
            </w:r>
            <w:r>
              <w:rPr>
                <w:spacing w:val="-1"/>
              </w:rPr>
              <w:t> </w:t>
            </w:r>
            <w:r>
              <w:rPr/>
              <w:t>para</w:t>
            </w:r>
            <w:r>
              <w:rPr>
                <w:spacing w:val="-1"/>
              </w:rPr>
              <w:t> </w:t>
            </w:r>
            <w:r>
              <w:rPr/>
              <w:t>obtener</w:t>
            </w:r>
            <w:r>
              <w:rPr>
                <w:spacing w:val="-1"/>
              </w:rPr>
              <w:t> </w:t>
            </w:r>
            <w:r>
              <w:rPr/>
              <w:t>los registros</w:t>
            </w:r>
          </w:hyperlink>
          <w:r>
            <w:rPr/>
            <w:t> </w:t>
          </w:r>
          <w:hyperlink w:history="true" w:anchor="_bookmark83">
            <w:r>
              <w:rPr/>
              <w:t>presentados</w:t>
            </w:r>
            <w:r>
              <w:rPr>
                <w:spacing w:val="-5"/>
              </w:rPr>
              <w:t> </w:t>
            </w:r>
            <w:r>
              <w:rPr/>
              <w:t>por</w:t>
            </w:r>
            <w:r>
              <w:rPr>
                <w:spacing w:val="-7"/>
              </w:rPr>
              <w:t> </w:t>
            </w:r>
            <w:r>
              <w:rPr/>
              <w:t>su</w:t>
            </w:r>
            <w:r>
              <w:rPr>
                <w:spacing w:val="-4"/>
              </w:rPr>
              <w:t> </w:t>
            </w:r>
            <w:r>
              <w:rPr>
                <w:spacing w:val="-2"/>
              </w:rPr>
              <w:t>proveedor.</w:t>
            </w:r>
            <w:r>
              <w:rPr/>
              <w:tab/>
            </w:r>
            <w:r>
              <w:rPr>
                <w:spacing w:val="-5"/>
              </w:rPr>
              <w:t>99</w:t>
            </w:r>
          </w:hyperlink>
        </w:p>
        <w:p>
          <w:pPr>
            <w:pStyle w:val="TOC4"/>
            <w:numPr>
              <w:ilvl w:val="3"/>
              <w:numId w:val="2"/>
            </w:numPr>
            <w:tabs>
              <w:tab w:pos="1683" w:val="left" w:leader="none"/>
              <w:tab w:pos="8333" w:val="left" w:leader="none"/>
            </w:tabs>
            <w:spacing w:line="276" w:lineRule="auto" w:before="0" w:after="0"/>
            <w:ind w:left="582" w:right="292" w:firstLine="0"/>
            <w:jc w:val="left"/>
          </w:pPr>
          <w:hyperlink w:history="true" w:anchor="_bookmark84">
            <w:r>
              <w:rPr/>
              <w:t>Ejemplo mensaje XML de consulta paginada de registros de facturación presentados</w:t>
            </w:r>
          </w:hyperlink>
          <w:r>
            <w:rPr/>
            <w:t> </w:t>
          </w:r>
          <w:hyperlink w:history="true" w:anchor="_bookmark84">
            <w:r>
              <w:rPr/>
              <w:t>previamente. Consulta del destinatario del registro de facturación.</w:t>
            </w:r>
            <w:r>
              <w:rPr/>
              <w:tab/>
            </w:r>
            <w:r>
              <w:rPr>
                <w:spacing w:val="-4"/>
              </w:rPr>
              <w:t>100</w:t>
            </w:r>
          </w:hyperlink>
        </w:p>
      </w:sdtContent>
    </w:sdt>
    <w:p>
      <w:pPr>
        <w:pStyle w:val="TOC4"/>
        <w:spacing w:after="0" w:line="276" w:lineRule="auto"/>
        <w:jc w:val="left"/>
        <w:sectPr>
          <w:type w:val="continuous"/>
          <w:pgSz w:w="11910" w:h="16840"/>
          <w:pgMar w:header="722" w:footer="1096" w:top="2302" w:bottom="1499" w:left="1559" w:right="1417"/>
        </w:sectPr>
      </w:pPr>
    </w:p>
    <w:p>
      <w:pPr>
        <w:pStyle w:val="BodyText"/>
        <w:spacing w:before="122"/>
        <w:rPr>
          <w:rFonts w:ascii="Calibri"/>
          <w:sz w:val="36"/>
        </w:rPr>
      </w:pPr>
    </w:p>
    <w:p>
      <w:pPr>
        <w:pStyle w:val="Heading1"/>
        <w:numPr>
          <w:ilvl w:val="0"/>
          <w:numId w:val="4"/>
        </w:numPr>
        <w:tabs>
          <w:tab w:pos="850" w:val="left" w:leader="none"/>
        </w:tabs>
        <w:spacing w:line="240" w:lineRule="auto" w:before="1" w:after="0"/>
        <w:ind w:left="850" w:right="0" w:hanging="707"/>
        <w:jc w:val="left"/>
      </w:pPr>
      <w:bookmarkStart w:name="_bookmark0" w:id="1"/>
      <w:bookmarkEnd w:id="1"/>
      <w:r>
        <w:rPr>
          <w:b w:val="0"/>
        </w:rPr>
      </w:r>
      <w:r>
        <w:rPr>
          <w:spacing w:val="-2"/>
        </w:rPr>
        <w:t>Introducción.</w:t>
      </w:r>
    </w:p>
    <w:p>
      <w:pPr>
        <w:spacing w:line="240" w:lineRule="auto" w:before="196"/>
        <w:rPr>
          <w:b/>
          <w:sz w:val="36"/>
        </w:rPr>
      </w:pPr>
    </w:p>
    <w:p>
      <w:pPr>
        <w:spacing w:line="276" w:lineRule="auto" w:before="0"/>
        <w:ind w:left="143" w:right="277" w:firstLine="0"/>
        <w:jc w:val="both"/>
        <w:rPr>
          <w:sz w:val="22"/>
        </w:rPr>
      </w:pPr>
      <w:r>
        <w:rPr>
          <w:sz w:val="22"/>
        </w:rPr>
        <w:t>El reglamento aprobado por el Real Decreto 1007/2023, de 5 de diciembre, establece en su artículo 15 que los obligados tributarios que utilicen sistemas informáticos para</w:t>
      </w:r>
      <w:r>
        <w:rPr>
          <w:spacing w:val="80"/>
          <w:sz w:val="22"/>
        </w:rPr>
        <w:t> </w:t>
      </w:r>
      <w:r>
        <w:rPr>
          <w:sz w:val="22"/>
        </w:rPr>
        <w:t>el cumplimiento de la obligación de facturación podrán remitir voluntariamente a la Agencia Estatal de Administración Tributaria (AEAT o Agencia Tributaria), de forma automática y segura por medios electrónicos, todos los registros de facturación generados por esos sistemas informáticos de acuerdo con unas especificaciones técnicas que se recogen en la Orden Ministerial HAC7/1177/2024, por la que se regulan los Sistemas Informáticos de Facturación y VERI*FACTU. Esta orden, en su disposición adicional única, habilita a la AEAT para que publique en su sede electrónica cuantos detalles sean necesarios para completar dichas especificaciones.</w:t>
      </w:r>
    </w:p>
    <w:p>
      <w:pPr>
        <w:spacing w:line="278" w:lineRule="auto" w:before="199"/>
        <w:ind w:left="143" w:right="276" w:firstLine="0"/>
        <w:jc w:val="both"/>
        <w:rPr>
          <w:sz w:val="22"/>
        </w:rPr>
      </w:pPr>
      <w:r>
        <w:rPr>
          <w:sz w:val="22"/>
        </w:rPr>
        <w:t>Este documento detalla los requisitos técnicos necesarios para la remisión de los registros de facturación generados por los sistemas informáticos a la Agencia Estatal de Administración Tributaria.</w:t>
      </w:r>
    </w:p>
    <w:p>
      <w:pPr>
        <w:spacing w:line="278" w:lineRule="auto" w:before="193"/>
        <w:ind w:left="143" w:right="278" w:firstLine="0"/>
        <w:jc w:val="both"/>
        <w:rPr>
          <w:sz w:val="22"/>
        </w:rPr>
      </w:pPr>
      <w:r>
        <w:rPr>
          <w:sz w:val="22"/>
        </w:rPr>
        <w:t>Para el desarrollo del proyecto se ha considerado importante definirlo bajo estándares que faciliten su desarrollo y que permitan una alta funcionalidad, para ello se utilizarán servicios web que permitirán un envío de los registros de facturación en tiempo real.</w:t>
      </w:r>
    </w:p>
    <w:p>
      <w:pPr>
        <w:spacing w:line="278" w:lineRule="auto" w:before="192"/>
        <w:ind w:left="143" w:right="275" w:firstLine="0"/>
        <w:jc w:val="both"/>
        <w:rPr>
          <w:sz w:val="22"/>
        </w:rPr>
      </w:pPr>
      <w:r>
        <w:rPr>
          <w:sz w:val="22"/>
        </w:rPr>
        <w:t>Este documento recoge tanto los servicios web destinados al envío voluntario de registros de facturación (sistemas que emiten facturas verificables) como a la remisión de registros de facturación para responder a un requerimiento.</w:t>
      </w:r>
    </w:p>
    <w:p>
      <w:pPr>
        <w:spacing w:line="280" w:lineRule="auto" w:before="193"/>
        <w:ind w:left="143" w:right="276" w:firstLine="0"/>
        <w:jc w:val="both"/>
        <w:rPr>
          <w:sz w:val="22"/>
        </w:rPr>
      </w:pPr>
      <w:r>
        <w:rPr>
          <w:sz w:val="22"/>
        </w:rPr>
        <w:t>Existe un único formato de registro de facturación para remisión voluntaria por sistemas y para contestar a un requerimiento.</w:t>
      </w:r>
    </w:p>
    <w:p>
      <w:pPr>
        <w:spacing w:after="0" w:line="280" w:lineRule="auto"/>
        <w:jc w:val="both"/>
        <w:rPr>
          <w:sz w:val="22"/>
        </w:rPr>
        <w:sectPr>
          <w:pgSz w:w="11910" w:h="16840"/>
          <w:pgMar w:header="722" w:footer="1096" w:top="2300" w:bottom="1280" w:left="1559" w:right="1417"/>
        </w:sectPr>
      </w:pPr>
    </w:p>
    <w:p>
      <w:pPr>
        <w:spacing w:line="240" w:lineRule="auto" w:before="109"/>
        <w:rPr>
          <w:sz w:val="36"/>
        </w:rPr>
      </w:pPr>
    </w:p>
    <w:p>
      <w:pPr>
        <w:pStyle w:val="Heading1"/>
        <w:numPr>
          <w:ilvl w:val="0"/>
          <w:numId w:val="4"/>
        </w:numPr>
        <w:tabs>
          <w:tab w:pos="850" w:val="left" w:leader="none"/>
        </w:tabs>
        <w:spacing w:line="240" w:lineRule="auto" w:before="1" w:after="0"/>
        <w:ind w:left="850" w:right="0" w:hanging="707"/>
        <w:jc w:val="left"/>
      </w:pPr>
      <w:bookmarkStart w:name="_bookmark1" w:id="2"/>
      <w:bookmarkEnd w:id="2"/>
      <w:r>
        <w:rPr>
          <w:b w:val="0"/>
        </w:rPr>
      </w:r>
      <w:r>
        <w:rPr/>
        <w:t>Control de</w:t>
      </w:r>
      <w:r>
        <w:rPr>
          <w:spacing w:val="-2"/>
        </w:rPr>
        <w:t> versiones.</w:t>
      </w:r>
    </w:p>
    <w:p>
      <w:pPr>
        <w:spacing w:line="240" w:lineRule="auto" w:before="192"/>
        <w:rPr>
          <w:b/>
          <w:sz w:val="36"/>
        </w:rPr>
      </w:pPr>
    </w:p>
    <w:p>
      <w:pPr>
        <w:pStyle w:val="Heading2"/>
        <w:numPr>
          <w:ilvl w:val="1"/>
          <w:numId w:val="4"/>
        </w:numPr>
        <w:tabs>
          <w:tab w:pos="1558" w:val="left" w:leader="none"/>
        </w:tabs>
        <w:spacing w:line="240" w:lineRule="auto" w:before="0" w:after="0"/>
        <w:ind w:left="1558" w:right="0" w:hanging="707"/>
        <w:jc w:val="left"/>
        <w:rPr>
          <w:i/>
        </w:rPr>
      </w:pPr>
      <w:bookmarkStart w:name="_bookmark2" w:id="3"/>
      <w:bookmarkEnd w:id="3"/>
      <w:r>
        <w:rPr>
          <w:b w:val="0"/>
          <w:i w:val="0"/>
        </w:rPr>
      </w:r>
      <w:r>
        <w:rPr>
          <w:i/>
        </w:rPr>
        <w:t>Versión</w:t>
      </w:r>
      <w:r>
        <w:rPr>
          <w:i/>
          <w:spacing w:val="-17"/>
        </w:rPr>
        <w:t> </w:t>
      </w:r>
      <w:r>
        <w:rPr>
          <w:i/>
          <w:spacing w:val="-4"/>
        </w:rPr>
        <w:t>0.1.0</w:t>
      </w:r>
    </w:p>
    <w:p>
      <w:pPr>
        <w:spacing w:before="122"/>
        <w:ind w:left="851" w:right="0" w:firstLine="0"/>
        <w:jc w:val="left"/>
        <w:rPr>
          <w:rFonts w:ascii="Times New Roman" w:hAnsi="Times New Roman"/>
          <w:sz w:val="22"/>
        </w:rPr>
      </w:pPr>
      <w:r>
        <w:rPr>
          <w:rFonts w:ascii="Times New Roman" w:hAnsi="Times New Roman"/>
          <w:sz w:val="22"/>
        </w:rPr>
        <w:t>Creación</w:t>
      </w:r>
      <w:r>
        <w:rPr>
          <w:rFonts w:ascii="Times New Roman" w:hAnsi="Times New Roman"/>
          <w:spacing w:val="-3"/>
          <w:sz w:val="22"/>
        </w:rPr>
        <w:t> </w:t>
      </w:r>
      <w:r>
        <w:rPr>
          <w:rFonts w:ascii="Times New Roman" w:hAnsi="Times New Roman"/>
          <w:sz w:val="22"/>
        </w:rPr>
        <w:t>del</w:t>
      </w:r>
      <w:r>
        <w:rPr>
          <w:rFonts w:ascii="Times New Roman" w:hAnsi="Times New Roman"/>
          <w:spacing w:val="-2"/>
          <w:sz w:val="22"/>
        </w:rPr>
        <w:t> documento.</w:t>
      </w:r>
    </w:p>
    <w:p>
      <w:pPr>
        <w:pStyle w:val="BodyText"/>
        <w:rPr>
          <w:rFonts w:ascii="Times New Roman"/>
          <w:sz w:val="22"/>
        </w:rPr>
      </w:pPr>
    </w:p>
    <w:p>
      <w:pPr>
        <w:pStyle w:val="BodyText"/>
        <w:spacing w:before="223"/>
        <w:rPr>
          <w:rFonts w:ascii="Times New Roman"/>
          <w:sz w:val="22"/>
        </w:rPr>
      </w:pPr>
    </w:p>
    <w:p>
      <w:pPr>
        <w:pStyle w:val="Heading2"/>
        <w:numPr>
          <w:ilvl w:val="1"/>
          <w:numId w:val="4"/>
        </w:numPr>
        <w:tabs>
          <w:tab w:pos="1558" w:val="left" w:leader="none"/>
        </w:tabs>
        <w:spacing w:line="240" w:lineRule="auto" w:before="1" w:after="0"/>
        <w:ind w:left="1558" w:right="0" w:hanging="707"/>
        <w:jc w:val="left"/>
        <w:rPr>
          <w:i/>
        </w:rPr>
      </w:pPr>
      <w:bookmarkStart w:name="_bookmark3" w:id="4"/>
      <w:bookmarkEnd w:id="4"/>
      <w:r>
        <w:rPr>
          <w:b w:val="0"/>
          <w:i w:val="0"/>
        </w:rPr>
      </w:r>
      <w:r>
        <w:rPr>
          <w:i/>
        </w:rPr>
        <w:t>Versión</w:t>
      </w:r>
      <w:r>
        <w:rPr>
          <w:i/>
          <w:spacing w:val="-17"/>
        </w:rPr>
        <w:t> </w:t>
      </w:r>
      <w:r>
        <w:rPr>
          <w:i/>
          <w:spacing w:val="-4"/>
        </w:rPr>
        <w:t>0.2.0</w:t>
      </w:r>
    </w:p>
    <w:p>
      <w:pPr>
        <w:spacing w:line="391" w:lineRule="auto" w:before="121"/>
        <w:ind w:left="851" w:right="3784" w:firstLine="0"/>
        <w:jc w:val="left"/>
        <w:rPr>
          <w:rFonts w:ascii="Times New Roman" w:hAnsi="Times New Roman"/>
          <w:sz w:val="22"/>
        </w:rPr>
      </w:pPr>
      <w:r>
        <w:rPr>
          <w:rFonts w:ascii="Times New Roman" w:hAnsi="Times New Roman"/>
          <w:sz w:val="22"/>
        </w:rPr>
        <w:t>Modificación de esquemas de entrada. Definición</w:t>
      </w:r>
      <w:r>
        <w:rPr>
          <w:rFonts w:ascii="Times New Roman" w:hAnsi="Times New Roman"/>
          <w:spacing w:val="-4"/>
          <w:sz w:val="22"/>
        </w:rPr>
        <w:t> </w:t>
      </w:r>
      <w:r>
        <w:rPr>
          <w:rFonts w:ascii="Times New Roman" w:hAnsi="Times New Roman"/>
          <w:sz w:val="22"/>
        </w:rPr>
        <w:t>de</w:t>
      </w:r>
      <w:r>
        <w:rPr>
          <w:rFonts w:ascii="Times New Roman" w:hAnsi="Times New Roman"/>
          <w:spacing w:val="-3"/>
          <w:sz w:val="22"/>
        </w:rPr>
        <w:t> </w:t>
      </w:r>
      <w:r>
        <w:rPr>
          <w:rFonts w:ascii="Times New Roman" w:hAnsi="Times New Roman"/>
          <w:sz w:val="22"/>
        </w:rPr>
        <w:t>la</w:t>
      </w:r>
      <w:r>
        <w:rPr>
          <w:rFonts w:ascii="Times New Roman" w:hAnsi="Times New Roman"/>
          <w:spacing w:val="-5"/>
          <w:sz w:val="22"/>
        </w:rPr>
        <w:t> </w:t>
      </w:r>
      <w:r>
        <w:rPr>
          <w:rFonts w:ascii="Times New Roman" w:hAnsi="Times New Roman"/>
          <w:sz w:val="22"/>
        </w:rPr>
        <w:t>operativa</w:t>
      </w:r>
      <w:r>
        <w:rPr>
          <w:rFonts w:ascii="Times New Roman" w:hAnsi="Times New Roman"/>
          <w:spacing w:val="-3"/>
          <w:sz w:val="22"/>
        </w:rPr>
        <w:t> </w:t>
      </w:r>
      <w:r>
        <w:rPr>
          <w:rFonts w:ascii="Times New Roman" w:hAnsi="Times New Roman"/>
          <w:spacing w:val="-2"/>
          <w:sz w:val="22"/>
        </w:rPr>
        <w:t>«VERI*FACTU».</w:t>
      </w:r>
    </w:p>
    <w:p>
      <w:pPr>
        <w:pStyle w:val="BodyText"/>
        <w:rPr>
          <w:rFonts w:ascii="Times New Roman"/>
          <w:sz w:val="22"/>
        </w:rPr>
      </w:pPr>
    </w:p>
    <w:p>
      <w:pPr>
        <w:pStyle w:val="BodyText"/>
        <w:rPr>
          <w:rFonts w:ascii="Times New Roman"/>
          <w:sz w:val="22"/>
        </w:rPr>
      </w:pPr>
    </w:p>
    <w:p>
      <w:pPr>
        <w:pStyle w:val="BodyText"/>
        <w:spacing w:before="121"/>
        <w:rPr>
          <w:rFonts w:ascii="Times New Roman"/>
          <w:sz w:val="22"/>
        </w:rPr>
      </w:pPr>
    </w:p>
    <w:p>
      <w:pPr>
        <w:pStyle w:val="Heading2"/>
        <w:numPr>
          <w:ilvl w:val="1"/>
          <w:numId w:val="4"/>
        </w:numPr>
        <w:tabs>
          <w:tab w:pos="1558" w:val="left" w:leader="none"/>
        </w:tabs>
        <w:spacing w:line="240" w:lineRule="auto" w:before="0" w:after="0"/>
        <w:ind w:left="1558" w:right="0" w:hanging="707"/>
        <w:jc w:val="left"/>
        <w:rPr>
          <w:i/>
        </w:rPr>
      </w:pPr>
      <w:bookmarkStart w:name="_bookmark4" w:id="5"/>
      <w:bookmarkEnd w:id="5"/>
      <w:r>
        <w:rPr>
          <w:b w:val="0"/>
          <w:i w:val="0"/>
        </w:rPr>
      </w:r>
      <w:r>
        <w:rPr>
          <w:i/>
        </w:rPr>
        <w:t>Versión</w:t>
      </w:r>
      <w:r>
        <w:rPr>
          <w:i/>
          <w:spacing w:val="-17"/>
        </w:rPr>
        <w:t> </w:t>
      </w:r>
      <w:r>
        <w:rPr>
          <w:i/>
          <w:spacing w:val="-4"/>
        </w:rPr>
        <w:t>0.3.0</w:t>
      </w:r>
    </w:p>
    <w:p>
      <w:pPr>
        <w:spacing w:line="391" w:lineRule="auto" w:before="122"/>
        <w:ind w:left="851" w:right="3784" w:firstLine="0"/>
        <w:jc w:val="left"/>
        <w:rPr>
          <w:rFonts w:ascii="Times New Roman" w:hAnsi="Times New Roman"/>
          <w:sz w:val="22"/>
        </w:rPr>
      </w:pPr>
      <w:r>
        <w:rPr>
          <w:rFonts w:ascii="Times New Roman" w:hAnsi="Times New Roman"/>
          <w:sz w:val="22"/>
        </w:rPr>
        <w:t>Modificación de esquemas de entrada. Modificación</w:t>
      </w:r>
      <w:r>
        <w:rPr>
          <w:rFonts w:ascii="Times New Roman" w:hAnsi="Times New Roman"/>
          <w:spacing w:val="-9"/>
          <w:sz w:val="22"/>
        </w:rPr>
        <w:t> </w:t>
      </w:r>
      <w:r>
        <w:rPr>
          <w:rFonts w:ascii="Times New Roman" w:hAnsi="Times New Roman"/>
          <w:sz w:val="22"/>
        </w:rPr>
        <w:t>de</w:t>
      </w:r>
      <w:r>
        <w:rPr>
          <w:rFonts w:ascii="Times New Roman" w:hAnsi="Times New Roman"/>
          <w:spacing w:val="-9"/>
          <w:sz w:val="22"/>
        </w:rPr>
        <w:t> </w:t>
      </w:r>
      <w:r>
        <w:rPr>
          <w:rFonts w:ascii="Times New Roman" w:hAnsi="Times New Roman"/>
          <w:sz w:val="22"/>
        </w:rPr>
        <w:t>la</w:t>
      </w:r>
      <w:r>
        <w:rPr>
          <w:rFonts w:ascii="Times New Roman" w:hAnsi="Times New Roman"/>
          <w:spacing w:val="-9"/>
          <w:sz w:val="22"/>
        </w:rPr>
        <w:t> </w:t>
      </w:r>
      <w:r>
        <w:rPr>
          <w:rFonts w:ascii="Times New Roman" w:hAnsi="Times New Roman"/>
          <w:sz w:val="22"/>
        </w:rPr>
        <w:t>operativa</w:t>
      </w:r>
      <w:r>
        <w:rPr>
          <w:rFonts w:ascii="Times New Roman" w:hAnsi="Times New Roman"/>
          <w:spacing w:val="-7"/>
          <w:sz w:val="22"/>
        </w:rPr>
        <w:t> </w:t>
      </w:r>
      <w:r>
        <w:rPr>
          <w:rFonts w:ascii="Times New Roman" w:hAnsi="Times New Roman"/>
          <w:sz w:val="22"/>
        </w:rPr>
        <w:t>«VERI*FACTU».</w:t>
      </w:r>
    </w:p>
    <w:p>
      <w:pPr>
        <w:spacing w:before="1"/>
        <w:ind w:left="851" w:right="0" w:firstLine="0"/>
        <w:jc w:val="left"/>
        <w:rPr>
          <w:rFonts w:ascii="Times New Roman" w:hAnsi="Times New Roman"/>
          <w:sz w:val="22"/>
        </w:rPr>
      </w:pPr>
      <w:r>
        <w:rPr>
          <w:rFonts w:ascii="Times New Roman" w:hAnsi="Times New Roman"/>
          <w:sz w:val="22"/>
        </w:rPr>
        <w:t>Unificación</w:t>
      </w:r>
      <w:r>
        <w:rPr>
          <w:rFonts w:ascii="Times New Roman" w:hAnsi="Times New Roman"/>
          <w:spacing w:val="-9"/>
          <w:sz w:val="22"/>
        </w:rPr>
        <w:t> </w:t>
      </w:r>
      <w:r>
        <w:rPr>
          <w:rFonts w:ascii="Times New Roman" w:hAnsi="Times New Roman"/>
          <w:sz w:val="22"/>
        </w:rPr>
        <w:t>de</w:t>
      </w:r>
      <w:r>
        <w:rPr>
          <w:rFonts w:ascii="Times New Roman" w:hAnsi="Times New Roman"/>
          <w:spacing w:val="-3"/>
          <w:sz w:val="22"/>
        </w:rPr>
        <w:t> </w:t>
      </w:r>
      <w:r>
        <w:rPr>
          <w:rFonts w:ascii="Times New Roman" w:hAnsi="Times New Roman"/>
          <w:sz w:val="22"/>
        </w:rPr>
        <w:t>esquemas</w:t>
      </w:r>
      <w:r>
        <w:rPr>
          <w:rFonts w:ascii="Times New Roman" w:hAnsi="Times New Roman"/>
          <w:spacing w:val="-1"/>
          <w:sz w:val="22"/>
        </w:rPr>
        <w:t> </w:t>
      </w:r>
      <w:r>
        <w:rPr>
          <w:rFonts w:ascii="Times New Roman" w:hAnsi="Times New Roman"/>
          <w:sz w:val="22"/>
        </w:rPr>
        <w:t>para</w:t>
      </w:r>
      <w:r>
        <w:rPr>
          <w:rFonts w:ascii="Times New Roman" w:hAnsi="Times New Roman"/>
          <w:spacing w:val="-5"/>
          <w:sz w:val="22"/>
        </w:rPr>
        <w:t> </w:t>
      </w:r>
      <w:r>
        <w:rPr>
          <w:rFonts w:ascii="Times New Roman" w:hAnsi="Times New Roman"/>
          <w:sz w:val="22"/>
        </w:rPr>
        <w:t>remisión</w:t>
      </w:r>
      <w:r>
        <w:rPr>
          <w:rFonts w:ascii="Times New Roman" w:hAnsi="Times New Roman"/>
          <w:spacing w:val="-7"/>
          <w:sz w:val="22"/>
        </w:rPr>
        <w:t> </w:t>
      </w:r>
      <w:r>
        <w:rPr>
          <w:rFonts w:ascii="Times New Roman" w:hAnsi="Times New Roman"/>
          <w:sz w:val="22"/>
        </w:rPr>
        <w:t>voluntaria</w:t>
      </w:r>
      <w:r>
        <w:rPr>
          <w:rFonts w:ascii="Times New Roman" w:hAnsi="Times New Roman"/>
          <w:spacing w:val="-3"/>
          <w:sz w:val="22"/>
        </w:rPr>
        <w:t> </w:t>
      </w:r>
      <w:r>
        <w:rPr>
          <w:rFonts w:ascii="Times New Roman" w:hAnsi="Times New Roman"/>
          <w:sz w:val="22"/>
        </w:rPr>
        <w:t>y</w:t>
      </w:r>
      <w:r>
        <w:rPr>
          <w:rFonts w:ascii="Times New Roman" w:hAnsi="Times New Roman"/>
          <w:spacing w:val="-3"/>
          <w:sz w:val="22"/>
        </w:rPr>
        <w:t> </w:t>
      </w:r>
      <w:r>
        <w:rPr>
          <w:rFonts w:ascii="Times New Roman" w:hAnsi="Times New Roman"/>
          <w:sz w:val="22"/>
        </w:rPr>
        <w:t>por</w:t>
      </w:r>
      <w:r>
        <w:rPr>
          <w:rFonts w:ascii="Times New Roman" w:hAnsi="Times New Roman"/>
          <w:spacing w:val="-3"/>
          <w:sz w:val="22"/>
        </w:rPr>
        <w:t> </w:t>
      </w:r>
      <w:r>
        <w:rPr>
          <w:rFonts w:ascii="Times New Roman" w:hAnsi="Times New Roman"/>
          <w:spacing w:val="-2"/>
          <w:sz w:val="22"/>
        </w:rPr>
        <w:t>requerimiento.</w:t>
      </w:r>
    </w:p>
    <w:p>
      <w:pPr>
        <w:spacing w:before="160"/>
        <w:ind w:left="851" w:right="0" w:firstLine="0"/>
        <w:jc w:val="left"/>
        <w:rPr>
          <w:rFonts w:ascii="Times New Roman" w:hAnsi="Times New Roman"/>
          <w:sz w:val="22"/>
        </w:rPr>
      </w:pPr>
      <w:r>
        <w:rPr>
          <w:rFonts w:ascii="Times New Roman" w:hAnsi="Times New Roman"/>
          <w:sz w:val="22"/>
        </w:rPr>
        <w:t>Posibilidad</w:t>
      </w:r>
      <w:r>
        <w:rPr>
          <w:rFonts w:ascii="Times New Roman" w:hAnsi="Times New Roman"/>
          <w:spacing w:val="-5"/>
          <w:sz w:val="22"/>
        </w:rPr>
        <w:t> </w:t>
      </w:r>
      <w:r>
        <w:rPr>
          <w:rFonts w:ascii="Times New Roman" w:hAnsi="Times New Roman"/>
          <w:sz w:val="22"/>
        </w:rPr>
        <w:t>de</w:t>
      </w:r>
      <w:r>
        <w:rPr>
          <w:rFonts w:ascii="Times New Roman" w:hAnsi="Times New Roman"/>
          <w:spacing w:val="-4"/>
          <w:sz w:val="22"/>
        </w:rPr>
        <w:t> </w:t>
      </w:r>
      <w:r>
        <w:rPr>
          <w:rFonts w:ascii="Times New Roman" w:hAnsi="Times New Roman"/>
          <w:sz w:val="22"/>
        </w:rPr>
        <w:t>remisión</w:t>
      </w:r>
      <w:r>
        <w:rPr>
          <w:rFonts w:ascii="Times New Roman" w:hAnsi="Times New Roman"/>
          <w:spacing w:val="-2"/>
          <w:sz w:val="22"/>
        </w:rPr>
        <w:t> </w:t>
      </w:r>
      <w:r>
        <w:rPr>
          <w:rFonts w:ascii="Times New Roman" w:hAnsi="Times New Roman"/>
          <w:sz w:val="22"/>
        </w:rPr>
        <w:t>de</w:t>
      </w:r>
      <w:r>
        <w:rPr>
          <w:rFonts w:ascii="Times New Roman" w:hAnsi="Times New Roman"/>
          <w:spacing w:val="-4"/>
          <w:sz w:val="22"/>
        </w:rPr>
        <w:t> </w:t>
      </w:r>
      <w:r>
        <w:rPr>
          <w:rFonts w:ascii="Times New Roman" w:hAnsi="Times New Roman"/>
          <w:sz w:val="22"/>
        </w:rPr>
        <w:t>registros</w:t>
      </w:r>
      <w:r>
        <w:rPr>
          <w:rFonts w:ascii="Times New Roman" w:hAnsi="Times New Roman"/>
          <w:spacing w:val="-4"/>
          <w:sz w:val="22"/>
        </w:rPr>
        <w:t> </w:t>
      </w:r>
      <w:r>
        <w:rPr>
          <w:rFonts w:ascii="Times New Roman" w:hAnsi="Times New Roman"/>
          <w:sz w:val="22"/>
        </w:rPr>
        <w:t>de </w:t>
      </w:r>
      <w:r>
        <w:rPr>
          <w:rFonts w:ascii="Times New Roman" w:hAnsi="Times New Roman"/>
          <w:b/>
          <w:sz w:val="22"/>
        </w:rPr>
        <w:t>alta</w:t>
      </w:r>
      <w:r>
        <w:rPr>
          <w:rFonts w:ascii="Times New Roman" w:hAnsi="Times New Roman"/>
          <w:b/>
          <w:spacing w:val="-1"/>
          <w:sz w:val="22"/>
        </w:rPr>
        <w:t> </w:t>
      </w:r>
      <w:r>
        <w:rPr>
          <w:rFonts w:ascii="Times New Roman" w:hAnsi="Times New Roman"/>
          <w:sz w:val="22"/>
        </w:rPr>
        <w:t>y</w:t>
      </w:r>
      <w:r>
        <w:rPr>
          <w:rFonts w:ascii="Times New Roman" w:hAnsi="Times New Roman"/>
          <w:spacing w:val="-5"/>
          <w:sz w:val="22"/>
        </w:rPr>
        <w:t> </w:t>
      </w:r>
      <w:r>
        <w:rPr>
          <w:rFonts w:ascii="Times New Roman" w:hAnsi="Times New Roman"/>
          <w:sz w:val="22"/>
        </w:rPr>
        <w:t>de</w:t>
      </w:r>
      <w:r>
        <w:rPr>
          <w:rFonts w:ascii="Times New Roman" w:hAnsi="Times New Roman"/>
          <w:spacing w:val="-3"/>
          <w:sz w:val="22"/>
        </w:rPr>
        <w:t> </w:t>
      </w:r>
      <w:r>
        <w:rPr>
          <w:rFonts w:ascii="Times New Roman" w:hAnsi="Times New Roman"/>
          <w:b/>
          <w:sz w:val="22"/>
        </w:rPr>
        <w:t>anulación</w:t>
      </w:r>
      <w:r>
        <w:rPr>
          <w:rFonts w:ascii="Times New Roman" w:hAnsi="Times New Roman"/>
          <w:b/>
          <w:spacing w:val="-2"/>
          <w:sz w:val="22"/>
        </w:rPr>
        <w:t> </w:t>
      </w:r>
      <w:r>
        <w:rPr>
          <w:rFonts w:ascii="Times New Roman" w:hAnsi="Times New Roman"/>
          <w:sz w:val="22"/>
        </w:rPr>
        <w:t>dentro</w:t>
      </w:r>
      <w:r>
        <w:rPr>
          <w:rFonts w:ascii="Times New Roman" w:hAnsi="Times New Roman"/>
          <w:spacing w:val="-2"/>
          <w:sz w:val="22"/>
        </w:rPr>
        <w:t> </w:t>
      </w:r>
      <w:r>
        <w:rPr>
          <w:rFonts w:ascii="Times New Roman" w:hAnsi="Times New Roman"/>
          <w:sz w:val="22"/>
        </w:rPr>
        <w:t>de</w:t>
      </w:r>
      <w:r>
        <w:rPr>
          <w:rFonts w:ascii="Times New Roman" w:hAnsi="Times New Roman"/>
          <w:spacing w:val="-4"/>
          <w:sz w:val="22"/>
        </w:rPr>
        <w:t> </w:t>
      </w:r>
      <w:r>
        <w:rPr>
          <w:rFonts w:ascii="Times New Roman" w:hAnsi="Times New Roman"/>
          <w:sz w:val="22"/>
        </w:rPr>
        <w:t>un</w:t>
      </w:r>
      <w:r>
        <w:rPr>
          <w:rFonts w:ascii="Times New Roman" w:hAnsi="Times New Roman"/>
          <w:spacing w:val="-5"/>
          <w:sz w:val="22"/>
        </w:rPr>
        <w:t> </w:t>
      </w:r>
      <w:r>
        <w:rPr>
          <w:rFonts w:ascii="Times New Roman" w:hAnsi="Times New Roman"/>
          <w:sz w:val="22"/>
        </w:rPr>
        <w:t>mismo</w:t>
      </w:r>
      <w:r>
        <w:rPr>
          <w:rFonts w:ascii="Times New Roman" w:hAnsi="Times New Roman"/>
          <w:spacing w:val="-5"/>
          <w:sz w:val="22"/>
        </w:rPr>
        <w:t> </w:t>
      </w:r>
      <w:r>
        <w:rPr>
          <w:rFonts w:ascii="Times New Roman" w:hAnsi="Times New Roman"/>
          <w:spacing w:val="-2"/>
          <w:sz w:val="22"/>
        </w:rPr>
        <w:t>envío.</w:t>
      </w:r>
    </w:p>
    <w:p>
      <w:pPr>
        <w:pStyle w:val="BodyText"/>
        <w:rPr>
          <w:rFonts w:ascii="Times New Roman"/>
          <w:sz w:val="22"/>
        </w:rPr>
      </w:pPr>
    </w:p>
    <w:p>
      <w:pPr>
        <w:pStyle w:val="BodyText"/>
        <w:rPr>
          <w:rFonts w:ascii="Times New Roman"/>
          <w:sz w:val="22"/>
        </w:rPr>
      </w:pPr>
    </w:p>
    <w:p>
      <w:pPr>
        <w:pStyle w:val="BodyText"/>
        <w:rPr>
          <w:rFonts w:ascii="Times New Roman"/>
          <w:sz w:val="22"/>
        </w:rPr>
      </w:pPr>
    </w:p>
    <w:p>
      <w:pPr>
        <w:pStyle w:val="BodyText"/>
        <w:spacing w:before="26"/>
        <w:rPr>
          <w:rFonts w:ascii="Times New Roman"/>
          <w:sz w:val="22"/>
        </w:rPr>
      </w:pPr>
    </w:p>
    <w:p>
      <w:pPr>
        <w:pStyle w:val="Heading2"/>
        <w:numPr>
          <w:ilvl w:val="1"/>
          <w:numId w:val="4"/>
        </w:numPr>
        <w:tabs>
          <w:tab w:pos="1558" w:val="left" w:leader="none"/>
        </w:tabs>
        <w:spacing w:line="240" w:lineRule="auto" w:before="0" w:after="0"/>
        <w:ind w:left="1558" w:right="0" w:hanging="707"/>
        <w:jc w:val="left"/>
        <w:rPr>
          <w:i/>
        </w:rPr>
      </w:pPr>
      <w:bookmarkStart w:name="_bookmark5" w:id="6"/>
      <w:bookmarkEnd w:id="6"/>
      <w:r>
        <w:rPr>
          <w:b w:val="0"/>
          <w:i w:val="0"/>
        </w:rPr>
      </w:r>
      <w:r>
        <w:rPr>
          <w:i/>
        </w:rPr>
        <w:t>Versión</w:t>
      </w:r>
      <w:r>
        <w:rPr>
          <w:i/>
          <w:spacing w:val="-17"/>
        </w:rPr>
        <w:t> </w:t>
      </w:r>
      <w:r>
        <w:rPr>
          <w:i/>
          <w:spacing w:val="-4"/>
        </w:rPr>
        <w:t>0.4.0</w:t>
      </w:r>
    </w:p>
    <w:p>
      <w:pPr>
        <w:spacing w:before="122"/>
        <w:ind w:left="851" w:right="0" w:firstLine="0"/>
        <w:jc w:val="left"/>
        <w:rPr>
          <w:rFonts w:ascii="Times New Roman" w:hAnsi="Times New Roman"/>
          <w:sz w:val="22"/>
        </w:rPr>
      </w:pPr>
      <w:r>
        <w:rPr>
          <w:rFonts w:ascii="Times New Roman" w:hAnsi="Times New Roman"/>
          <w:sz w:val="22"/>
        </w:rPr>
        <w:t>Modificación del esquema de respuesta para añadir información de la factura registrada previamente en el sistema en el caso de que se rechace el registro por duplicado</w:t>
      </w:r>
    </w:p>
    <w:p>
      <w:pPr>
        <w:spacing w:line="240" w:lineRule="auto" w:before="159"/>
        <w:ind w:left="851" w:right="280" w:firstLine="0"/>
        <w:jc w:val="both"/>
        <w:rPr>
          <w:rFonts w:ascii="Times New Roman" w:hAnsi="Times New Roman"/>
          <w:sz w:val="22"/>
        </w:rPr>
      </w:pPr>
      <w:r>
        <w:rPr>
          <w:rFonts w:ascii="Times New Roman" w:hAnsi="Times New Roman"/>
          <w:sz w:val="22"/>
        </w:rPr>
        <w:t>Se añade el campo &lt;Representante&gt; en la cabecera para los casos de Colaboración</w:t>
      </w:r>
      <w:r>
        <w:rPr>
          <w:rFonts w:ascii="Times New Roman" w:hAnsi="Times New Roman"/>
          <w:spacing w:val="40"/>
          <w:sz w:val="22"/>
        </w:rPr>
        <w:t> </w:t>
      </w:r>
      <w:r>
        <w:rPr>
          <w:rFonts w:ascii="Times New Roman" w:hAnsi="Times New Roman"/>
          <w:sz w:val="22"/>
        </w:rPr>
        <w:t>social</w:t>
      </w:r>
      <w:r>
        <w:rPr>
          <w:rFonts w:ascii="Times New Roman" w:hAnsi="Times New Roman"/>
          <w:spacing w:val="-1"/>
          <w:sz w:val="22"/>
        </w:rPr>
        <w:t> </w:t>
      </w:r>
      <w:r>
        <w:rPr>
          <w:rFonts w:ascii="Times New Roman" w:hAnsi="Times New Roman"/>
          <w:sz w:val="22"/>
        </w:rPr>
        <w:t>transitiva,</w:t>
      </w:r>
      <w:r>
        <w:rPr>
          <w:rFonts w:ascii="Times New Roman" w:hAnsi="Times New Roman"/>
          <w:spacing w:val="-2"/>
          <w:sz w:val="22"/>
        </w:rPr>
        <w:t> </w:t>
      </w:r>
      <w:r>
        <w:rPr>
          <w:rFonts w:ascii="Times New Roman" w:hAnsi="Times New Roman"/>
          <w:sz w:val="22"/>
        </w:rPr>
        <w:t>donde</w:t>
      </w:r>
      <w:r>
        <w:rPr>
          <w:rFonts w:ascii="Times New Roman" w:hAnsi="Times New Roman"/>
          <w:spacing w:val="-2"/>
          <w:sz w:val="22"/>
        </w:rPr>
        <w:t> </w:t>
      </w:r>
      <w:r>
        <w:rPr>
          <w:rFonts w:ascii="Times New Roman" w:hAnsi="Times New Roman"/>
          <w:sz w:val="22"/>
        </w:rPr>
        <w:t>existe un</w:t>
      </w:r>
      <w:r>
        <w:rPr>
          <w:rFonts w:ascii="Times New Roman" w:hAnsi="Times New Roman"/>
          <w:spacing w:val="-3"/>
          <w:sz w:val="22"/>
        </w:rPr>
        <w:t> </w:t>
      </w:r>
      <w:r>
        <w:rPr>
          <w:rFonts w:ascii="Times New Roman" w:hAnsi="Times New Roman"/>
          <w:sz w:val="22"/>
        </w:rPr>
        <w:t>obligado, que tiene un</w:t>
      </w:r>
      <w:r>
        <w:rPr>
          <w:rFonts w:ascii="Times New Roman" w:hAnsi="Times New Roman"/>
          <w:spacing w:val="-3"/>
          <w:sz w:val="22"/>
        </w:rPr>
        <w:t> </w:t>
      </w:r>
      <w:r>
        <w:rPr>
          <w:rFonts w:ascii="Times New Roman" w:hAnsi="Times New Roman"/>
          <w:sz w:val="22"/>
        </w:rPr>
        <w:t>asesor</w:t>
      </w:r>
      <w:r>
        <w:rPr>
          <w:rFonts w:ascii="Times New Roman" w:hAnsi="Times New Roman"/>
          <w:spacing w:val="-2"/>
          <w:sz w:val="22"/>
        </w:rPr>
        <w:t> </w:t>
      </w:r>
      <w:r>
        <w:rPr>
          <w:rFonts w:ascii="Times New Roman" w:hAnsi="Times New Roman"/>
          <w:sz w:val="22"/>
        </w:rPr>
        <w:t>fiscal (representante) que a su vez utiliza una plataforma en la nube (que utiliza su propio certificado para la remisión). De esta forma queda constancia de la relación obligado-asesor, si no, sólo quedaría la de obligado-plataforma tecnológica</w:t>
      </w:r>
    </w:p>
    <w:p>
      <w:pPr>
        <w:spacing w:line="242" w:lineRule="auto" w:before="161"/>
        <w:ind w:left="851" w:right="278" w:firstLine="0"/>
        <w:jc w:val="both"/>
        <w:rPr>
          <w:rFonts w:ascii="Times New Roman" w:hAnsi="Times New Roman"/>
          <w:sz w:val="22"/>
        </w:rPr>
      </w:pPr>
      <w:r>
        <w:rPr>
          <w:rFonts w:ascii="Times New Roman" w:hAnsi="Times New Roman"/>
          <w:sz w:val="22"/>
        </w:rPr>
        <w:t>Sólo cuando el motivo de la remisión sea para dar respuesta a un requerimiento. Se añade el campo opcional &lt;FinRequerimiento&gt; en la cabecera para especificar que se ha finalizado la remisión de registros de facturación tras un requerimiento.</w:t>
      </w:r>
    </w:p>
    <w:p>
      <w:pPr>
        <w:spacing w:before="153"/>
        <w:ind w:left="851" w:right="283" w:firstLine="0"/>
        <w:jc w:val="both"/>
        <w:rPr>
          <w:rFonts w:ascii="Times New Roman" w:hAnsi="Times New Roman"/>
          <w:sz w:val="22"/>
        </w:rPr>
      </w:pPr>
      <w:r>
        <w:rPr>
          <w:rFonts w:ascii="Times New Roman" w:hAnsi="Times New Roman"/>
          <w:sz w:val="22"/>
        </w:rPr>
        <w:t>Se añade el campo &lt;Impuesto&gt; para contemplar cuatro tipos de impuestos: IVA, IPSI, IGIC y Otros.</w:t>
      </w:r>
      <w:r>
        <w:rPr>
          <w:rFonts w:ascii="Times New Roman" w:hAnsi="Times New Roman"/>
          <w:spacing w:val="40"/>
          <w:sz w:val="22"/>
        </w:rPr>
        <w:t> </w:t>
      </w:r>
      <w:r>
        <w:rPr>
          <w:rFonts w:ascii="Times New Roman" w:hAnsi="Times New Roman"/>
          <w:sz w:val="22"/>
        </w:rPr>
        <w:t>Esto implicará que "IPSI" y "Otros" no tengan una serie de validaciones </w:t>
      </w:r>
      <w:r>
        <w:rPr>
          <w:rFonts w:ascii="Times New Roman" w:hAnsi="Times New Roman"/>
          <w:spacing w:val="-2"/>
          <w:sz w:val="22"/>
        </w:rPr>
        <w:t>extendidas</w:t>
      </w:r>
    </w:p>
    <w:p>
      <w:pPr>
        <w:spacing w:after="0"/>
        <w:jc w:val="both"/>
        <w:rPr>
          <w:rFonts w:ascii="Times New Roman" w:hAnsi="Times New Roman"/>
          <w:sz w:val="22"/>
        </w:rPr>
        <w:sectPr>
          <w:pgSz w:w="11910" w:h="16840"/>
          <w:pgMar w:header="722" w:footer="1096" w:top="2300" w:bottom="1280" w:left="1559" w:right="1417"/>
        </w:sectPr>
      </w:pPr>
    </w:p>
    <w:p>
      <w:pPr>
        <w:pStyle w:val="BodyText"/>
        <w:spacing w:before="197"/>
        <w:rPr>
          <w:rFonts w:ascii="Times New Roman"/>
          <w:sz w:val="28"/>
        </w:rPr>
      </w:pPr>
    </w:p>
    <w:p>
      <w:pPr>
        <w:pStyle w:val="Heading2"/>
        <w:numPr>
          <w:ilvl w:val="1"/>
          <w:numId w:val="4"/>
        </w:numPr>
        <w:tabs>
          <w:tab w:pos="1558" w:val="left" w:leader="none"/>
        </w:tabs>
        <w:spacing w:line="240" w:lineRule="auto" w:before="0" w:after="0"/>
        <w:ind w:left="1558" w:right="0" w:hanging="707"/>
        <w:jc w:val="left"/>
        <w:rPr>
          <w:i/>
        </w:rPr>
      </w:pPr>
      <w:bookmarkStart w:name="_bookmark6" w:id="7"/>
      <w:bookmarkEnd w:id="7"/>
      <w:r>
        <w:rPr>
          <w:b w:val="0"/>
          <w:i w:val="0"/>
        </w:rPr>
      </w:r>
      <w:r>
        <w:rPr>
          <w:i/>
        </w:rPr>
        <w:t>Versión</w:t>
      </w:r>
      <w:r>
        <w:rPr>
          <w:i/>
          <w:spacing w:val="-17"/>
        </w:rPr>
        <w:t> </w:t>
      </w:r>
      <w:r>
        <w:rPr>
          <w:i/>
          <w:spacing w:val="-4"/>
        </w:rPr>
        <w:t>0.4.1</w:t>
      </w:r>
    </w:p>
    <w:p>
      <w:pPr>
        <w:spacing w:line="244" w:lineRule="auto" w:before="120"/>
        <w:ind w:left="851" w:right="278" w:firstLine="0"/>
        <w:jc w:val="both"/>
        <w:rPr>
          <w:rFonts w:ascii="Times New Roman" w:hAnsi="Times New Roman"/>
          <w:sz w:val="22"/>
        </w:rPr>
      </w:pPr>
      <w:r>
        <w:rPr>
          <w:rFonts w:ascii="Times New Roman" w:hAnsi="Times New Roman"/>
          <w:sz w:val="22"/>
        </w:rPr>
        <w:t>Modificación del esquema de respuesta añadiendo el nodo &lt;Operacion&gt; con información del tipo de operación realizada en el registro de facturación.</w:t>
      </w:r>
    </w:p>
    <w:p>
      <w:pPr>
        <w:pStyle w:val="Heading2"/>
        <w:numPr>
          <w:ilvl w:val="1"/>
          <w:numId w:val="4"/>
        </w:numPr>
        <w:tabs>
          <w:tab w:pos="1558" w:val="left" w:leader="none"/>
        </w:tabs>
        <w:spacing w:line="240" w:lineRule="auto" w:before="151" w:after="0"/>
        <w:ind w:left="1558" w:right="0" w:hanging="707"/>
        <w:jc w:val="left"/>
        <w:rPr>
          <w:i/>
        </w:rPr>
      </w:pPr>
      <w:bookmarkStart w:name="_bookmark7" w:id="8"/>
      <w:bookmarkEnd w:id="8"/>
      <w:r>
        <w:rPr>
          <w:b w:val="0"/>
          <w:i w:val="0"/>
        </w:rPr>
      </w:r>
      <w:r>
        <w:rPr>
          <w:i/>
        </w:rPr>
        <w:t>Versión</w:t>
      </w:r>
      <w:r>
        <w:rPr>
          <w:i/>
          <w:spacing w:val="-17"/>
        </w:rPr>
        <w:t> </w:t>
      </w:r>
      <w:r>
        <w:rPr>
          <w:i/>
          <w:spacing w:val="-4"/>
        </w:rPr>
        <w:t>0.4.2</w:t>
      </w:r>
    </w:p>
    <w:p>
      <w:pPr>
        <w:spacing w:before="120"/>
        <w:ind w:left="851" w:right="0" w:firstLine="0"/>
        <w:jc w:val="left"/>
        <w:rPr>
          <w:rFonts w:ascii="Times New Roman" w:hAnsi="Times New Roman"/>
          <w:sz w:val="22"/>
        </w:rPr>
      </w:pPr>
      <w:r>
        <w:rPr>
          <w:rFonts w:ascii="Times New Roman" w:hAnsi="Times New Roman"/>
          <w:sz w:val="22"/>
        </w:rPr>
        <w:t>Modificación</w:t>
      </w:r>
      <w:r>
        <w:rPr>
          <w:rFonts w:ascii="Times New Roman" w:hAnsi="Times New Roman"/>
          <w:spacing w:val="-7"/>
          <w:sz w:val="22"/>
        </w:rPr>
        <w:t> </w:t>
      </w:r>
      <w:r>
        <w:rPr>
          <w:rFonts w:ascii="Times New Roman" w:hAnsi="Times New Roman"/>
          <w:sz w:val="22"/>
        </w:rPr>
        <w:t>del</w:t>
      </w:r>
      <w:r>
        <w:rPr>
          <w:rFonts w:ascii="Times New Roman" w:hAnsi="Times New Roman"/>
          <w:spacing w:val="-4"/>
          <w:sz w:val="22"/>
        </w:rPr>
        <w:t> </w:t>
      </w:r>
      <w:r>
        <w:rPr>
          <w:rFonts w:ascii="Times New Roman" w:hAnsi="Times New Roman"/>
          <w:sz w:val="22"/>
        </w:rPr>
        <w:t>namespace</w:t>
      </w:r>
      <w:r>
        <w:rPr>
          <w:rFonts w:ascii="Times New Roman" w:hAnsi="Times New Roman"/>
          <w:spacing w:val="-5"/>
          <w:sz w:val="22"/>
        </w:rPr>
        <w:t> </w:t>
      </w:r>
      <w:r>
        <w:rPr>
          <w:rFonts w:ascii="Times New Roman" w:hAnsi="Times New Roman"/>
          <w:sz w:val="22"/>
        </w:rPr>
        <w:t>de</w:t>
      </w:r>
      <w:r>
        <w:rPr>
          <w:rFonts w:ascii="Times New Roman" w:hAnsi="Times New Roman"/>
          <w:spacing w:val="-4"/>
          <w:sz w:val="22"/>
        </w:rPr>
        <w:t> </w:t>
      </w:r>
      <w:r>
        <w:rPr>
          <w:rFonts w:ascii="Times New Roman" w:hAnsi="Times New Roman"/>
          <w:sz w:val="22"/>
        </w:rPr>
        <w:t>las</w:t>
      </w:r>
      <w:r>
        <w:rPr>
          <w:rFonts w:ascii="Times New Roman" w:hAnsi="Times New Roman"/>
          <w:spacing w:val="-7"/>
          <w:sz w:val="22"/>
        </w:rPr>
        <w:t> </w:t>
      </w:r>
      <w:r>
        <w:rPr>
          <w:rFonts w:ascii="Times New Roman" w:hAnsi="Times New Roman"/>
          <w:sz w:val="22"/>
        </w:rPr>
        <w:t>etiquetas</w:t>
      </w:r>
      <w:r>
        <w:rPr>
          <w:rFonts w:ascii="Times New Roman" w:hAnsi="Times New Roman"/>
          <w:spacing w:val="-7"/>
          <w:sz w:val="22"/>
        </w:rPr>
        <w:t> </w:t>
      </w:r>
      <w:r>
        <w:rPr>
          <w:rFonts w:ascii="Times New Roman" w:hAnsi="Times New Roman"/>
          <w:sz w:val="22"/>
        </w:rPr>
        <w:t>&lt;Cabecera&gt;,</w:t>
      </w:r>
      <w:r>
        <w:rPr>
          <w:rFonts w:ascii="Times New Roman" w:hAnsi="Times New Roman"/>
          <w:spacing w:val="-5"/>
          <w:sz w:val="22"/>
        </w:rPr>
        <w:t> </w:t>
      </w:r>
      <w:r>
        <w:rPr>
          <w:rFonts w:ascii="Times New Roman" w:hAnsi="Times New Roman"/>
          <w:sz w:val="22"/>
        </w:rPr>
        <w:t>&lt;RegistroAlta&gt;</w:t>
      </w:r>
      <w:r>
        <w:rPr>
          <w:rFonts w:ascii="Times New Roman" w:hAnsi="Times New Roman"/>
          <w:spacing w:val="-4"/>
          <w:sz w:val="22"/>
        </w:rPr>
        <w:t> </w:t>
      </w:r>
      <w:r>
        <w:rPr>
          <w:rFonts w:ascii="Times New Roman" w:hAnsi="Times New Roman"/>
          <w:spacing w:val="-10"/>
          <w:sz w:val="22"/>
        </w:rPr>
        <w:t>y</w:t>
      </w:r>
    </w:p>
    <w:p>
      <w:pPr>
        <w:spacing w:before="1"/>
        <w:ind w:left="851" w:right="0" w:firstLine="0"/>
        <w:jc w:val="left"/>
        <w:rPr>
          <w:rFonts w:ascii="Times New Roman"/>
          <w:sz w:val="22"/>
        </w:rPr>
      </w:pPr>
      <w:r>
        <w:rPr>
          <w:rFonts w:ascii="Times New Roman"/>
          <w:spacing w:val="-2"/>
          <w:sz w:val="22"/>
        </w:rPr>
        <w:t>&lt;RegistroAnulacion&gt;</w:t>
      </w:r>
    </w:p>
    <w:p>
      <w:pPr>
        <w:spacing w:before="160"/>
        <w:ind w:left="851" w:right="0" w:firstLine="0"/>
        <w:jc w:val="left"/>
        <w:rPr>
          <w:rFonts w:ascii="Times New Roman" w:hAnsi="Times New Roman"/>
          <w:sz w:val="22"/>
        </w:rPr>
      </w:pPr>
      <w:r>
        <w:rPr>
          <w:rFonts w:ascii="Times New Roman" w:hAnsi="Times New Roman"/>
          <w:sz w:val="22"/>
        </w:rPr>
        <w:t>Modificación</w:t>
      </w:r>
      <w:r>
        <w:rPr>
          <w:rFonts w:ascii="Times New Roman" w:hAnsi="Times New Roman"/>
          <w:spacing w:val="-3"/>
          <w:sz w:val="22"/>
        </w:rPr>
        <w:t> </w:t>
      </w:r>
      <w:r>
        <w:rPr>
          <w:rFonts w:ascii="Times New Roman" w:hAnsi="Times New Roman"/>
          <w:sz w:val="22"/>
        </w:rPr>
        <w:t>del</w:t>
      </w:r>
      <w:r>
        <w:rPr>
          <w:rFonts w:ascii="Times New Roman" w:hAnsi="Times New Roman"/>
          <w:spacing w:val="-5"/>
          <w:sz w:val="22"/>
        </w:rPr>
        <w:t> </w:t>
      </w:r>
      <w:r>
        <w:rPr>
          <w:rFonts w:ascii="Times New Roman" w:hAnsi="Times New Roman"/>
          <w:sz w:val="22"/>
        </w:rPr>
        <w:t>esquema</w:t>
      </w:r>
      <w:r>
        <w:rPr>
          <w:rFonts w:ascii="Times New Roman" w:hAnsi="Times New Roman"/>
          <w:spacing w:val="-4"/>
          <w:sz w:val="22"/>
        </w:rPr>
        <w:t> </w:t>
      </w:r>
      <w:r>
        <w:rPr>
          <w:rFonts w:ascii="Times New Roman" w:hAnsi="Times New Roman"/>
          <w:sz w:val="22"/>
        </w:rPr>
        <w:t>de</w:t>
      </w:r>
      <w:r>
        <w:rPr>
          <w:rFonts w:ascii="Times New Roman" w:hAnsi="Times New Roman"/>
          <w:spacing w:val="-3"/>
          <w:sz w:val="22"/>
        </w:rPr>
        <w:t> </w:t>
      </w:r>
      <w:r>
        <w:rPr>
          <w:rFonts w:ascii="Times New Roman" w:hAnsi="Times New Roman"/>
          <w:sz w:val="22"/>
        </w:rPr>
        <w:t>respuesta</w:t>
      </w:r>
      <w:r>
        <w:rPr>
          <w:rFonts w:ascii="Times New Roman" w:hAnsi="Times New Roman"/>
          <w:spacing w:val="-4"/>
          <w:sz w:val="22"/>
        </w:rPr>
        <w:t> </w:t>
      </w:r>
      <w:r>
        <w:rPr>
          <w:rFonts w:ascii="Times New Roman" w:hAnsi="Times New Roman"/>
          <w:sz w:val="22"/>
        </w:rPr>
        <w:t>en</w:t>
      </w:r>
      <w:r>
        <w:rPr>
          <w:rFonts w:ascii="Times New Roman" w:hAnsi="Times New Roman"/>
          <w:spacing w:val="-3"/>
          <w:sz w:val="22"/>
        </w:rPr>
        <w:t> </w:t>
      </w:r>
      <w:r>
        <w:rPr>
          <w:rFonts w:ascii="Times New Roman" w:hAnsi="Times New Roman"/>
          <w:sz w:val="22"/>
        </w:rPr>
        <w:t>el formato</w:t>
      </w:r>
      <w:r>
        <w:rPr>
          <w:rFonts w:ascii="Times New Roman" w:hAnsi="Times New Roman"/>
          <w:spacing w:val="-6"/>
          <w:sz w:val="22"/>
        </w:rPr>
        <w:t> </w:t>
      </w:r>
      <w:r>
        <w:rPr>
          <w:rFonts w:ascii="Times New Roman" w:hAnsi="Times New Roman"/>
          <w:sz w:val="22"/>
        </w:rPr>
        <w:t>del </w:t>
      </w:r>
      <w:r>
        <w:rPr>
          <w:rFonts w:ascii="Times New Roman" w:hAnsi="Times New Roman"/>
          <w:spacing w:val="-2"/>
          <w:sz w:val="22"/>
        </w:rPr>
        <w:t>campo</w:t>
      </w:r>
    </w:p>
    <w:p>
      <w:pPr>
        <w:spacing w:before="2"/>
        <w:ind w:left="851" w:right="0" w:firstLine="0"/>
        <w:jc w:val="left"/>
        <w:rPr>
          <w:rFonts w:ascii="Times New Roman" w:hAnsi="Times New Roman"/>
          <w:sz w:val="22"/>
        </w:rPr>
      </w:pPr>
      <w:r>
        <w:rPr>
          <w:rFonts w:ascii="Times New Roman" w:hAnsi="Times New Roman"/>
          <w:sz w:val="22"/>
        </w:rPr>
        <w:t>&lt;TimestampPresentacion&gt;</w:t>
      </w:r>
      <w:r>
        <w:rPr>
          <w:rFonts w:ascii="Times New Roman" w:hAnsi="Times New Roman"/>
          <w:spacing w:val="-7"/>
          <w:sz w:val="22"/>
        </w:rPr>
        <w:t> </w:t>
      </w:r>
      <w:r>
        <w:rPr>
          <w:rFonts w:ascii="Times New Roman" w:hAnsi="Times New Roman"/>
          <w:sz w:val="22"/>
        </w:rPr>
        <w:t>añadiendo</w:t>
      </w:r>
      <w:r>
        <w:rPr>
          <w:rFonts w:ascii="Times New Roman" w:hAnsi="Times New Roman"/>
          <w:spacing w:val="-5"/>
          <w:sz w:val="22"/>
        </w:rPr>
        <w:t> </w:t>
      </w:r>
      <w:r>
        <w:rPr>
          <w:rFonts w:ascii="Times New Roman" w:hAnsi="Times New Roman"/>
          <w:sz w:val="22"/>
        </w:rPr>
        <w:t>el</w:t>
      </w:r>
      <w:r>
        <w:rPr>
          <w:rFonts w:ascii="Times New Roman" w:hAnsi="Times New Roman"/>
          <w:spacing w:val="-2"/>
          <w:sz w:val="22"/>
        </w:rPr>
        <w:t> </w:t>
      </w:r>
      <w:r>
        <w:rPr>
          <w:rFonts w:ascii="Times New Roman" w:hAnsi="Times New Roman"/>
          <w:sz w:val="22"/>
        </w:rPr>
        <w:t>huso</w:t>
      </w:r>
      <w:r>
        <w:rPr>
          <w:rFonts w:ascii="Times New Roman" w:hAnsi="Times New Roman"/>
          <w:spacing w:val="-3"/>
          <w:sz w:val="22"/>
        </w:rPr>
        <w:t> </w:t>
      </w:r>
      <w:r>
        <w:rPr>
          <w:rFonts w:ascii="Times New Roman" w:hAnsi="Times New Roman"/>
          <w:sz w:val="22"/>
        </w:rPr>
        <w:t>horario</w:t>
      </w:r>
      <w:r>
        <w:rPr>
          <w:rFonts w:ascii="Times New Roman" w:hAnsi="Times New Roman"/>
          <w:spacing w:val="-6"/>
          <w:sz w:val="22"/>
        </w:rPr>
        <w:t> </w:t>
      </w:r>
      <w:r>
        <w:rPr>
          <w:rFonts w:ascii="Times New Roman" w:hAnsi="Times New Roman"/>
          <w:sz w:val="22"/>
        </w:rPr>
        <w:t>de</w:t>
      </w:r>
      <w:r>
        <w:rPr>
          <w:rFonts w:ascii="Times New Roman" w:hAnsi="Times New Roman"/>
          <w:spacing w:val="-4"/>
          <w:sz w:val="22"/>
        </w:rPr>
        <w:t> </w:t>
      </w:r>
      <w:r>
        <w:rPr>
          <w:rFonts w:ascii="Times New Roman" w:hAnsi="Times New Roman"/>
          <w:sz w:val="22"/>
        </w:rPr>
        <w:t>los</w:t>
      </w:r>
      <w:r>
        <w:rPr>
          <w:rFonts w:ascii="Times New Roman" w:hAnsi="Times New Roman"/>
          <w:spacing w:val="-5"/>
          <w:sz w:val="22"/>
        </w:rPr>
        <w:t> </w:t>
      </w:r>
      <w:r>
        <w:rPr>
          <w:rFonts w:ascii="Times New Roman" w:hAnsi="Times New Roman"/>
          <w:sz w:val="22"/>
        </w:rPr>
        <w:t>servidores</w:t>
      </w:r>
      <w:r>
        <w:rPr>
          <w:rFonts w:ascii="Times New Roman" w:hAnsi="Times New Roman"/>
          <w:spacing w:val="-3"/>
          <w:sz w:val="22"/>
        </w:rPr>
        <w:t> </w:t>
      </w:r>
      <w:r>
        <w:rPr>
          <w:rFonts w:ascii="Times New Roman" w:hAnsi="Times New Roman"/>
          <w:sz w:val="22"/>
        </w:rPr>
        <w:t>de</w:t>
      </w:r>
      <w:r>
        <w:rPr>
          <w:rFonts w:ascii="Times New Roman" w:hAnsi="Times New Roman"/>
          <w:spacing w:val="-5"/>
          <w:sz w:val="22"/>
        </w:rPr>
        <w:t> </w:t>
      </w:r>
      <w:r>
        <w:rPr>
          <w:rFonts w:ascii="Times New Roman" w:hAnsi="Times New Roman"/>
          <w:sz w:val="22"/>
        </w:rPr>
        <w:t>la</w:t>
      </w:r>
      <w:r>
        <w:rPr>
          <w:rFonts w:ascii="Times New Roman" w:hAnsi="Times New Roman"/>
          <w:spacing w:val="-3"/>
          <w:sz w:val="22"/>
        </w:rPr>
        <w:t> </w:t>
      </w:r>
      <w:r>
        <w:rPr>
          <w:rFonts w:ascii="Times New Roman" w:hAnsi="Times New Roman"/>
          <w:spacing w:val="-2"/>
          <w:sz w:val="22"/>
        </w:rPr>
        <w:t>AEAT.</w:t>
      </w:r>
    </w:p>
    <w:p>
      <w:pPr>
        <w:pStyle w:val="Heading2"/>
        <w:numPr>
          <w:ilvl w:val="1"/>
          <w:numId w:val="4"/>
        </w:numPr>
        <w:tabs>
          <w:tab w:pos="1558" w:val="left" w:leader="none"/>
        </w:tabs>
        <w:spacing w:line="240" w:lineRule="auto" w:before="158" w:after="0"/>
        <w:ind w:left="1558" w:right="0" w:hanging="707"/>
        <w:jc w:val="left"/>
        <w:rPr>
          <w:i/>
        </w:rPr>
      </w:pPr>
      <w:bookmarkStart w:name="_bookmark8" w:id="9"/>
      <w:bookmarkEnd w:id="9"/>
      <w:r>
        <w:rPr>
          <w:b w:val="0"/>
          <w:i w:val="0"/>
        </w:rPr>
      </w:r>
      <w:r>
        <w:rPr>
          <w:i/>
        </w:rPr>
        <w:t>Versión</w:t>
      </w:r>
      <w:r>
        <w:rPr>
          <w:i/>
          <w:spacing w:val="-17"/>
        </w:rPr>
        <w:t> </w:t>
      </w:r>
      <w:r>
        <w:rPr>
          <w:i/>
          <w:spacing w:val="-4"/>
        </w:rPr>
        <w:t>1.0.0</w:t>
      </w:r>
    </w:p>
    <w:p>
      <w:pPr>
        <w:spacing w:before="119"/>
        <w:ind w:left="851" w:right="0" w:firstLine="0"/>
        <w:jc w:val="left"/>
        <w:rPr>
          <w:rFonts w:ascii="Times New Roman" w:hAnsi="Times New Roman"/>
          <w:sz w:val="22"/>
        </w:rPr>
      </w:pPr>
      <w:r>
        <w:rPr>
          <w:rFonts w:ascii="Times New Roman" w:hAnsi="Times New Roman"/>
          <w:sz w:val="22"/>
        </w:rPr>
        <w:t>Remisión</w:t>
      </w:r>
      <w:r>
        <w:rPr>
          <w:rFonts w:ascii="Times New Roman" w:hAnsi="Times New Roman"/>
          <w:spacing w:val="-6"/>
          <w:sz w:val="22"/>
        </w:rPr>
        <w:t> </w:t>
      </w:r>
      <w:r>
        <w:rPr>
          <w:rFonts w:ascii="Times New Roman" w:hAnsi="Times New Roman"/>
          <w:sz w:val="22"/>
        </w:rPr>
        <w:t>de</w:t>
      </w:r>
      <w:r>
        <w:rPr>
          <w:rFonts w:ascii="Times New Roman" w:hAnsi="Times New Roman"/>
          <w:spacing w:val="-4"/>
          <w:sz w:val="22"/>
        </w:rPr>
        <w:t> </w:t>
      </w:r>
      <w:r>
        <w:rPr>
          <w:rFonts w:ascii="Times New Roman" w:hAnsi="Times New Roman"/>
          <w:sz w:val="22"/>
        </w:rPr>
        <w:t>registros</w:t>
      </w:r>
      <w:r>
        <w:rPr>
          <w:rFonts w:ascii="Times New Roman" w:hAnsi="Times New Roman"/>
          <w:spacing w:val="-5"/>
          <w:sz w:val="22"/>
        </w:rPr>
        <w:t> </w:t>
      </w:r>
      <w:r>
        <w:rPr>
          <w:rFonts w:ascii="Times New Roman" w:hAnsi="Times New Roman"/>
          <w:sz w:val="22"/>
        </w:rPr>
        <w:t>de</w:t>
      </w:r>
      <w:r>
        <w:rPr>
          <w:rFonts w:ascii="Times New Roman" w:hAnsi="Times New Roman"/>
          <w:spacing w:val="-5"/>
          <w:sz w:val="22"/>
        </w:rPr>
        <w:t> </w:t>
      </w:r>
      <w:r>
        <w:rPr>
          <w:rFonts w:ascii="Times New Roman" w:hAnsi="Times New Roman"/>
          <w:sz w:val="22"/>
        </w:rPr>
        <w:t>facturación</w:t>
      </w:r>
      <w:r>
        <w:rPr>
          <w:rFonts w:ascii="Times New Roman" w:hAnsi="Times New Roman"/>
          <w:spacing w:val="-3"/>
          <w:sz w:val="22"/>
        </w:rPr>
        <w:t> </w:t>
      </w:r>
      <w:r>
        <w:rPr>
          <w:rFonts w:ascii="Times New Roman" w:hAnsi="Times New Roman"/>
          <w:sz w:val="22"/>
        </w:rPr>
        <w:t>bajo</w:t>
      </w:r>
      <w:r>
        <w:rPr>
          <w:rFonts w:ascii="Times New Roman" w:hAnsi="Times New Roman"/>
          <w:spacing w:val="-6"/>
          <w:sz w:val="22"/>
        </w:rPr>
        <w:t> </w:t>
      </w:r>
      <w:r>
        <w:rPr>
          <w:rFonts w:ascii="Times New Roman" w:hAnsi="Times New Roman"/>
          <w:sz w:val="22"/>
        </w:rPr>
        <w:t>requerimiento</w:t>
      </w:r>
      <w:r>
        <w:rPr>
          <w:rFonts w:ascii="Times New Roman" w:hAnsi="Times New Roman"/>
          <w:spacing w:val="1"/>
          <w:sz w:val="22"/>
        </w:rPr>
        <w:t> </w:t>
      </w:r>
      <w:r>
        <w:rPr>
          <w:rFonts w:ascii="Times New Roman" w:hAnsi="Times New Roman"/>
          <w:sz w:val="22"/>
        </w:rPr>
        <w:t>de</w:t>
      </w:r>
      <w:r>
        <w:rPr>
          <w:rFonts w:ascii="Times New Roman" w:hAnsi="Times New Roman"/>
          <w:spacing w:val="-3"/>
          <w:sz w:val="22"/>
        </w:rPr>
        <w:t> </w:t>
      </w:r>
      <w:r>
        <w:rPr>
          <w:rFonts w:ascii="Times New Roman" w:hAnsi="Times New Roman"/>
          <w:sz w:val="22"/>
        </w:rPr>
        <w:t>la</w:t>
      </w:r>
      <w:r>
        <w:rPr>
          <w:rFonts w:ascii="Times New Roman" w:hAnsi="Times New Roman"/>
          <w:spacing w:val="-3"/>
          <w:sz w:val="22"/>
        </w:rPr>
        <w:t> </w:t>
      </w:r>
      <w:r>
        <w:rPr>
          <w:rFonts w:ascii="Times New Roman" w:hAnsi="Times New Roman"/>
          <w:spacing w:val="-2"/>
          <w:sz w:val="22"/>
        </w:rPr>
        <w:t>AEAT.</w:t>
      </w:r>
    </w:p>
    <w:p>
      <w:pPr>
        <w:pStyle w:val="BodyText"/>
        <w:spacing w:before="163"/>
        <w:rPr>
          <w:rFonts w:ascii="Times New Roman"/>
          <w:sz w:val="22"/>
        </w:rPr>
      </w:pPr>
    </w:p>
    <w:p>
      <w:pPr>
        <w:spacing w:line="276" w:lineRule="auto" w:before="0"/>
        <w:ind w:left="851" w:right="286" w:firstLine="0"/>
        <w:jc w:val="both"/>
        <w:rPr>
          <w:rFonts w:ascii="Times New Roman" w:hAnsi="Times New Roman"/>
          <w:sz w:val="22"/>
        </w:rPr>
      </w:pPr>
      <w:r>
        <w:rPr>
          <w:rFonts w:ascii="Times New Roman" w:hAnsi="Times New Roman"/>
          <w:sz w:val="22"/>
        </w:rPr>
        <w:t>Consulta de la información presentada por el emisor de la factura. La consulta la puede realizar tanto el emisor del registro de facturación como el destinatario (servicio solo disponible en remisión voluntaria «VERI*FACTU»).</w:t>
      </w:r>
    </w:p>
    <w:p>
      <w:pPr>
        <w:pStyle w:val="BodyText"/>
        <w:spacing w:before="39"/>
        <w:rPr>
          <w:rFonts w:ascii="Times New Roman"/>
          <w:sz w:val="22"/>
        </w:rPr>
      </w:pPr>
    </w:p>
    <w:p>
      <w:pPr>
        <w:spacing w:line="276" w:lineRule="auto" w:before="0"/>
        <w:ind w:left="851" w:right="287" w:firstLine="0"/>
        <w:jc w:val="both"/>
        <w:rPr>
          <w:rFonts w:ascii="Times New Roman" w:hAnsi="Times New Roman"/>
          <w:sz w:val="22"/>
        </w:rPr>
      </w:pPr>
      <w:r>
        <w:rPr>
          <w:rFonts w:ascii="Times New Roman" w:hAnsi="Times New Roman"/>
          <w:sz w:val="22"/>
        </w:rPr>
        <w:t>Se modifica la explicación de la operativa de las operaciones de alta por subsanación y anulación en remisión por requerimiento para un mejor entendimiento.</w:t>
      </w:r>
    </w:p>
    <w:p>
      <w:pPr>
        <w:pStyle w:val="BodyText"/>
        <w:spacing w:before="36"/>
        <w:rPr>
          <w:rFonts w:ascii="Times New Roman"/>
          <w:sz w:val="22"/>
        </w:rPr>
      </w:pPr>
    </w:p>
    <w:p>
      <w:pPr>
        <w:spacing w:line="276" w:lineRule="auto" w:before="0"/>
        <w:ind w:left="851" w:right="288" w:firstLine="0"/>
        <w:jc w:val="both"/>
        <w:rPr>
          <w:rFonts w:ascii="Times New Roman" w:hAnsi="Times New Roman"/>
          <w:sz w:val="22"/>
        </w:rPr>
      </w:pPr>
      <w:r>
        <w:rPr>
          <w:rFonts w:ascii="Times New Roman" w:hAnsi="Times New Roman"/>
          <w:sz w:val="22"/>
        </w:rPr>
        <w:t>Se añade la posibilidad de consultar el nombre del emisor cuando se consulta por destinatario, aunque puede empeorar el rendimiento de la consulta.</w:t>
      </w:r>
    </w:p>
    <w:p>
      <w:pPr>
        <w:pStyle w:val="BodyText"/>
        <w:spacing w:before="39"/>
        <w:rPr>
          <w:rFonts w:ascii="Times New Roman"/>
          <w:sz w:val="22"/>
        </w:rPr>
      </w:pPr>
    </w:p>
    <w:p>
      <w:pPr>
        <w:spacing w:line="276" w:lineRule="auto" w:before="0"/>
        <w:ind w:left="851" w:right="281" w:firstLine="0"/>
        <w:jc w:val="both"/>
        <w:rPr>
          <w:rFonts w:ascii="Times New Roman" w:hAnsi="Times New Roman"/>
          <w:sz w:val="22"/>
        </w:rPr>
      </w:pPr>
      <w:r>
        <w:rPr>
          <w:rFonts w:ascii="Times New Roman" w:hAnsi="Times New Roman"/>
          <w:sz w:val="22"/>
        </w:rPr>
        <w:t>Se añade</w:t>
      </w:r>
      <w:r>
        <w:rPr>
          <w:rFonts w:ascii="Times New Roman" w:hAnsi="Times New Roman"/>
          <w:spacing w:val="-2"/>
          <w:sz w:val="22"/>
        </w:rPr>
        <w:t> </w:t>
      </w:r>
      <w:r>
        <w:rPr>
          <w:rFonts w:ascii="Times New Roman" w:hAnsi="Times New Roman"/>
          <w:sz w:val="22"/>
        </w:rPr>
        <w:t>la</w:t>
      </w:r>
      <w:r>
        <w:rPr>
          <w:rFonts w:ascii="Times New Roman" w:hAnsi="Times New Roman"/>
          <w:spacing w:val="-2"/>
          <w:sz w:val="22"/>
        </w:rPr>
        <w:t> </w:t>
      </w:r>
      <w:r>
        <w:rPr>
          <w:rFonts w:ascii="Times New Roman" w:hAnsi="Times New Roman"/>
          <w:sz w:val="22"/>
        </w:rPr>
        <w:t>posibilidad</w:t>
      </w:r>
      <w:r>
        <w:rPr>
          <w:rFonts w:ascii="Times New Roman" w:hAnsi="Times New Roman"/>
          <w:spacing w:val="-2"/>
          <w:sz w:val="22"/>
        </w:rPr>
        <w:t> </w:t>
      </w:r>
      <w:r>
        <w:rPr>
          <w:rFonts w:ascii="Times New Roman" w:hAnsi="Times New Roman"/>
          <w:sz w:val="22"/>
        </w:rPr>
        <w:t>de</w:t>
      </w:r>
      <w:r>
        <w:rPr>
          <w:rFonts w:ascii="Times New Roman" w:hAnsi="Times New Roman"/>
          <w:spacing w:val="-4"/>
          <w:sz w:val="22"/>
        </w:rPr>
        <w:t> </w:t>
      </w:r>
      <w:r>
        <w:rPr>
          <w:rFonts w:ascii="Times New Roman" w:hAnsi="Times New Roman"/>
          <w:sz w:val="22"/>
        </w:rPr>
        <w:t>obtener</w:t>
      </w:r>
      <w:r>
        <w:rPr>
          <w:rFonts w:ascii="Times New Roman" w:hAnsi="Times New Roman"/>
          <w:spacing w:val="-1"/>
          <w:sz w:val="22"/>
        </w:rPr>
        <w:t> </w:t>
      </w:r>
      <w:r>
        <w:rPr>
          <w:rFonts w:ascii="Times New Roman" w:hAnsi="Times New Roman"/>
          <w:sz w:val="22"/>
        </w:rPr>
        <w:t>en</w:t>
      </w:r>
      <w:r>
        <w:rPr>
          <w:rFonts w:ascii="Times New Roman" w:hAnsi="Times New Roman"/>
          <w:spacing w:val="-2"/>
          <w:sz w:val="22"/>
        </w:rPr>
        <w:t> </w:t>
      </w:r>
      <w:r>
        <w:rPr>
          <w:rFonts w:ascii="Times New Roman" w:hAnsi="Times New Roman"/>
          <w:sz w:val="22"/>
        </w:rPr>
        <w:t>la</w:t>
      </w:r>
      <w:r>
        <w:rPr>
          <w:rFonts w:ascii="Times New Roman" w:hAnsi="Times New Roman"/>
          <w:spacing w:val="-2"/>
          <w:sz w:val="22"/>
        </w:rPr>
        <w:t> </w:t>
      </w:r>
      <w:r>
        <w:rPr>
          <w:rFonts w:ascii="Times New Roman" w:hAnsi="Times New Roman"/>
          <w:sz w:val="22"/>
        </w:rPr>
        <w:t>respuesta el</w:t>
      </w:r>
      <w:r>
        <w:rPr>
          <w:rFonts w:ascii="Times New Roman" w:hAnsi="Times New Roman"/>
          <w:spacing w:val="-1"/>
          <w:sz w:val="22"/>
        </w:rPr>
        <w:t> </w:t>
      </w:r>
      <w:r>
        <w:rPr>
          <w:rFonts w:ascii="Times New Roman" w:hAnsi="Times New Roman"/>
          <w:sz w:val="22"/>
        </w:rPr>
        <w:t>Sistema Informático</w:t>
      </w:r>
      <w:r>
        <w:rPr>
          <w:rFonts w:ascii="Times New Roman" w:hAnsi="Times New Roman"/>
          <w:spacing w:val="-2"/>
          <w:sz w:val="22"/>
        </w:rPr>
        <w:t> </w:t>
      </w:r>
      <w:r>
        <w:rPr>
          <w:rFonts w:ascii="Times New Roman" w:hAnsi="Times New Roman"/>
          <w:sz w:val="22"/>
        </w:rPr>
        <w:t>de</w:t>
      </w:r>
      <w:r>
        <w:rPr>
          <w:rFonts w:ascii="Times New Roman" w:hAnsi="Times New Roman"/>
          <w:spacing w:val="-2"/>
          <w:sz w:val="22"/>
        </w:rPr>
        <w:t> </w:t>
      </w:r>
      <w:r>
        <w:rPr>
          <w:rFonts w:ascii="Times New Roman" w:hAnsi="Times New Roman"/>
          <w:sz w:val="22"/>
        </w:rPr>
        <w:t>Facturación (SIF) del registro de facturación, únicamente cuando se realiza la consulta por obligado a emisión. Esta posibilidad puede empeorar el rendimiento de la consulta.</w:t>
      </w:r>
    </w:p>
    <w:p>
      <w:pPr>
        <w:pStyle w:val="BodyText"/>
        <w:spacing w:before="38"/>
        <w:rPr>
          <w:rFonts w:ascii="Times New Roman"/>
          <w:sz w:val="22"/>
        </w:rPr>
      </w:pPr>
    </w:p>
    <w:p>
      <w:pPr>
        <w:spacing w:line="276" w:lineRule="auto" w:before="1"/>
        <w:ind w:left="851" w:right="286" w:firstLine="0"/>
        <w:jc w:val="both"/>
        <w:rPr>
          <w:rFonts w:ascii="Times New Roman" w:hAnsi="Times New Roman"/>
          <w:sz w:val="22"/>
        </w:rPr>
      </w:pPr>
      <w:r>
        <w:rPr>
          <w:rFonts w:ascii="Times New Roman" w:hAnsi="Times New Roman"/>
          <w:sz w:val="22"/>
        </w:rPr>
        <w:t>Se añade la posibilidad de filtrar por el campo “Referencia externa”</w:t>
      </w:r>
      <w:r>
        <w:rPr>
          <w:rFonts w:ascii="Times New Roman" w:hAnsi="Times New Roman"/>
          <w:spacing w:val="40"/>
          <w:sz w:val="22"/>
        </w:rPr>
        <w:t> </w:t>
      </w:r>
      <w:r>
        <w:rPr>
          <w:rFonts w:ascii="Times New Roman" w:hAnsi="Times New Roman"/>
          <w:sz w:val="22"/>
        </w:rPr>
        <w:t>(“RefExterna”) en las consultas de registro informático.</w:t>
      </w:r>
    </w:p>
    <w:p>
      <w:pPr>
        <w:pStyle w:val="BodyText"/>
        <w:spacing w:before="235"/>
        <w:rPr>
          <w:rFonts w:ascii="Times New Roman"/>
          <w:sz w:val="22"/>
        </w:rPr>
      </w:pPr>
    </w:p>
    <w:p>
      <w:pPr>
        <w:pStyle w:val="Heading2"/>
        <w:numPr>
          <w:ilvl w:val="1"/>
          <w:numId w:val="4"/>
        </w:numPr>
        <w:tabs>
          <w:tab w:pos="1558" w:val="left" w:leader="none"/>
        </w:tabs>
        <w:spacing w:line="240" w:lineRule="auto" w:before="0" w:after="0"/>
        <w:ind w:left="1558" w:right="0" w:hanging="707"/>
        <w:jc w:val="left"/>
        <w:rPr>
          <w:i/>
        </w:rPr>
      </w:pPr>
      <w:r>
        <w:rPr>
          <w:i/>
        </w:rPr>
        <w:t>Versión</w:t>
      </w:r>
      <w:r>
        <w:rPr>
          <w:i/>
          <w:spacing w:val="-17"/>
        </w:rPr>
        <w:t> </w:t>
      </w:r>
      <w:r>
        <w:rPr>
          <w:i/>
          <w:spacing w:val="-4"/>
        </w:rPr>
        <w:t>1.0.2</w:t>
      </w:r>
    </w:p>
    <w:p>
      <w:pPr>
        <w:spacing w:line="240" w:lineRule="auto" w:before="91"/>
        <w:rPr>
          <w:b/>
          <w:i/>
          <w:sz w:val="28"/>
        </w:rPr>
      </w:pPr>
    </w:p>
    <w:p>
      <w:pPr>
        <w:spacing w:line="276" w:lineRule="auto" w:before="0"/>
        <w:ind w:left="851" w:right="287" w:firstLine="0"/>
        <w:jc w:val="both"/>
        <w:rPr>
          <w:rFonts w:ascii="Times New Roman" w:hAnsi="Times New Roman"/>
          <w:sz w:val="22"/>
        </w:rPr>
      </w:pPr>
      <w:r>
        <w:rPr>
          <w:rFonts w:ascii="Times New Roman" w:hAnsi="Times New Roman"/>
          <w:sz w:val="22"/>
        </w:rPr>
        <w:t>Se añade la posibilidad de consultar por Sistema Informático de Facturación (SIF) sin necesidad de cumplimentar todos los campos que identifican a un SIF.</w:t>
      </w:r>
    </w:p>
    <w:p>
      <w:pPr>
        <w:pStyle w:val="BodyText"/>
        <w:rPr>
          <w:rFonts w:ascii="Times New Roman"/>
          <w:sz w:val="22"/>
        </w:rPr>
      </w:pPr>
    </w:p>
    <w:p>
      <w:pPr>
        <w:pStyle w:val="BodyText"/>
        <w:rPr>
          <w:rFonts w:ascii="Times New Roman"/>
          <w:sz w:val="22"/>
        </w:rPr>
      </w:pPr>
    </w:p>
    <w:p>
      <w:pPr>
        <w:pStyle w:val="BodyText"/>
        <w:spacing w:before="63"/>
        <w:rPr>
          <w:rFonts w:ascii="Times New Roman"/>
          <w:sz w:val="22"/>
        </w:rPr>
      </w:pPr>
    </w:p>
    <w:p>
      <w:pPr>
        <w:pStyle w:val="Heading1"/>
        <w:numPr>
          <w:ilvl w:val="0"/>
          <w:numId w:val="4"/>
        </w:numPr>
        <w:tabs>
          <w:tab w:pos="850" w:val="left" w:leader="none"/>
        </w:tabs>
        <w:spacing w:line="240" w:lineRule="auto" w:before="0" w:after="0"/>
        <w:ind w:left="850" w:right="0" w:hanging="707"/>
        <w:jc w:val="left"/>
      </w:pPr>
      <w:bookmarkStart w:name="_bookmark9" w:id="10"/>
      <w:bookmarkEnd w:id="10"/>
      <w:r>
        <w:rPr>
          <w:b w:val="0"/>
        </w:rPr>
      </w:r>
      <w:r>
        <w:rPr/>
        <w:t>Esquema</w:t>
      </w:r>
      <w:r>
        <w:rPr>
          <w:spacing w:val="-4"/>
        </w:rPr>
        <w:t> </w:t>
      </w:r>
      <w:r>
        <w:rPr/>
        <w:t>general</w:t>
      </w:r>
      <w:r>
        <w:rPr>
          <w:spacing w:val="-3"/>
        </w:rPr>
        <w:t> </w:t>
      </w:r>
      <w:r>
        <w:rPr/>
        <w:t>de</w:t>
      </w:r>
      <w:r>
        <w:rPr>
          <w:spacing w:val="-3"/>
        </w:rPr>
        <w:t> </w:t>
      </w:r>
      <w:r>
        <w:rPr>
          <w:spacing w:val="-2"/>
        </w:rPr>
        <w:t>funcionamiento.</w:t>
      </w:r>
    </w:p>
    <w:p>
      <w:pPr>
        <w:spacing w:line="278" w:lineRule="auto" w:before="118"/>
        <w:ind w:left="143" w:right="0" w:firstLine="0"/>
        <w:jc w:val="left"/>
        <w:rPr>
          <w:sz w:val="22"/>
        </w:rPr>
      </w:pPr>
      <w:r>
        <w:rPr>
          <w:sz w:val="22"/>
        </w:rPr>
        <w:t>Los</w:t>
      </w:r>
      <w:r>
        <w:rPr>
          <w:spacing w:val="40"/>
          <w:sz w:val="22"/>
        </w:rPr>
        <w:t> </w:t>
      </w:r>
      <w:r>
        <w:rPr>
          <w:sz w:val="22"/>
        </w:rPr>
        <w:t>sistemas</w:t>
      </w:r>
      <w:r>
        <w:rPr>
          <w:spacing w:val="40"/>
          <w:sz w:val="22"/>
        </w:rPr>
        <w:t> </w:t>
      </w:r>
      <w:r>
        <w:rPr>
          <w:sz w:val="22"/>
        </w:rPr>
        <w:t>realizarán</w:t>
      </w:r>
      <w:r>
        <w:rPr>
          <w:spacing w:val="40"/>
          <w:sz w:val="22"/>
        </w:rPr>
        <w:t> </w:t>
      </w:r>
      <w:r>
        <w:rPr>
          <w:sz w:val="22"/>
        </w:rPr>
        <w:t>la</w:t>
      </w:r>
      <w:r>
        <w:rPr>
          <w:spacing w:val="40"/>
          <w:sz w:val="22"/>
        </w:rPr>
        <w:t> </w:t>
      </w:r>
      <w:r>
        <w:rPr>
          <w:sz w:val="22"/>
        </w:rPr>
        <w:t>remisión</w:t>
      </w:r>
      <w:r>
        <w:rPr>
          <w:spacing w:val="40"/>
          <w:sz w:val="22"/>
        </w:rPr>
        <w:t> </w:t>
      </w:r>
      <w:r>
        <w:rPr>
          <w:sz w:val="22"/>
        </w:rPr>
        <w:t>de</w:t>
      </w:r>
      <w:r>
        <w:rPr>
          <w:spacing w:val="40"/>
          <w:sz w:val="22"/>
        </w:rPr>
        <w:t> </w:t>
      </w:r>
      <w:r>
        <w:rPr>
          <w:sz w:val="22"/>
        </w:rPr>
        <w:t>registros</w:t>
      </w:r>
      <w:r>
        <w:rPr>
          <w:spacing w:val="40"/>
          <w:sz w:val="22"/>
        </w:rPr>
        <w:t> </w:t>
      </w:r>
      <w:r>
        <w:rPr>
          <w:sz w:val="22"/>
        </w:rPr>
        <w:t>de</w:t>
      </w:r>
      <w:r>
        <w:rPr>
          <w:spacing w:val="40"/>
          <w:sz w:val="22"/>
        </w:rPr>
        <w:t> </w:t>
      </w:r>
      <w:r>
        <w:rPr>
          <w:sz w:val="22"/>
        </w:rPr>
        <w:t>facturación</w:t>
      </w:r>
      <w:r>
        <w:rPr>
          <w:spacing w:val="40"/>
          <w:sz w:val="22"/>
        </w:rPr>
        <w:t> </w:t>
      </w:r>
      <w:r>
        <w:rPr>
          <w:sz w:val="22"/>
        </w:rPr>
        <w:t>por</w:t>
      </w:r>
      <w:r>
        <w:rPr>
          <w:spacing w:val="40"/>
          <w:sz w:val="22"/>
        </w:rPr>
        <w:t> </w:t>
      </w:r>
      <w:r>
        <w:rPr>
          <w:sz w:val="22"/>
        </w:rPr>
        <w:t>vía</w:t>
      </w:r>
      <w:r>
        <w:rPr>
          <w:spacing w:val="40"/>
          <w:sz w:val="22"/>
        </w:rPr>
        <w:t> </w:t>
      </w:r>
      <w:r>
        <w:rPr>
          <w:sz w:val="22"/>
        </w:rPr>
        <w:t>telemática, concretamente</w:t>
      </w:r>
      <w:r>
        <w:rPr>
          <w:spacing w:val="-10"/>
          <w:sz w:val="22"/>
        </w:rPr>
        <w:t> </w:t>
      </w:r>
      <w:r>
        <w:rPr>
          <w:sz w:val="22"/>
        </w:rPr>
        <w:t>mediante</w:t>
      </w:r>
      <w:r>
        <w:rPr>
          <w:spacing w:val="-6"/>
          <w:sz w:val="22"/>
        </w:rPr>
        <w:t> </w:t>
      </w:r>
      <w:r>
        <w:rPr>
          <w:sz w:val="22"/>
        </w:rPr>
        <w:t>Servicios</w:t>
      </w:r>
      <w:r>
        <w:rPr>
          <w:spacing w:val="-5"/>
          <w:sz w:val="22"/>
        </w:rPr>
        <w:t> </w:t>
      </w:r>
      <w:r>
        <w:rPr>
          <w:sz w:val="22"/>
        </w:rPr>
        <w:t>Web</w:t>
      </w:r>
      <w:r>
        <w:rPr>
          <w:spacing w:val="-8"/>
          <w:sz w:val="22"/>
        </w:rPr>
        <w:t> </w:t>
      </w:r>
      <w:r>
        <w:rPr>
          <w:sz w:val="22"/>
        </w:rPr>
        <w:t>SOAP</w:t>
      </w:r>
      <w:r>
        <w:rPr>
          <w:spacing w:val="-5"/>
          <w:sz w:val="22"/>
        </w:rPr>
        <w:t> </w:t>
      </w:r>
      <w:r>
        <w:rPr>
          <w:sz w:val="22"/>
        </w:rPr>
        <w:t>basados</w:t>
      </w:r>
      <w:r>
        <w:rPr>
          <w:spacing w:val="-5"/>
          <w:sz w:val="22"/>
        </w:rPr>
        <w:t> </w:t>
      </w:r>
      <w:r>
        <w:rPr>
          <w:sz w:val="22"/>
        </w:rPr>
        <w:t>en</w:t>
      </w:r>
      <w:r>
        <w:rPr>
          <w:spacing w:val="-6"/>
          <w:sz w:val="22"/>
        </w:rPr>
        <w:t> </w:t>
      </w:r>
      <w:r>
        <w:rPr>
          <w:sz w:val="22"/>
        </w:rPr>
        <w:t>el</w:t>
      </w:r>
      <w:r>
        <w:rPr>
          <w:spacing w:val="-6"/>
          <w:sz w:val="22"/>
        </w:rPr>
        <w:t> </w:t>
      </w:r>
      <w:r>
        <w:rPr>
          <w:sz w:val="22"/>
        </w:rPr>
        <w:t>intercambio</w:t>
      </w:r>
      <w:r>
        <w:rPr>
          <w:spacing w:val="-7"/>
          <w:sz w:val="22"/>
        </w:rPr>
        <w:t> </w:t>
      </w:r>
      <w:r>
        <w:rPr>
          <w:sz w:val="22"/>
        </w:rPr>
        <w:t>de</w:t>
      </w:r>
      <w:r>
        <w:rPr>
          <w:spacing w:val="-5"/>
          <w:sz w:val="22"/>
        </w:rPr>
        <w:t> </w:t>
      </w:r>
      <w:r>
        <w:rPr>
          <w:spacing w:val="-2"/>
          <w:sz w:val="22"/>
        </w:rPr>
        <w:t>mensajes</w:t>
      </w:r>
    </w:p>
    <w:p>
      <w:pPr>
        <w:spacing w:after="0" w:line="278" w:lineRule="auto"/>
        <w:jc w:val="left"/>
        <w:rPr>
          <w:sz w:val="22"/>
        </w:rPr>
        <w:sectPr>
          <w:pgSz w:w="11910" w:h="16840"/>
          <w:pgMar w:header="722" w:footer="1096" w:top="2300" w:bottom="1280" w:left="1559" w:right="1417"/>
        </w:sectPr>
      </w:pPr>
    </w:p>
    <w:p>
      <w:pPr>
        <w:spacing w:line="240" w:lineRule="auto" w:before="0"/>
        <w:rPr>
          <w:sz w:val="22"/>
        </w:rPr>
      </w:pPr>
    </w:p>
    <w:p>
      <w:pPr>
        <w:spacing w:line="240" w:lineRule="auto" w:before="14"/>
        <w:rPr>
          <w:sz w:val="22"/>
        </w:rPr>
      </w:pPr>
    </w:p>
    <w:p>
      <w:pPr>
        <w:spacing w:line="278" w:lineRule="auto" w:before="1"/>
        <w:ind w:left="143" w:right="276" w:firstLine="0"/>
        <w:jc w:val="both"/>
        <w:rPr>
          <w:sz w:val="22"/>
        </w:rPr>
      </w:pPr>
      <w:r>
        <w:rPr>
          <w:sz w:val="22"/>
        </w:rPr>
        <w:t>XML. Todos los mensajes enviados se responden de forma síncrona y los sistemas deberán procesar adecuadamente los mensajes de respuesta a los envíos realizados.</w:t>
      </w:r>
    </w:p>
    <w:p>
      <w:pPr>
        <w:spacing w:line="276" w:lineRule="auto" w:before="195"/>
        <w:ind w:left="143" w:right="276" w:firstLine="0"/>
        <w:jc w:val="both"/>
        <w:rPr>
          <w:sz w:val="22"/>
        </w:rPr>
      </w:pPr>
      <w:r>
        <w:rPr>
          <w:sz w:val="22"/>
        </w:rPr>
        <w:t>Se define un solo tipo de mensaje que puede contener registros de facturación tanto</w:t>
      </w:r>
      <w:r>
        <w:rPr>
          <w:spacing w:val="40"/>
          <w:sz w:val="22"/>
        </w:rPr>
        <w:t> </w:t>
      </w:r>
      <w:r>
        <w:rPr>
          <w:sz w:val="22"/>
        </w:rPr>
        <w:t>de alta como de anulación. Una vez enviado el mensaje XML, la AEAT procederá a realizar automáticamente un proceso de validación, tanto a nivel de formato XML, como de reglas de negocio.</w:t>
      </w:r>
    </w:p>
    <w:p>
      <w:pPr>
        <w:spacing w:line="278" w:lineRule="auto" w:before="200"/>
        <w:ind w:left="143" w:right="285" w:firstLine="0"/>
        <w:jc w:val="both"/>
        <w:rPr>
          <w:sz w:val="22"/>
        </w:rPr>
      </w:pPr>
      <w:r>
        <w:rPr>
          <w:sz w:val="22"/>
        </w:rPr>
        <w:t>Si el mensaje no supera alguna de las validaciones a nivel de formato XML, se devolverá un</w:t>
      </w:r>
      <w:r>
        <w:rPr>
          <w:spacing w:val="-2"/>
          <w:sz w:val="22"/>
        </w:rPr>
        <w:t> </w:t>
      </w:r>
      <w:r>
        <w:rPr>
          <w:sz w:val="22"/>
        </w:rPr>
        <w:t>mensaje</w:t>
      </w:r>
      <w:r>
        <w:rPr>
          <w:spacing w:val="-2"/>
          <w:sz w:val="22"/>
        </w:rPr>
        <w:t> </w:t>
      </w:r>
      <w:r>
        <w:rPr>
          <w:sz w:val="22"/>
        </w:rPr>
        <w:t>de tipo «SoapFault», en</w:t>
      </w:r>
      <w:r>
        <w:rPr>
          <w:spacing w:val="-2"/>
          <w:sz w:val="22"/>
        </w:rPr>
        <w:t> </w:t>
      </w:r>
      <w:r>
        <w:rPr>
          <w:sz w:val="22"/>
        </w:rPr>
        <w:t>el</w:t>
      </w:r>
      <w:r>
        <w:rPr>
          <w:spacing w:val="-3"/>
          <w:sz w:val="22"/>
        </w:rPr>
        <w:t> </w:t>
      </w:r>
      <w:r>
        <w:rPr>
          <w:sz w:val="22"/>
        </w:rPr>
        <w:t>que se</w:t>
      </w:r>
      <w:r>
        <w:rPr>
          <w:spacing w:val="-2"/>
          <w:sz w:val="22"/>
        </w:rPr>
        <w:t> </w:t>
      </w:r>
      <w:r>
        <w:rPr>
          <w:sz w:val="22"/>
        </w:rPr>
        <w:t>especificará el</w:t>
      </w:r>
      <w:r>
        <w:rPr>
          <w:spacing w:val="-1"/>
          <w:sz w:val="22"/>
        </w:rPr>
        <w:t> </w:t>
      </w:r>
      <w:r>
        <w:rPr>
          <w:sz w:val="22"/>
        </w:rPr>
        <w:t>error</w:t>
      </w:r>
      <w:r>
        <w:rPr>
          <w:spacing w:val="-1"/>
          <w:sz w:val="22"/>
        </w:rPr>
        <w:t> </w:t>
      </w:r>
      <w:r>
        <w:rPr>
          <w:sz w:val="22"/>
        </w:rPr>
        <w:t>concreto.</w:t>
      </w:r>
    </w:p>
    <w:p>
      <w:pPr>
        <w:spacing w:line="276" w:lineRule="auto" w:before="196"/>
        <w:ind w:left="143" w:right="275" w:firstLine="0"/>
        <w:jc w:val="both"/>
        <w:rPr>
          <w:sz w:val="22"/>
        </w:rPr>
      </w:pPr>
      <w:r>
        <w:rPr>
          <w:sz w:val="22"/>
        </w:rPr>
        <w:t>Si el mensaje supera las validaciones a nivel de formato XML, se procederá a realizar las validaciones de negocio, devolviéndose un mensaje de respuesta con el resultado de la validación y de su aceptación o no por la AEAT.</w:t>
      </w:r>
    </w:p>
    <w:p>
      <w:pPr>
        <w:spacing w:before="202"/>
        <w:ind w:left="143" w:right="0" w:firstLine="0"/>
        <w:jc w:val="both"/>
        <w:rPr>
          <w:sz w:val="22"/>
        </w:rPr>
      </w:pPr>
      <w:r>
        <w:rPr>
          <w:sz w:val="22"/>
        </w:rPr>
        <w:t>El</w:t>
      </w:r>
      <w:r>
        <w:rPr>
          <w:spacing w:val="-3"/>
          <w:sz w:val="22"/>
        </w:rPr>
        <w:t> </w:t>
      </w:r>
      <w:r>
        <w:rPr>
          <w:sz w:val="22"/>
        </w:rPr>
        <w:t>número</w:t>
      </w:r>
      <w:r>
        <w:rPr>
          <w:spacing w:val="-5"/>
          <w:sz w:val="22"/>
        </w:rPr>
        <w:t> </w:t>
      </w:r>
      <w:r>
        <w:rPr>
          <w:sz w:val="22"/>
        </w:rPr>
        <w:t>máximo</w:t>
      </w:r>
      <w:r>
        <w:rPr>
          <w:spacing w:val="-1"/>
          <w:sz w:val="22"/>
        </w:rPr>
        <w:t> </w:t>
      </w:r>
      <w:r>
        <w:rPr>
          <w:sz w:val="22"/>
        </w:rPr>
        <w:t>de</w:t>
      </w:r>
      <w:r>
        <w:rPr>
          <w:spacing w:val="-5"/>
          <w:sz w:val="22"/>
        </w:rPr>
        <w:t> </w:t>
      </w:r>
      <w:r>
        <w:rPr>
          <w:sz w:val="22"/>
        </w:rPr>
        <w:t>registros</w:t>
      </w:r>
      <w:r>
        <w:rPr>
          <w:spacing w:val="-3"/>
          <w:sz w:val="22"/>
        </w:rPr>
        <w:t> </w:t>
      </w:r>
      <w:r>
        <w:rPr>
          <w:sz w:val="22"/>
        </w:rPr>
        <w:t>por</w:t>
      </w:r>
      <w:r>
        <w:rPr>
          <w:spacing w:val="-4"/>
          <w:sz w:val="22"/>
        </w:rPr>
        <w:t> </w:t>
      </w:r>
      <w:r>
        <w:rPr>
          <w:sz w:val="22"/>
        </w:rPr>
        <w:t>envío</w:t>
      </w:r>
      <w:r>
        <w:rPr>
          <w:spacing w:val="-4"/>
          <w:sz w:val="22"/>
        </w:rPr>
        <w:t> </w:t>
      </w:r>
      <w:r>
        <w:rPr>
          <w:sz w:val="22"/>
        </w:rPr>
        <w:t>es</w:t>
      </w:r>
      <w:r>
        <w:rPr>
          <w:spacing w:val="-5"/>
          <w:sz w:val="22"/>
        </w:rPr>
        <w:t> </w:t>
      </w:r>
      <w:r>
        <w:rPr>
          <w:sz w:val="22"/>
        </w:rPr>
        <w:t>de</w:t>
      </w:r>
      <w:r>
        <w:rPr>
          <w:spacing w:val="-2"/>
          <w:sz w:val="22"/>
        </w:rPr>
        <w:t> 1.000.</w:t>
      </w:r>
    </w:p>
    <w:p>
      <w:pPr>
        <w:spacing w:line="276" w:lineRule="auto" w:before="237"/>
        <w:ind w:left="143" w:right="278" w:firstLine="0"/>
        <w:jc w:val="both"/>
        <w:rPr>
          <w:sz w:val="22"/>
        </w:rPr>
      </w:pPr>
      <w:r>
        <w:rPr>
          <w:sz w:val="22"/>
        </w:rPr>
        <w:t>La unidad de información, representada por un registro de facturación, podrá ser aceptada,</w:t>
      </w:r>
      <w:r>
        <w:rPr>
          <w:spacing w:val="-4"/>
          <w:sz w:val="22"/>
        </w:rPr>
        <w:t> </w:t>
      </w:r>
      <w:r>
        <w:rPr>
          <w:sz w:val="22"/>
        </w:rPr>
        <w:t>rechazada</w:t>
      </w:r>
      <w:r>
        <w:rPr>
          <w:spacing w:val="-2"/>
          <w:sz w:val="22"/>
        </w:rPr>
        <w:t> </w:t>
      </w:r>
      <w:r>
        <w:rPr>
          <w:sz w:val="22"/>
        </w:rPr>
        <w:t>o</w:t>
      </w:r>
      <w:r>
        <w:rPr>
          <w:spacing w:val="-3"/>
          <w:sz w:val="22"/>
        </w:rPr>
        <w:t> </w:t>
      </w:r>
      <w:r>
        <w:rPr>
          <w:sz w:val="22"/>
        </w:rPr>
        <w:t>aceptada</w:t>
      </w:r>
      <w:r>
        <w:rPr>
          <w:spacing w:val="-3"/>
          <w:sz w:val="22"/>
        </w:rPr>
        <w:t> </w:t>
      </w:r>
      <w:r>
        <w:rPr>
          <w:sz w:val="22"/>
        </w:rPr>
        <w:t>con</w:t>
      </w:r>
      <w:r>
        <w:rPr>
          <w:spacing w:val="-3"/>
          <w:sz w:val="22"/>
        </w:rPr>
        <w:t> </w:t>
      </w:r>
      <w:r>
        <w:rPr>
          <w:sz w:val="22"/>
        </w:rPr>
        <w:t>errores,</w:t>
      </w:r>
      <w:r>
        <w:rPr>
          <w:spacing w:val="-1"/>
          <w:sz w:val="22"/>
        </w:rPr>
        <w:t> </w:t>
      </w:r>
      <w:r>
        <w:rPr>
          <w:sz w:val="22"/>
        </w:rPr>
        <w:t>consecuencia de</w:t>
      </w:r>
      <w:r>
        <w:rPr>
          <w:spacing w:val="-3"/>
          <w:sz w:val="22"/>
        </w:rPr>
        <w:t> </w:t>
      </w:r>
      <w:r>
        <w:rPr>
          <w:sz w:val="22"/>
        </w:rPr>
        <w:t>las</w:t>
      </w:r>
      <w:r>
        <w:rPr>
          <w:spacing w:val="-3"/>
          <w:sz w:val="22"/>
        </w:rPr>
        <w:t> </w:t>
      </w:r>
      <w:r>
        <w:rPr>
          <w:sz w:val="22"/>
        </w:rPr>
        <w:t>validaciones que</w:t>
      </w:r>
      <w:r>
        <w:rPr>
          <w:spacing w:val="-3"/>
          <w:sz w:val="22"/>
        </w:rPr>
        <w:t> </w:t>
      </w:r>
      <w:r>
        <w:rPr>
          <w:sz w:val="22"/>
        </w:rPr>
        <w:t>se realizan en el momento de la remisión.</w:t>
      </w:r>
    </w:p>
    <w:p>
      <w:pPr>
        <w:spacing w:line="276" w:lineRule="auto" w:before="200"/>
        <w:ind w:left="143" w:right="275" w:firstLine="0"/>
        <w:jc w:val="both"/>
        <w:rPr>
          <w:sz w:val="22"/>
        </w:rPr>
      </w:pPr>
      <w:r>
        <w:rPr>
          <w:sz w:val="22"/>
        </w:rPr>
        <w:t>Si los registros contuvieran errores, sólo se aceptarán aquellos registros para los que no exista motivo de rechazo. En caso de rechazo, los obligados tributarios deberán realizar las subsanaciones necesarias y proceder a una nueva remisión en la que incluirán los registros que en su momento fueron rechazados.</w:t>
      </w:r>
    </w:p>
    <w:p>
      <w:pPr>
        <w:spacing w:line="276" w:lineRule="auto" w:before="200"/>
        <w:ind w:left="143" w:right="276" w:firstLine="0"/>
        <w:jc w:val="both"/>
        <w:rPr>
          <w:sz w:val="22"/>
        </w:rPr>
      </w:pPr>
      <w:r>
        <w:rPr>
          <w:sz w:val="22"/>
        </w:rPr>
        <w:t>El mensaje XML de respuesta enviado por la AEAT contendrá la relación de registros aceptados y rechazados junto con la expresión del motivo por el que hayan sido rechazados. En la respuesta también se informará del código seguro de verificación (CSV) que servirá para dejar constancia de la remisión, excepto en el caso de que se rechacen todos los registros enviados.</w:t>
      </w:r>
    </w:p>
    <w:p>
      <w:pPr>
        <w:spacing w:line="276" w:lineRule="auto" w:before="199"/>
        <w:ind w:left="143" w:right="279" w:firstLine="0"/>
        <w:jc w:val="both"/>
        <w:rPr>
          <w:sz w:val="22"/>
        </w:rPr>
      </w:pPr>
      <w:r>
        <w:rPr>
          <w:sz w:val="22"/>
        </w:rPr>
        <w:t>A su vez, en la respuesta también se incluye un resultado global de la remisión, que puede ser aceptada (si no existen errores en ningún registro), aceptada parcialmente (cuando existen registros aceptados y rechazados, o cuando existen registros aceptados con errores admisibles) y rechazada (cuando todos los registros han sido </w:t>
      </w:r>
      <w:r>
        <w:rPr>
          <w:spacing w:val="-2"/>
          <w:sz w:val="22"/>
        </w:rPr>
        <w:t>rechazados).</w:t>
      </w:r>
    </w:p>
    <w:p>
      <w:pPr>
        <w:spacing w:line="278" w:lineRule="auto" w:before="202"/>
        <w:ind w:left="143" w:right="290" w:firstLine="0"/>
        <w:jc w:val="left"/>
        <w:rPr>
          <w:sz w:val="22"/>
        </w:rPr>
      </w:pPr>
      <w:r>
        <w:rPr>
          <w:sz w:val="22"/>
        </w:rPr>
        <w:t>La</w:t>
      </w:r>
      <w:r>
        <w:rPr>
          <w:spacing w:val="-2"/>
          <w:sz w:val="22"/>
        </w:rPr>
        <w:t> </w:t>
      </w:r>
      <w:r>
        <w:rPr>
          <w:sz w:val="22"/>
        </w:rPr>
        <w:t>etiqueta</w:t>
      </w:r>
      <w:r>
        <w:rPr>
          <w:spacing w:val="-4"/>
          <w:sz w:val="22"/>
        </w:rPr>
        <w:t> </w:t>
      </w:r>
      <w:r>
        <w:rPr>
          <w:i/>
          <w:sz w:val="22"/>
        </w:rPr>
        <w:t>&lt;IDFactura&gt;</w:t>
      </w:r>
      <w:r>
        <w:rPr>
          <w:i/>
          <w:spacing w:val="-4"/>
          <w:sz w:val="22"/>
        </w:rPr>
        <w:t> </w:t>
      </w:r>
      <w:r>
        <w:rPr>
          <w:sz w:val="22"/>
        </w:rPr>
        <w:t>contiene</w:t>
      </w:r>
      <w:r>
        <w:rPr>
          <w:spacing w:val="-2"/>
          <w:sz w:val="22"/>
        </w:rPr>
        <w:t> </w:t>
      </w:r>
      <w:r>
        <w:rPr>
          <w:sz w:val="22"/>
        </w:rPr>
        <w:t>los</w:t>
      </w:r>
      <w:r>
        <w:rPr>
          <w:spacing w:val="-2"/>
          <w:sz w:val="22"/>
        </w:rPr>
        <w:t> </w:t>
      </w:r>
      <w:r>
        <w:rPr>
          <w:sz w:val="22"/>
        </w:rPr>
        <w:t>campos</w:t>
      </w:r>
      <w:r>
        <w:rPr>
          <w:spacing w:val="-4"/>
          <w:sz w:val="22"/>
        </w:rPr>
        <w:t> </w:t>
      </w:r>
      <w:r>
        <w:rPr>
          <w:sz w:val="22"/>
        </w:rPr>
        <w:t>que</w:t>
      </w:r>
      <w:r>
        <w:rPr>
          <w:spacing w:val="-4"/>
          <w:sz w:val="22"/>
        </w:rPr>
        <w:t> </w:t>
      </w:r>
      <w:r>
        <w:rPr>
          <w:sz w:val="22"/>
        </w:rPr>
        <w:t>identifican</w:t>
      </w:r>
      <w:r>
        <w:rPr>
          <w:spacing w:val="-2"/>
          <w:sz w:val="22"/>
        </w:rPr>
        <w:t> </w:t>
      </w:r>
      <w:r>
        <w:rPr>
          <w:sz w:val="22"/>
        </w:rPr>
        <w:t>de</w:t>
      </w:r>
      <w:r>
        <w:rPr>
          <w:spacing w:val="-4"/>
          <w:sz w:val="22"/>
        </w:rPr>
        <w:t> </w:t>
      </w:r>
      <w:r>
        <w:rPr>
          <w:sz w:val="22"/>
        </w:rPr>
        <w:t>manera</w:t>
      </w:r>
      <w:r>
        <w:rPr>
          <w:spacing w:val="-4"/>
          <w:sz w:val="22"/>
        </w:rPr>
        <w:t> </w:t>
      </w:r>
      <w:r>
        <w:rPr>
          <w:sz w:val="22"/>
        </w:rPr>
        <w:t>única</w:t>
      </w:r>
      <w:r>
        <w:rPr>
          <w:spacing w:val="-2"/>
          <w:sz w:val="22"/>
        </w:rPr>
        <w:t> </w:t>
      </w:r>
      <w:r>
        <w:rPr>
          <w:sz w:val="22"/>
        </w:rPr>
        <w:t>a un registro de facturación que son:</w:t>
      </w:r>
    </w:p>
    <w:p>
      <w:pPr>
        <w:spacing w:before="195"/>
        <w:ind w:left="0" w:right="138" w:firstLine="0"/>
        <w:jc w:val="center"/>
        <w:rPr>
          <w:sz w:val="22"/>
        </w:rPr>
      </w:pPr>
      <w:r>
        <w:rPr>
          <w:i/>
          <w:sz w:val="22"/>
        </w:rPr>
        <w:t>&lt;NIF&gt;</w:t>
      </w:r>
      <w:r>
        <w:rPr>
          <w:i/>
          <w:spacing w:val="-7"/>
          <w:sz w:val="22"/>
        </w:rPr>
        <w:t> </w:t>
      </w:r>
      <w:r>
        <w:rPr>
          <w:i/>
          <w:sz w:val="22"/>
        </w:rPr>
        <w:t>+</w:t>
      </w:r>
      <w:r>
        <w:rPr>
          <w:i/>
          <w:spacing w:val="-5"/>
          <w:sz w:val="22"/>
        </w:rPr>
        <w:t> </w:t>
      </w:r>
      <w:r>
        <w:rPr>
          <w:i/>
          <w:sz w:val="22"/>
        </w:rPr>
        <w:t>&lt;NumSerieFactura&gt;</w:t>
      </w:r>
      <w:r>
        <w:rPr>
          <w:i/>
          <w:spacing w:val="-5"/>
          <w:sz w:val="22"/>
        </w:rPr>
        <w:t> </w:t>
      </w:r>
      <w:r>
        <w:rPr>
          <w:i/>
          <w:sz w:val="22"/>
        </w:rPr>
        <w:t>+</w:t>
      </w:r>
      <w:r>
        <w:rPr>
          <w:i/>
          <w:spacing w:val="-4"/>
          <w:sz w:val="22"/>
        </w:rPr>
        <w:t> </w:t>
      </w:r>
      <w:r>
        <w:rPr>
          <w:i/>
          <w:spacing w:val="-2"/>
          <w:sz w:val="22"/>
        </w:rPr>
        <w:t>&lt;FechaExpedicionFactura&gt;</w:t>
      </w:r>
      <w:r>
        <w:rPr>
          <w:spacing w:val="-2"/>
          <w:sz w:val="22"/>
        </w:rPr>
        <w:t>.</w:t>
      </w:r>
    </w:p>
    <w:p>
      <w:pPr>
        <w:spacing w:line="276" w:lineRule="auto" w:before="237"/>
        <w:ind w:left="143" w:right="237" w:firstLine="0"/>
        <w:jc w:val="left"/>
        <w:rPr>
          <w:sz w:val="22"/>
        </w:rPr>
      </w:pPr>
      <w:r>
        <w:rPr>
          <w:sz w:val="22"/>
        </w:rPr>
        <w:t>El formato</w:t>
      </w:r>
      <w:r>
        <w:rPr>
          <w:spacing w:val="-2"/>
          <w:sz w:val="22"/>
        </w:rPr>
        <w:t> </w:t>
      </w:r>
      <w:r>
        <w:rPr>
          <w:sz w:val="22"/>
        </w:rPr>
        <w:t>del</w:t>
      </w:r>
      <w:r>
        <w:rPr>
          <w:spacing w:val="-2"/>
          <w:sz w:val="22"/>
        </w:rPr>
        <w:t> </w:t>
      </w:r>
      <w:r>
        <w:rPr>
          <w:sz w:val="22"/>
        </w:rPr>
        <w:t>mensaje</w:t>
      </w:r>
      <w:r>
        <w:rPr>
          <w:spacing w:val="-4"/>
          <w:sz w:val="22"/>
        </w:rPr>
        <w:t> </w:t>
      </w:r>
      <w:r>
        <w:rPr>
          <w:sz w:val="22"/>
        </w:rPr>
        <w:t>XML</w:t>
      </w:r>
      <w:r>
        <w:rPr>
          <w:spacing w:val="-2"/>
          <w:sz w:val="22"/>
        </w:rPr>
        <w:t> </w:t>
      </w:r>
      <w:r>
        <w:rPr>
          <w:sz w:val="22"/>
        </w:rPr>
        <w:t>es</w:t>
      </w:r>
      <w:r>
        <w:rPr>
          <w:spacing w:val="-2"/>
          <w:sz w:val="22"/>
        </w:rPr>
        <w:t> </w:t>
      </w:r>
      <w:r>
        <w:rPr>
          <w:sz w:val="22"/>
        </w:rPr>
        <w:t>el</w:t>
      </w:r>
      <w:r>
        <w:rPr>
          <w:spacing w:val="-3"/>
          <w:sz w:val="22"/>
        </w:rPr>
        <w:t> </w:t>
      </w:r>
      <w:r>
        <w:rPr>
          <w:sz w:val="22"/>
        </w:rPr>
        <w:t>mismo</w:t>
      </w:r>
      <w:r>
        <w:rPr>
          <w:spacing w:val="-4"/>
          <w:sz w:val="22"/>
        </w:rPr>
        <w:t> </w:t>
      </w:r>
      <w:r>
        <w:rPr>
          <w:sz w:val="22"/>
        </w:rPr>
        <w:t>tanto</w:t>
      </w:r>
      <w:r>
        <w:rPr>
          <w:spacing w:val="-2"/>
          <w:sz w:val="22"/>
        </w:rPr>
        <w:t> </w:t>
      </w:r>
      <w:r>
        <w:rPr>
          <w:sz w:val="22"/>
        </w:rPr>
        <w:t>para una</w:t>
      </w:r>
      <w:r>
        <w:rPr>
          <w:spacing w:val="-2"/>
          <w:sz w:val="22"/>
        </w:rPr>
        <w:t> </w:t>
      </w:r>
      <w:r>
        <w:rPr>
          <w:sz w:val="22"/>
        </w:rPr>
        <w:t>remisión voluntaria como</w:t>
      </w:r>
      <w:r>
        <w:rPr>
          <w:spacing w:val="-1"/>
          <w:sz w:val="22"/>
        </w:rPr>
        <w:t> </w:t>
      </w:r>
      <w:r>
        <w:rPr>
          <w:sz w:val="22"/>
        </w:rPr>
        <w:t>para la</w:t>
      </w:r>
      <w:r>
        <w:rPr>
          <w:spacing w:val="13"/>
          <w:sz w:val="22"/>
        </w:rPr>
        <w:t> </w:t>
      </w:r>
      <w:r>
        <w:rPr>
          <w:sz w:val="22"/>
        </w:rPr>
        <w:t>remisión</w:t>
      </w:r>
      <w:r>
        <w:rPr>
          <w:spacing w:val="13"/>
          <w:sz w:val="22"/>
        </w:rPr>
        <w:t> </w:t>
      </w:r>
      <w:r>
        <w:rPr>
          <w:sz w:val="22"/>
        </w:rPr>
        <w:t>a</w:t>
      </w:r>
      <w:r>
        <w:rPr>
          <w:spacing w:val="14"/>
          <w:sz w:val="22"/>
        </w:rPr>
        <w:t> </w:t>
      </w:r>
      <w:r>
        <w:rPr>
          <w:sz w:val="22"/>
        </w:rPr>
        <w:t>raíz</w:t>
      </w:r>
      <w:r>
        <w:rPr>
          <w:spacing w:val="14"/>
          <w:sz w:val="22"/>
        </w:rPr>
        <w:t> </w:t>
      </w:r>
      <w:r>
        <w:rPr>
          <w:sz w:val="22"/>
        </w:rPr>
        <w:t>de</w:t>
      </w:r>
      <w:r>
        <w:rPr>
          <w:spacing w:val="11"/>
          <w:sz w:val="22"/>
        </w:rPr>
        <w:t> </w:t>
      </w:r>
      <w:r>
        <w:rPr>
          <w:sz w:val="22"/>
        </w:rPr>
        <w:t>un</w:t>
      </w:r>
      <w:r>
        <w:rPr>
          <w:spacing w:val="12"/>
          <w:sz w:val="22"/>
        </w:rPr>
        <w:t> </w:t>
      </w:r>
      <w:r>
        <w:rPr>
          <w:sz w:val="22"/>
        </w:rPr>
        <w:t>requerimiento</w:t>
      </w:r>
      <w:r>
        <w:rPr>
          <w:spacing w:val="13"/>
          <w:sz w:val="22"/>
        </w:rPr>
        <w:t> </w:t>
      </w:r>
      <w:r>
        <w:rPr>
          <w:sz w:val="22"/>
        </w:rPr>
        <w:t>de</w:t>
      </w:r>
      <w:r>
        <w:rPr>
          <w:spacing w:val="13"/>
          <w:sz w:val="22"/>
        </w:rPr>
        <w:t> </w:t>
      </w:r>
      <w:r>
        <w:rPr>
          <w:sz w:val="22"/>
        </w:rPr>
        <w:t>la</w:t>
      </w:r>
      <w:r>
        <w:rPr>
          <w:spacing w:val="14"/>
          <w:sz w:val="22"/>
        </w:rPr>
        <w:t> </w:t>
      </w:r>
      <w:r>
        <w:rPr>
          <w:sz w:val="22"/>
        </w:rPr>
        <w:t>AEAT.</w:t>
      </w:r>
      <w:r>
        <w:rPr>
          <w:spacing w:val="15"/>
          <w:sz w:val="22"/>
        </w:rPr>
        <w:t> </w:t>
      </w:r>
      <w:r>
        <w:rPr>
          <w:sz w:val="22"/>
        </w:rPr>
        <w:t>Tener</w:t>
      </w:r>
      <w:r>
        <w:rPr>
          <w:spacing w:val="13"/>
          <w:sz w:val="22"/>
        </w:rPr>
        <w:t> </w:t>
      </w:r>
      <w:r>
        <w:rPr>
          <w:sz w:val="22"/>
        </w:rPr>
        <w:t>un</w:t>
      </w:r>
      <w:r>
        <w:rPr>
          <w:spacing w:val="13"/>
          <w:sz w:val="22"/>
        </w:rPr>
        <w:t> </w:t>
      </w:r>
      <w:r>
        <w:rPr>
          <w:sz w:val="22"/>
        </w:rPr>
        <w:t>esquema</w:t>
      </w:r>
      <w:r>
        <w:rPr>
          <w:spacing w:val="15"/>
          <w:sz w:val="22"/>
        </w:rPr>
        <w:t> </w:t>
      </w:r>
      <w:r>
        <w:rPr>
          <w:sz w:val="22"/>
        </w:rPr>
        <w:t>XSD</w:t>
      </w:r>
      <w:r>
        <w:rPr>
          <w:spacing w:val="13"/>
          <w:sz w:val="22"/>
        </w:rPr>
        <w:t> </w:t>
      </w:r>
      <w:r>
        <w:rPr>
          <w:sz w:val="22"/>
        </w:rPr>
        <w:t>único</w:t>
      </w:r>
      <w:r>
        <w:rPr>
          <w:spacing w:val="14"/>
          <w:sz w:val="22"/>
        </w:rPr>
        <w:t> </w:t>
      </w:r>
      <w:r>
        <w:rPr>
          <w:spacing w:val="-5"/>
          <w:sz w:val="22"/>
        </w:rPr>
        <w:t>de</w:t>
      </w:r>
    </w:p>
    <w:p>
      <w:pPr>
        <w:spacing w:after="0" w:line="276" w:lineRule="auto"/>
        <w:jc w:val="left"/>
        <w:rPr>
          <w:sz w:val="22"/>
        </w:rPr>
        <w:sectPr>
          <w:pgSz w:w="11910" w:h="16840"/>
          <w:pgMar w:header="722" w:footer="1096" w:top="2300" w:bottom="1280" w:left="1559" w:right="1417"/>
        </w:sectPr>
      </w:pPr>
    </w:p>
    <w:p>
      <w:pPr>
        <w:spacing w:line="240" w:lineRule="auto" w:before="0"/>
        <w:rPr>
          <w:sz w:val="22"/>
        </w:rPr>
      </w:pPr>
    </w:p>
    <w:p>
      <w:pPr>
        <w:spacing w:line="240" w:lineRule="auto" w:before="14"/>
        <w:rPr>
          <w:sz w:val="22"/>
        </w:rPr>
      </w:pPr>
    </w:p>
    <w:p>
      <w:pPr>
        <w:spacing w:line="278" w:lineRule="auto" w:before="1"/>
        <w:ind w:left="143" w:right="279" w:firstLine="0"/>
        <w:jc w:val="both"/>
        <w:rPr>
          <w:sz w:val="22"/>
        </w:rPr>
      </w:pPr>
      <w:r>
        <w:rPr>
          <w:sz w:val="22"/>
        </w:rPr>
        <w:t>validación, facilitará la migración de sistemas que inicialmente emiten facturas no verificables, a sistemas que emiten facturas verificables.</w:t>
      </w:r>
    </w:p>
    <w:p>
      <w:pPr>
        <w:spacing w:line="276" w:lineRule="auto" w:before="195"/>
        <w:ind w:left="143" w:right="277" w:firstLine="0"/>
        <w:jc w:val="both"/>
        <w:rPr>
          <w:sz w:val="22"/>
        </w:rPr>
      </w:pPr>
      <w:r>
        <w:rPr>
          <w:sz w:val="22"/>
        </w:rPr>
        <w:t>Aunque el esquema XSD es común, existirán URLs diferentes para la remisión voluntaria y la remisión por requerimiento, pudiendo tener los servicios “ubicados” en dichas URLs ciertas diferencias en las validaciones de negocio.</w:t>
      </w:r>
    </w:p>
    <w:p>
      <w:pPr>
        <w:spacing w:line="276" w:lineRule="auto" w:before="200"/>
        <w:ind w:left="143" w:right="274" w:firstLine="0"/>
        <w:jc w:val="both"/>
        <w:rPr>
          <w:sz w:val="22"/>
        </w:rPr>
      </w:pPr>
      <w:r>
        <w:rPr>
          <w:sz w:val="22"/>
        </w:rPr>
        <w:t>Los envíos a través de los servicios web devolverán un mensaje de respuesta en el que se indicará tanto el resultado de la validación global del envío, como el resultado específico de la validación de cada registro.</w:t>
      </w:r>
    </w:p>
    <w:p>
      <w:pPr>
        <w:spacing w:line="278" w:lineRule="auto" w:before="201"/>
        <w:ind w:left="143" w:right="278" w:firstLine="0"/>
        <w:jc w:val="both"/>
        <w:rPr>
          <w:sz w:val="22"/>
        </w:rPr>
      </w:pPr>
      <w:r>
        <w:rPr>
          <w:sz w:val="22"/>
        </w:rPr>
        <w:t>Para calificar el resultado global del envío se devolverá uno de los siguientes valores como respuesta:</w:t>
      </w:r>
    </w:p>
    <w:p>
      <w:pPr>
        <w:pStyle w:val="ListParagraph"/>
        <w:numPr>
          <w:ilvl w:val="0"/>
          <w:numId w:val="5"/>
        </w:numPr>
        <w:tabs>
          <w:tab w:pos="862" w:val="left" w:leader="none"/>
        </w:tabs>
        <w:spacing w:line="269" w:lineRule="exact" w:before="195" w:after="0"/>
        <w:ind w:left="862" w:right="0" w:hanging="360"/>
        <w:jc w:val="left"/>
        <w:rPr>
          <w:sz w:val="22"/>
        </w:rPr>
      </w:pPr>
      <w:r>
        <w:rPr>
          <w:sz w:val="22"/>
        </w:rPr>
        <w:t>Correcto</w:t>
      </w:r>
      <w:r>
        <w:rPr>
          <w:spacing w:val="-9"/>
          <w:sz w:val="22"/>
        </w:rPr>
        <w:t> </w:t>
      </w:r>
      <w:r>
        <w:rPr>
          <w:sz w:val="22"/>
        </w:rPr>
        <w:t>(Aceptación</w:t>
      </w:r>
      <w:r>
        <w:rPr>
          <w:spacing w:val="-9"/>
          <w:sz w:val="22"/>
        </w:rPr>
        <w:t> </w:t>
      </w:r>
      <w:r>
        <w:rPr>
          <w:spacing w:val="-2"/>
          <w:sz w:val="22"/>
        </w:rPr>
        <w:t>completa)</w:t>
      </w:r>
    </w:p>
    <w:p>
      <w:pPr>
        <w:pStyle w:val="ListParagraph"/>
        <w:numPr>
          <w:ilvl w:val="0"/>
          <w:numId w:val="5"/>
        </w:numPr>
        <w:tabs>
          <w:tab w:pos="862" w:val="left" w:leader="none"/>
        </w:tabs>
        <w:spacing w:line="269" w:lineRule="exact" w:before="0" w:after="0"/>
        <w:ind w:left="862" w:right="0" w:hanging="360"/>
        <w:jc w:val="left"/>
        <w:rPr>
          <w:sz w:val="22"/>
        </w:rPr>
      </w:pPr>
      <w:r>
        <w:rPr>
          <w:sz w:val="22"/>
        </w:rPr>
        <w:t>ParcialmenteCorrecto</w:t>
      </w:r>
      <w:r>
        <w:rPr>
          <w:spacing w:val="-15"/>
          <w:sz w:val="22"/>
        </w:rPr>
        <w:t> </w:t>
      </w:r>
      <w:r>
        <w:rPr>
          <w:sz w:val="22"/>
        </w:rPr>
        <w:t>(Aceptación</w:t>
      </w:r>
      <w:r>
        <w:rPr>
          <w:spacing w:val="-14"/>
          <w:sz w:val="22"/>
        </w:rPr>
        <w:t> </w:t>
      </w:r>
      <w:r>
        <w:rPr>
          <w:spacing w:val="-2"/>
          <w:sz w:val="22"/>
        </w:rPr>
        <w:t>parcial)</w:t>
      </w:r>
    </w:p>
    <w:p>
      <w:pPr>
        <w:pStyle w:val="ListParagraph"/>
        <w:numPr>
          <w:ilvl w:val="0"/>
          <w:numId w:val="5"/>
        </w:numPr>
        <w:tabs>
          <w:tab w:pos="862" w:val="left" w:leader="none"/>
        </w:tabs>
        <w:spacing w:line="269" w:lineRule="exact" w:before="0" w:after="0"/>
        <w:ind w:left="862" w:right="0" w:hanging="360"/>
        <w:jc w:val="left"/>
        <w:rPr>
          <w:sz w:val="22"/>
        </w:rPr>
      </w:pPr>
      <w:r>
        <w:rPr>
          <w:sz w:val="22"/>
        </w:rPr>
        <w:t>Incorrecto</w:t>
      </w:r>
      <w:r>
        <w:rPr>
          <w:spacing w:val="-10"/>
          <w:sz w:val="22"/>
        </w:rPr>
        <w:t> </w:t>
      </w:r>
      <w:r>
        <w:rPr>
          <w:sz w:val="22"/>
        </w:rPr>
        <w:t>(Rechazo</w:t>
      </w:r>
      <w:r>
        <w:rPr>
          <w:spacing w:val="-8"/>
          <w:sz w:val="22"/>
        </w:rPr>
        <w:t> </w:t>
      </w:r>
      <w:r>
        <w:rPr>
          <w:spacing w:val="-2"/>
          <w:sz w:val="22"/>
        </w:rPr>
        <w:t>completo)</w:t>
      </w:r>
    </w:p>
    <w:p>
      <w:pPr>
        <w:spacing w:line="240" w:lineRule="auto" w:before="234"/>
        <w:rPr>
          <w:sz w:val="22"/>
        </w:rPr>
      </w:pPr>
    </w:p>
    <w:p>
      <w:pPr>
        <w:spacing w:line="278" w:lineRule="auto" w:before="0"/>
        <w:ind w:left="143" w:right="277" w:firstLine="0"/>
        <w:jc w:val="both"/>
        <w:rPr>
          <w:sz w:val="22"/>
        </w:rPr>
      </w:pPr>
      <w:r>
        <w:rPr>
          <w:sz w:val="22"/>
        </w:rPr>
        <w:t>Para calificar el resultado de cada registro de facturación incluido en la remisión se podrá devolver uno de los siguientes valores como respuesta:</w:t>
      </w:r>
    </w:p>
    <w:p>
      <w:pPr>
        <w:pStyle w:val="ListParagraph"/>
        <w:numPr>
          <w:ilvl w:val="0"/>
          <w:numId w:val="5"/>
        </w:numPr>
        <w:tabs>
          <w:tab w:pos="862" w:val="left" w:leader="none"/>
        </w:tabs>
        <w:spacing w:line="269" w:lineRule="exact" w:before="195" w:after="0"/>
        <w:ind w:left="862" w:right="0" w:hanging="360"/>
        <w:jc w:val="left"/>
        <w:rPr>
          <w:sz w:val="22"/>
        </w:rPr>
      </w:pPr>
      <w:r>
        <w:rPr>
          <w:sz w:val="22"/>
        </w:rPr>
        <w:t>Correcto</w:t>
      </w:r>
      <w:r>
        <w:rPr>
          <w:spacing w:val="-5"/>
          <w:sz w:val="22"/>
        </w:rPr>
        <w:t> </w:t>
      </w:r>
      <w:r>
        <w:rPr>
          <w:spacing w:val="-2"/>
          <w:sz w:val="22"/>
        </w:rPr>
        <w:t>(Aceptado)</w:t>
      </w:r>
    </w:p>
    <w:p>
      <w:pPr>
        <w:pStyle w:val="ListParagraph"/>
        <w:numPr>
          <w:ilvl w:val="0"/>
          <w:numId w:val="5"/>
        </w:numPr>
        <w:tabs>
          <w:tab w:pos="862" w:val="left" w:leader="none"/>
        </w:tabs>
        <w:spacing w:line="269" w:lineRule="exact" w:before="0" w:after="0"/>
        <w:ind w:left="862" w:right="0" w:hanging="360"/>
        <w:jc w:val="left"/>
        <w:rPr>
          <w:sz w:val="22"/>
        </w:rPr>
      </w:pPr>
      <w:r>
        <w:rPr>
          <w:sz w:val="22"/>
        </w:rPr>
        <w:t>AceptadoConErrores</w:t>
      </w:r>
      <w:r>
        <w:rPr>
          <w:spacing w:val="-9"/>
          <w:sz w:val="22"/>
        </w:rPr>
        <w:t> </w:t>
      </w:r>
      <w:r>
        <w:rPr>
          <w:sz w:val="22"/>
        </w:rPr>
        <w:t>(Aceptado</w:t>
      </w:r>
      <w:r>
        <w:rPr>
          <w:spacing w:val="-9"/>
          <w:sz w:val="22"/>
        </w:rPr>
        <w:t> </w:t>
      </w:r>
      <w:r>
        <w:rPr>
          <w:sz w:val="22"/>
        </w:rPr>
        <w:t>con</w:t>
      </w:r>
      <w:r>
        <w:rPr>
          <w:spacing w:val="-9"/>
          <w:sz w:val="22"/>
        </w:rPr>
        <w:t> </w:t>
      </w:r>
      <w:r>
        <w:rPr>
          <w:spacing w:val="-2"/>
          <w:sz w:val="22"/>
        </w:rPr>
        <w:t>errores)</w:t>
      </w:r>
    </w:p>
    <w:p>
      <w:pPr>
        <w:pStyle w:val="ListParagraph"/>
        <w:numPr>
          <w:ilvl w:val="0"/>
          <w:numId w:val="5"/>
        </w:numPr>
        <w:tabs>
          <w:tab w:pos="862" w:val="left" w:leader="none"/>
        </w:tabs>
        <w:spacing w:line="269" w:lineRule="exact" w:before="0" w:after="0"/>
        <w:ind w:left="862" w:right="0" w:hanging="360"/>
        <w:jc w:val="left"/>
        <w:rPr>
          <w:sz w:val="22"/>
        </w:rPr>
      </w:pPr>
      <w:r>
        <w:rPr>
          <w:sz w:val="22"/>
        </w:rPr>
        <w:t>Incorrecto</w:t>
      </w:r>
      <w:r>
        <w:rPr>
          <w:spacing w:val="-9"/>
          <w:sz w:val="22"/>
        </w:rPr>
        <w:t> </w:t>
      </w:r>
      <w:r>
        <w:rPr>
          <w:spacing w:val="-2"/>
          <w:sz w:val="22"/>
        </w:rPr>
        <w:t>(Rechazado)</w:t>
      </w:r>
    </w:p>
    <w:p>
      <w:pPr>
        <w:spacing w:line="240" w:lineRule="auto" w:before="234"/>
        <w:rPr>
          <w:sz w:val="22"/>
        </w:rPr>
      </w:pPr>
    </w:p>
    <w:p>
      <w:pPr>
        <w:pStyle w:val="Heading5"/>
        <w:ind w:left="143"/>
      </w:pPr>
      <w:bookmarkStart w:name="_bookmark10" w:id="11"/>
      <w:bookmarkEnd w:id="11"/>
      <w:r>
        <w:rPr>
          <w:b w:val="0"/>
        </w:rPr>
      </w:r>
      <w:r>
        <w:rPr/>
        <w:t>Descripción</w:t>
      </w:r>
      <w:r>
        <w:rPr>
          <w:spacing w:val="80"/>
        </w:rPr>
        <w:t> </w:t>
      </w:r>
      <w:r>
        <w:rPr/>
        <w:t>de</w:t>
      </w:r>
      <w:r>
        <w:rPr>
          <w:spacing w:val="80"/>
        </w:rPr>
        <w:t> </w:t>
      </w:r>
      <w:r>
        <w:rPr/>
        <w:t>los</w:t>
      </w:r>
      <w:r>
        <w:rPr>
          <w:spacing w:val="80"/>
        </w:rPr>
        <w:t> </w:t>
      </w:r>
      <w:r>
        <w:rPr/>
        <w:t>valores</w:t>
      </w:r>
      <w:r>
        <w:rPr>
          <w:spacing w:val="80"/>
        </w:rPr>
        <w:t> </w:t>
      </w:r>
      <w:r>
        <w:rPr/>
        <w:t>posibles</w:t>
      </w:r>
      <w:r>
        <w:rPr>
          <w:spacing w:val="80"/>
        </w:rPr>
        <w:t> </w:t>
      </w:r>
      <w:r>
        <w:rPr/>
        <w:t>de</w:t>
      </w:r>
      <w:r>
        <w:rPr>
          <w:spacing w:val="80"/>
        </w:rPr>
        <w:t> </w:t>
      </w:r>
      <w:r>
        <w:rPr/>
        <w:t>la</w:t>
      </w:r>
      <w:r>
        <w:rPr>
          <w:spacing w:val="80"/>
          <w:w w:val="150"/>
        </w:rPr>
        <w:t> </w:t>
      </w:r>
      <w:r>
        <w:rPr/>
        <w:t>respuesta</w:t>
      </w:r>
      <w:r>
        <w:rPr>
          <w:spacing w:val="80"/>
        </w:rPr>
        <w:t> </w:t>
      </w:r>
      <w:r>
        <w:rPr/>
        <w:t>global</w:t>
      </w:r>
      <w:r>
        <w:rPr>
          <w:spacing w:val="80"/>
        </w:rPr>
        <w:t> </w:t>
      </w:r>
      <w:r>
        <w:rPr/>
        <w:t>(o</w:t>
      </w:r>
      <w:r>
        <w:rPr>
          <w:spacing w:val="80"/>
        </w:rPr>
        <w:t> </w:t>
      </w:r>
      <w:r>
        <w:rPr/>
        <w:t>“estados</w:t>
      </w:r>
      <w:r>
        <w:rPr>
          <w:spacing w:val="80"/>
        </w:rPr>
        <w:t> </w:t>
      </w:r>
      <w:r>
        <w:rPr/>
        <w:t>globales”) de una remisión.</w:t>
      </w:r>
    </w:p>
    <w:p>
      <w:pPr>
        <w:spacing w:before="243"/>
        <w:ind w:left="143" w:right="0" w:firstLine="0"/>
        <w:jc w:val="left"/>
        <w:rPr>
          <w:i/>
          <w:sz w:val="22"/>
        </w:rPr>
      </w:pPr>
      <w:r>
        <w:rPr>
          <w:i/>
          <w:sz w:val="22"/>
          <w:u w:val="single"/>
        </w:rPr>
        <w:t>Aceptación</w:t>
      </w:r>
      <w:r>
        <w:rPr>
          <w:i/>
          <w:spacing w:val="-9"/>
          <w:sz w:val="22"/>
          <w:u w:val="single"/>
        </w:rPr>
        <w:t> </w:t>
      </w:r>
      <w:r>
        <w:rPr>
          <w:i/>
          <w:spacing w:val="-2"/>
          <w:sz w:val="22"/>
          <w:u w:val="single"/>
        </w:rPr>
        <w:t>completa</w:t>
      </w:r>
    </w:p>
    <w:p>
      <w:pPr>
        <w:spacing w:line="276" w:lineRule="auto" w:before="237"/>
        <w:ind w:left="143" w:right="280" w:firstLine="0"/>
        <w:jc w:val="both"/>
        <w:rPr>
          <w:sz w:val="22"/>
        </w:rPr>
      </w:pPr>
      <w:r>
        <w:rPr>
          <w:sz w:val="22"/>
        </w:rPr>
        <w:t>Una remisión cuyo resultado sea la aceptación completa de la misma, indicará que todos los</w:t>
      </w:r>
      <w:r>
        <w:rPr>
          <w:spacing w:val="-2"/>
          <w:sz w:val="22"/>
        </w:rPr>
        <w:t> </w:t>
      </w:r>
      <w:r>
        <w:rPr>
          <w:sz w:val="22"/>
        </w:rPr>
        <w:t>registros</w:t>
      </w:r>
      <w:r>
        <w:rPr>
          <w:spacing w:val="-2"/>
          <w:sz w:val="22"/>
        </w:rPr>
        <w:t> </w:t>
      </w:r>
      <w:r>
        <w:rPr>
          <w:sz w:val="22"/>
        </w:rPr>
        <w:t>incluidos en la</w:t>
      </w:r>
      <w:r>
        <w:rPr>
          <w:spacing w:val="-2"/>
          <w:sz w:val="22"/>
        </w:rPr>
        <w:t> </w:t>
      </w:r>
      <w:r>
        <w:rPr>
          <w:sz w:val="22"/>
        </w:rPr>
        <w:t>misma</w:t>
      </w:r>
      <w:r>
        <w:rPr>
          <w:spacing w:val="-2"/>
          <w:sz w:val="22"/>
        </w:rPr>
        <w:t> </w:t>
      </w:r>
      <w:r>
        <w:rPr>
          <w:sz w:val="22"/>
        </w:rPr>
        <w:t>han</w:t>
      </w:r>
      <w:r>
        <w:rPr>
          <w:spacing w:val="-2"/>
          <w:sz w:val="22"/>
        </w:rPr>
        <w:t> </w:t>
      </w:r>
      <w:r>
        <w:rPr>
          <w:sz w:val="22"/>
        </w:rPr>
        <w:t>pasado tanto las</w:t>
      </w:r>
      <w:r>
        <w:rPr>
          <w:spacing w:val="-2"/>
          <w:sz w:val="22"/>
        </w:rPr>
        <w:t> </w:t>
      </w:r>
      <w:r>
        <w:rPr>
          <w:sz w:val="22"/>
        </w:rPr>
        <w:t>validaciones sintácticas, como las de negocio y que por tanto han sido registradas de manera satisfactoria por</w:t>
      </w:r>
      <w:r>
        <w:rPr>
          <w:spacing w:val="40"/>
          <w:sz w:val="22"/>
        </w:rPr>
        <w:t> </w:t>
      </w:r>
      <w:r>
        <w:rPr>
          <w:sz w:val="22"/>
        </w:rPr>
        <w:t>la Agencia.</w:t>
      </w:r>
    </w:p>
    <w:p>
      <w:pPr>
        <w:spacing w:before="202"/>
        <w:ind w:left="143" w:right="0" w:firstLine="0"/>
        <w:jc w:val="left"/>
        <w:rPr>
          <w:i/>
          <w:sz w:val="22"/>
        </w:rPr>
      </w:pPr>
      <w:r>
        <w:rPr>
          <w:i/>
          <w:sz w:val="22"/>
          <w:u w:val="single"/>
        </w:rPr>
        <w:t>Aceptación</w:t>
      </w:r>
      <w:r>
        <w:rPr>
          <w:i/>
          <w:spacing w:val="-9"/>
          <w:sz w:val="22"/>
          <w:u w:val="single"/>
        </w:rPr>
        <w:t> </w:t>
      </w:r>
      <w:r>
        <w:rPr>
          <w:i/>
          <w:spacing w:val="-2"/>
          <w:sz w:val="22"/>
          <w:u w:val="single"/>
        </w:rPr>
        <w:t>Parcial</w:t>
      </w:r>
    </w:p>
    <w:p>
      <w:pPr>
        <w:spacing w:line="276" w:lineRule="auto" w:before="234"/>
        <w:ind w:left="143" w:right="275" w:firstLine="0"/>
        <w:jc w:val="both"/>
        <w:rPr>
          <w:sz w:val="22"/>
        </w:rPr>
      </w:pPr>
      <w:r>
        <w:rPr>
          <w:sz w:val="22"/>
        </w:rPr>
        <w:t>Una remisión con aceptación parcial indicará que en ella existen registros aceptados y rechazados o existen registros aceptados con errores admisibles, es decir, no todos</w:t>
      </w:r>
      <w:r>
        <w:rPr>
          <w:spacing w:val="40"/>
          <w:sz w:val="22"/>
        </w:rPr>
        <w:t> </w:t>
      </w:r>
      <w:r>
        <w:rPr>
          <w:sz w:val="22"/>
        </w:rPr>
        <w:t>los registros han sido aceptados correctamente y que, por tanto, los no aceptados -es decir, los rechazados- o bien los aceptados con errores admisibles no han pasado algún tipo de validación de las establecidas.</w:t>
      </w:r>
    </w:p>
    <w:p>
      <w:pPr>
        <w:spacing w:after="0" w:line="276" w:lineRule="auto"/>
        <w:jc w:val="both"/>
        <w:rPr>
          <w:sz w:val="22"/>
        </w:rPr>
        <w:sectPr>
          <w:pgSz w:w="11910" w:h="16840"/>
          <w:pgMar w:header="722" w:footer="1096" w:top="2300" w:bottom="1280" w:left="1559" w:right="1417"/>
        </w:sectPr>
      </w:pPr>
    </w:p>
    <w:p>
      <w:pPr>
        <w:spacing w:line="240" w:lineRule="auto" w:before="0"/>
        <w:rPr>
          <w:sz w:val="22"/>
        </w:rPr>
      </w:pPr>
    </w:p>
    <w:p>
      <w:pPr>
        <w:spacing w:line="240" w:lineRule="auto" w:before="14"/>
        <w:rPr>
          <w:sz w:val="22"/>
        </w:rPr>
      </w:pPr>
    </w:p>
    <w:p>
      <w:pPr>
        <w:spacing w:line="278" w:lineRule="auto" w:before="1"/>
        <w:ind w:left="143" w:right="306" w:firstLine="0"/>
        <w:jc w:val="left"/>
        <w:rPr>
          <w:sz w:val="22"/>
        </w:rPr>
      </w:pPr>
      <w:r>
        <w:rPr>
          <w:sz w:val="22"/>
        </w:rPr>
        <w:t>En</w:t>
      </w:r>
      <w:r>
        <w:rPr>
          <w:spacing w:val="-3"/>
          <w:sz w:val="22"/>
        </w:rPr>
        <w:t> </w:t>
      </w:r>
      <w:r>
        <w:rPr>
          <w:sz w:val="22"/>
        </w:rPr>
        <w:t>el</w:t>
      </w:r>
      <w:r>
        <w:rPr>
          <w:spacing w:val="-4"/>
          <w:sz w:val="22"/>
        </w:rPr>
        <w:t> </w:t>
      </w:r>
      <w:r>
        <w:rPr>
          <w:sz w:val="22"/>
        </w:rPr>
        <w:t>caso</w:t>
      </w:r>
      <w:r>
        <w:rPr>
          <w:spacing w:val="-3"/>
          <w:sz w:val="22"/>
        </w:rPr>
        <w:t> </w:t>
      </w:r>
      <w:r>
        <w:rPr>
          <w:sz w:val="22"/>
        </w:rPr>
        <w:t>de</w:t>
      </w:r>
      <w:r>
        <w:rPr>
          <w:spacing w:val="-5"/>
          <w:sz w:val="22"/>
        </w:rPr>
        <w:t> </w:t>
      </w:r>
      <w:r>
        <w:rPr>
          <w:sz w:val="22"/>
        </w:rPr>
        <w:t>la</w:t>
      </w:r>
      <w:r>
        <w:rPr>
          <w:spacing w:val="-5"/>
          <w:sz w:val="22"/>
        </w:rPr>
        <w:t> </w:t>
      </w:r>
      <w:r>
        <w:rPr>
          <w:sz w:val="22"/>
        </w:rPr>
        <w:t>remisión</w:t>
      </w:r>
      <w:r>
        <w:rPr>
          <w:spacing w:val="-3"/>
          <w:sz w:val="22"/>
        </w:rPr>
        <w:t> </w:t>
      </w:r>
      <w:r>
        <w:rPr>
          <w:sz w:val="22"/>
        </w:rPr>
        <w:t>voluntaria,</w:t>
      </w:r>
      <w:r>
        <w:rPr>
          <w:spacing w:val="-1"/>
          <w:sz w:val="22"/>
        </w:rPr>
        <w:t> </w:t>
      </w:r>
      <w:r>
        <w:rPr>
          <w:sz w:val="22"/>
        </w:rPr>
        <w:t>será</w:t>
      </w:r>
      <w:r>
        <w:rPr>
          <w:spacing w:val="-3"/>
          <w:sz w:val="22"/>
        </w:rPr>
        <w:t> </w:t>
      </w:r>
      <w:r>
        <w:rPr>
          <w:sz w:val="22"/>
        </w:rPr>
        <w:t>necesario</w:t>
      </w:r>
      <w:r>
        <w:rPr>
          <w:spacing w:val="-2"/>
          <w:sz w:val="22"/>
        </w:rPr>
        <w:t> </w:t>
      </w:r>
      <w:r>
        <w:rPr>
          <w:sz w:val="22"/>
        </w:rPr>
        <w:t>efectuar</w:t>
      </w:r>
      <w:r>
        <w:rPr>
          <w:spacing w:val="-4"/>
          <w:sz w:val="22"/>
        </w:rPr>
        <w:t> </w:t>
      </w:r>
      <w:r>
        <w:rPr>
          <w:sz w:val="22"/>
        </w:rPr>
        <w:t>una</w:t>
      </w:r>
      <w:r>
        <w:rPr>
          <w:spacing w:val="-5"/>
          <w:sz w:val="22"/>
        </w:rPr>
        <w:t> </w:t>
      </w:r>
      <w:r>
        <w:rPr>
          <w:sz w:val="22"/>
        </w:rPr>
        <w:t>nueva</w:t>
      </w:r>
      <w:r>
        <w:rPr>
          <w:spacing w:val="-5"/>
          <w:sz w:val="22"/>
        </w:rPr>
        <w:t> </w:t>
      </w:r>
      <w:r>
        <w:rPr>
          <w:sz w:val="22"/>
        </w:rPr>
        <w:t>remisión (previa subsanación, si procede, de los registros de facturación necesarios) que permita la aceptación de todos los registros erróneos.</w:t>
      </w:r>
    </w:p>
    <w:p>
      <w:pPr>
        <w:spacing w:line="276" w:lineRule="auto" w:before="192"/>
        <w:ind w:left="143" w:right="237" w:firstLine="0"/>
        <w:jc w:val="left"/>
        <w:rPr>
          <w:sz w:val="22"/>
        </w:rPr>
      </w:pPr>
      <w:r>
        <w:rPr>
          <w:sz w:val="22"/>
        </w:rPr>
        <w:t>En</w:t>
      </w:r>
      <w:r>
        <w:rPr>
          <w:spacing w:val="-2"/>
          <w:sz w:val="22"/>
        </w:rPr>
        <w:t> </w:t>
      </w:r>
      <w:r>
        <w:rPr>
          <w:sz w:val="22"/>
        </w:rPr>
        <w:t>el</w:t>
      </w:r>
      <w:r>
        <w:rPr>
          <w:spacing w:val="-2"/>
          <w:sz w:val="22"/>
        </w:rPr>
        <w:t> </w:t>
      </w:r>
      <w:r>
        <w:rPr>
          <w:sz w:val="22"/>
        </w:rPr>
        <w:t>caso</w:t>
      </w:r>
      <w:r>
        <w:rPr>
          <w:spacing w:val="-2"/>
          <w:sz w:val="22"/>
        </w:rPr>
        <w:t> </w:t>
      </w:r>
      <w:r>
        <w:rPr>
          <w:sz w:val="22"/>
        </w:rPr>
        <w:t>de</w:t>
      </w:r>
      <w:r>
        <w:rPr>
          <w:spacing w:val="-4"/>
          <w:sz w:val="22"/>
        </w:rPr>
        <w:t> </w:t>
      </w:r>
      <w:r>
        <w:rPr>
          <w:sz w:val="22"/>
        </w:rPr>
        <w:t>la</w:t>
      </w:r>
      <w:r>
        <w:rPr>
          <w:spacing w:val="-4"/>
          <w:sz w:val="22"/>
        </w:rPr>
        <w:t> </w:t>
      </w:r>
      <w:r>
        <w:rPr>
          <w:sz w:val="22"/>
        </w:rPr>
        <w:t>remisión</w:t>
      </w:r>
      <w:r>
        <w:rPr>
          <w:spacing w:val="-2"/>
          <w:sz w:val="22"/>
        </w:rPr>
        <w:t> </w:t>
      </w:r>
      <w:r>
        <w:rPr>
          <w:sz w:val="22"/>
        </w:rPr>
        <w:t>bajo</w:t>
      </w:r>
      <w:r>
        <w:rPr>
          <w:spacing w:val="-4"/>
          <w:sz w:val="22"/>
        </w:rPr>
        <w:t> </w:t>
      </w:r>
      <w:r>
        <w:rPr>
          <w:sz w:val="22"/>
        </w:rPr>
        <w:t>requerimiento</w:t>
      </w:r>
      <w:r>
        <w:rPr>
          <w:spacing w:val="-1"/>
          <w:sz w:val="22"/>
        </w:rPr>
        <w:t> </w:t>
      </w:r>
      <w:r>
        <w:rPr>
          <w:sz w:val="22"/>
        </w:rPr>
        <w:t>de</w:t>
      </w:r>
      <w:r>
        <w:rPr>
          <w:spacing w:val="-2"/>
          <w:sz w:val="22"/>
        </w:rPr>
        <w:t> </w:t>
      </w:r>
      <w:r>
        <w:rPr>
          <w:sz w:val="22"/>
        </w:rPr>
        <w:t>la</w:t>
      </w:r>
      <w:r>
        <w:rPr>
          <w:spacing w:val="-2"/>
          <w:sz w:val="22"/>
        </w:rPr>
        <w:t> </w:t>
      </w:r>
      <w:r>
        <w:rPr>
          <w:sz w:val="22"/>
        </w:rPr>
        <w:t>AEAT, no</w:t>
      </w:r>
      <w:r>
        <w:rPr>
          <w:spacing w:val="-4"/>
          <w:sz w:val="22"/>
        </w:rPr>
        <w:t> </w:t>
      </w:r>
      <w:r>
        <w:rPr>
          <w:sz w:val="22"/>
        </w:rPr>
        <w:t>debe</w:t>
      </w:r>
      <w:r>
        <w:rPr>
          <w:spacing w:val="-2"/>
          <w:sz w:val="22"/>
        </w:rPr>
        <w:t> </w:t>
      </w:r>
      <w:r>
        <w:rPr>
          <w:sz w:val="22"/>
        </w:rPr>
        <w:t>subsanar</w:t>
      </w:r>
      <w:r>
        <w:rPr>
          <w:spacing w:val="-1"/>
          <w:sz w:val="22"/>
        </w:rPr>
        <w:t> </w:t>
      </w:r>
      <w:r>
        <w:rPr>
          <w:sz w:val="22"/>
        </w:rPr>
        <w:t>los</w:t>
      </w:r>
      <w:r>
        <w:rPr>
          <w:spacing w:val="-2"/>
          <w:sz w:val="22"/>
        </w:rPr>
        <w:t> </w:t>
      </w:r>
      <w:r>
        <w:rPr>
          <w:sz w:val="22"/>
        </w:rPr>
        <w:t>errores relacionados con las validaciones de negocio de los registros enviados, ya que estos registros deben ser los que se han </w:t>
      </w:r>
      <w:r>
        <w:rPr>
          <w:sz w:val="22"/>
          <w:u w:val="single"/>
        </w:rPr>
        <w:t>conservado</w:t>
      </w:r>
      <w:r>
        <w:rPr>
          <w:sz w:val="22"/>
          <w:u w:val="none"/>
        </w:rPr>
        <w:t> en el sistema del obligado tributario en el momento de su generación.</w:t>
      </w:r>
    </w:p>
    <w:p>
      <w:pPr>
        <w:spacing w:line="240" w:lineRule="auto" w:before="0"/>
        <w:rPr>
          <w:sz w:val="22"/>
        </w:rPr>
      </w:pPr>
    </w:p>
    <w:p>
      <w:pPr>
        <w:spacing w:line="240" w:lineRule="auto" w:before="188"/>
        <w:rPr>
          <w:sz w:val="22"/>
        </w:rPr>
      </w:pPr>
    </w:p>
    <w:p>
      <w:pPr>
        <w:spacing w:before="1"/>
        <w:ind w:left="143" w:right="0" w:firstLine="0"/>
        <w:jc w:val="left"/>
        <w:rPr>
          <w:i/>
          <w:sz w:val="22"/>
        </w:rPr>
      </w:pPr>
      <w:r>
        <w:rPr>
          <w:i/>
          <w:sz w:val="22"/>
          <w:u w:val="single"/>
        </w:rPr>
        <w:t>Rechazo</w:t>
      </w:r>
      <w:r>
        <w:rPr>
          <w:i/>
          <w:spacing w:val="-7"/>
          <w:sz w:val="22"/>
          <w:u w:val="single"/>
        </w:rPr>
        <w:t> </w:t>
      </w:r>
      <w:r>
        <w:rPr>
          <w:i/>
          <w:spacing w:val="-2"/>
          <w:sz w:val="22"/>
          <w:u w:val="single"/>
        </w:rPr>
        <w:t>completo</w:t>
      </w:r>
    </w:p>
    <w:p>
      <w:pPr>
        <w:spacing w:before="239"/>
        <w:ind w:left="143" w:right="0" w:firstLine="0"/>
        <w:jc w:val="left"/>
        <w:rPr>
          <w:sz w:val="22"/>
        </w:rPr>
      </w:pPr>
      <w:r>
        <w:rPr>
          <w:sz w:val="22"/>
        </w:rPr>
        <w:t>Una</w:t>
      </w:r>
      <w:r>
        <w:rPr>
          <w:spacing w:val="-6"/>
          <w:sz w:val="22"/>
        </w:rPr>
        <w:t> </w:t>
      </w:r>
      <w:r>
        <w:rPr>
          <w:sz w:val="22"/>
        </w:rPr>
        <w:t>remisión</w:t>
      </w:r>
      <w:r>
        <w:rPr>
          <w:spacing w:val="-5"/>
          <w:sz w:val="22"/>
        </w:rPr>
        <w:t> </w:t>
      </w:r>
      <w:r>
        <w:rPr>
          <w:sz w:val="22"/>
        </w:rPr>
        <w:t>con</w:t>
      </w:r>
      <w:r>
        <w:rPr>
          <w:spacing w:val="-4"/>
          <w:sz w:val="22"/>
        </w:rPr>
        <w:t> </w:t>
      </w:r>
      <w:r>
        <w:rPr>
          <w:sz w:val="22"/>
        </w:rPr>
        <w:t>un</w:t>
      </w:r>
      <w:r>
        <w:rPr>
          <w:spacing w:val="-5"/>
          <w:sz w:val="22"/>
        </w:rPr>
        <w:t> </w:t>
      </w:r>
      <w:r>
        <w:rPr>
          <w:sz w:val="22"/>
        </w:rPr>
        <w:t>rechazo</w:t>
      </w:r>
      <w:r>
        <w:rPr>
          <w:spacing w:val="-4"/>
          <w:sz w:val="22"/>
        </w:rPr>
        <w:t> </w:t>
      </w:r>
      <w:r>
        <w:rPr>
          <w:sz w:val="22"/>
        </w:rPr>
        <w:t>completo</w:t>
      </w:r>
      <w:r>
        <w:rPr>
          <w:spacing w:val="-2"/>
          <w:sz w:val="22"/>
        </w:rPr>
        <w:t> </w:t>
      </w:r>
      <w:r>
        <w:rPr>
          <w:sz w:val="22"/>
        </w:rPr>
        <w:t>de</w:t>
      </w:r>
      <w:r>
        <w:rPr>
          <w:spacing w:val="-5"/>
          <w:sz w:val="22"/>
        </w:rPr>
        <w:t> </w:t>
      </w:r>
      <w:r>
        <w:rPr>
          <w:sz w:val="22"/>
        </w:rPr>
        <w:t>la</w:t>
      </w:r>
      <w:r>
        <w:rPr>
          <w:spacing w:val="-6"/>
          <w:sz w:val="22"/>
        </w:rPr>
        <w:t> </w:t>
      </w:r>
      <w:r>
        <w:rPr>
          <w:sz w:val="22"/>
        </w:rPr>
        <w:t>misma</w:t>
      </w:r>
      <w:r>
        <w:rPr>
          <w:spacing w:val="-3"/>
          <w:sz w:val="22"/>
        </w:rPr>
        <w:t> </w:t>
      </w:r>
      <w:r>
        <w:rPr>
          <w:sz w:val="22"/>
        </w:rPr>
        <w:t>puede</w:t>
      </w:r>
      <w:r>
        <w:rPr>
          <w:spacing w:val="-5"/>
          <w:sz w:val="22"/>
        </w:rPr>
        <w:t> </w:t>
      </w:r>
      <w:r>
        <w:rPr>
          <w:sz w:val="22"/>
        </w:rPr>
        <w:t>deberse</w:t>
      </w:r>
      <w:r>
        <w:rPr>
          <w:spacing w:val="-6"/>
          <w:sz w:val="22"/>
        </w:rPr>
        <w:t> </w:t>
      </w:r>
      <w:r>
        <w:rPr>
          <w:sz w:val="22"/>
        </w:rPr>
        <w:t>a</w:t>
      </w:r>
      <w:r>
        <w:rPr>
          <w:spacing w:val="-5"/>
          <w:sz w:val="22"/>
        </w:rPr>
        <w:t> </w:t>
      </w:r>
      <w:r>
        <w:rPr>
          <w:sz w:val="22"/>
        </w:rPr>
        <w:t>dos</w:t>
      </w:r>
      <w:r>
        <w:rPr>
          <w:spacing w:val="-5"/>
          <w:sz w:val="22"/>
        </w:rPr>
        <w:t> </w:t>
      </w:r>
      <w:r>
        <w:rPr>
          <w:spacing w:val="-2"/>
          <w:sz w:val="22"/>
        </w:rPr>
        <w:t>casuísticas:</w:t>
      </w:r>
    </w:p>
    <w:p>
      <w:pPr>
        <w:pStyle w:val="ListParagraph"/>
        <w:numPr>
          <w:ilvl w:val="0"/>
          <w:numId w:val="6"/>
        </w:numPr>
        <w:tabs>
          <w:tab w:pos="500" w:val="left" w:leader="none"/>
          <w:tab w:pos="502" w:val="left" w:leader="none"/>
        </w:tabs>
        <w:spacing w:line="240" w:lineRule="auto" w:before="234" w:after="0"/>
        <w:ind w:left="502" w:right="279" w:hanging="360"/>
        <w:jc w:val="both"/>
        <w:rPr>
          <w:sz w:val="22"/>
        </w:rPr>
      </w:pPr>
      <w:r>
        <w:rPr>
          <w:sz w:val="22"/>
        </w:rPr>
        <w:t>O bien la estructura definida en la remisión no es conforme al esquema definido</w:t>
      </w:r>
      <w:r>
        <w:rPr>
          <w:spacing w:val="40"/>
          <w:sz w:val="22"/>
        </w:rPr>
        <w:t> </w:t>
      </w:r>
      <w:r>
        <w:rPr>
          <w:sz w:val="22"/>
        </w:rPr>
        <w:t>(no cumple las validaciones estructurales), o bien, existen errores sintácticos en la cabecera y por ello toda la remisión ha de ser rechazada.</w:t>
      </w:r>
    </w:p>
    <w:p>
      <w:pPr>
        <w:spacing w:line="280" w:lineRule="auto" w:before="0"/>
        <w:ind w:left="502" w:right="279" w:firstLine="0"/>
        <w:jc w:val="both"/>
        <w:rPr>
          <w:sz w:val="22"/>
        </w:rPr>
      </w:pPr>
      <w:r>
        <w:rPr>
          <w:sz w:val="22"/>
        </w:rPr>
        <w:t>La respuesta se devolverá un mensaje de tipo «SoapFault», en el que se</w:t>
      </w:r>
      <w:r>
        <w:rPr>
          <w:spacing w:val="40"/>
          <w:sz w:val="22"/>
        </w:rPr>
        <w:t> </w:t>
      </w:r>
      <w:r>
        <w:rPr>
          <w:sz w:val="22"/>
        </w:rPr>
        <w:t>especifica el error concreto.</w:t>
      </w:r>
    </w:p>
    <w:p>
      <w:pPr>
        <w:pStyle w:val="ListParagraph"/>
        <w:numPr>
          <w:ilvl w:val="0"/>
          <w:numId w:val="6"/>
        </w:numPr>
        <w:tabs>
          <w:tab w:pos="500" w:val="left" w:leader="none"/>
          <w:tab w:pos="502" w:val="left" w:leader="none"/>
        </w:tabs>
        <w:spacing w:line="240" w:lineRule="auto" w:before="190" w:after="0"/>
        <w:ind w:left="502" w:right="278" w:hanging="360"/>
        <w:jc w:val="both"/>
        <w:rPr>
          <w:sz w:val="22"/>
        </w:rPr>
      </w:pPr>
      <w:r>
        <w:rPr>
          <w:sz w:val="22"/>
        </w:rPr>
        <w:t>Todos los registros incluidos en la remisión incumplen las validaciones sintácticas</w:t>
      </w:r>
      <w:r>
        <w:rPr>
          <w:spacing w:val="80"/>
          <w:sz w:val="22"/>
        </w:rPr>
        <w:t> </w:t>
      </w:r>
      <w:r>
        <w:rPr>
          <w:sz w:val="22"/>
        </w:rPr>
        <w:t>o de negocio asociadas y por tanto todos ellos han sido rechazados. En este caso se devuelven los códigos de error por los que han sido rechadados cada uno de</w:t>
      </w:r>
      <w:r>
        <w:rPr>
          <w:spacing w:val="40"/>
          <w:sz w:val="22"/>
        </w:rPr>
        <w:t> </w:t>
      </w:r>
      <w:r>
        <w:rPr>
          <w:sz w:val="22"/>
        </w:rPr>
        <w:t>los registros.</w:t>
      </w:r>
    </w:p>
    <w:p>
      <w:pPr>
        <w:spacing w:line="240" w:lineRule="auto" w:before="237"/>
        <w:rPr>
          <w:sz w:val="22"/>
        </w:rPr>
      </w:pPr>
    </w:p>
    <w:p>
      <w:pPr>
        <w:pStyle w:val="Heading5"/>
        <w:spacing w:before="1"/>
        <w:ind w:left="143"/>
      </w:pPr>
      <w:bookmarkStart w:name="_bookmark11" w:id="12"/>
      <w:bookmarkEnd w:id="12"/>
      <w:r>
        <w:rPr>
          <w:b w:val="0"/>
        </w:rPr>
      </w:r>
      <w:r>
        <w:rPr/>
        <w:t>Tipos</w:t>
      </w:r>
      <w:r>
        <w:rPr>
          <w:spacing w:val="-4"/>
        </w:rPr>
        <w:t> </w:t>
      </w:r>
      <w:r>
        <w:rPr/>
        <w:t>de</w:t>
      </w:r>
      <w:r>
        <w:rPr>
          <w:spacing w:val="-6"/>
        </w:rPr>
        <w:t> </w:t>
      </w:r>
      <w:r>
        <w:rPr/>
        <w:t>Errores</w:t>
      </w:r>
      <w:r>
        <w:rPr>
          <w:spacing w:val="-5"/>
        </w:rPr>
        <w:t> </w:t>
      </w:r>
      <w:r>
        <w:rPr>
          <w:spacing w:val="-2"/>
        </w:rPr>
        <w:t>definidos.</w:t>
      </w:r>
    </w:p>
    <w:p>
      <w:pPr>
        <w:spacing w:line="240" w:lineRule="auto" w:before="137"/>
        <w:rPr>
          <w:b/>
          <w:sz w:val="22"/>
        </w:rPr>
      </w:pPr>
    </w:p>
    <w:p>
      <w:pPr>
        <w:spacing w:line="276" w:lineRule="auto" w:before="0"/>
        <w:ind w:left="143" w:right="277" w:firstLine="0"/>
        <w:jc w:val="both"/>
        <w:rPr>
          <w:sz w:val="22"/>
        </w:rPr>
      </w:pPr>
      <w:r>
        <w:rPr>
          <w:sz w:val="22"/>
          <w:u w:val="single"/>
        </w:rPr>
        <w:t>Errores “No admisibles”</w:t>
      </w:r>
      <w:r>
        <w:rPr>
          <w:sz w:val="22"/>
          <w:u w:val="none"/>
        </w:rPr>
        <w:t>: Estos errores provocan el rechazo del registro de facturación</w:t>
      </w:r>
      <w:r>
        <w:rPr>
          <w:spacing w:val="40"/>
          <w:sz w:val="22"/>
          <w:u w:val="none"/>
        </w:rPr>
        <w:t> </w:t>
      </w:r>
      <w:r>
        <w:rPr>
          <w:sz w:val="22"/>
          <w:u w:val="none"/>
        </w:rPr>
        <w:t>y son aquellos errores que en ningún caso podrán ser admitidos por la Agencia Tributaria. Se corresponden con los errores provocados al no superar las validaciones sintácticas del envío y a errores de negocio (según se definen en el documento de </w:t>
      </w:r>
      <w:r>
        <w:rPr>
          <w:spacing w:val="-2"/>
          <w:sz w:val="22"/>
          <w:u w:val="none"/>
        </w:rPr>
        <w:t>validaciones).</w:t>
      </w:r>
    </w:p>
    <w:p>
      <w:pPr>
        <w:spacing w:line="240" w:lineRule="auto" w:before="40"/>
        <w:rPr>
          <w:sz w:val="22"/>
        </w:rPr>
      </w:pPr>
    </w:p>
    <w:p>
      <w:pPr>
        <w:spacing w:line="276" w:lineRule="auto" w:before="0"/>
        <w:ind w:left="143" w:right="277" w:firstLine="0"/>
        <w:jc w:val="both"/>
        <w:rPr>
          <w:sz w:val="22"/>
        </w:rPr>
      </w:pPr>
      <w:r>
        <w:rPr>
          <w:sz w:val="22"/>
          <w:u w:val="single"/>
        </w:rPr>
        <w:t>Errores “Admisibles”: </w:t>
      </w:r>
      <w:r>
        <w:rPr>
          <w:sz w:val="22"/>
          <w:u w:val="none"/>
        </w:rPr>
        <w:t>Son aquellos errores que no provocan el rechazo del registro de facturación. Estos registros serán admitidos por la Agencia Tributaria. Y la respuesta dada para este tipo de errores será especificada como “Aceptado con errores”, para dejar constancia al presentador de que se ha producido un error, pero no ha impedido su registro por la Agencia Tributaria.</w:t>
      </w:r>
    </w:p>
    <w:p>
      <w:pPr>
        <w:spacing w:line="240" w:lineRule="auto" w:before="37"/>
        <w:rPr>
          <w:sz w:val="22"/>
        </w:rPr>
      </w:pPr>
    </w:p>
    <w:p>
      <w:pPr>
        <w:pStyle w:val="Heading5"/>
        <w:ind w:left="143"/>
      </w:pPr>
      <w:bookmarkStart w:name="_bookmark12" w:id="13"/>
      <w:bookmarkEnd w:id="13"/>
      <w:r>
        <w:rPr>
          <w:b w:val="0"/>
        </w:rPr>
      </w:r>
      <w:r>
        <w:rPr/>
        <w:t>Tratamiento</w:t>
      </w:r>
      <w:r>
        <w:rPr>
          <w:spacing w:val="-8"/>
        </w:rPr>
        <w:t> </w:t>
      </w:r>
      <w:r>
        <w:rPr/>
        <w:t>de</w:t>
      </w:r>
      <w:r>
        <w:rPr>
          <w:spacing w:val="-5"/>
        </w:rPr>
        <w:t> </w:t>
      </w:r>
      <w:r>
        <w:rPr/>
        <w:t>los</w:t>
      </w:r>
      <w:r>
        <w:rPr>
          <w:spacing w:val="-5"/>
        </w:rPr>
        <w:t> </w:t>
      </w:r>
      <w:r>
        <w:rPr/>
        <w:t>errores</w:t>
      </w:r>
      <w:r>
        <w:rPr>
          <w:spacing w:val="-2"/>
        </w:rPr>
        <w:t> </w:t>
      </w:r>
      <w:r>
        <w:rPr/>
        <w:t>(no</w:t>
      </w:r>
      <w:r>
        <w:rPr>
          <w:spacing w:val="-6"/>
        </w:rPr>
        <w:t> </w:t>
      </w:r>
      <w:r>
        <w:rPr/>
        <w:t>admisibles</w:t>
      </w:r>
      <w:r>
        <w:rPr>
          <w:spacing w:val="-5"/>
        </w:rPr>
        <w:t> </w:t>
      </w:r>
      <w:r>
        <w:rPr/>
        <w:t>y</w:t>
      </w:r>
      <w:r>
        <w:rPr>
          <w:spacing w:val="-3"/>
        </w:rPr>
        <w:t> </w:t>
      </w:r>
      <w:r>
        <w:rPr>
          <w:spacing w:val="-2"/>
        </w:rPr>
        <w:t>admisibles).</w:t>
      </w:r>
    </w:p>
    <w:p>
      <w:pPr>
        <w:spacing w:line="240" w:lineRule="auto" w:before="238"/>
        <w:rPr>
          <w:b/>
          <w:sz w:val="22"/>
        </w:rPr>
      </w:pPr>
    </w:p>
    <w:p>
      <w:pPr>
        <w:spacing w:line="276" w:lineRule="auto" w:before="0"/>
        <w:ind w:left="143" w:right="280" w:firstLine="0"/>
        <w:jc w:val="both"/>
        <w:rPr>
          <w:sz w:val="22"/>
        </w:rPr>
      </w:pPr>
      <w:r>
        <w:rPr>
          <w:sz w:val="22"/>
        </w:rPr>
        <w:t>En el caso de la remisión voluntaria, tanto los registros de facturación con errores no admisibles que fueron rechazados (y, por lo tanto, no registrados por los sistemas de</w:t>
      </w:r>
    </w:p>
    <w:p>
      <w:pPr>
        <w:spacing w:after="0" w:line="276" w:lineRule="auto"/>
        <w:jc w:val="both"/>
        <w:rPr>
          <w:sz w:val="22"/>
        </w:rPr>
        <w:sectPr>
          <w:pgSz w:w="11910" w:h="16840"/>
          <w:pgMar w:header="722" w:footer="1096" w:top="2300" w:bottom="1280" w:left="1559" w:right="1417"/>
        </w:sectPr>
      </w:pPr>
    </w:p>
    <w:p>
      <w:pPr>
        <w:spacing w:line="240" w:lineRule="auto" w:before="0"/>
        <w:rPr>
          <w:sz w:val="22"/>
        </w:rPr>
      </w:pPr>
    </w:p>
    <w:p>
      <w:pPr>
        <w:spacing w:line="240" w:lineRule="auto" w:before="14"/>
        <w:rPr>
          <w:sz w:val="22"/>
        </w:rPr>
      </w:pPr>
    </w:p>
    <w:p>
      <w:pPr>
        <w:spacing w:line="276" w:lineRule="auto" w:before="1"/>
        <w:ind w:left="143" w:right="275" w:firstLine="0"/>
        <w:jc w:val="both"/>
        <w:rPr>
          <w:sz w:val="22"/>
        </w:rPr>
      </w:pPr>
      <w:r>
        <w:rPr>
          <w:sz w:val="22"/>
        </w:rPr>
        <w:t>la Agencia Tributaria), como los registros de facturación con errores admisibles que sí fueron registrados por los sistemas de la Agencia Tributaria, siempre y cuando para arreglar esa situación no proceda la emisión de una factura rectificativa (u otro mecanismo contemplado en el Reglamento de Facturación) ni se anule la factura, deberán ser subsanados y remitidos de nuevo a la AEAT para poder llevar a cabo el tratamiento y validación de los mismos.</w:t>
      </w:r>
    </w:p>
    <w:p>
      <w:pPr>
        <w:spacing w:line="278" w:lineRule="auto" w:before="200"/>
        <w:ind w:left="143" w:right="278" w:firstLine="0"/>
        <w:jc w:val="both"/>
        <w:rPr>
          <w:sz w:val="22"/>
        </w:rPr>
      </w:pPr>
      <w:r>
        <w:rPr>
          <w:sz w:val="22"/>
        </w:rPr>
        <w:t>En</w:t>
      </w:r>
      <w:r>
        <w:rPr>
          <w:spacing w:val="-2"/>
          <w:sz w:val="22"/>
        </w:rPr>
        <w:t> </w:t>
      </w:r>
      <w:r>
        <w:rPr>
          <w:sz w:val="22"/>
        </w:rPr>
        <w:t>el</w:t>
      </w:r>
      <w:r>
        <w:rPr>
          <w:spacing w:val="-2"/>
          <w:sz w:val="22"/>
        </w:rPr>
        <w:t> </w:t>
      </w:r>
      <w:r>
        <w:rPr>
          <w:sz w:val="22"/>
        </w:rPr>
        <w:t>caso</w:t>
      </w:r>
      <w:r>
        <w:rPr>
          <w:spacing w:val="-2"/>
          <w:sz w:val="22"/>
        </w:rPr>
        <w:t> </w:t>
      </w:r>
      <w:r>
        <w:rPr>
          <w:sz w:val="22"/>
        </w:rPr>
        <w:t>de</w:t>
      </w:r>
      <w:r>
        <w:rPr>
          <w:spacing w:val="-2"/>
          <w:sz w:val="22"/>
        </w:rPr>
        <w:t> </w:t>
      </w:r>
      <w:r>
        <w:rPr>
          <w:sz w:val="22"/>
        </w:rPr>
        <w:t>la</w:t>
      </w:r>
      <w:r>
        <w:rPr>
          <w:spacing w:val="-4"/>
          <w:sz w:val="22"/>
        </w:rPr>
        <w:t> </w:t>
      </w:r>
      <w:r>
        <w:rPr>
          <w:sz w:val="22"/>
        </w:rPr>
        <w:t>remisión</w:t>
      </w:r>
      <w:r>
        <w:rPr>
          <w:spacing w:val="-2"/>
          <w:sz w:val="22"/>
        </w:rPr>
        <w:t> </w:t>
      </w:r>
      <w:r>
        <w:rPr>
          <w:sz w:val="22"/>
        </w:rPr>
        <w:t>bajo</w:t>
      </w:r>
      <w:r>
        <w:rPr>
          <w:spacing w:val="-4"/>
          <w:sz w:val="22"/>
        </w:rPr>
        <w:t> </w:t>
      </w:r>
      <w:r>
        <w:rPr>
          <w:sz w:val="22"/>
        </w:rPr>
        <w:t>requerimiento de</w:t>
      </w:r>
      <w:r>
        <w:rPr>
          <w:spacing w:val="-4"/>
          <w:sz w:val="22"/>
        </w:rPr>
        <w:t> </w:t>
      </w:r>
      <w:r>
        <w:rPr>
          <w:sz w:val="22"/>
        </w:rPr>
        <w:t>la</w:t>
      </w:r>
      <w:r>
        <w:rPr>
          <w:spacing w:val="-2"/>
          <w:sz w:val="22"/>
        </w:rPr>
        <w:t> </w:t>
      </w:r>
      <w:r>
        <w:rPr>
          <w:sz w:val="22"/>
        </w:rPr>
        <w:t>AEAT, no</w:t>
      </w:r>
      <w:r>
        <w:rPr>
          <w:spacing w:val="-2"/>
          <w:sz w:val="22"/>
        </w:rPr>
        <w:t> </w:t>
      </w:r>
      <w:r>
        <w:rPr>
          <w:sz w:val="22"/>
        </w:rPr>
        <w:t>debe</w:t>
      </w:r>
      <w:r>
        <w:rPr>
          <w:spacing w:val="-4"/>
          <w:sz w:val="22"/>
        </w:rPr>
        <w:t> </w:t>
      </w:r>
      <w:r>
        <w:rPr>
          <w:sz w:val="22"/>
        </w:rPr>
        <w:t>subsanar</w:t>
      </w:r>
      <w:r>
        <w:rPr>
          <w:spacing w:val="-1"/>
          <w:sz w:val="22"/>
        </w:rPr>
        <w:t> </w:t>
      </w:r>
      <w:r>
        <w:rPr>
          <w:sz w:val="22"/>
        </w:rPr>
        <w:t>los</w:t>
      </w:r>
      <w:r>
        <w:rPr>
          <w:spacing w:val="-2"/>
          <w:sz w:val="22"/>
        </w:rPr>
        <w:t> </w:t>
      </w:r>
      <w:r>
        <w:rPr>
          <w:sz w:val="22"/>
        </w:rPr>
        <w:t>errores relacionados con las validaciones de negocio de los registros enviados, ya que estos registros deben ser los que se han </w:t>
      </w:r>
      <w:r>
        <w:rPr>
          <w:sz w:val="22"/>
          <w:u w:val="single"/>
        </w:rPr>
        <w:t>conservado</w:t>
      </w:r>
      <w:r>
        <w:rPr>
          <w:sz w:val="22"/>
          <w:u w:val="none"/>
        </w:rPr>
        <w:t> en el sistema del obligado tributario en el momento de su generación.</w:t>
      </w:r>
    </w:p>
    <w:p>
      <w:pPr>
        <w:spacing w:line="240" w:lineRule="auto" w:before="0"/>
        <w:rPr>
          <w:sz w:val="22"/>
        </w:rPr>
      </w:pPr>
    </w:p>
    <w:p>
      <w:pPr>
        <w:spacing w:line="240" w:lineRule="auto" w:before="0"/>
        <w:rPr>
          <w:sz w:val="22"/>
        </w:rPr>
      </w:pPr>
    </w:p>
    <w:p>
      <w:pPr>
        <w:spacing w:line="240" w:lineRule="auto" w:before="150"/>
        <w:rPr>
          <w:sz w:val="22"/>
        </w:rPr>
      </w:pPr>
    </w:p>
    <w:p>
      <w:pPr>
        <w:pStyle w:val="Heading1"/>
        <w:numPr>
          <w:ilvl w:val="0"/>
          <w:numId w:val="4"/>
        </w:numPr>
        <w:tabs>
          <w:tab w:pos="850" w:val="left" w:leader="none"/>
        </w:tabs>
        <w:spacing w:line="240" w:lineRule="auto" w:before="0" w:after="0"/>
        <w:ind w:left="850" w:right="0" w:hanging="707"/>
        <w:jc w:val="left"/>
      </w:pPr>
      <w:bookmarkStart w:name="_bookmark13" w:id="14"/>
      <w:bookmarkEnd w:id="14"/>
      <w:r>
        <w:rPr>
          <w:b w:val="0"/>
        </w:rPr>
      </w:r>
      <w:r>
        <w:rPr/>
        <w:t>Estándares</w:t>
      </w:r>
      <w:r>
        <w:rPr>
          <w:spacing w:val="-5"/>
        </w:rPr>
        <w:t> </w:t>
      </w:r>
      <w:r>
        <w:rPr/>
        <w:t>y</w:t>
      </w:r>
      <w:r>
        <w:rPr>
          <w:spacing w:val="-3"/>
        </w:rPr>
        <w:t> </w:t>
      </w:r>
      <w:r>
        <w:rPr>
          <w:spacing w:val="-2"/>
        </w:rPr>
        <w:t>requisitos.</w:t>
      </w:r>
    </w:p>
    <w:p>
      <w:pPr>
        <w:spacing w:line="240" w:lineRule="auto" w:before="91"/>
        <w:rPr>
          <w:b/>
          <w:sz w:val="36"/>
        </w:rPr>
      </w:pPr>
    </w:p>
    <w:p>
      <w:pPr>
        <w:pStyle w:val="Heading2"/>
        <w:numPr>
          <w:ilvl w:val="1"/>
          <w:numId w:val="4"/>
        </w:numPr>
        <w:tabs>
          <w:tab w:pos="1558" w:val="left" w:leader="none"/>
        </w:tabs>
        <w:spacing w:line="240" w:lineRule="auto" w:before="1" w:after="0"/>
        <w:ind w:left="1558" w:right="0" w:hanging="707"/>
        <w:jc w:val="left"/>
        <w:rPr>
          <w:i/>
        </w:rPr>
      </w:pPr>
      <w:bookmarkStart w:name="_bookmark14" w:id="15"/>
      <w:bookmarkEnd w:id="15"/>
      <w:r>
        <w:rPr>
          <w:b w:val="0"/>
          <w:i w:val="0"/>
        </w:rPr>
      </w:r>
      <w:r>
        <w:rPr>
          <w:i/>
          <w:spacing w:val="-2"/>
        </w:rPr>
        <w:t>Introducción.</w:t>
      </w:r>
    </w:p>
    <w:p>
      <w:pPr>
        <w:spacing w:before="123"/>
        <w:ind w:left="143" w:right="276" w:firstLine="0"/>
        <w:jc w:val="both"/>
        <w:rPr>
          <w:sz w:val="22"/>
        </w:rPr>
      </w:pPr>
      <w:r>
        <w:rPr>
          <w:sz w:val="22"/>
        </w:rPr>
        <w:t>El</w:t>
      </w:r>
      <w:r>
        <w:rPr>
          <w:spacing w:val="-2"/>
          <w:sz w:val="22"/>
        </w:rPr>
        <w:t> </w:t>
      </w:r>
      <w:r>
        <w:rPr>
          <w:sz w:val="22"/>
        </w:rPr>
        <w:t>contenido</w:t>
      </w:r>
      <w:r>
        <w:rPr>
          <w:spacing w:val="-2"/>
          <w:sz w:val="22"/>
        </w:rPr>
        <w:t> </w:t>
      </w:r>
      <w:r>
        <w:rPr>
          <w:sz w:val="22"/>
        </w:rPr>
        <w:t>de</w:t>
      </w:r>
      <w:r>
        <w:rPr>
          <w:spacing w:val="-2"/>
          <w:sz w:val="22"/>
        </w:rPr>
        <w:t> </w:t>
      </w:r>
      <w:r>
        <w:rPr>
          <w:sz w:val="22"/>
        </w:rPr>
        <w:t>un</w:t>
      </w:r>
      <w:r>
        <w:rPr>
          <w:spacing w:val="-2"/>
          <w:sz w:val="22"/>
        </w:rPr>
        <w:t> </w:t>
      </w:r>
      <w:r>
        <w:rPr>
          <w:sz w:val="22"/>
        </w:rPr>
        <w:t>mensaje</w:t>
      </w:r>
      <w:r>
        <w:rPr>
          <w:spacing w:val="-2"/>
          <w:sz w:val="22"/>
        </w:rPr>
        <w:t> </w:t>
      </w:r>
      <w:r>
        <w:rPr>
          <w:sz w:val="22"/>
        </w:rPr>
        <w:t>es</w:t>
      </w:r>
      <w:r>
        <w:rPr>
          <w:spacing w:val="-1"/>
          <w:sz w:val="22"/>
        </w:rPr>
        <w:t> </w:t>
      </w:r>
      <w:r>
        <w:rPr>
          <w:sz w:val="22"/>
        </w:rPr>
        <w:t>un</w:t>
      </w:r>
      <w:r>
        <w:rPr>
          <w:spacing w:val="-4"/>
          <w:sz w:val="22"/>
        </w:rPr>
        <w:t> </w:t>
      </w:r>
      <w:r>
        <w:rPr>
          <w:sz w:val="22"/>
        </w:rPr>
        <w:t>fichero</w:t>
      </w:r>
      <w:r>
        <w:rPr>
          <w:spacing w:val="-2"/>
          <w:sz w:val="22"/>
        </w:rPr>
        <w:t> </w:t>
      </w:r>
      <w:r>
        <w:rPr>
          <w:sz w:val="22"/>
        </w:rPr>
        <w:t>XML. La</w:t>
      </w:r>
      <w:r>
        <w:rPr>
          <w:spacing w:val="-2"/>
          <w:sz w:val="22"/>
        </w:rPr>
        <w:t> </w:t>
      </w:r>
      <w:r>
        <w:rPr>
          <w:sz w:val="22"/>
        </w:rPr>
        <w:t>codificación</w:t>
      </w:r>
      <w:r>
        <w:rPr>
          <w:spacing w:val="-2"/>
          <w:sz w:val="22"/>
        </w:rPr>
        <w:t> </w:t>
      </w:r>
      <w:r>
        <w:rPr>
          <w:sz w:val="22"/>
        </w:rPr>
        <w:t>a</w:t>
      </w:r>
      <w:r>
        <w:rPr>
          <w:spacing w:val="-2"/>
          <w:sz w:val="22"/>
        </w:rPr>
        <w:t> </w:t>
      </w:r>
      <w:r>
        <w:rPr>
          <w:sz w:val="22"/>
        </w:rPr>
        <w:t>utilizar</w:t>
      </w:r>
      <w:r>
        <w:rPr>
          <w:spacing w:val="-1"/>
          <w:sz w:val="22"/>
        </w:rPr>
        <w:t> </w:t>
      </w:r>
      <w:r>
        <w:rPr>
          <w:sz w:val="22"/>
        </w:rPr>
        <w:t>debe</w:t>
      </w:r>
      <w:r>
        <w:rPr>
          <w:spacing w:val="-2"/>
          <w:sz w:val="22"/>
        </w:rPr>
        <w:t> </w:t>
      </w:r>
      <w:r>
        <w:rPr>
          <w:sz w:val="22"/>
        </w:rPr>
        <w:t>ser</w:t>
      </w:r>
      <w:r>
        <w:rPr>
          <w:spacing w:val="-1"/>
          <w:sz w:val="22"/>
        </w:rPr>
        <w:t> </w:t>
      </w:r>
      <w:r>
        <w:rPr>
          <w:sz w:val="22"/>
        </w:rPr>
        <w:t>UTF-</w:t>
      </w:r>
      <w:r>
        <w:rPr>
          <w:spacing w:val="-6"/>
          <w:sz w:val="22"/>
        </w:rPr>
        <w:t>8.</w:t>
      </w:r>
    </w:p>
    <w:p>
      <w:pPr>
        <w:spacing w:before="159"/>
        <w:ind w:left="143" w:right="277" w:firstLine="0"/>
        <w:jc w:val="both"/>
        <w:rPr>
          <w:sz w:val="22"/>
        </w:rPr>
      </w:pPr>
      <w:r>
        <w:rPr>
          <w:sz w:val="22"/>
        </w:rPr>
        <w:t>Un documento XML debe cumplir las reglas descritas en los diferentes esquemas, los cuales proporcionan normas respecto a formatos, obligatoriedad, etc. pero, en cualquier caso, la coherencia de los datos debe garantizarse en origen por quienes intervengan en la preparación y remisión de los datos.</w:t>
      </w:r>
    </w:p>
    <w:p>
      <w:pPr>
        <w:spacing w:before="159"/>
        <w:ind w:left="143" w:right="277" w:firstLine="0"/>
        <w:jc w:val="both"/>
        <w:rPr>
          <w:sz w:val="22"/>
        </w:rPr>
      </w:pPr>
      <w:r>
        <w:rPr>
          <w:sz w:val="22"/>
        </w:rPr>
        <w:t>Cada esquema está organizado en “Grupos de Datos” que contienen “Elementos de Datos”. Estos se han agrupado de modo que constituyen bloques lógicos,</w:t>
      </w:r>
      <w:r>
        <w:rPr>
          <w:spacing w:val="40"/>
          <w:sz w:val="22"/>
        </w:rPr>
        <w:t> </w:t>
      </w:r>
      <w:r>
        <w:rPr>
          <w:sz w:val="22"/>
        </w:rPr>
        <w:t>manteniendo una coherencia con el ámbito de cada esquema.</w:t>
      </w:r>
    </w:p>
    <w:p>
      <w:pPr>
        <w:spacing w:before="161"/>
        <w:ind w:left="143" w:right="277" w:firstLine="0"/>
        <w:jc w:val="both"/>
        <w:rPr>
          <w:sz w:val="22"/>
        </w:rPr>
      </w:pPr>
      <w:r>
        <w:rPr>
          <w:sz w:val="22"/>
        </w:rPr>
        <w:t>La remisión a través del servicio web podrá ser efectuada por el obligado tributario, un apoderado suyo a este trámite o un colaborador social, que deberá disponer de un certificado electrónico cualificado reconocido. Todos los NIFs se tienen que validar contra la “Base de Datos Centralizada de la AEAT”.</w:t>
      </w:r>
    </w:p>
    <w:p>
      <w:pPr>
        <w:spacing w:line="240" w:lineRule="auto" w:before="0"/>
        <w:rPr>
          <w:sz w:val="22"/>
        </w:rPr>
      </w:pPr>
    </w:p>
    <w:p>
      <w:pPr>
        <w:spacing w:line="240" w:lineRule="auto" w:before="144"/>
        <w:rPr>
          <w:sz w:val="22"/>
        </w:rPr>
      </w:pPr>
    </w:p>
    <w:p>
      <w:pPr>
        <w:pStyle w:val="Heading2"/>
        <w:numPr>
          <w:ilvl w:val="1"/>
          <w:numId w:val="4"/>
        </w:numPr>
        <w:tabs>
          <w:tab w:pos="1558" w:val="left" w:leader="none"/>
        </w:tabs>
        <w:spacing w:line="240" w:lineRule="auto" w:before="0" w:after="0"/>
        <w:ind w:left="1558" w:right="0" w:hanging="707"/>
        <w:jc w:val="left"/>
        <w:rPr>
          <w:i/>
        </w:rPr>
      </w:pPr>
      <w:bookmarkStart w:name="_bookmark15" w:id="16"/>
      <w:bookmarkEnd w:id="16"/>
      <w:r>
        <w:rPr>
          <w:b w:val="0"/>
          <w:i w:val="0"/>
        </w:rPr>
      </w:r>
      <w:r>
        <w:rPr>
          <w:i/>
        </w:rPr>
        <w:t>Estándares</w:t>
      </w:r>
      <w:r>
        <w:rPr>
          <w:i/>
          <w:spacing w:val="-8"/>
        </w:rPr>
        <w:t> </w:t>
      </w:r>
      <w:r>
        <w:rPr>
          <w:i/>
          <w:spacing w:val="-2"/>
        </w:rPr>
        <w:t>utilizados.</w:t>
      </w:r>
    </w:p>
    <w:p>
      <w:pPr>
        <w:spacing w:line="240" w:lineRule="auto" w:before="291"/>
        <w:rPr>
          <w:b/>
          <w:i/>
          <w:sz w:val="28"/>
        </w:rPr>
      </w:pPr>
    </w:p>
    <w:p>
      <w:pPr>
        <w:spacing w:before="0"/>
        <w:ind w:left="143" w:right="280" w:firstLine="0"/>
        <w:jc w:val="both"/>
        <w:rPr>
          <w:sz w:val="22"/>
        </w:rPr>
      </w:pPr>
      <w:r>
        <w:rPr>
          <w:sz w:val="22"/>
        </w:rPr>
        <w:t>El uso de servicios Web constituye la base de las buenas prácticas para desplegar servicios que posibiliten la interacción máquina-máquina, es decir, la automatización integral de un proceso en el que intervienen varios sistemas de información (el del ciudadano/empresa y el de la Agencia Tributaria).</w:t>
      </w:r>
    </w:p>
    <w:p>
      <w:pPr>
        <w:spacing w:before="159"/>
        <w:ind w:left="143" w:right="0" w:firstLine="0"/>
        <w:jc w:val="both"/>
        <w:rPr>
          <w:sz w:val="22"/>
        </w:rPr>
      </w:pPr>
      <w:r>
        <w:rPr>
          <w:sz w:val="22"/>
        </w:rPr>
        <w:t>Se</w:t>
      </w:r>
      <w:r>
        <w:rPr>
          <w:spacing w:val="-7"/>
          <w:sz w:val="22"/>
        </w:rPr>
        <w:t> </w:t>
      </w:r>
      <w:r>
        <w:rPr>
          <w:sz w:val="22"/>
        </w:rPr>
        <w:t>pretende</w:t>
      </w:r>
      <w:r>
        <w:rPr>
          <w:spacing w:val="-6"/>
          <w:sz w:val="22"/>
        </w:rPr>
        <w:t> </w:t>
      </w:r>
      <w:r>
        <w:rPr>
          <w:sz w:val="22"/>
        </w:rPr>
        <w:t>utilizar</w:t>
      </w:r>
      <w:r>
        <w:rPr>
          <w:spacing w:val="-4"/>
          <w:sz w:val="22"/>
        </w:rPr>
        <w:t> </w:t>
      </w:r>
      <w:r>
        <w:rPr>
          <w:sz w:val="22"/>
        </w:rPr>
        <w:t>los</w:t>
      </w:r>
      <w:r>
        <w:rPr>
          <w:spacing w:val="-4"/>
          <w:sz w:val="22"/>
        </w:rPr>
        <w:t> </w:t>
      </w:r>
      <w:r>
        <w:rPr>
          <w:sz w:val="22"/>
        </w:rPr>
        <w:t>estándares</w:t>
      </w:r>
      <w:r>
        <w:rPr>
          <w:spacing w:val="-6"/>
          <w:sz w:val="22"/>
        </w:rPr>
        <w:t> </w:t>
      </w:r>
      <w:r>
        <w:rPr>
          <w:sz w:val="22"/>
        </w:rPr>
        <w:t>de</w:t>
      </w:r>
      <w:r>
        <w:rPr>
          <w:spacing w:val="-5"/>
          <w:sz w:val="22"/>
        </w:rPr>
        <w:t> </w:t>
      </w:r>
      <w:r>
        <w:rPr>
          <w:sz w:val="22"/>
        </w:rPr>
        <w:t>facto</w:t>
      </w:r>
      <w:r>
        <w:rPr>
          <w:spacing w:val="-5"/>
          <w:sz w:val="22"/>
        </w:rPr>
        <w:t> </w:t>
      </w:r>
      <w:r>
        <w:rPr>
          <w:sz w:val="22"/>
        </w:rPr>
        <w:t>para</w:t>
      </w:r>
      <w:r>
        <w:rPr>
          <w:spacing w:val="-5"/>
          <w:sz w:val="22"/>
        </w:rPr>
        <w:t> </w:t>
      </w:r>
      <w:r>
        <w:rPr>
          <w:sz w:val="22"/>
        </w:rPr>
        <w:t>el</w:t>
      </w:r>
      <w:r>
        <w:rPr>
          <w:spacing w:val="-5"/>
          <w:sz w:val="22"/>
        </w:rPr>
        <w:t> </w:t>
      </w:r>
      <w:r>
        <w:rPr>
          <w:sz w:val="22"/>
        </w:rPr>
        <w:t>desarrollo</w:t>
      </w:r>
      <w:r>
        <w:rPr>
          <w:spacing w:val="-5"/>
          <w:sz w:val="22"/>
        </w:rPr>
        <w:t> </w:t>
      </w:r>
      <w:r>
        <w:rPr>
          <w:sz w:val="22"/>
        </w:rPr>
        <w:t>de</w:t>
      </w:r>
      <w:r>
        <w:rPr>
          <w:spacing w:val="-5"/>
          <w:sz w:val="22"/>
        </w:rPr>
        <w:t> </w:t>
      </w:r>
      <w:r>
        <w:rPr>
          <w:sz w:val="22"/>
        </w:rPr>
        <w:t>servicios</w:t>
      </w:r>
      <w:r>
        <w:rPr>
          <w:spacing w:val="-4"/>
          <w:sz w:val="22"/>
        </w:rPr>
        <w:t> Web.</w:t>
      </w:r>
    </w:p>
    <w:p>
      <w:pPr>
        <w:spacing w:after="0"/>
        <w:jc w:val="both"/>
        <w:rPr>
          <w:sz w:val="22"/>
        </w:rPr>
        <w:sectPr>
          <w:pgSz w:w="11910" w:h="16840"/>
          <w:pgMar w:header="722" w:footer="1096" w:top="2300" w:bottom="1280" w:left="1559" w:right="1417"/>
        </w:sectPr>
      </w:pPr>
    </w:p>
    <w:p>
      <w:pPr>
        <w:spacing w:line="240" w:lineRule="auto" w:before="0"/>
        <w:rPr>
          <w:sz w:val="22"/>
        </w:rPr>
      </w:pPr>
    </w:p>
    <w:p>
      <w:pPr>
        <w:spacing w:line="240" w:lineRule="auto" w:before="14"/>
        <w:rPr>
          <w:sz w:val="22"/>
        </w:rPr>
      </w:pPr>
    </w:p>
    <w:p>
      <w:pPr>
        <w:spacing w:before="1"/>
        <w:ind w:left="143" w:right="275" w:firstLine="0"/>
        <w:jc w:val="both"/>
        <w:rPr>
          <w:sz w:val="22"/>
        </w:rPr>
      </w:pPr>
      <w:r>
        <w:rPr>
          <w:sz w:val="22"/>
        </w:rPr>
        <w:t>La estructura de los mensajes se basa en la creación de esquemas XML utilizando la recomendación W3C de 28-Octubre de 2004 en </w:t>
      </w:r>
      <w:hyperlink r:id="rId7">
        <w:r>
          <w:rPr>
            <w:sz w:val="22"/>
          </w:rPr>
          <w:t>http://www.w3.org/TR/xmlschema-0</w:t>
        </w:r>
      </w:hyperlink>
      <w:r>
        <w:rPr>
          <w:sz w:val="22"/>
        </w:rPr>
        <w:t> y referenciada por el namespace </w:t>
      </w:r>
      <w:hyperlink r:id="rId8">
        <w:r>
          <w:rPr>
            <w:sz w:val="22"/>
          </w:rPr>
          <w:t>http://www.w3.org/2001/XMLSchema</w:t>
        </w:r>
      </w:hyperlink>
    </w:p>
    <w:p>
      <w:pPr>
        <w:spacing w:before="160"/>
        <w:ind w:left="143" w:right="276" w:firstLine="0"/>
        <w:jc w:val="both"/>
        <w:rPr>
          <w:sz w:val="22"/>
        </w:rPr>
      </w:pPr>
      <w:r>
        <w:rPr>
          <w:sz w:val="22"/>
        </w:rPr>
        <w:t>Con relación a SOAP se utilizará SOAP V1.1 disponible como NOTA W3C de 08-Mayo-2000</w:t>
      </w:r>
      <w:r>
        <w:rPr>
          <w:spacing w:val="-4"/>
          <w:sz w:val="22"/>
        </w:rPr>
        <w:t> </w:t>
      </w:r>
      <w:r>
        <w:rPr>
          <w:sz w:val="22"/>
        </w:rPr>
        <w:t>en:</w:t>
      </w:r>
      <w:r>
        <w:rPr>
          <w:spacing w:val="-2"/>
          <w:sz w:val="22"/>
        </w:rPr>
        <w:t> </w:t>
      </w:r>
      <w:hyperlink r:id="rId9">
        <w:r>
          <w:rPr>
            <w:sz w:val="22"/>
          </w:rPr>
          <w:t>http://www.w3.org/TR/2000/NOTE-SOAP-20000508/</w:t>
        </w:r>
      </w:hyperlink>
      <w:r>
        <w:rPr>
          <w:spacing w:val="-2"/>
          <w:sz w:val="22"/>
        </w:rPr>
        <w:t> </w:t>
      </w:r>
      <w:r>
        <w:rPr>
          <w:sz w:val="22"/>
        </w:rPr>
        <w:t>y</w:t>
      </w:r>
      <w:r>
        <w:rPr>
          <w:spacing w:val="-3"/>
          <w:sz w:val="22"/>
        </w:rPr>
        <w:t> </w:t>
      </w:r>
      <w:r>
        <w:rPr>
          <w:sz w:val="22"/>
        </w:rPr>
        <w:t>referenciado</w:t>
      </w:r>
      <w:r>
        <w:rPr>
          <w:spacing w:val="-3"/>
          <w:sz w:val="22"/>
        </w:rPr>
        <w:t> </w:t>
      </w:r>
      <w:r>
        <w:rPr>
          <w:sz w:val="22"/>
        </w:rPr>
        <w:t>por el namespace </w:t>
      </w:r>
      <w:hyperlink r:id="rId10">
        <w:r>
          <w:rPr>
            <w:sz w:val="22"/>
          </w:rPr>
          <w:t>http://schemas.xmlsoap.org/soap/envelope/</w:t>
        </w:r>
      </w:hyperlink>
    </w:p>
    <w:p>
      <w:pPr>
        <w:spacing w:line="240" w:lineRule="auto" w:before="0"/>
        <w:rPr>
          <w:sz w:val="22"/>
        </w:rPr>
      </w:pPr>
    </w:p>
    <w:p>
      <w:pPr>
        <w:spacing w:line="240" w:lineRule="auto" w:before="67"/>
        <w:rPr>
          <w:sz w:val="22"/>
        </w:rPr>
      </w:pPr>
    </w:p>
    <w:p>
      <w:pPr>
        <w:spacing w:before="1"/>
        <w:ind w:left="143" w:right="282" w:firstLine="0"/>
        <w:jc w:val="both"/>
        <w:rPr>
          <w:sz w:val="22"/>
        </w:rPr>
      </w:pPr>
      <w:r>
        <w:rPr>
          <w:sz w:val="22"/>
        </w:rPr>
        <w:t>En SOAP-1.1 existen dos estilos para implementar servicios, modo “rpc” y modo “document”. En línea con las recomendaciones actuales se utilizará siempre el modo “document” (style = ”document”) sin ningún tipo de codificación (use = ”literal”). Es decir, el mensaje de entrada y salida estará descrito íntegramente por su respectivo esquema XML.</w:t>
      </w:r>
    </w:p>
    <w:p>
      <w:pPr>
        <w:spacing w:before="160"/>
        <w:ind w:left="143" w:right="275" w:firstLine="0"/>
        <w:jc w:val="both"/>
        <w:rPr>
          <w:sz w:val="22"/>
        </w:rPr>
      </w:pPr>
      <w:r>
        <w:rPr>
          <w:sz w:val="22"/>
        </w:rPr>
        <w:t>En la descripción de los servicios utilizaremos WSDL 1.1 disponible como NOTA W3C de 14-Marzo-2001 en: </w:t>
      </w:r>
      <w:hyperlink r:id="rId11">
        <w:r>
          <w:rPr>
            <w:sz w:val="22"/>
          </w:rPr>
          <w:t>http://www.w3.org/TR/2001/NOTE-wsdl-20010315</w:t>
        </w:r>
      </w:hyperlink>
      <w:r>
        <w:rPr>
          <w:sz w:val="22"/>
        </w:rPr>
        <w:t> y referenciado por el namespace </w:t>
      </w:r>
      <w:hyperlink r:id="rId12">
        <w:r>
          <w:rPr>
            <w:sz w:val="22"/>
          </w:rPr>
          <w:t>http://schemas.xmlsoap.org/wsdl/</w:t>
        </w:r>
      </w:hyperlink>
    </w:p>
    <w:p>
      <w:pPr>
        <w:pStyle w:val="Heading2"/>
        <w:numPr>
          <w:ilvl w:val="1"/>
          <w:numId w:val="4"/>
        </w:numPr>
        <w:tabs>
          <w:tab w:pos="1558" w:val="left" w:leader="none"/>
        </w:tabs>
        <w:spacing w:line="240" w:lineRule="auto" w:before="159" w:after="0"/>
        <w:ind w:left="1558" w:right="0" w:hanging="707"/>
        <w:jc w:val="left"/>
        <w:rPr>
          <w:i/>
        </w:rPr>
      </w:pPr>
      <w:bookmarkStart w:name="_bookmark16" w:id="17"/>
      <w:bookmarkEnd w:id="17"/>
      <w:r>
        <w:rPr>
          <w:b w:val="0"/>
          <w:i w:val="0"/>
        </w:rPr>
      </w:r>
      <w:r>
        <w:rPr>
          <w:i/>
        </w:rPr>
        <w:t>Medio</w:t>
      </w:r>
      <w:r>
        <w:rPr>
          <w:i/>
          <w:spacing w:val="-3"/>
        </w:rPr>
        <w:t> </w:t>
      </w:r>
      <w:r>
        <w:rPr>
          <w:i/>
        </w:rPr>
        <w:t>de</w:t>
      </w:r>
      <w:r>
        <w:rPr>
          <w:i/>
          <w:spacing w:val="-3"/>
        </w:rPr>
        <w:t> </w:t>
      </w:r>
      <w:r>
        <w:rPr>
          <w:i/>
          <w:spacing w:val="-2"/>
        </w:rPr>
        <w:t>envío.</w:t>
      </w:r>
    </w:p>
    <w:p>
      <w:pPr>
        <w:spacing w:before="121"/>
        <w:ind w:left="143" w:right="0" w:firstLine="0"/>
        <w:jc w:val="both"/>
        <w:rPr>
          <w:sz w:val="22"/>
        </w:rPr>
      </w:pPr>
      <w:r>
        <w:rPr>
          <w:b/>
          <w:sz w:val="22"/>
        </w:rPr>
        <w:t>Entorno</w:t>
      </w:r>
      <w:r>
        <w:rPr>
          <w:sz w:val="22"/>
        </w:rPr>
        <w:t>:</w:t>
      </w:r>
      <w:r>
        <w:rPr>
          <w:spacing w:val="-3"/>
          <w:sz w:val="22"/>
        </w:rPr>
        <w:t> </w:t>
      </w:r>
      <w:r>
        <w:rPr>
          <w:spacing w:val="-2"/>
          <w:sz w:val="22"/>
        </w:rPr>
        <w:t>Internet.</w:t>
      </w:r>
    </w:p>
    <w:p>
      <w:pPr>
        <w:spacing w:before="38"/>
        <w:ind w:left="143" w:right="0" w:firstLine="0"/>
        <w:jc w:val="both"/>
        <w:rPr>
          <w:sz w:val="22"/>
        </w:rPr>
      </w:pPr>
      <w:r>
        <w:rPr>
          <w:b/>
          <w:sz w:val="22"/>
        </w:rPr>
        <w:t>Protocolo</w:t>
      </w:r>
      <w:r>
        <w:rPr>
          <w:sz w:val="22"/>
        </w:rPr>
        <w:t>:</w:t>
      </w:r>
      <w:r>
        <w:rPr>
          <w:spacing w:val="-4"/>
          <w:sz w:val="22"/>
        </w:rPr>
        <w:t> </w:t>
      </w:r>
      <w:r>
        <w:rPr>
          <w:spacing w:val="-2"/>
          <w:sz w:val="22"/>
        </w:rPr>
        <w:t>HTTPS.</w:t>
      </w:r>
    </w:p>
    <w:p>
      <w:pPr>
        <w:spacing w:before="37"/>
        <w:ind w:left="143" w:right="0" w:firstLine="0"/>
        <w:jc w:val="left"/>
        <w:rPr>
          <w:sz w:val="22"/>
        </w:rPr>
      </w:pPr>
      <w:r>
        <w:rPr>
          <w:b/>
          <w:sz w:val="22"/>
        </w:rPr>
        <w:t>Mensajes</w:t>
      </w:r>
      <w:r>
        <w:rPr>
          <w:sz w:val="22"/>
        </w:rPr>
        <w:t>:</w:t>
      </w:r>
      <w:r>
        <w:rPr>
          <w:spacing w:val="-7"/>
          <w:sz w:val="22"/>
        </w:rPr>
        <w:t> </w:t>
      </w:r>
      <w:r>
        <w:rPr>
          <w:sz w:val="22"/>
        </w:rPr>
        <w:t>Web</w:t>
      </w:r>
      <w:r>
        <w:rPr>
          <w:spacing w:val="-4"/>
          <w:sz w:val="22"/>
        </w:rPr>
        <w:t> </w:t>
      </w:r>
      <w:r>
        <w:rPr>
          <w:sz w:val="22"/>
        </w:rPr>
        <w:t>Service</w:t>
      </w:r>
      <w:r>
        <w:rPr>
          <w:spacing w:val="-5"/>
          <w:sz w:val="22"/>
        </w:rPr>
        <w:t> </w:t>
      </w:r>
      <w:r>
        <w:rPr>
          <w:sz w:val="22"/>
        </w:rPr>
        <w:t>con</w:t>
      </w:r>
      <w:r>
        <w:rPr>
          <w:spacing w:val="-4"/>
          <w:sz w:val="22"/>
        </w:rPr>
        <w:t> </w:t>
      </w:r>
      <w:r>
        <w:rPr>
          <w:sz w:val="22"/>
        </w:rPr>
        <w:t>SOAP</w:t>
      </w:r>
      <w:r>
        <w:rPr>
          <w:spacing w:val="-6"/>
          <w:sz w:val="22"/>
        </w:rPr>
        <w:t> </w:t>
      </w:r>
      <w:r>
        <w:rPr>
          <w:sz w:val="22"/>
        </w:rPr>
        <w:t>1.1</w:t>
      </w:r>
      <w:r>
        <w:rPr>
          <w:spacing w:val="-6"/>
          <w:sz w:val="22"/>
        </w:rPr>
        <w:t> </w:t>
      </w:r>
      <w:r>
        <w:rPr>
          <w:sz w:val="22"/>
        </w:rPr>
        <w:t>modo</w:t>
      </w:r>
      <w:r>
        <w:rPr>
          <w:spacing w:val="-5"/>
          <w:sz w:val="22"/>
        </w:rPr>
        <w:t> </w:t>
      </w:r>
      <w:r>
        <w:rPr>
          <w:spacing w:val="-2"/>
          <w:sz w:val="22"/>
        </w:rPr>
        <w:t>Document.</w:t>
      </w:r>
    </w:p>
    <w:p>
      <w:pPr>
        <w:spacing w:line="276" w:lineRule="auto" w:before="40"/>
        <w:ind w:left="143" w:right="0" w:firstLine="0"/>
        <w:jc w:val="left"/>
        <w:rPr>
          <w:sz w:val="22"/>
        </w:rPr>
      </w:pPr>
      <w:r>
        <w:rPr>
          <w:b/>
          <w:sz w:val="22"/>
        </w:rPr>
        <w:t>Certificado</w:t>
      </w:r>
      <w:r>
        <w:rPr>
          <w:sz w:val="22"/>
        </w:rPr>
        <w:t>:</w:t>
      </w:r>
      <w:r>
        <w:rPr>
          <w:spacing w:val="40"/>
          <w:sz w:val="22"/>
        </w:rPr>
        <w:t> </w:t>
      </w:r>
      <w:r>
        <w:rPr>
          <w:sz w:val="22"/>
        </w:rPr>
        <w:t>Las</w:t>
      </w:r>
      <w:r>
        <w:rPr>
          <w:spacing w:val="40"/>
          <w:sz w:val="22"/>
        </w:rPr>
        <w:t> </w:t>
      </w:r>
      <w:r>
        <w:rPr>
          <w:sz w:val="22"/>
        </w:rPr>
        <w:t>aplicaciones</w:t>
      </w:r>
      <w:r>
        <w:rPr>
          <w:spacing w:val="40"/>
          <w:sz w:val="22"/>
        </w:rPr>
        <w:t> </w:t>
      </w:r>
      <w:r>
        <w:rPr>
          <w:sz w:val="22"/>
        </w:rPr>
        <w:t>que</w:t>
      </w:r>
      <w:r>
        <w:rPr>
          <w:spacing w:val="40"/>
          <w:sz w:val="22"/>
        </w:rPr>
        <w:t> </w:t>
      </w:r>
      <w:r>
        <w:rPr>
          <w:sz w:val="22"/>
        </w:rPr>
        <w:t>envían</w:t>
      </w:r>
      <w:r>
        <w:rPr>
          <w:spacing w:val="40"/>
          <w:sz w:val="22"/>
        </w:rPr>
        <w:t> </w:t>
      </w:r>
      <w:r>
        <w:rPr>
          <w:sz w:val="22"/>
        </w:rPr>
        <w:t>información</w:t>
      </w:r>
      <w:r>
        <w:rPr>
          <w:spacing w:val="40"/>
          <w:sz w:val="22"/>
        </w:rPr>
        <w:t> </w:t>
      </w:r>
      <w:r>
        <w:rPr>
          <w:sz w:val="22"/>
        </w:rPr>
        <w:t>a</w:t>
      </w:r>
      <w:r>
        <w:rPr>
          <w:spacing w:val="40"/>
          <w:sz w:val="22"/>
        </w:rPr>
        <w:t> </w:t>
      </w:r>
      <w:r>
        <w:rPr>
          <w:sz w:val="22"/>
        </w:rPr>
        <w:t>los</w:t>
      </w:r>
      <w:r>
        <w:rPr>
          <w:spacing w:val="40"/>
          <w:sz w:val="22"/>
        </w:rPr>
        <w:t> </w:t>
      </w:r>
      <w:r>
        <w:rPr>
          <w:sz w:val="22"/>
        </w:rPr>
        <w:t>servicios</w:t>
      </w:r>
      <w:r>
        <w:rPr>
          <w:spacing w:val="40"/>
          <w:sz w:val="22"/>
        </w:rPr>
        <w:t> </w:t>
      </w:r>
      <w:r>
        <w:rPr>
          <w:sz w:val="22"/>
        </w:rPr>
        <w:t>web</w:t>
      </w:r>
      <w:r>
        <w:rPr>
          <w:spacing w:val="40"/>
          <w:sz w:val="22"/>
        </w:rPr>
        <w:t> </w:t>
      </w:r>
      <w:r>
        <w:rPr>
          <w:sz w:val="22"/>
        </w:rPr>
        <w:t>deberán autenticarse con certificado electrónico cualificado reconocido.</w:t>
      </w:r>
    </w:p>
    <w:p>
      <w:pPr>
        <w:spacing w:line="276" w:lineRule="auto" w:before="0"/>
        <w:ind w:left="143" w:right="290" w:firstLine="0"/>
        <w:jc w:val="left"/>
        <w:rPr>
          <w:sz w:val="22"/>
        </w:rPr>
      </w:pPr>
      <w:r>
        <w:rPr>
          <w:b/>
          <w:sz w:val="22"/>
        </w:rPr>
        <w:t>Codificación</w:t>
      </w:r>
      <w:r>
        <w:rPr>
          <w:sz w:val="22"/>
        </w:rPr>
        <w:t>: UTF-8. La entrada es un XML que se debe adecuar a la especificación del siguiente esquema de entrada XSD.</w:t>
      </w:r>
    </w:p>
    <w:p>
      <w:pPr>
        <w:spacing w:line="240" w:lineRule="auto" w:before="0"/>
        <w:rPr>
          <w:sz w:val="22"/>
        </w:rPr>
      </w:pPr>
    </w:p>
    <w:p>
      <w:pPr>
        <w:spacing w:line="240" w:lineRule="auto" w:before="25"/>
        <w:rPr>
          <w:sz w:val="22"/>
        </w:rPr>
      </w:pPr>
    </w:p>
    <w:p>
      <w:pPr>
        <w:pStyle w:val="Heading1"/>
        <w:numPr>
          <w:ilvl w:val="0"/>
          <w:numId w:val="4"/>
        </w:numPr>
        <w:tabs>
          <w:tab w:pos="850" w:val="left" w:leader="none"/>
        </w:tabs>
        <w:spacing w:line="240" w:lineRule="auto" w:before="1" w:after="0"/>
        <w:ind w:left="850" w:right="0" w:hanging="707"/>
        <w:jc w:val="left"/>
      </w:pPr>
      <w:bookmarkStart w:name="_bookmark17" w:id="18"/>
      <w:bookmarkEnd w:id="18"/>
      <w:r>
        <w:rPr>
          <w:b w:val="0"/>
        </w:rPr>
      </w:r>
      <w:r>
        <w:rPr/>
        <w:t>Consideraciones</w:t>
      </w:r>
      <w:r>
        <w:rPr>
          <w:spacing w:val="-5"/>
        </w:rPr>
        <w:t> </w:t>
      </w:r>
      <w:r>
        <w:rPr/>
        <w:t>de</w:t>
      </w:r>
      <w:r>
        <w:rPr>
          <w:spacing w:val="-2"/>
        </w:rPr>
        <w:t> diseño.</w:t>
      </w:r>
    </w:p>
    <w:p>
      <w:pPr>
        <w:pStyle w:val="Heading2"/>
        <w:numPr>
          <w:ilvl w:val="1"/>
          <w:numId w:val="4"/>
        </w:numPr>
        <w:tabs>
          <w:tab w:pos="1559" w:val="left" w:leader="none"/>
        </w:tabs>
        <w:spacing w:line="240" w:lineRule="auto" w:before="158" w:after="0"/>
        <w:ind w:left="1559" w:right="818" w:hanging="1416"/>
        <w:jc w:val="left"/>
      </w:pPr>
      <w:bookmarkStart w:name="_bookmark18" w:id="19"/>
      <w:bookmarkEnd w:id="19"/>
      <w:r>
        <w:rPr>
          <w:b w:val="0"/>
          <w:i w:val="0"/>
        </w:rPr>
      </w:r>
      <w:r>
        <w:rPr>
          <w:i/>
        </w:rPr>
        <w:t>Comunicación</w:t>
      </w:r>
      <w:r>
        <w:rPr>
          <w:i/>
          <w:spacing w:val="-5"/>
        </w:rPr>
        <w:t> </w:t>
      </w:r>
      <w:r>
        <w:rPr>
          <w:i/>
        </w:rPr>
        <w:t>de</w:t>
      </w:r>
      <w:r>
        <w:rPr>
          <w:i/>
          <w:spacing w:val="-7"/>
        </w:rPr>
        <w:t> </w:t>
      </w:r>
      <w:r>
        <w:rPr>
          <w:i/>
        </w:rPr>
        <w:t>incidencias</w:t>
      </w:r>
      <w:r>
        <w:rPr>
          <w:i/>
          <w:spacing w:val="-7"/>
        </w:rPr>
        <w:t> </w:t>
      </w:r>
      <w:r>
        <w:rPr>
          <w:i/>
        </w:rPr>
        <w:t>en</w:t>
      </w:r>
      <w:r>
        <w:rPr>
          <w:i/>
          <w:spacing w:val="-5"/>
        </w:rPr>
        <w:t> </w:t>
      </w:r>
      <w:r>
        <w:rPr>
          <w:i/>
        </w:rPr>
        <w:t>el</w:t>
      </w:r>
      <w:r>
        <w:rPr>
          <w:i/>
          <w:spacing w:val="-8"/>
        </w:rPr>
        <w:t> </w:t>
      </w:r>
      <w:r>
        <w:rPr>
          <w:i/>
        </w:rPr>
        <w:t>procesado</w:t>
      </w:r>
      <w:r>
        <w:rPr>
          <w:i/>
          <w:spacing w:val="-5"/>
        </w:rPr>
        <w:t> </w:t>
      </w:r>
      <w:r>
        <w:rPr>
          <w:i/>
        </w:rPr>
        <w:t>de</w:t>
      </w:r>
      <w:r>
        <w:rPr/>
        <w:t> </w:t>
      </w:r>
      <w:r>
        <w:rPr>
          <w:spacing w:val="-2"/>
        </w:rPr>
        <w:t>peticiones.</w:t>
      </w:r>
    </w:p>
    <w:p>
      <w:pPr>
        <w:spacing w:line="240" w:lineRule="auto" w:before="290"/>
        <w:rPr>
          <w:b/>
          <w:i/>
          <w:sz w:val="28"/>
        </w:rPr>
      </w:pPr>
    </w:p>
    <w:p>
      <w:pPr>
        <w:spacing w:before="0"/>
        <w:ind w:left="143" w:right="290" w:firstLine="0"/>
        <w:jc w:val="left"/>
        <w:rPr>
          <w:sz w:val="22"/>
        </w:rPr>
      </w:pPr>
      <w:r>
        <w:rPr>
          <w:sz w:val="22"/>
        </w:rPr>
        <w:t>En caso de incidencias al procesar el XML, serán comunicadas tal como se describen en el protocolo SOAP V1.1, es decir utilizando el elemento “Fault”.</w:t>
      </w:r>
    </w:p>
    <w:p>
      <w:pPr>
        <w:spacing w:before="159"/>
        <w:ind w:left="143" w:right="0" w:firstLine="0"/>
        <w:jc w:val="left"/>
        <w:rPr>
          <w:sz w:val="22"/>
        </w:rPr>
      </w:pPr>
      <w:r>
        <w:rPr>
          <w:sz w:val="22"/>
        </w:rPr>
        <w:t>A modo de resumen como respuesta a una remisión se pueden producir</w:t>
      </w:r>
      <w:r>
        <w:rPr>
          <w:spacing w:val="-1"/>
          <w:sz w:val="22"/>
        </w:rPr>
        <w:t> </w:t>
      </w:r>
      <w:r>
        <w:rPr>
          <w:sz w:val="22"/>
        </w:rPr>
        <w:t>los siguientes </w:t>
      </w:r>
      <w:r>
        <w:rPr>
          <w:spacing w:val="-2"/>
          <w:sz w:val="22"/>
        </w:rPr>
        <w:t>casos:</w:t>
      </w:r>
    </w:p>
    <w:p>
      <w:pPr>
        <w:spacing w:line="240" w:lineRule="auto" w:before="207" w:after="1"/>
        <w:rPr>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45"/>
        <w:gridCol w:w="4001"/>
      </w:tblGrid>
      <w:tr>
        <w:trPr>
          <w:trHeight w:val="251" w:hRule="atLeast"/>
        </w:trPr>
        <w:tc>
          <w:tcPr>
            <w:tcW w:w="4645" w:type="dxa"/>
          </w:tcPr>
          <w:p>
            <w:pPr>
              <w:pStyle w:val="TableParagraph"/>
              <w:spacing w:line="232" w:lineRule="exact"/>
              <w:ind w:left="107"/>
              <w:rPr>
                <w:rFonts w:ascii="Arial"/>
                <w:b/>
                <w:sz w:val="22"/>
              </w:rPr>
            </w:pPr>
            <w:r>
              <w:rPr>
                <w:rFonts w:ascii="Arial"/>
                <w:b/>
                <w:sz w:val="22"/>
              </w:rPr>
              <w:t>Resultado</w:t>
            </w:r>
            <w:r>
              <w:rPr>
                <w:rFonts w:ascii="Arial"/>
                <w:b/>
                <w:spacing w:val="56"/>
                <w:sz w:val="22"/>
              </w:rPr>
              <w:t> </w:t>
            </w:r>
            <w:r>
              <w:rPr>
                <w:rFonts w:ascii="Arial"/>
                <w:b/>
                <w:sz w:val="22"/>
              </w:rPr>
              <w:t>en</w:t>
            </w:r>
            <w:r>
              <w:rPr>
                <w:rFonts w:ascii="Arial"/>
                <w:b/>
                <w:spacing w:val="-1"/>
                <w:sz w:val="22"/>
              </w:rPr>
              <w:t> </w:t>
            </w:r>
            <w:r>
              <w:rPr>
                <w:rFonts w:ascii="Arial"/>
                <w:b/>
                <w:sz w:val="22"/>
              </w:rPr>
              <w:t>el</w:t>
            </w:r>
            <w:r>
              <w:rPr>
                <w:rFonts w:ascii="Arial"/>
                <w:b/>
                <w:spacing w:val="-3"/>
                <w:sz w:val="22"/>
              </w:rPr>
              <w:t> </w:t>
            </w:r>
            <w:r>
              <w:rPr>
                <w:rFonts w:ascii="Arial"/>
                <w:b/>
                <w:sz w:val="22"/>
              </w:rPr>
              <w:t>lado</w:t>
            </w:r>
            <w:r>
              <w:rPr>
                <w:rFonts w:ascii="Arial"/>
                <w:b/>
                <w:spacing w:val="-3"/>
                <w:sz w:val="22"/>
              </w:rPr>
              <w:t> </w:t>
            </w:r>
            <w:r>
              <w:rPr>
                <w:rFonts w:ascii="Arial"/>
                <w:b/>
                <w:spacing w:val="-2"/>
                <w:sz w:val="22"/>
              </w:rPr>
              <w:t>cliente</w:t>
            </w:r>
          </w:p>
        </w:tc>
        <w:tc>
          <w:tcPr>
            <w:tcW w:w="4001" w:type="dxa"/>
          </w:tcPr>
          <w:p>
            <w:pPr>
              <w:pStyle w:val="TableParagraph"/>
              <w:spacing w:line="232" w:lineRule="exact"/>
              <w:ind w:left="107"/>
              <w:rPr>
                <w:rFonts w:ascii="Arial" w:hAnsi="Arial"/>
                <w:b/>
                <w:sz w:val="22"/>
              </w:rPr>
            </w:pPr>
            <w:r>
              <w:rPr>
                <w:rFonts w:ascii="Arial" w:hAnsi="Arial"/>
                <w:b/>
                <w:spacing w:val="-2"/>
                <w:sz w:val="22"/>
              </w:rPr>
              <w:t>Acción</w:t>
            </w:r>
          </w:p>
        </w:tc>
      </w:tr>
      <w:tr>
        <w:trPr>
          <w:trHeight w:val="827" w:hRule="atLeast"/>
        </w:trPr>
        <w:tc>
          <w:tcPr>
            <w:tcW w:w="4645" w:type="dxa"/>
          </w:tcPr>
          <w:p>
            <w:pPr>
              <w:pStyle w:val="TableParagraph"/>
              <w:spacing w:line="276" w:lineRule="exact"/>
              <w:ind w:left="107"/>
              <w:rPr>
                <w:sz w:val="24"/>
              </w:rPr>
            </w:pPr>
            <w:r>
              <w:rPr>
                <w:sz w:val="24"/>
              </w:rPr>
              <w:t>Se</w:t>
            </w:r>
            <w:r>
              <w:rPr>
                <w:spacing w:val="-7"/>
                <w:sz w:val="24"/>
              </w:rPr>
              <w:t> </w:t>
            </w:r>
            <w:r>
              <w:rPr>
                <w:sz w:val="24"/>
              </w:rPr>
              <w:t>recibe</w:t>
            </w:r>
            <w:r>
              <w:rPr>
                <w:spacing w:val="-6"/>
                <w:sz w:val="24"/>
              </w:rPr>
              <w:t> </w:t>
            </w:r>
            <w:r>
              <w:rPr>
                <w:sz w:val="24"/>
              </w:rPr>
              <w:t>una</w:t>
            </w:r>
            <w:r>
              <w:rPr>
                <w:spacing w:val="-7"/>
                <w:sz w:val="24"/>
              </w:rPr>
              <w:t> </w:t>
            </w:r>
            <w:r>
              <w:rPr>
                <w:sz w:val="24"/>
              </w:rPr>
              <w:t>respuesta</w:t>
            </w:r>
            <w:r>
              <w:rPr>
                <w:spacing w:val="-6"/>
                <w:sz w:val="24"/>
              </w:rPr>
              <w:t> </w:t>
            </w:r>
            <w:r>
              <w:rPr>
                <w:sz w:val="24"/>
              </w:rPr>
              <w:t>con</w:t>
            </w:r>
            <w:r>
              <w:rPr>
                <w:spacing w:val="-6"/>
                <w:sz w:val="24"/>
              </w:rPr>
              <w:t> </w:t>
            </w:r>
            <w:r>
              <w:rPr>
                <w:sz w:val="24"/>
              </w:rPr>
              <w:t>XML</w:t>
            </w:r>
            <w:r>
              <w:rPr>
                <w:spacing w:val="-7"/>
                <w:sz w:val="24"/>
              </w:rPr>
              <w:t> </w:t>
            </w:r>
            <w:r>
              <w:rPr>
                <w:sz w:val="24"/>
              </w:rPr>
              <w:t>esperado. (Puede ser de admisión o rechazo de la </w:t>
            </w:r>
            <w:r>
              <w:rPr>
                <w:spacing w:val="-2"/>
                <w:sz w:val="24"/>
              </w:rPr>
              <w:t>remisión)</w:t>
            </w:r>
          </w:p>
        </w:tc>
        <w:tc>
          <w:tcPr>
            <w:tcW w:w="4001" w:type="dxa"/>
          </w:tcPr>
          <w:p>
            <w:pPr>
              <w:pStyle w:val="TableParagraph"/>
              <w:spacing w:line="275" w:lineRule="exact"/>
              <w:ind w:left="107"/>
              <w:rPr>
                <w:sz w:val="24"/>
              </w:rPr>
            </w:pPr>
            <w:r>
              <w:rPr>
                <w:sz w:val="24"/>
              </w:rPr>
              <w:t>OK.</w:t>
            </w:r>
            <w:r>
              <w:rPr>
                <w:spacing w:val="-2"/>
                <w:sz w:val="24"/>
              </w:rPr>
              <w:t> </w:t>
            </w:r>
            <w:r>
              <w:rPr>
                <w:sz w:val="24"/>
              </w:rPr>
              <w:t>Mensaje</w:t>
            </w:r>
            <w:r>
              <w:rPr>
                <w:spacing w:val="-1"/>
                <w:sz w:val="24"/>
              </w:rPr>
              <w:t> </w:t>
            </w:r>
            <w:r>
              <w:rPr>
                <w:spacing w:val="-2"/>
                <w:sz w:val="24"/>
              </w:rPr>
              <w:t>procesado</w:t>
            </w:r>
          </w:p>
        </w:tc>
      </w:tr>
      <w:tr>
        <w:trPr>
          <w:trHeight w:val="277" w:hRule="atLeast"/>
        </w:trPr>
        <w:tc>
          <w:tcPr>
            <w:tcW w:w="4645" w:type="dxa"/>
          </w:tcPr>
          <w:p>
            <w:pPr>
              <w:pStyle w:val="TableParagraph"/>
              <w:spacing w:line="258" w:lineRule="exact"/>
              <w:ind w:left="107"/>
              <w:rPr>
                <w:sz w:val="24"/>
              </w:rPr>
            </w:pPr>
            <w:r>
              <w:rPr>
                <w:sz w:val="24"/>
              </w:rPr>
              <w:t>Se</w:t>
            </w:r>
            <w:r>
              <w:rPr>
                <w:spacing w:val="-3"/>
                <w:sz w:val="24"/>
              </w:rPr>
              <w:t> </w:t>
            </w:r>
            <w:r>
              <w:rPr>
                <w:sz w:val="24"/>
              </w:rPr>
              <w:t>recibe</w:t>
            </w:r>
            <w:r>
              <w:rPr>
                <w:spacing w:val="-2"/>
                <w:sz w:val="24"/>
              </w:rPr>
              <w:t> </w:t>
            </w:r>
            <w:r>
              <w:rPr>
                <w:sz w:val="24"/>
              </w:rPr>
              <w:t>un</w:t>
            </w:r>
            <w:r>
              <w:rPr>
                <w:spacing w:val="1"/>
                <w:sz w:val="24"/>
              </w:rPr>
              <w:t> </w:t>
            </w:r>
            <w:r>
              <w:rPr>
                <w:sz w:val="24"/>
              </w:rPr>
              <w:t>respuesta con</w:t>
            </w:r>
            <w:r>
              <w:rPr>
                <w:spacing w:val="-1"/>
                <w:sz w:val="24"/>
              </w:rPr>
              <w:t> </w:t>
            </w:r>
            <w:r>
              <w:rPr>
                <w:sz w:val="24"/>
              </w:rPr>
              <w:t>elemento</w:t>
            </w:r>
            <w:r>
              <w:rPr>
                <w:spacing w:val="1"/>
                <w:sz w:val="24"/>
              </w:rPr>
              <w:t> </w:t>
            </w:r>
            <w:r>
              <w:rPr>
                <w:spacing w:val="-2"/>
                <w:sz w:val="24"/>
              </w:rPr>
              <w:t>“Fault”</w:t>
            </w:r>
          </w:p>
        </w:tc>
        <w:tc>
          <w:tcPr>
            <w:tcW w:w="4001" w:type="dxa"/>
          </w:tcPr>
          <w:p>
            <w:pPr>
              <w:pStyle w:val="TableParagraph"/>
              <w:spacing w:line="258" w:lineRule="exact"/>
              <w:ind w:left="107"/>
              <w:rPr>
                <w:sz w:val="24"/>
              </w:rPr>
            </w:pPr>
            <w:r>
              <w:rPr>
                <w:sz w:val="24"/>
              </w:rPr>
              <w:t>Reenviar</w:t>
            </w:r>
            <w:r>
              <w:rPr>
                <w:spacing w:val="-4"/>
                <w:sz w:val="24"/>
              </w:rPr>
              <w:t> </w:t>
            </w:r>
            <w:r>
              <w:rPr>
                <w:spacing w:val="-2"/>
                <w:sz w:val="24"/>
              </w:rPr>
              <w:t>mensaje</w:t>
            </w:r>
          </w:p>
        </w:tc>
      </w:tr>
    </w:tbl>
    <w:p>
      <w:pPr>
        <w:pStyle w:val="TableParagraph"/>
        <w:spacing w:after="0" w:line="258" w:lineRule="exact"/>
        <w:rPr>
          <w:sz w:val="24"/>
        </w:rPr>
        <w:sectPr>
          <w:pgSz w:w="11910" w:h="16840"/>
          <w:pgMar w:header="722" w:footer="1096" w:top="2300" w:bottom="1280" w:left="1559" w:right="1417"/>
        </w:sectPr>
      </w:pPr>
    </w:p>
    <w:p>
      <w:pPr>
        <w:spacing w:line="240" w:lineRule="auto" w:before="0"/>
        <w:rPr>
          <w:sz w:val="20"/>
        </w:rPr>
      </w:pPr>
    </w:p>
    <w:p>
      <w:pPr>
        <w:spacing w:line="240" w:lineRule="auto" w:before="60" w:after="1"/>
        <w:rPr>
          <w:sz w:val="2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45"/>
        <w:gridCol w:w="4001"/>
      </w:tblGrid>
      <w:tr>
        <w:trPr>
          <w:trHeight w:val="275" w:hRule="atLeast"/>
        </w:trPr>
        <w:tc>
          <w:tcPr>
            <w:tcW w:w="4645" w:type="dxa"/>
          </w:tcPr>
          <w:p>
            <w:pPr>
              <w:pStyle w:val="TableParagraph"/>
              <w:spacing w:line="256" w:lineRule="exact"/>
              <w:ind w:left="107"/>
              <w:rPr>
                <w:sz w:val="24"/>
              </w:rPr>
            </w:pPr>
            <w:r>
              <w:rPr>
                <w:sz w:val="24"/>
              </w:rPr>
              <w:t>y</w:t>
            </w:r>
            <w:r>
              <w:rPr>
                <w:spacing w:val="-1"/>
                <w:sz w:val="24"/>
              </w:rPr>
              <w:t> </w:t>
            </w:r>
            <w:r>
              <w:rPr>
                <w:sz w:val="24"/>
              </w:rPr>
              <w:t>“faultcode”</w:t>
            </w:r>
            <w:r>
              <w:rPr>
                <w:spacing w:val="-2"/>
                <w:sz w:val="24"/>
              </w:rPr>
              <w:t> </w:t>
            </w:r>
            <w:r>
              <w:rPr>
                <w:sz w:val="24"/>
              </w:rPr>
              <w:t>del</w:t>
            </w:r>
            <w:r>
              <w:rPr>
                <w:spacing w:val="-1"/>
                <w:sz w:val="24"/>
              </w:rPr>
              <w:t> </w:t>
            </w:r>
            <w:r>
              <w:rPr>
                <w:sz w:val="24"/>
              </w:rPr>
              <w:t>tipo </w:t>
            </w:r>
            <w:r>
              <w:rPr>
                <w:spacing w:val="-2"/>
                <w:sz w:val="24"/>
              </w:rPr>
              <w:t>“soapenv:Server”</w:t>
            </w:r>
          </w:p>
        </w:tc>
        <w:tc>
          <w:tcPr>
            <w:tcW w:w="4001" w:type="dxa"/>
          </w:tcPr>
          <w:p>
            <w:pPr>
              <w:pStyle w:val="TableParagraph"/>
              <w:rPr>
                <w:sz w:val="20"/>
              </w:rPr>
            </w:pPr>
          </w:p>
        </w:tc>
      </w:tr>
      <w:tr>
        <w:trPr>
          <w:trHeight w:val="1658" w:hRule="atLeast"/>
        </w:trPr>
        <w:tc>
          <w:tcPr>
            <w:tcW w:w="4645" w:type="dxa"/>
          </w:tcPr>
          <w:p>
            <w:pPr>
              <w:pStyle w:val="TableParagraph"/>
              <w:spacing w:before="1"/>
              <w:ind w:left="107" w:right="109"/>
              <w:rPr>
                <w:sz w:val="24"/>
              </w:rPr>
            </w:pPr>
            <w:r>
              <w:rPr>
                <w:sz w:val="24"/>
              </w:rPr>
              <w:t>Se</w:t>
            </w:r>
            <w:r>
              <w:rPr>
                <w:spacing w:val="-7"/>
                <w:sz w:val="24"/>
              </w:rPr>
              <w:t> </w:t>
            </w:r>
            <w:r>
              <w:rPr>
                <w:sz w:val="24"/>
              </w:rPr>
              <w:t>recibe</w:t>
            </w:r>
            <w:r>
              <w:rPr>
                <w:spacing w:val="-7"/>
                <w:sz w:val="24"/>
              </w:rPr>
              <w:t> </w:t>
            </w:r>
            <w:r>
              <w:rPr>
                <w:sz w:val="24"/>
              </w:rPr>
              <w:t>una</w:t>
            </w:r>
            <w:r>
              <w:rPr>
                <w:spacing w:val="-7"/>
                <w:sz w:val="24"/>
              </w:rPr>
              <w:t> </w:t>
            </w:r>
            <w:r>
              <w:rPr>
                <w:sz w:val="24"/>
              </w:rPr>
              <w:t>respuesta</w:t>
            </w:r>
            <w:r>
              <w:rPr>
                <w:spacing w:val="-7"/>
                <w:sz w:val="24"/>
              </w:rPr>
              <w:t> </w:t>
            </w:r>
            <w:r>
              <w:rPr>
                <w:sz w:val="24"/>
              </w:rPr>
              <w:t>con</w:t>
            </w:r>
            <w:r>
              <w:rPr>
                <w:spacing w:val="-7"/>
                <w:sz w:val="24"/>
              </w:rPr>
              <w:t> </w:t>
            </w:r>
            <w:r>
              <w:rPr>
                <w:sz w:val="24"/>
              </w:rPr>
              <w:t>elemento</w:t>
            </w:r>
            <w:r>
              <w:rPr>
                <w:spacing w:val="-5"/>
                <w:sz w:val="24"/>
              </w:rPr>
              <w:t> </w:t>
            </w:r>
            <w:r>
              <w:rPr>
                <w:sz w:val="24"/>
              </w:rPr>
              <w:t>“Fault” y “faultcode” del tipo “soapenv:Client”</w:t>
            </w:r>
          </w:p>
        </w:tc>
        <w:tc>
          <w:tcPr>
            <w:tcW w:w="4001" w:type="dxa"/>
          </w:tcPr>
          <w:p>
            <w:pPr>
              <w:pStyle w:val="TableParagraph"/>
              <w:spacing w:line="270" w:lineRule="atLeast"/>
              <w:ind w:left="107" w:right="32"/>
              <w:rPr>
                <w:sz w:val="24"/>
              </w:rPr>
            </w:pPr>
            <w:r>
              <w:rPr>
                <w:sz w:val="24"/>
              </w:rPr>
              <w:t>El mensaje no está bien formado o contiene información incorrecta. Compruebe</w:t>
            </w:r>
            <w:r>
              <w:rPr>
                <w:spacing w:val="-12"/>
                <w:sz w:val="24"/>
              </w:rPr>
              <w:t> </w:t>
            </w:r>
            <w:r>
              <w:rPr>
                <w:sz w:val="24"/>
              </w:rPr>
              <w:t>el</w:t>
            </w:r>
            <w:r>
              <w:rPr>
                <w:spacing w:val="-11"/>
                <w:sz w:val="24"/>
              </w:rPr>
              <w:t> </w:t>
            </w:r>
            <w:r>
              <w:rPr>
                <w:sz w:val="24"/>
              </w:rPr>
              <w:t>contenido</w:t>
            </w:r>
            <w:r>
              <w:rPr>
                <w:spacing w:val="-9"/>
                <w:sz w:val="24"/>
              </w:rPr>
              <w:t> </w:t>
            </w:r>
            <w:r>
              <w:rPr>
                <w:sz w:val="24"/>
              </w:rPr>
              <w:t>del</w:t>
            </w:r>
            <w:r>
              <w:rPr>
                <w:spacing w:val="-10"/>
                <w:sz w:val="24"/>
              </w:rPr>
              <w:t> </w:t>
            </w:r>
            <w:r>
              <w:rPr>
                <w:sz w:val="24"/>
              </w:rPr>
              <w:t>elemento “faultstring” para solucionar el problema antes de volver a enviar el </w:t>
            </w:r>
            <w:r>
              <w:rPr>
                <w:spacing w:val="-2"/>
                <w:sz w:val="24"/>
              </w:rPr>
              <w:t>mensaje.</w:t>
            </w:r>
          </w:p>
        </w:tc>
      </w:tr>
      <w:tr>
        <w:trPr>
          <w:trHeight w:val="828" w:hRule="atLeast"/>
        </w:trPr>
        <w:tc>
          <w:tcPr>
            <w:tcW w:w="4645" w:type="dxa"/>
          </w:tcPr>
          <w:p>
            <w:pPr>
              <w:pStyle w:val="TableParagraph"/>
              <w:spacing w:line="275" w:lineRule="exact"/>
              <w:ind w:left="107"/>
              <w:rPr>
                <w:sz w:val="24"/>
              </w:rPr>
            </w:pPr>
            <w:r>
              <w:rPr>
                <w:sz w:val="24"/>
              </w:rPr>
              <w:t>No</w:t>
            </w:r>
            <w:r>
              <w:rPr>
                <w:spacing w:val="-1"/>
                <w:sz w:val="24"/>
              </w:rPr>
              <w:t> </w:t>
            </w:r>
            <w:r>
              <w:rPr>
                <w:sz w:val="24"/>
              </w:rPr>
              <w:t>progresa</w:t>
            </w:r>
            <w:r>
              <w:rPr>
                <w:spacing w:val="-2"/>
                <w:sz w:val="24"/>
              </w:rPr>
              <w:t> </w:t>
            </w:r>
            <w:r>
              <w:rPr>
                <w:sz w:val="24"/>
              </w:rPr>
              <w:t>la transmisión</w:t>
            </w:r>
            <w:r>
              <w:rPr>
                <w:spacing w:val="-1"/>
                <w:sz w:val="24"/>
              </w:rPr>
              <w:t> </w:t>
            </w:r>
            <w:r>
              <w:rPr>
                <w:sz w:val="24"/>
              </w:rPr>
              <w:t>o bien</w:t>
            </w:r>
            <w:r>
              <w:rPr>
                <w:spacing w:val="-1"/>
                <w:sz w:val="24"/>
              </w:rPr>
              <w:t> </w:t>
            </w:r>
            <w:r>
              <w:rPr>
                <w:sz w:val="24"/>
              </w:rPr>
              <w:t>no</w:t>
            </w:r>
            <w:r>
              <w:rPr>
                <w:spacing w:val="1"/>
                <w:sz w:val="24"/>
              </w:rPr>
              <w:t> </w:t>
            </w:r>
            <w:r>
              <w:rPr>
                <w:spacing w:val="-5"/>
                <w:sz w:val="24"/>
              </w:rPr>
              <w:t>se</w:t>
            </w:r>
          </w:p>
          <w:p>
            <w:pPr>
              <w:pStyle w:val="TableParagraph"/>
              <w:spacing w:line="270" w:lineRule="atLeast"/>
              <w:ind w:left="107"/>
              <w:rPr>
                <w:sz w:val="24"/>
              </w:rPr>
            </w:pPr>
            <w:r>
              <w:rPr>
                <w:sz w:val="24"/>
              </w:rPr>
              <w:t>recibe</w:t>
            </w:r>
            <w:r>
              <w:rPr>
                <w:spacing w:val="-7"/>
                <w:sz w:val="24"/>
              </w:rPr>
              <w:t> </w:t>
            </w:r>
            <w:r>
              <w:rPr>
                <w:sz w:val="24"/>
              </w:rPr>
              <w:t>un</w:t>
            </w:r>
            <w:r>
              <w:rPr>
                <w:spacing w:val="-6"/>
                <w:sz w:val="24"/>
              </w:rPr>
              <w:t> </w:t>
            </w:r>
            <w:r>
              <w:rPr>
                <w:sz w:val="24"/>
              </w:rPr>
              <w:t>documento</w:t>
            </w:r>
            <w:r>
              <w:rPr>
                <w:spacing w:val="-5"/>
                <w:sz w:val="24"/>
              </w:rPr>
              <w:t> </w:t>
            </w:r>
            <w:r>
              <w:rPr>
                <w:sz w:val="24"/>
              </w:rPr>
              <w:t>XML</w:t>
            </w:r>
            <w:r>
              <w:rPr>
                <w:spacing w:val="-6"/>
                <w:sz w:val="24"/>
              </w:rPr>
              <w:t> </w:t>
            </w:r>
            <w:r>
              <w:rPr>
                <w:sz w:val="24"/>
              </w:rPr>
              <w:t>que</w:t>
            </w:r>
            <w:r>
              <w:rPr>
                <w:spacing w:val="-7"/>
                <w:sz w:val="24"/>
              </w:rPr>
              <w:t> </w:t>
            </w:r>
            <w:r>
              <w:rPr>
                <w:sz w:val="24"/>
              </w:rPr>
              <w:t>responde</w:t>
            </w:r>
            <w:r>
              <w:rPr>
                <w:spacing w:val="-5"/>
                <w:sz w:val="24"/>
              </w:rPr>
              <w:t> </w:t>
            </w:r>
            <w:r>
              <w:rPr>
                <w:sz w:val="24"/>
              </w:rPr>
              <w:t>a</w:t>
            </w:r>
            <w:r>
              <w:rPr>
                <w:spacing w:val="-7"/>
                <w:sz w:val="24"/>
              </w:rPr>
              <w:t> </w:t>
            </w:r>
            <w:r>
              <w:rPr>
                <w:sz w:val="24"/>
              </w:rPr>
              <w:t>lo </w:t>
            </w:r>
            <w:r>
              <w:rPr>
                <w:spacing w:val="-2"/>
                <w:sz w:val="24"/>
              </w:rPr>
              <w:t>esperado</w:t>
            </w:r>
          </w:p>
        </w:tc>
        <w:tc>
          <w:tcPr>
            <w:tcW w:w="4001" w:type="dxa"/>
          </w:tcPr>
          <w:p>
            <w:pPr>
              <w:pStyle w:val="TableParagraph"/>
              <w:spacing w:line="275" w:lineRule="exact"/>
              <w:ind w:left="107"/>
              <w:rPr>
                <w:sz w:val="24"/>
              </w:rPr>
            </w:pPr>
            <w:r>
              <w:rPr>
                <w:sz w:val="24"/>
              </w:rPr>
              <w:t>Reenviar</w:t>
            </w:r>
            <w:r>
              <w:rPr>
                <w:spacing w:val="-4"/>
                <w:sz w:val="24"/>
              </w:rPr>
              <w:t> </w:t>
            </w:r>
            <w:r>
              <w:rPr>
                <w:spacing w:val="-2"/>
                <w:sz w:val="24"/>
              </w:rPr>
              <w:t>mensaje</w:t>
            </w:r>
          </w:p>
        </w:tc>
      </w:tr>
    </w:tbl>
    <w:p>
      <w:pPr>
        <w:pStyle w:val="TableParagraph"/>
        <w:spacing w:after="0" w:line="275" w:lineRule="exact"/>
        <w:rPr>
          <w:sz w:val="24"/>
        </w:rPr>
        <w:sectPr>
          <w:pgSz w:w="11910" w:h="16840"/>
          <w:pgMar w:header="722" w:footer="1096" w:top="2300" w:bottom="1280" w:left="1559" w:right="1417"/>
        </w:sectPr>
      </w:pPr>
    </w:p>
    <w:p>
      <w:pPr>
        <w:spacing w:line="240" w:lineRule="auto" w:before="109"/>
        <w:rPr>
          <w:sz w:val="36"/>
        </w:rPr>
      </w:pPr>
    </w:p>
    <w:p>
      <w:pPr>
        <w:pStyle w:val="Heading1"/>
        <w:numPr>
          <w:ilvl w:val="0"/>
          <w:numId w:val="4"/>
        </w:numPr>
        <w:tabs>
          <w:tab w:pos="850" w:val="left" w:leader="none"/>
        </w:tabs>
        <w:spacing w:line="240" w:lineRule="auto" w:before="1" w:after="0"/>
        <w:ind w:left="850" w:right="0" w:hanging="707"/>
        <w:jc w:val="left"/>
      </w:pPr>
      <w:bookmarkStart w:name="_bookmark19" w:id="20"/>
      <w:bookmarkEnd w:id="20"/>
      <w:r>
        <w:rPr>
          <w:b w:val="0"/>
        </w:rPr>
      </w:r>
      <w:r>
        <w:rPr>
          <w:spacing w:val="-2"/>
        </w:rPr>
        <w:t>Diseño.</w:t>
      </w:r>
    </w:p>
    <w:p>
      <w:pPr>
        <w:spacing w:line="240" w:lineRule="auto" w:before="192"/>
        <w:rPr>
          <w:b/>
          <w:sz w:val="36"/>
        </w:rPr>
      </w:pPr>
    </w:p>
    <w:p>
      <w:pPr>
        <w:pStyle w:val="Heading2"/>
        <w:numPr>
          <w:ilvl w:val="1"/>
          <w:numId w:val="4"/>
        </w:numPr>
        <w:tabs>
          <w:tab w:pos="1558" w:val="left" w:leader="none"/>
        </w:tabs>
        <w:spacing w:line="240" w:lineRule="auto" w:before="0" w:after="0"/>
        <w:ind w:left="1558" w:right="0" w:hanging="1415"/>
        <w:jc w:val="left"/>
        <w:rPr>
          <w:i/>
        </w:rPr>
      </w:pPr>
      <w:bookmarkStart w:name="_bookmark20" w:id="21"/>
      <w:bookmarkEnd w:id="21"/>
      <w:r>
        <w:rPr>
          <w:b w:val="0"/>
          <w:i w:val="0"/>
        </w:rPr>
      </w:r>
      <w:r>
        <w:rPr>
          <w:i/>
        </w:rPr>
        <w:t>Estructura</w:t>
      </w:r>
      <w:r>
        <w:rPr>
          <w:i/>
          <w:spacing w:val="-8"/>
        </w:rPr>
        <w:t> </w:t>
      </w:r>
      <w:r>
        <w:rPr>
          <w:i/>
        </w:rPr>
        <w:t>de</w:t>
      </w:r>
      <w:r>
        <w:rPr>
          <w:i/>
          <w:spacing w:val="-5"/>
        </w:rPr>
        <w:t> </w:t>
      </w:r>
      <w:r>
        <w:rPr>
          <w:i/>
        </w:rPr>
        <w:t>los</w:t>
      </w:r>
      <w:r>
        <w:rPr>
          <w:i/>
          <w:spacing w:val="-5"/>
        </w:rPr>
        <w:t> </w:t>
      </w:r>
      <w:r>
        <w:rPr>
          <w:i/>
          <w:spacing w:val="-2"/>
        </w:rPr>
        <w:t>mensajes.</w:t>
      </w:r>
    </w:p>
    <w:p>
      <w:pPr>
        <w:spacing w:line="240" w:lineRule="auto" w:before="293"/>
        <w:rPr>
          <w:b/>
          <w:i/>
          <w:sz w:val="28"/>
        </w:rPr>
      </w:pPr>
    </w:p>
    <w:p>
      <w:pPr>
        <w:pStyle w:val="Heading5"/>
        <w:spacing w:before="1"/>
        <w:ind w:left="143"/>
      </w:pPr>
      <w:r>
        <w:rPr/>
        <w:t>Mensaje</w:t>
      </w:r>
      <w:r>
        <w:rPr>
          <w:spacing w:val="-4"/>
        </w:rPr>
        <w:t> </w:t>
      </w:r>
      <w:r>
        <w:rPr/>
        <w:t>de</w:t>
      </w:r>
      <w:r>
        <w:rPr>
          <w:spacing w:val="-4"/>
        </w:rPr>
        <w:t> </w:t>
      </w:r>
      <w:r>
        <w:rPr>
          <w:spacing w:val="-2"/>
        </w:rPr>
        <w:t>remisión.</w:t>
      </w:r>
    </w:p>
    <w:p>
      <w:pPr>
        <w:spacing w:before="237"/>
        <w:ind w:left="143" w:right="0" w:firstLine="0"/>
        <w:jc w:val="left"/>
        <w:rPr>
          <w:sz w:val="22"/>
        </w:rPr>
      </w:pPr>
      <w:r>
        <w:rPr>
          <w:sz w:val="22"/>
        </w:rPr>
        <w:t>Contendrá</w:t>
      </w:r>
      <w:r>
        <w:rPr>
          <w:spacing w:val="-5"/>
          <w:sz w:val="22"/>
        </w:rPr>
        <w:t> </w:t>
      </w:r>
      <w:r>
        <w:rPr>
          <w:sz w:val="22"/>
        </w:rPr>
        <w:t>una</w:t>
      </w:r>
      <w:r>
        <w:rPr>
          <w:spacing w:val="-5"/>
          <w:sz w:val="22"/>
        </w:rPr>
        <w:t> </w:t>
      </w:r>
      <w:r>
        <w:rPr>
          <w:sz w:val="22"/>
        </w:rPr>
        <w:t>capa</w:t>
      </w:r>
      <w:r>
        <w:rPr>
          <w:spacing w:val="-4"/>
          <w:sz w:val="22"/>
        </w:rPr>
        <w:t> </w:t>
      </w:r>
      <w:r>
        <w:rPr>
          <w:sz w:val="22"/>
        </w:rPr>
        <w:t>“SOAP”</w:t>
      </w:r>
      <w:r>
        <w:rPr>
          <w:spacing w:val="-2"/>
          <w:sz w:val="22"/>
        </w:rPr>
        <w:t> </w:t>
      </w:r>
      <w:r>
        <w:rPr>
          <w:sz w:val="22"/>
        </w:rPr>
        <w:t>y</w:t>
      </w:r>
      <w:r>
        <w:rPr>
          <w:spacing w:val="-2"/>
          <w:sz w:val="22"/>
        </w:rPr>
        <w:t> </w:t>
      </w:r>
      <w:r>
        <w:rPr>
          <w:sz w:val="22"/>
        </w:rPr>
        <w:t>en</w:t>
      </w:r>
      <w:r>
        <w:rPr>
          <w:spacing w:val="-5"/>
          <w:sz w:val="22"/>
        </w:rPr>
        <w:t> </w:t>
      </w:r>
      <w:r>
        <w:rPr>
          <w:sz w:val="22"/>
        </w:rPr>
        <w:t>el</w:t>
      </w:r>
      <w:r>
        <w:rPr>
          <w:spacing w:val="-7"/>
          <w:sz w:val="22"/>
        </w:rPr>
        <w:t> </w:t>
      </w:r>
      <w:r>
        <w:rPr>
          <w:sz w:val="22"/>
        </w:rPr>
        <w:t>“BODY”</w:t>
      </w:r>
      <w:r>
        <w:rPr>
          <w:spacing w:val="-4"/>
          <w:sz w:val="22"/>
        </w:rPr>
        <w:t> </w:t>
      </w:r>
      <w:r>
        <w:rPr>
          <w:sz w:val="22"/>
        </w:rPr>
        <w:t>estarán</w:t>
      </w:r>
      <w:r>
        <w:rPr>
          <w:spacing w:val="-3"/>
          <w:sz w:val="22"/>
        </w:rPr>
        <w:t> </w:t>
      </w:r>
      <w:r>
        <w:rPr>
          <w:sz w:val="22"/>
        </w:rPr>
        <w:t>los</w:t>
      </w:r>
      <w:r>
        <w:rPr>
          <w:spacing w:val="-4"/>
          <w:sz w:val="22"/>
        </w:rPr>
        <w:t> </w:t>
      </w:r>
      <w:r>
        <w:rPr>
          <w:sz w:val="22"/>
        </w:rPr>
        <w:t>datos</w:t>
      </w:r>
      <w:r>
        <w:rPr>
          <w:spacing w:val="-5"/>
          <w:sz w:val="22"/>
        </w:rPr>
        <w:t> </w:t>
      </w:r>
      <w:r>
        <w:rPr>
          <w:sz w:val="22"/>
        </w:rPr>
        <w:t>de</w:t>
      </w:r>
      <w:r>
        <w:rPr>
          <w:spacing w:val="-3"/>
          <w:sz w:val="22"/>
        </w:rPr>
        <w:t> </w:t>
      </w:r>
      <w:r>
        <w:rPr>
          <w:sz w:val="22"/>
        </w:rPr>
        <w:t>la</w:t>
      </w:r>
      <w:r>
        <w:rPr>
          <w:spacing w:val="-4"/>
          <w:sz w:val="22"/>
        </w:rPr>
        <w:t> </w:t>
      </w:r>
      <w:r>
        <w:rPr>
          <w:spacing w:val="-2"/>
          <w:sz w:val="22"/>
        </w:rPr>
        <w:t>remisión.</w:t>
      </w:r>
    </w:p>
    <w:p>
      <w:pPr>
        <w:spacing w:line="240" w:lineRule="auto" w:before="197"/>
        <w:rPr>
          <w:sz w:val="22"/>
        </w:rPr>
      </w:pPr>
    </w:p>
    <w:p>
      <w:pPr>
        <w:pStyle w:val="Heading5"/>
        <w:ind w:left="143"/>
      </w:pPr>
      <w:r>
        <w:rPr/>
        <w:t>Mensaje</w:t>
      </w:r>
      <w:r>
        <w:rPr>
          <w:spacing w:val="-4"/>
        </w:rPr>
        <w:t> </w:t>
      </w:r>
      <w:r>
        <w:rPr/>
        <w:t>de</w:t>
      </w:r>
      <w:r>
        <w:rPr>
          <w:spacing w:val="-4"/>
        </w:rPr>
        <w:t> </w:t>
      </w:r>
      <w:r>
        <w:rPr>
          <w:spacing w:val="-2"/>
        </w:rPr>
        <w:t>respuesta.</w:t>
      </w:r>
    </w:p>
    <w:p>
      <w:pPr>
        <w:spacing w:before="40"/>
        <w:ind w:left="143" w:right="0" w:firstLine="0"/>
        <w:jc w:val="left"/>
        <w:rPr>
          <w:sz w:val="22"/>
        </w:rPr>
      </w:pPr>
      <w:r>
        <w:rPr>
          <w:sz w:val="22"/>
        </w:rPr>
        <w:t>Contendrá</w:t>
      </w:r>
      <w:r>
        <w:rPr>
          <w:spacing w:val="-5"/>
          <w:sz w:val="22"/>
        </w:rPr>
        <w:t> </w:t>
      </w:r>
      <w:r>
        <w:rPr>
          <w:sz w:val="22"/>
        </w:rPr>
        <w:t>una</w:t>
      </w:r>
      <w:r>
        <w:rPr>
          <w:spacing w:val="-5"/>
          <w:sz w:val="22"/>
        </w:rPr>
        <w:t> </w:t>
      </w:r>
      <w:r>
        <w:rPr>
          <w:sz w:val="22"/>
        </w:rPr>
        <w:t>capa</w:t>
      </w:r>
      <w:r>
        <w:rPr>
          <w:spacing w:val="-4"/>
          <w:sz w:val="22"/>
        </w:rPr>
        <w:t> </w:t>
      </w:r>
      <w:r>
        <w:rPr>
          <w:sz w:val="22"/>
        </w:rPr>
        <w:t>“SOAP”</w:t>
      </w:r>
      <w:r>
        <w:rPr>
          <w:spacing w:val="-2"/>
          <w:sz w:val="22"/>
        </w:rPr>
        <w:t> </w:t>
      </w:r>
      <w:r>
        <w:rPr>
          <w:sz w:val="22"/>
        </w:rPr>
        <w:t>y</w:t>
      </w:r>
      <w:r>
        <w:rPr>
          <w:spacing w:val="-2"/>
          <w:sz w:val="22"/>
        </w:rPr>
        <w:t> </w:t>
      </w:r>
      <w:r>
        <w:rPr>
          <w:sz w:val="22"/>
        </w:rPr>
        <w:t>en</w:t>
      </w:r>
      <w:r>
        <w:rPr>
          <w:spacing w:val="-6"/>
          <w:sz w:val="22"/>
        </w:rPr>
        <w:t> </w:t>
      </w:r>
      <w:r>
        <w:rPr>
          <w:sz w:val="22"/>
        </w:rPr>
        <w:t>el</w:t>
      </w:r>
      <w:r>
        <w:rPr>
          <w:spacing w:val="-6"/>
          <w:sz w:val="22"/>
        </w:rPr>
        <w:t> </w:t>
      </w:r>
      <w:r>
        <w:rPr>
          <w:sz w:val="22"/>
        </w:rPr>
        <w:t>“BODY”</w:t>
      </w:r>
      <w:r>
        <w:rPr>
          <w:spacing w:val="-4"/>
          <w:sz w:val="22"/>
        </w:rPr>
        <w:t> </w:t>
      </w:r>
      <w:r>
        <w:rPr>
          <w:sz w:val="22"/>
        </w:rPr>
        <w:t>estarán</w:t>
      </w:r>
      <w:r>
        <w:rPr>
          <w:spacing w:val="-3"/>
          <w:sz w:val="22"/>
        </w:rPr>
        <w:t> </w:t>
      </w:r>
      <w:r>
        <w:rPr>
          <w:sz w:val="22"/>
        </w:rPr>
        <w:t>los</w:t>
      </w:r>
      <w:r>
        <w:rPr>
          <w:spacing w:val="-4"/>
          <w:sz w:val="22"/>
        </w:rPr>
        <w:t> </w:t>
      </w:r>
      <w:r>
        <w:rPr>
          <w:sz w:val="22"/>
        </w:rPr>
        <w:t>datos</w:t>
      </w:r>
      <w:r>
        <w:rPr>
          <w:spacing w:val="-5"/>
          <w:sz w:val="22"/>
        </w:rPr>
        <w:t> </w:t>
      </w:r>
      <w:r>
        <w:rPr>
          <w:sz w:val="22"/>
        </w:rPr>
        <w:t>de</w:t>
      </w:r>
      <w:r>
        <w:rPr>
          <w:spacing w:val="-3"/>
          <w:sz w:val="22"/>
        </w:rPr>
        <w:t> </w:t>
      </w:r>
      <w:r>
        <w:rPr>
          <w:sz w:val="22"/>
        </w:rPr>
        <w:t>la</w:t>
      </w:r>
      <w:r>
        <w:rPr>
          <w:spacing w:val="-5"/>
          <w:sz w:val="22"/>
        </w:rPr>
        <w:t> </w:t>
      </w:r>
      <w:r>
        <w:rPr>
          <w:spacing w:val="-2"/>
          <w:sz w:val="22"/>
        </w:rPr>
        <w:t>respuesta.</w:t>
      </w:r>
    </w:p>
    <w:p>
      <w:pPr>
        <w:spacing w:line="240" w:lineRule="auto" w:before="0"/>
        <w:rPr>
          <w:sz w:val="22"/>
        </w:rPr>
      </w:pPr>
    </w:p>
    <w:p>
      <w:pPr>
        <w:spacing w:line="240" w:lineRule="auto" w:before="142"/>
        <w:rPr>
          <w:sz w:val="22"/>
        </w:rPr>
      </w:pPr>
    </w:p>
    <w:p>
      <w:pPr>
        <w:pStyle w:val="Heading2"/>
        <w:numPr>
          <w:ilvl w:val="1"/>
          <w:numId w:val="7"/>
        </w:numPr>
        <w:tabs>
          <w:tab w:pos="1558" w:val="left" w:leader="none"/>
        </w:tabs>
        <w:spacing w:line="240" w:lineRule="auto" w:before="0" w:after="0"/>
        <w:ind w:left="1558" w:right="0" w:hanging="707"/>
        <w:jc w:val="left"/>
        <w:rPr>
          <w:i/>
        </w:rPr>
      </w:pPr>
      <w:bookmarkStart w:name="_bookmark21" w:id="22"/>
      <w:bookmarkEnd w:id="22"/>
      <w:r>
        <w:rPr>
          <w:b w:val="0"/>
          <w:i w:val="0"/>
        </w:rPr>
      </w:r>
      <w:r>
        <w:rPr>
          <w:i/>
        </w:rPr>
        <w:t>Tipos</w:t>
      </w:r>
      <w:r>
        <w:rPr>
          <w:i/>
          <w:spacing w:val="-6"/>
        </w:rPr>
        <w:t> </w:t>
      </w:r>
      <w:r>
        <w:rPr>
          <w:i/>
        </w:rPr>
        <w:t>de</w:t>
      </w:r>
      <w:r>
        <w:rPr>
          <w:i/>
          <w:spacing w:val="-6"/>
        </w:rPr>
        <w:t> </w:t>
      </w:r>
      <w:r>
        <w:rPr>
          <w:i/>
          <w:spacing w:val="-2"/>
        </w:rPr>
        <w:t>mensajes.</w:t>
      </w:r>
    </w:p>
    <w:p>
      <w:pPr>
        <w:spacing w:line="240" w:lineRule="auto" w:before="287"/>
        <w:rPr>
          <w:b/>
          <w:i/>
          <w:sz w:val="28"/>
        </w:rPr>
      </w:pPr>
    </w:p>
    <w:p>
      <w:pPr>
        <w:pStyle w:val="Heading3"/>
        <w:numPr>
          <w:ilvl w:val="2"/>
          <w:numId w:val="7"/>
        </w:numPr>
        <w:tabs>
          <w:tab w:pos="850" w:val="left" w:leader="none"/>
        </w:tabs>
        <w:spacing w:line="240" w:lineRule="auto" w:before="1" w:after="0"/>
        <w:ind w:left="850" w:right="0" w:hanging="707"/>
        <w:jc w:val="left"/>
      </w:pPr>
      <w:bookmarkStart w:name="_bookmark22" w:id="23"/>
      <w:bookmarkEnd w:id="23"/>
      <w:r>
        <w:rPr>
          <w:b w:val="0"/>
        </w:rPr>
      </w:r>
      <w:r>
        <w:rPr/>
        <w:t>Definición</w:t>
      </w:r>
      <w:r>
        <w:rPr>
          <w:spacing w:val="-1"/>
        </w:rPr>
        <w:t> </w:t>
      </w:r>
      <w:r>
        <w:rPr/>
        <w:t>del mensaje</w:t>
      </w:r>
      <w:r>
        <w:rPr>
          <w:spacing w:val="-2"/>
        </w:rPr>
        <w:t> </w:t>
      </w:r>
      <w:r>
        <w:rPr/>
        <w:t>de</w:t>
      </w:r>
      <w:r>
        <w:rPr>
          <w:spacing w:val="-1"/>
        </w:rPr>
        <w:t> </w:t>
      </w:r>
      <w:r>
        <w:rPr>
          <w:spacing w:val="-2"/>
        </w:rPr>
        <w:t>remisión.</w:t>
      </w:r>
    </w:p>
    <w:p>
      <w:pPr>
        <w:pStyle w:val="BodyText"/>
        <w:rPr>
          <w:rFonts w:ascii="Times New Roman"/>
          <w:b/>
          <w:sz w:val="24"/>
        </w:rPr>
      </w:pPr>
    </w:p>
    <w:p>
      <w:pPr>
        <w:pStyle w:val="BodyText"/>
        <w:spacing w:before="22"/>
        <w:rPr>
          <w:rFonts w:ascii="Times New Roman"/>
          <w:b/>
          <w:sz w:val="24"/>
        </w:rPr>
      </w:pPr>
    </w:p>
    <w:p>
      <w:pPr>
        <w:pStyle w:val="Heading5"/>
        <w:spacing w:before="1"/>
        <w:ind w:left="143"/>
      </w:pPr>
      <w:r>
        <w:rPr/>
        <w:t>Fichero</w:t>
      </w:r>
      <w:r>
        <w:rPr>
          <w:spacing w:val="-3"/>
        </w:rPr>
        <w:t> </w:t>
      </w:r>
      <w:r>
        <w:rPr/>
        <w:t>XML</w:t>
      </w:r>
      <w:r>
        <w:rPr>
          <w:spacing w:val="-3"/>
        </w:rPr>
        <w:t> </w:t>
      </w:r>
      <w:r>
        <w:rPr/>
        <w:t>de</w:t>
      </w:r>
      <w:r>
        <w:rPr>
          <w:spacing w:val="-5"/>
        </w:rPr>
        <w:t> </w:t>
      </w:r>
      <w:r>
        <w:rPr>
          <w:spacing w:val="-2"/>
        </w:rPr>
        <w:t>“Remisión”:</w:t>
      </w:r>
    </w:p>
    <w:p>
      <w:pPr>
        <w:pStyle w:val="ListParagraph"/>
        <w:numPr>
          <w:ilvl w:val="0"/>
          <w:numId w:val="8"/>
        </w:numPr>
        <w:tabs>
          <w:tab w:pos="862" w:val="left" w:leader="none"/>
        </w:tabs>
        <w:spacing w:line="240" w:lineRule="auto" w:before="236" w:after="0"/>
        <w:ind w:left="862" w:right="0" w:hanging="360"/>
        <w:jc w:val="left"/>
        <w:rPr>
          <w:sz w:val="22"/>
        </w:rPr>
      </w:pPr>
      <w:r>
        <w:rPr>
          <w:spacing w:val="-2"/>
          <w:sz w:val="22"/>
        </w:rPr>
        <w:t>Cabecera.</w:t>
      </w:r>
    </w:p>
    <w:p>
      <w:pPr>
        <w:pStyle w:val="ListParagraph"/>
        <w:numPr>
          <w:ilvl w:val="0"/>
          <w:numId w:val="8"/>
        </w:numPr>
        <w:tabs>
          <w:tab w:pos="862" w:val="left" w:leader="none"/>
        </w:tabs>
        <w:spacing w:line="240" w:lineRule="auto" w:before="37" w:after="0"/>
        <w:ind w:left="862" w:right="0" w:hanging="360"/>
        <w:jc w:val="left"/>
        <w:rPr>
          <w:sz w:val="22"/>
        </w:rPr>
      </w:pPr>
      <w:r>
        <w:rPr>
          <w:sz w:val="22"/>
        </w:rPr>
        <w:t>Lista</w:t>
      </w:r>
      <w:r>
        <w:rPr>
          <w:spacing w:val="-3"/>
          <w:sz w:val="22"/>
        </w:rPr>
        <w:t> </w:t>
      </w:r>
      <w:r>
        <w:rPr>
          <w:sz w:val="22"/>
        </w:rPr>
        <w:t>de</w:t>
      </w:r>
      <w:r>
        <w:rPr>
          <w:spacing w:val="-5"/>
          <w:sz w:val="22"/>
        </w:rPr>
        <w:t> </w:t>
      </w:r>
      <w:r>
        <w:rPr>
          <w:sz w:val="22"/>
        </w:rPr>
        <w:t>registros</w:t>
      </w:r>
      <w:r>
        <w:rPr>
          <w:spacing w:val="-3"/>
          <w:sz w:val="22"/>
        </w:rPr>
        <w:t> </w:t>
      </w:r>
      <w:r>
        <w:rPr>
          <w:sz w:val="22"/>
        </w:rPr>
        <w:t>de</w:t>
      </w:r>
      <w:r>
        <w:rPr>
          <w:spacing w:val="-6"/>
          <w:sz w:val="22"/>
        </w:rPr>
        <w:t> </w:t>
      </w:r>
      <w:r>
        <w:rPr>
          <w:spacing w:val="-2"/>
          <w:sz w:val="22"/>
        </w:rPr>
        <w:t>facturación.</w:t>
      </w:r>
    </w:p>
    <w:p>
      <w:pPr>
        <w:pStyle w:val="ListParagraph"/>
        <w:spacing w:after="0" w:line="240" w:lineRule="auto"/>
        <w:jc w:val="left"/>
        <w:rPr>
          <w:sz w:val="22"/>
        </w:rPr>
        <w:sectPr>
          <w:pgSz w:w="11910" w:h="16840"/>
          <w:pgMar w:header="722" w:footer="1096" w:top="2300" w:bottom="1280" w:left="1559" w:right="1417"/>
        </w:sectPr>
      </w:pPr>
    </w:p>
    <w:p>
      <w:pPr>
        <w:spacing w:line="240" w:lineRule="auto" w:before="0"/>
        <w:rPr>
          <w:sz w:val="24"/>
        </w:rPr>
      </w:pPr>
    </w:p>
    <w:p>
      <w:pPr>
        <w:spacing w:line="240" w:lineRule="auto" w:before="0"/>
        <w:rPr>
          <w:sz w:val="24"/>
        </w:rPr>
      </w:pPr>
    </w:p>
    <w:p>
      <w:pPr>
        <w:spacing w:line="240" w:lineRule="auto" w:before="210"/>
        <w:rPr>
          <w:sz w:val="24"/>
        </w:rPr>
      </w:pPr>
    </w:p>
    <w:p>
      <w:pPr>
        <w:pStyle w:val="Heading3"/>
        <w:numPr>
          <w:ilvl w:val="2"/>
          <w:numId w:val="7"/>
        </w:numPr>
        <w:tabs>
          <w:tab w:pos="1558" w:val="left" w:leader="none"/>
        </w:tabs>
        <w:spacing w:line="240" w:lineRule="auto" w:before="0" w:after="0"/>
        <w:ind w:left="1558" w:right="0" w:hanging="1415"/>
        <w:jc w:val="left"/>
      </w:pPr>
      <w:bookmarkStart w:name="_bookmark23" w:id="24"/>
      <w:bookmarkEnd w:id="24"/>
      <w:r>
        <w:rPr/>
        <w:t>Alt</w:t>
      </w:r>
      <w:r>
        <w:rPr/>
        <w:t>a/Anulación de</w:t>
      </w:r>
      <w:r>
        <w:rPr>
          <w:spacing w:val="-2"/>
        </w:rPr>
        <w:t> </w:t>
      </w:r>
      <w:r>
        <w:rPr/>
        <w:t>registros</w:t>
      </w:r>
      <w:r>
        <w:rPr>
          <w:spacing w:val="-1"/>
        </w:rPr>
        <w:t> </w:t>
      </w:r>
      <w:r>
        <w:rPr/>
        <w:t>de</w:t>
      </w:r>
      <w:r>
        <w:rPr>
          <w:spacing w:val="-1"/>
        </w:rPr>
        <w:t> </w:t>
      </w:r>
      <w:r>
        <w:rPr>
          <w:spacing w:val="-2"/>
        </w:rPr>
        <w:t>facturación.</w:t>
      </w:r>
    </w:p>
    <w:p>
      <w:pPr>
        <w:spacing w:before="83"/>
        <w:ind w:left="143" w:right="0" w:firstLine="0"/>
        <w:jc w:val="left"/>
        <w:rPr>
          <w:sz w:val="22"/>
        </w:rPr>
      </w:pPr>
      <w:r>
        <w:rPr>
          <w:sz w:val="22"/>
        </w:rPr>
        <w:t>La</w:t>
      </w:r>
      <w:r>
        <w:rPr>
          <w:spacing w:val="-5"/>
          <w:sz w:val="22"/>
        </w:rPr>
        <w:t> </w:t>
      </w:r>
      <w:r>
        <w:rPr>
          <w:sz w:val="22"/>
        </w:rPr>
        <w:t>estructura</w:t>
      </w:r>
      <w:r>
        <w:rPr>
          <w:spacing w:val="-4"/>
          <w:sz w:val="22"/>
        </w:rPr>
        <w:t> </w:t>
      </w:r>
      <w:r>
        <w:rPr>
          <w:sz w:val="22"/>
        </w:rPr>
        <w:t>genérica</w:t>
      </w:r>
      <w:r>
        <w:rPr>
          <w:spacing w:val="-4"/>
          <w:sz w:val="22"/>
        </w:rPr>
        <w:t> </w:t>
      </w:r>
      <w:r>
        <w:rPr>
          <w:sz w:val="22"/>
        </w:rPr>
        <w:t>de</w:t>
      </w:r>
      <w:r>
        <w:rPr>
          <w:spacing w:val="-4"/>
          <w:sz w:val="22"/>
        </w:rPr>
        <w:t> </w:t>
      </w:r>
      <w:r>
        <w:rPr>
          <w:sz w:val="22"/>
        </w:rPr>
        <w:t>la</w:t>
      </w:r>
      <w:r>
        <w:rPr>
          <w:spacing w:val="-3"/>
          <w:sz w:val="22"/>
        </w:rPr>
        <w:t> </w:t>
      </w:r>
      <w:r>
        <w:rPr>
          <w:sz w:val="22"/>
        </w:rPr>
        <w:t>remisión</w:t>
      </w:r>
      <w:r>
        <w:rPr>
          <w:spacing w:val="-3"/>
          <w:sz w:val="22"/>
        </w:rPr>
        <w:t> </w:t>
      </w:r>
      <w:r>
        <w:rPr>
          <w:sz w:val="22"/>
        </w:rPr>
        <w:t>será</w:t>
      </w:r>
      <w:r>
        <w:rPr>
          <w:spacing w:val="-4"/>
          <w:sz w:val="22"/>
        </w:rPr>
        <w:t> </w:t>
      </w:r>
      <w:r>
        <w:rPr>
          <w:sz w:val="22"/>
        </w:rPr>
        <w:t>la</w:t>
      </w:r>
      <w:r>
        <w:rPr>
          <w:spacing w:val="-4"/>
          <w:sz w:val="22"/>
        </w:rPr>
        <w:t> </w:t>
      </w:r>
      <w:r>
        <w:rPr>
          <w:spacing w:val="-2"/>
          <w:sz w:val="22"/>
        </w:rPr>
        <w:t>siguiente:</w:t>
      </w:r>
    </w:p>
    <w:p>
      <w:pPr>
        <w:spacing w:line="240" w:lineRule="auto" w:before="0"/>
        <w:rPr>
          <w:sz w:val="20"/>
        </w:rPr>
      </w:pPr>
    </w:p>
    <w:p>
      <w:pPr>
        <w:spacing w:line="240" w:lineRule="auto" w:before="0"/>
        <w:rPr>
          <w:sz w:val="20"/>
        </w:rPr>
      </w:pPr>
    </w:p>
    <w:p>
      <w:pPr>
        <w:spacing w:line="240" w:lineRule="auto" w:before="12"/>
        <w:rPr>
          <w:sz w:val="20"/>
        </w:rPr>
      </w:pPr>
      <w:r>
        <w:rPr>
          <w:sz w:val="20"/>
        </w:rPr>
        <w:drawing>
          <wp:anchor distT="0" distB="0" distL="0" distR="0" allowOverlap="1" layoutInCell="1" locked="0" behindDoc="1" simplePos="0" relativeHeight="487588864">
            <wp:simplePos x="0" y="0"/>
            <wp:positionH relativeFrom="page">
              <wp:posOffset>1080135</wp:posOffset>
            </wp:positionH>
            <wp:positionV relativeFrom="paragraph">
              <wp:posOffset>168897</wp:posOffset>
            </wp:positionV>
            <wp:extent cx="5507433" cy="3827145"/>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3" cstate="print"/>
                    <a:stretch>
                      <a:fillRect/>
                    </a:stretch>
                  </pic:blipFill>
                  <pic:spPr>
                    <a:xfrm>
                      <a:off x="0" y="0"/>
                      <a:ext cx="5507433" cy="3827145"/>
                    </a:xfrm>
                    <a:prstGeom prst="rect">
                      <a:avLst/>
                    </a:prstGeom>
                  </pic:spPr>
                </pic:pic>
              </a:graphicData>
            </a:graphic>
          </wp:anchor>
        </w:drawing>
      </w:r>
    </w:p>
    <w:p>
      <w:pPr>
        <w:spacing w:after="0" w:line="240" w:lineRule="auto"/>
        <w:rPr>
          <w:sz w:val="20"/>
        </w:rPr>
        <w:sectPr>
          <w:pgSz w:w="11910" w:h="16840"/>
          <w:pgMar w:header="722" w:footer="1096" w:top="2300" w:bottom="1280" w:left="1559" w:right="1417"/>
        </w:sectPr>
      </w:pPr>
    </w:p>
    <w:p>
      <w:pPr>
        <w:spacing w:line="240" w:lineRule="auto" w:before="0"/>
        <w:rPr>
          <w:sz w:val="22"/>
        </w:rPr>
      </w:pPr>
    </w:p>
    <w:p>
      <w:pPr>
        <w:spacing w:line="240" w:lineRule="auto" w:before="17"/>
        <w:rPr>
          <w:sz w:val="22"/>
        </w:rPr>
      </w:pPr>
    </w:p>
    <w:p>
      <w:pPr>
        <w:spacing w:before="0"/>
        <w:ind w:left="143" w:right="0" w:firstLine="0"/>
        <w:jc w:val="left"/>
        <w:rPr>
          <w:sz w:val="22"/>
        </w:rPr>
      </w:pPr>
      <w:r>
        <w:rPr>
          <w:sz w:val="22"/>
        </w:rPr>
        <w:t>La</w:t>
      </w:r>
      <w:r>
        <w:rPr>
          <w:spacing w:val="-5"/>
          <w:sz w:val="22"/>
        </w:rPr>
        <w:t> </w:t>
      </w:r>
      <w:r>
        <w:rPr>
          <w:sz w:val="22"/>
        </w:rPr>
        <w:t>estructura</w:t>
      </w:r>
      <w:r>
        <w:rPr>
          <w:spacing w:val="-4"/>
          <w:sz w:val="22"/>
        </w:rPr>
        <w:t> </w:t>
      </w:r>
      <w:r>
        <w:rPr>
          <w:sz w:val="22"/>
        </w:rPr>
        <w:t>del</w:t>
      </w:r>
      <w:r>
        <w:rPr>
          <w:spacing w:val="-4"/>
          <w:sz w:val="22"/>
        </w:rPr>
        <w:t> </w:t>
      </w:r>
      <w:r>
        <w:rPr>
          <w:sz w:val="22"/>
        </w:rPr>
        <w:t>nodo</w:t>
      </w:r>
      <w:r>
        <w:rPr>
          <w:spacing w:val="-6"/>
          <w:sz w:val="22"/>
        </w:rPr>
        <w:t> </w:t>
      </w:r>
      <w:r>
        <w:rPr>
          <w:i/>
          <w:sz w:val="22"/>
        </w:rPr>
        <w:t>&lt;RegistroAlta&gt;</w:t>
      </w:r>
      <w:r>
        <w:rPr>
          <w:i/>
          <w:spacing w:val="-5"/>
          <w:sz w:val="22"/>
        </w:rPr>
        <w:t> </w:t>
      </w:r>
      <w:r>
        <w:rPr>
          <w:sz w:val="22"/>
        </w:rPr>
        <w:t>es</w:t>
      </w:r>
      <w:r>
        <w:rPr>
          <w:spacing w:val="-4"/>
          <w:sz w:val="22"/>
        </w:rPr>
        <w:t> </w:t>
      </w:r>
      <w:r>
        <w:rPr>
          <w:sz w:val="22"/>
        </w:rPr>
        <w:t>la</w:t>
      </w:r>
      <w:r>
        <w:rPr>
          <w:spacing w:val="-5"/>
          <w:sz w:val="22"/>
        </w:rPr>
        <w:t> </w:t>
      </w:r>
      <w:r>
        <w:rPr>
          <w:spacing w:val="-2"/>
          <w:sz w:val="22"/>
        </w:rPr>
        <w:t>siguiente:</w:t>
      </w:r>
    </w:p>
    <w:p>
      <w:pPr>
        <w:spacing w:after="0"/>
        <w:jc w:val="left"/>
        <w:rPr>
          <w:sz w:val="22"/>
        </w:rPr>
        <w:sectPr>
          <w:pgSz w:w="11910" w:h="16840"/>
          <w:pgMar w:header="722" w:footer="1096" w:top="2300" w:bottom="1280" w:left="1559" w:right="1417"/>
        </w:sectPr>
      </w:pPr>
    </w:p>
    <w:p>
      <w:pPr>
        <w:spacing w:line="240" w:lineRule="auto" w:before="0"/>
        <w:rPr>
          <w:sz w:val="20"/>
        </w:rPr>
      </w:pPr>
    </w:p>
    <w:p>
      <w:pPr>
        <w:spacing w:line="240" w:lineRule="auto" w:before="80" w:after="1"/>
        <w:rPr>
          <w:sz w:val="20"/>
        </w:rPr>
      </w:pPr>
    </w:p>
    <w:p>
      <w:pPr>
        <w:spacing w:line="240" w:lineRule="auto"/>
        <w:ind w:left="174" w:right="0" w:firstLine="0"/>
        <w:rPr>
          <w:sz w:val="20"/>
        </w:rPr>
      </w:pPr>
      <w:r>
        <w:rPr>
          <w:sz w:val="20"/>
        </w:rPr>
        <w:drawing>
          <wp:inline distT="0" distB="0" distL="0" distR="0">
            <wp:extent cx="2141052" cy="7806499"/>
            <wp:effectExtent l="0" t="0" r="0" b="0"/>
            <wp:docPr id="8" name="Image 8"/>
            <wp:cNvGraphicFramePr>
              <a:graphicFrameLocks/>
            </wp:cNvGraphicFramePr>
            <a:graphic>
              <a:graphicData uri="http://schemas.openxmlformats.org/drawingml/2006/picture">
                <pic:pic>
                  <pic:nvPicPr>
                    <pic:cNvPr id="8" name="Image 8"/>
                    <pic:cNvPicPr/>
                  </pic:nvPicPr>
                  <pic:blipFill>
                    <a:blip r:embed="rId14" cstate="print"/>
                    <a:stretch>
                      <a:fillRect/>
                    </a:stretch>
                  </pic:blipFill>
                  <pic:spPr>
                    <a:xfrm>
                      <a:off x="0" y="0"/>
                      <a:ext cx="2141052" cy="7806499"/>
                    </a:xfrm>
                    <a:prstGeom prst="rect">
                      <a:avLst/>
                    </a:prstGeom>
                  </pic:spPr>
                </pic:pic>
              </a:graphicData>
            </a:graphic>
          </wp:inline>
        </w:drawing>
      </w:r>
      <w:r>
        <w:rPr>
          <w:sz w:val="20"/>
        </w:rPr>
      </w:r>
    </w:p>
    <w:p>
      <w:pPr>
        <w:spacing w:after="0" w:line="240" w:lineRule="auto"/>
        <w:rPr>
          <w:sz w:val="20"/>
        </w:rPr>
        <w:sectPr>
          <w:pgSz w:w="11910" w:h="16840"/>
          <w:pgMar w:header="722" w:footer="1096" w:top="2300" w:bottom="1280" w:left="1559" w:right="1417"/>
        </w:sectPr>
      </w:pPr>
    </w:p>
    <w:p>
      <w:pPr>
        <w:spacing w:line="240" w:lineRule="auto" w:before="0"/>
        <w:rPr>
          <w:sz w:val="22"/>
        </w:rPr>
      </w:pPr>
    </w:p>
    <w:p>
      <w:pPr>
        <w:spacing w:line="240" w:lineRule="auto" w:before="17"/>
        <w:rPr>
          <w:sz w:val="22"/>
        </w:rPr>
      </w:pPr>
    </w:p>
    <w:p>
      <w:pPr>
        <w:spacing w:before="0"/>
        <w:ind w:left="143" w:right="0" w:firstLine="0"/>
        <w:jc w:val="left"/>
        <w:rPr>
          <w:sz w:val="22"/>
        </w:rPr>
      </w:pPr>
      <w:r>
        <w:rPr>
          <w:sz w:val="22"/>
        </w:rPr>
        <w:t>La</w:t>
      </w:r>
      <w:r>
        <w:rPr>
          <w:spacing w:val="-6"/>
          <w:sz w:val="22"/>
        </w:rPr>
        <w:t> </w:t>
      </w:r>
      <w:r>
        <w:rPr>
          <w:sz w:val="22"/>
        </w:rPr>
        <w:t>estructura</w:t>
      </w:r>
      <w:r>
        <w:rPr>
          <w:spacing w:val="-5"/>
          <w:sz w:val="22"/>
        </w:rPr>
        <w:t> </w:t>
      </w:r>
      <w:r>
        <w:rPr>
          <w:sz w:val="22"/>
        </w:rPr>
        <w:t>del</w:t>
      </w:r>
      <w:r>
        <w:rPr>
          <w:spacing w:val="-7"/>
          <w:sz w:val="22"/>
        </w:rPr>
        <w:t> </w:t>
      </w:r>
      <w:r>
        <w:rPr>
          <w:sz w:val="22"/>
        </w:rPr>
        <w:t>nodo</w:t>
      </w:r>
      <w:r>
        <w:rPr>
          <w:spacing w:val="-6"/>
          <w:sz w:val="22"/>
        </w:rPr>
        <w:t> </w:t>
      </w:r>
      <w:r>
        <w:rPr>
          <w:i/>
          <w:sz w:val="22"/>
        </w:rPr>
        <w:t>&lt;RegistroAnulacion&gt;</w:t>
      </w:r>
      <w:r>
        <w:rPr>
          <w:i/>
          <w:spacing w:val="-4"/>
          <w:sz w:val="22"/>
        </w:rPr>
        <w:t> </w:t>
      </w:r>
      <w:r>
        <w:rPr>
          <w:sz w:val="22"/>
        </w:rPr>
        <w:t>es</w:t>
      </w:r>
      <w:r>
        <w:rPr>
          <w:spacing w:val="-7"/>
          <w:sz w:val="22"/>
        </w:rPr>
        <w:t> </w:t>
      </w:r>
      <w:r>
        <w:rPr>
          <w:sz w:val="22"/>
        </w:rPr>
        <w:t>la</w:t>
      </w:r>
      <w:r>
        <w:rPr>
          <w:spacing w:val="-5"/>
          <w:sz w:val="22"/>
        </w:rPr>
        <w:t> </w:t>
      </w:r>
      <w:r>
        <w:rPr>
          <w:spacing w:val="-2"/>
          <w:sz w:val="22"/>
        </w:rPr>
        <w:t>siguiente:</w:t>
      </w:r>
    </w:p>
    <w:p>
      <w:pPr>
        <w:spacing w:after="0"/>
        <w:jc w:val="left"/>
        <w:rPr>
          <w:sz w:val="22"/>
        </w:rPr>
        <w:sectPr>
          <w:pgSz w:w="11910" w:h="16840"/>
          <w:pgMar w:header="722" w:footer="1096" w:top="2300" w:bottom="1280" w:left="1559" w:right="1417"/>
        </w:sectPr>
      </w:pPr>
    </w:p>
    <w:p>
      <w:pPr>
        <w:spacing w:line="240" w:lineRule="auto" w:before="0"/>
        <w:rPr>
          <w:sz w:val="20"/>
        </w:rPr>
      </w:pPr>
    </w:p>
    <w:p>
      <w:pPr>
        <w:spacing w:line="240" w:lineRule="auto" w:before="100" w:after="1"/>
        <w:rPr>
          <w:sz w:val="20"/>
        </w:rPr>
      </w:pPr>
    </w:p>
    <w:p>
      <w:pPr>
        <w:spacing w:line="240" w:lineRule="auto"/>
        <w:ind w:left="220" w:right="0" w:firstLine="0"/>
        <w:rPr>
          <w:sz w:val="20"/>
        </w:rPr>
      </w:pPr>
      <w:r>
        <w:rPr>
          <w:sz w:val="20"/>
        </w:rPr>
        <w:drawing>
          <wp:inline distT="0" distB="0" distL="0" distR="0">
            <wp:extent cx="4270666" cy="7786116"/>
            <wp:effectExtent l="0" t="0" r="0" b="0"/>
            <wp:docPr id="9" name="Image 9"/>
            <wp:cNvGraphicFramePr>
              <a:graphicFrameLocks/>
            </wp:cNvGraphicFramePr>
            <a:graphic>
              <a:graphicData uri="http://schemas.openxmlformats.org/drawingml/2006/picture">
                <pic:pic>
                  <pic:nvPicPr>
                    <pic:cNvPr id="9" name="Image 9"/>
                    <pic:cNvPicPr/>
                  </pic:nvPicPr>
                  <pic:blipFill>
                    <a:blip r:embed="rId15" cstate="print"/>
                    <a:stretch>
                      <a:fillRect/>
                    </a:stretch>
                  </pic:blipFill>
                  <pic:spPr>
                    <a:xfrm>
                      <a:off x="0" y="0"/>
                      <a:ext cx="4270666" cy="7786116"/>
                    </a:xfrm>
                    <a:prstGeom prst="rect">
                      <a:avLst/>
                    </a:prstGeom>
                  </pic:spPr>
                </pic:pic>
              </a:graphicData>
            </a:graphic>
          </wp:inline>
        </w:drawing>
      </w:r>
      <w:r>
        <w:rPr>
          <w:sz w:val="20"/>
        </w:rPr>
      </w:r>
    </w:p>
    <w:p>
      <w:pPr>
        <w:spacing w:after="0" w:line="240" w:lineRule="auto"/>
        <w:rPr>
          <w:sz w:val="20"/>
        </w:rPr>
        <w:sectPr>
          <w:pgSz w:w="11910" w:h="16840"/>
          <w:pgMar w:header="722" w:footer="1096" w:top="2300" w:bottom="1280" w:left="1559" w:right="1417"/>
        </w:sect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27"/>
        <w:rPr>
          <w:sz w:val="22"/>
        </w:rPr>
      </w:pPr>
    </w:p>
    <w:p>
      <w:pPr>
        <w:pStyle w:val="Heading5"/>
        <w:numPr>
          <w:ilvl w:val="2"/>
          <w:numId w:val="7"/>
        </w:numPr>
        <w:tabs>
          <w:tab w:pos="849" w:val="left" w:leader="none"/>
          <w:tab w:pos="851" w:val="left" w:leader="none"/>
        </w:tabs>
        <w:spacing w:line="240" w:lineRule="auto" w:before="0" w:after="0"/>
        <w:ind w:left="851" w:right="1399" w:hanging="708"/>
        <w:jc w:val="left"/>
      </w:pPr>
      <w:bookmarkStart w:name="_bookmark24" w:id="25"/>
      <w:bookmarkEnd w:id="25"/>
      <w:r>
        <w:rPr>
          <w:b w:val="0"/>
        </w:rPr>
      </w:r>
      <w:r>
        <w:rPr/>
        <w:t>Consulta</w:t>
      </w:r>
      <w:r>
        <w:rPr>
          <w:spacing w:val="-4"/>
        </w:rPr>
        <w:t> </w:t>
      </w:r>
      <w:r>
        <w:rPr/>
        <w:t>de</w:t>
      </w:r>
      <w:r>
        <w:rPr>
          <w:spacing w:val="-5"/>
        </w:rPr>
        <w:t> </w:t>
      </w:r>
      <w:r>
        <w:rPr/>
        <w:t>registros</w:t>
      </w:r>
      <w:r>
        <w:rPr>
          <w:spacing w:val="-6"/>
        </w:rPr>
        <w:t> </w:t>
      </w:r>
      <w:r>
        <w:rPr/>
        <w:t>de</w:t>
      </w:r>
      <w:r>
        <w:rPr>
          <w:spacing w:val="-4"/>
        </w:rPr>
        <w:t> </w:t>
      </w:r>
      <w:r>
        <w:rPr/>
        <w:t>facturación</w:t>
      </w:r>
      <w:r>
        <w:rPr>
          <w:spacing w:val="-7"/>
        </w:rPr>
        <w:t> </w:t>
      </w:r>
      <w:r>
        <w:rPr/>
        <w:t>presentados</w:t>
      </w:r>
      <w:r>
        <w:rPr>
          <w:spacing w:val="-3"/>
        </w:rPr>
        <w:t> </w:t>
      </w:r>
      <w:r>
        <w:rPr/>
        <w:t>(servicio</w:t>
      </w:r>
      <w:r>
        <w:rPr>
          <w:spacing w:val="-6"/>
        </w:rPr>
        <w:t> </w:t>
      </w:r>
      <w:r>
        <w:rPr/>
        <w:t>solo disponible en remisión voluntaria «VERI*FACTU»).</w:t>
      </w:r>
    </w:p>
    <w:p>
      <w:pPr>
        <w:spacing w:before="82"/>
        <w:ind w:left="143" w:right="0" w:firstLine="0"/>
        <w:jc w:val="left"/>
        <w:rPr>
          <w:sz w:val="22"/>
        </w:rPr>
      </w:pPr>
      <w:r>
        <w:rPr>
          <w:sz w:val="22"/>
        </w:rPr>
        <w:t>La</w:t>
      </w:r>
      <w:r>
        <w:rPr>
          <w:spacing w:val="-5"/>
          <w:sz w:val="22"/>
        </w:rPr>
        <w:t> </w:t>
      </w:r>
      <w:r>
        <w:rPr>
          <w:sz w:val="22"/>
        </w:rPr>
        <w:t>estructura</w:t>
      </w:r>
      <w:r>
        <w:rPr>
          <w:spacing w:val="-4"/>
          <w:sz w:val="22"/>
        </w:rPr>
        <w:t> </w:t>
      </w:r>
      <w:r>
        <w:rPr>
          <w:sz w:val="22"/>
        </w:rPr>
        <w:t>genérica</w:t>
      </w:r>
      <w:r>
        <w:rPr>
          <w:spacing w:val="-4"/>
          <w:sz w:val="22"/>
        </w:rPr>
        <w:t> </w:t>
      </w:r>
      <w:r>
        <w:rPr>
          <w:sz w:val="22"/>
        </w:rPr>
        <w:t>de</w:t>
      </w:r>
      <w:r>
        <w:rPr>
          <w:spacing w:val="-4"/>
          <w:sz w:val="22"/>
        </w:rPr>
        <w:t> </w:t>
      </w:r>
      <w:r>
        <w:rPr>
          <w:sz w:val="22"/>
        </w:rPr>
        <w:t>la</w:t>
      </w:r>
      <w:r>
        <w:rPr>
          <w:spacing w:val="-5"/>
          <w:sz w:val="22"/>
        </w:rPr>
        <w:t> </w:t>
      </w:r>
      <w:r>
        <w:rPr>
          <w:sz w:val="22"/>
        </w:rPr>
        <w:t>remisión</w:t>
      </w:r>
      <w:r>
        <w:rPr>
          <w:spacing w:val="-4"/>
          <w:sz w:val="22"/>
        </w:rPr>
        <w:t> </w:t>
      </w:r>
      <w:r>
        <w:rPr>
          <w:sz w:val="22"/>
        </w:rPr>
        <w:t>será</w:t>
      </w:r>
      <w:r>
        <w:rPr>
          <w:spacing w:val="-4"/>
          <w:sz w:val="22"/>
        </w:rPr>
        <w:t> </w:t>
      </w:r>
      <w:r>
        <w:rPr>
          <w:sz w:val="22"/>
        </w:rPr>
        <w:t>la</w:t>
      </w:r>
      <w:r>
        <w:rPr>
          <w:spacing w:val="-4"/>
          <w:sz w:val="22"/>
        </w:rPr>
        <w:t> </w:t>
      </w:r>
      <w:r>
        <w:rPr>
          <w:spacing w:val="-2"/>
          <w:sz w:val="22"/>
        </w:rPr>
        <w:t>siguiente:</w:t>
      </w:r>
    </w:p>
    <w:p>
      <w:pPr>
        <w:spacing w:after="0"/>
        <w:jc w:val="left"/>
        <w:rPr>
          <w:sz w:val="22"/>
        </w:rPr>
        <w:sectPr>
          <w:pgSz w:w="11910" w:h="16840"/>
          <w:pgMar w:header="722" w:footer="1096" w:top="2300" w:bottom="1280" w:left="1559" w:right="1417"/>
        </w:sectPr>
      </w:pPr>
    </w:p>
    <w:p>
      <w:pPr>
        <w:spacing w:line="240" w:lineRule="auto" w:before="0"/>
        <w:rPr>
          <w:sz w:val="20"/>
        </w:rPr>
      </w:pPr>
    </w:p>
    <w:p>
      <w:pPr>
        <w:spacing w:line="240" w:lineRule="auto" w:before="90" w:after="0"/>
        <w:rPr>
          <w:sz w:val="20"/>
        </w:rPr>
      </w:pPr>
    </w:p>
    <w:p>
      <w:pPr>
        <w:spacing w:line="240" w:lineRule="auto"/>
        <w:ind w:left="200" w:right="0" w:firstLine="0"/>
        <w:rPr>
          <w:sz w:val="20"/>
        </w:rPr>
      </w:pPr>
      <w:r>
        <w:rPr>
          <w:sz w:val="20"/>
        </w:rPr>
        <w:drawing>
          <wp:inline distT="0" distB="0" distL="0" distR="0">
            <wp:extent cx="4440422" cy="8035004"/>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6" cstate="print"/>
                    <a:stretch>
                      <a:fillRect/>
                    </a:stretch>
                  </pic:blipFill>
                  <pic:spPr>
                    <a:xfrm>
                      <a:off x="0" y="0"/>
                      <a:ext cx="4440422" cy="8035004"/>
                    </a:xfrm>
                    <a:prstGeom prst="rect">
                      <a:avLst/>
                    </a:prstGeom>
                  </pic:spPr>
                </pic:pic>
              </a:graphicData>
            </a:graphic>
          </wp:inline>
        </w:drawing>
      </w:r>
      <w:r>
        <w:rPr>
          <w:sz w:val="20"/>
        </w:rPr>
      </w:r>
    </w:p>
    <w:p>
      <w:pPr>
        <w:spacing w:after="0" w:line="240" w:lineRule="auto"/>
        <w:rPr>
          <w:sz w:val="20"/>
        </w:rPr>
        <w:sectPr>
          <w:pgSz w:w="11910" w:h="16840"/>
          <w:pgMar w:header="722" w:footer="1096" w:top="2300" w:bottom="1280" w:left="1559" w:right="1417"/>
        </w:sect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3"/>
        <w:rPr>
          <w:sz w:val="22"/>
        </w:rPr>
      </w:pPr>
    </w:p>
    <w:p>
      <w:pPr>
        <w:pStyle w:val="Heading5"/>
        <w:numPr>
          <w:ilvl w:val="2"/>
          <w:numId w:val="7"/>
        </w:numPr>
        <w:tabs>
          <w:tab w:pos="849" w:val="left" w:leader="none"/>
        </w:tabs>
        <w:spacing w:line="240" w:lineRule="auto" w:before="0" w:after="0"/>
        <w:ind w:left="849" w:right="0" w:hanging="706"/>
        <w:jc w:val="left"/>
      </w:pPr>
      <w:bookmarkStart w:name="_bookmark25" w:id="26"/>
      <w:bookmarkEnd w:id="26"/>
      <w:r>
        <w:rPr>
          <w:b w:val="0"/>
        </w:rPr>
      </w:r>
      <w:r>
        <w:rPr/>
        <w:t>Definición</w:t>
      </w:r>
      <w:r>
        <w:rPr>
          <w:spacing w:val="-6"/>
        </w:rPr>
        <w:t> </w:t>
      </w:r>
      <w:r>
        <w:rPr/>
        <w:t>de</w:t>
      </w:r>
      <w:r>
        <w:rPr>
          <w:spacing w:val="-9"/>
        </w:rPr>
        <w:t> </w:t>
      </w:r>
      <w:r>
        <w:rPr/>
        <w:t>los</w:t>
      </w:r>
      <w:r>
        <w:rPr>
          <w:spacing w:val="-6"/>
        </w:rPr>
        <w:t> </w:t>
      </w:r>
      <w:r>
        <w:rPr/>
        <w:t>mensajes</w:t>
      </w:r>
      <w:r>
        <w:rPr>
          <w:spacing w:val="-4"/>
        </w:rPr>
        <w:t> </w:t>
      </w:r>
      <w:r>
        <w:rPr/>
        <w:t>de</w:t>
      </w:r>
      <w:r>
        <w:rPr>
          <w:spacing w:val="-6"/>
        </w:rPr>
        <w:t> </w:t>
      </w:r>
      <w:r>
        <w:rPr>
          <w:spacing w:val="-2"/>
        </w:rPr>
        <w:t>respuesta.</w:t>
      </w:r>
    </w:p>
    <w:p>
      <w:pPr>
        <w:spacing w:line="240" w:lineRule="auto" w:before="240"/>
        <w:rPr>
          <w:b/>
          <w:sz w:val="22"/>
        </w:rPr>
      </w:pPr>
    </w:p>
    <w:p>
      <w:pPr>
        <w:spacing w:before="0"/>
        <w:ind w:left="143" w:right="0" w:firstLine="0"/>
        <w:jc w:val="both"/>
        <w:rPr>
          <w:b/>
          <w:sz w:val="22"/>
        </w:rPr>
      </w:pPr>
      <w:r>
        <w:rPr>
          <w:b/>
          <w:sz w:val="22"/>
        </w:rPr>
        <w:t>Fichero</w:t>
      </w:r>
      <w:r>
        <w:rPr>
          <w:b/>
          <w:spacing w:val="-6"/>
          <w:sz w:val="22"/>
        </w:rPr>
        <w:t> </w:t>
      </w:r>
      <w:r>
        <w:rPr>
          <w:b/>
          <w:sz w:val="22"/>
        </w:rPr>
        <w:t>XML</w:t>
      </w:r>
      <w:r>
        <w:rPr>
          <w:b/>
          <w:spacing w:val="-4"/>
          <w:sz w:val="22"/>
        </w:rPr>
        <w:t> </w:t>
      </w:r>
      <w:r>
        <w:rPr>
          <w:b/>
          <w:sz w:val="22"/>
        </w:rPr>
        <w:t>de</w:t>
      </w:r>
      <w:r>
        <w:rPr>
          <w:b/>
          <w:spacing w:val="-6"/>
          <w:sz w:val="22"/>
        </w:rPr>
        <w:t> </w:t>
      </w:r>
      <w:r>
        <w:rPr>
          <w:b/>
          <w:sz w:val="22"/>
        </w:rPr>
        <w:t>“Respuesta”</w:t>
      </w:r>
      <w:r>
        <w:rPr>
          <w:b/>
          <w:spacing w:val="-3"/>
          <w:sz w:val="22"/>
        </w:rPr>
        <w:t> </w:t>
      </w:r>
      <w:r>
        <w:rPr>
          <w:b/>
          <w:sz w:val="22"/>
        </w:rPr>
        <w:t>enviado</w:t>
      </w:r>
      <w:r>
        <w:rPr>
          <w:b/>
          <w:spacing w:val="-4"/>
          <w:sz w:val="22"/>
        </w:rPr>
        <w:t> </w:t>
      </w:r>
      <w:r>
        <w:rPr>
          <w:b/>
          <w:sz w:val="22"/>
        </w:rPr>
        <w:t>por</w:t>
      </w:r>
      <w:r>
        <w:rPr>
          <w:b/>
          <w:spacing w:val="-5"/>
          <w:sz w:val="22"/>
        </w:rPr>
        <w:t> </w:t>
      </w:r>
      <w:r>
        <w:rPr>
          <w:b/>
          <w:sz w:val="22"/>
        </w:rPr>
        <w:t>la</w:t>
      </w:r>
      <w:r>
        <w:rPr>
          <w:b/>
          <w:spacing w:val="-5"/>
          <w:sz w:val="22"/>
        </w:rPr>
        <w:t> </w:t>
      </w:r>
      <w:r>
        <w:rPr>
          <w:b/>
          <w:spacing w:val="-2"/>
          <w:sz w:val="22"/>
        </w:rPr>
        <w:t>AEAT.</w:t>
      </w:r>
    </w:p>
    <w:p>
      <w:pPr>
        <w:spacing w:line="276" w:lineRule="auto" w:before="235"/>
        <w:ind w:left="143" w:right="278" w:firstLine="0"/>
        <w:jc w:val="both"/>
        <w:rPr>
          <w:sz w:val="22"/>
        </w:rPr>
      </w:pPr>
      <w:r>
        <w:rPr>
          <w:sz w:val="22"/>
        </w:rPr>
        <w:t>Cuando el mensaje de remisión se ha recibido correctamente en la AEAT y se está en disposición de procesar la información solicitada, se responderá con el fichero XML “Respuesta” con la información que corresponda. En este caso, estará compuesto de:</w:t>
      </w:r>
    </w:p>
    <w:p>
      <w:pPr>
        <w:pStyle w:val="ListParagraph"/>
        <w:numPr>
          <w:ilvl w:val="0"/>
          <w:numId w:val="9"/>
        </w:numPr>
        <w:tabs>
          <w:tab w:pos="861" w:val="left" w:leader="none"/>
        </w:tabs>
        <w:spacing w:line="240" w:lineRule="auto" w:before="1" w:after="0"/>
        <w:ind w:left="861" w:right="0" w:hanging="359"/>
        <w:jc w:val="both"/>
        <w:rPr>
          <w:sz w:val="22"/>
        </w:rPr>
      </w:pPr>
      <w:r>
        <w:rPr>
          <w:spacing w:val="-2"/>
          <w:sz w:val="22"/>
        </w:rPr>
        <w:t>Cabecera.</w:t>
      </w:r>
    </w:p>
    <w:p>
      <w:pPr>
        <w:pStyle w:val="ListParagraph"/>
        <w:numPr>
          <w:ilvl w:val="0"/>
          <w:numId w:val="9"/>
        </w:numPr>
        <w:tabs>
          <w:tab w:pos="861" w:val="left" w:leader="none"/>
        </w:tabs>
        <w:spacing w:line="240" w:lineRule="auto" w:before="37" w:after="0"/>
        <w:ind w:left="861" w:right="0" w:hanging="359"/>
        <w:jc w:val="both"/>
        <w:rPr>
          <w:sz w:val="22"/>
        </w:rPr>
      </w:pPr>
      <w:r>
        <w:rPr>
          <w:sz w:val="22"/>
        </w:rPr>
        <w:t>Lista</w:t>
      </w:r>
      <w:r>
        <w:rPr>
          <w:spacing w:val="-5"/>
          <w:sz w:val="22"/>
        </w:rPr>
        <w:t> </w:t>
      </w:r>
      <w:r>
        <w:rPr>
          <w:sz w:val="22"/>
        </w:rPr>
        <w:t>de</w:t>
      </w:r>
      <w:r>
        <w:rPr>
          <w:spacing w:val="-6"/>
          <w:sz w:val="22"/>
        </w:rPr>
        <w:t> </w:t>
      </w:r>
      <w:r>
        <w:rPr>
          <w:sz w:val="22"/>
        </w:rPr>
        <w:t>registros</w:t>
      </w:r>
      <w:r>
        <w:rPr>
          <w:spacing w:val="-4"/>
          <w:sz w:val="22"/>
        </w:rPr>
        <w:t> </w:t>
      </w:r>
      <w:r>
        <w:rPr>
          <w:sz w:val="22"/>
        </w:rPr>
        <w:t>aceptados</w:t>
      </w:r>
      <w:r>
        <w:rPr>
          <w:spacing w:val="-3"/>
          <w:sz w:val="22"/>
        </w:rPr>
        <w:t> </w:t>
      </w:r>
      <w:r>
        <w:rPr>
          <w:sz w:val="22"/>
        </w:rPr>
        <w:t>y</w:t>
      </w:r>
      <w:r>
        <w:rPr>
          <w:spacing w:val="-6"/>
          <w:sz w:val="22"/>
        </w:rPr>
        <w:t> </w:t>
      </w:r>
      <w:r>
        <w:rPr>
          <w:spacing w:val="-2"/>
          <w:sz w:val="22"/>
        </w:rPr>
        <w:t>rechazados.</w:t>
      </w:r>
    </w:p>
    <w:p>
      <w:pPr>
        <w:spacing w:line="240" w:lineRule="auto" w:before="0"/>
        <w:rPr>
          <w:sz w:val="22"/>
        </w:rPr>
      </w:pPr>
    </w:p>
    <w:p>
      <w:pPr>
        <w:spacing w:line="240" w:lineRule="auto" w:before="120"/>
        <w:rPr>
          <w:sz w:val="22"/>
        </w:rPr>
      </w:pPr>
    </w:p>
    <w:p>
      <w:pPr>
        <w:pStyle w:val="Heading5"/>
        <w:numPr>
          <w:ilvl w:val="2"/>
          <w:numId w:val="7"/>
        </w:numPr>
        <w:tabs>
          <w:tab w:pos="849" w:val="left" w:leader="none"/>
        </w:tabs>
        <w:spacing w:line="240" w:lineRule="auto" w:before="1" w:after="0"/>
        <w:ind w:left="849" w:right="0" w:hanging="706"/>
        <w:jc w:val="left"/>
      </w:pPr>
      <w:bookmarkStart w:name="_bookmark26" w:id="27"/>
      <w:bookmarkEnd w:id="27"/>
      <w:r>
        <w:rPr>
          <w:b w:val="0"/>
        </w:rPr>
      </w:r>
      <w:r>
        <w:rPr/>
        <w:t>Respuesta</w:t>
      </w:r>
      <w:r>
        <w:rPr>
          <w:spacing w:val="-8"/>
        </w:rPr>
        <w:t> </w:t>
      </w:r>
      <w:r>
        <w:rPr/>
        <w:t>Alta/Anulación</w:t>
      </w:r>
      <w:r>
        <w:rPr>
          <w:spacing w:val="-5"/>
        </w:rPr>
        <w:t> </w:t>
      </w:r>
      <w:r>
        <w:rPr/>
        <w:t>de</w:t>
      </w:r>
      <w:r>
        <w:rPr>
          <w:spacing w:val="-6"/>
        </w:rPr>
        <w:t> </w:t>
      </w:r>
      <w:r>
        <w:rPr/>
        <w:t>registros</w:t>
      </w:r>
      <w:r>
        <w:rPr>
          <w:spacing w:val="-5"/>
        </w:rPr>
        <w:t> </w:t>
      </w:r>
      <w:r>
        <w:rPr/>
        <w:t>de</w:t>
      </w:r>
      <w:r>
        <w:rPr>
          <w:spacing w:val="-7"/>
        </w:rPr>
        <w:t> </w:t>
      </w:r>
      <w:r>
        <w:rPr>
          <w:spacing w:val="-2"/>
        </w:rPr>
        <w:t>facturación.</w:t>
      </w:r>
    </w:p>
    <w:p>
      <w:pPr>
        <w:spacing w:before="80"/>
        <w:ind w:left="143" w:right="0" w:firstLine="0"/>
        <w:jc w:val="both"/>
        <w:rPr>
          <w:sz w:val="22"/>
        </w:rPr>
      </w:pPr>
      <w:r>
        <w:rPr>
          <w:sz w:val="22"/>
        </w:rPr>
        <w:t>La</w:t>
      </w:r>
      <w:r>
        <w:rPr>
          <w:spacing w:val="-4"/>
          <w:sz w:val="22"/>
        </w:rPr>
        <w:t> </w:t>
      </w:r>
      <w:r>
        <w:rPr>
          <w:sz w:val="22"/>
        </w:rPr>
        <w:t>estructura</w:t>
      </w:r>
      <w:r>
        <w:rPr>
          <w:spacing w:val="-4"/>
          <w:sz w:val="22"/>
        </w:rPr>
        <w:t> </w:t>
      </w:r>
      <w:r>
        <w:rPr>
          <w:sz w:val="22"/>
        </w:rPr>
        <w:t>de</w:t>
      </w:r>
      <w:r>
        <w:rPr>
          <w:spacing w:val="-4"/>
          <w:sz w:val="22"/>
        </w:rPr>
        <w:t> </w:t>
      </w:r>
      <w:r>
        <w:rPr>
          <w:sz w:val="22"/>
        </w:rPr>
        <w:t>la</w:t>
      </w:r>
      <w:r>
        <w:rPr>
          <w:spacing w:val="-6"/>
          <w:sz w:val="22"/>
        </w:rPr>
        <w:t> </w:t>
      </w:r>
      <w:r>
        <w:rPr>
          <w:sz w:val="22"/>
        </w:rPr>
        <w:t>respuesta</w:t>
      </w:r>
      <w:r>
        <w:rPr>
          <w:spacing w:val="-2"/>
          <w:sz w:val="22"/>
        </w:rPr>
        <w:t> </w:t>
      </w:r>
      <w:r>
        <w:rPr>
          <w:sz w:val="22"/>
        </w:rPr>
        <w:t>será</w:t>
      </w:r>
      <w:r>
        <w:rPr>
          <w:spacing w:val="-4"/>
          <w:sz w:val="22"/>
        </w:rPr>
        <w:t> </w:t>
      </w:r>
      <w:r>
        <w:rPr>
          <w:sz w:val="22"/>
        </w:rPr>
        <w:t>la</w:t>
      </w:r>
      <w:r>
        <w:rPr>
          <w:spacing w:val="-5"/>
          <w:sz w:val="22"/>
        </w:rPr>
        <w:t> </w:t>
      </w:r>
      <w:r>
        <w:rPr>
          <w:spacing w:val="-2"/>
          <w:sz w:val="22"/>
        </w:rPr>
        <w:t>siguiente:</w:t>
      </w:r>
    </w:p>
    <w:p>
      <w:pPr>
        <w:spacing w:after="0"/>
        <w:jc w:val="both"/>
        <w:rPr>
          <w:sz w:val="22"/>
        </w:rPr>
        <w:sectPr>
          <w:pgSz w:w="11910" w:h="16840"/>
          <w:pgMar w:header="722" w:footer="1096" w:top="2300" w:bottom="1280" w:left="1559" w:right="1417"/>
        </w:sectPr>
      </w:pPr>
    </w:p>
    <w:p>
      <w:pPr>
        <w:spacing w:line="240" w:lineRule="auto" w:before="0"/>
        <w:rPr>
          <w:sz w:val="20"/>
        </w:rPr>
      </w:pPr>
    </w:p>
    <w:p>
      <w:pPr>
        <w:spacing w:line="240" w:lineRule="auto" w:before="87" w:after="1"/>
        <w:rPr>
          <w:sz w:val="20"/>
        </w:rPr>
      </w:pPr>
    </w:p>
    <w:p>
      <w:pPr>
        <w:spacing w:line="240" w:lineRule="auto"/>
        <w:ind w:left="195" w:right="0" w:firstLine="0"/>
        <w:rPr>
          <w:sz w:val="20"/>
        </w:rPr>
      </w:pPr>
      <w:r>
        <w:rPr>
          <w:sz w:val="20"/>
        </w:rPr>
        <w:drawing>
          <wp:inline distT="0" distB="0" distL="0" distR="0">
            <wp:extent cx="3219055" cy="7670958"/>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7" cstate="print"/>
                    <a:stretch>
                      <a:fillRect/>
                    </a:stretch>
                  </pic:blipFill>
                  <pic:spPr>
                    <a:xfrm>
                      <a:off x="0" y="0"/>
                      <a:ext cx="3219055" cy="7670958"/>
                    </a:xfrm>
                    <a:prstGeom prst="rect">
                      <a:avLst/>
                    </a:prstGeom>
                  </pic:spPr>
                </pic:pic>
              </a:graphicData>
            </a:graphic>
          </wp:inline>
        </w:drawing>
      </w:r>
      <w:r>
        <w:rPr>
          <w:sz w:val="20"/>
        </w:rPr>
      </w:r>
    </w:p>
    <w:p>
      <w:pPr>
        <w:spacing w:after="0" w:line="240" w:lineRule="auto"/>
        <w:rPr>
          <w:sz w:val="20"/>
        </w:rPr>
        <w:sectPr>
          <w:pgSz w:w="11910" w:h="16840"/>
          <w:pgMar w:header="722" w:footer="1096" w:top="2300" w:bottom="1280" w:left="1559" w:right="1417"/>
        </w:sectPr>
      </w:pPr>
    </w:p>
    <w:p>
      <w:pPr>
        <w:spacing w:line="240" w:lineRule="auto" w:before="0"/>
        <w:rPr>
          <w:sz w:val="22"/>
        </w:rPr>
      </w:pPr>
    </w:p>
    <w:p>
      <w:pPr>
        <w:spacing w:line="240" w:lineRule="auto" w:before="0"/>
        <w:rPr>
          <w:sz w:val="22"/>
        </w:rPr>
      </w:pPr>
    </w:p>
    <w:p>
      <w:pPr>
        <w:spacing w:line="240" w:lineRule="auto" w:before="177"/>
        <w:rPr>
          <w:sz w:val="22"/>
        </w:rPr>
      </w:pPr>
    </w:p>
    <w:p>
      <w:pPr>
        <w:pStyle w:val="Heading5"/>
        <w:numPr>
          <w:ilvl w:val="2"/>
          <w:numId w:val="7"/>
        </w:numPr>
        <w:tabs>
          <w:tab w:pos="849" w:val="left" w:leader="none"/>
        </w:tabs>
        <w:spacing w:line="240" w:lineRule="auto" w:before="0" w:after="0"/>
        <w:ind w:left="849" w:right="0" w:hanging="706"/>
        <w:jc w:val="left"/>
      </w:pPr>
      <w:bookmarkStart w:name="_bookmark27" w:id="28"/>
      <w:bookmarkEnd w:id="28"/>
      <w:r>
        <w:rPr>
          <w:b w:val="0"/>
        </w:rPr>
      </w:r>
      <w:r>
        <w:rPr/>
        <w:t>Respuesta</w:t>
      </w:r>
      <w:r>
        <w:rPr>
          <w:spacing w:val="-7"/>
        </w:rPr>
        <w:t> </w:t>
      </w:r>
      <w:r>
        <w:rPr/>
        <w:t>de</w:t>
      </w:r>
      <w:r>
        <w:rPr>
          <w:spacing w:val="-6"/>
        </w:rPr>
        <w:t> </w:t>
      </w:r>
      <w:r>
        <w:rPr/>
        <w:t>la</w:t>
      </w:r>
      <w:r>
        <w:rPr>
          <w:spacing w:val="-6"/>
        </w:rPr>
        <w:t> </w:t>
      </w:r>
      <w:r>
        <w:rPr/>
        <w:t>Consulta</w:t>
      </w:r>
      <w:r>
        <w:rPr>
          <w:spacing w:val="-4"/>
        </w:rPr>
        <w:t> </w:t>
      </w:r>
      <w:r>
        <w:rPr/>
        <w:t>de</w:t>
      </w:r>
      <w:r>
        <w:rPr>
          <w:spacing w:val="-5"/>
        </w:rPr>
        <w:t> </w:t>
      </w:r>
      <w:r>
        <w:rPr/>
        <w:t>registros</w:t>
      </w:r>
      <w:r>
        <w:rPr>
          <w:spacing w:val="-4"/>
        </w:rPr>
        <w:t> </w:t>
      </w:r>
      <w:r>
        <w:rPr/>
        <w:t>de</w:t>
      </w:r>
      <w:r>
        <w:rPr>
          <w:spacing w:val="-6"/>
        </w:rPr>
        <w:t> </w:t>
      </w:r>
      <w:r>
        <w:rPr/>
        <w:t>facturación</w:t>
      </w:r>
      <w:r>
        <w:rPr>
          <w:spacing w:val="-4"/>
        </w:rPr>
        <w:t> </w:t>
      </w:r>
      <w:r>
        <w:rPr>
          <w:spacing w:val="-2"/>
        </w:rPr>
        <w:t>presentados.</w:t>
      </w:r>
    </w:p>
    <w:p>
      <w:pPr>
        <w:spacing w:before="80"/>
        <w:ind w:left="143" w:right="0" w:firstLine="0"/>
        <w:jc w:val="left"/>
        <w:rPr>
          <w:sz w:val="22"/>
        </w:rPr>
      </w:pPr>
      <w:r>
        <w:rPr>
          <w:sz w:val="22"/>
        </w:rPr>
        <w:t>La</w:t>
      </w:r>
      <w:r>
        <w:rPr>
          <w:spacing w:val="-4"/>
          <w:sz w:val="22"/>
        </w:rPr>
        <w:t> </w:t>
      </w:r>
      <w:r>
        <w:rPr>
          <w:sz w:val="22"/>
        </w:rPr>
        <w:t>estructura</w:t>
      </w:r>
      <w:r>
        <w:rPr>
          <w:spacing w:val="-4"/>
          <w:sz w:val="22"/>
        </w:rPr>
        <w:t> </w:t>
      </w:r>
      <w:r>
        <w:rPr>
          <w:sz w:val="22"/>
        </w:rPr>
        <w:t>de</w:t>
      </w:r>
      <w:r>
        <w:rPr>
          <w:spacing w:val="-4"/>
          <w:sz w:val="22"/>
        </w:rPr>
        <w:t> </w:t>
      </w:r>
      <w:r>
        <w:rPr>
          <w:sz w:val="22"/>
        </w:rPr>
        <w:t>la</w:t>
      </w:r>
      <w:r>
        <w:rPr>
          <w:spacing w:val="-6"/>
          <w:sz w:val="22"/>
        </w:rPr>
        <w:t> </w:t>
      </w:r>
      <w:r>
        <w:rPr>
          <w:sz w:val="22"/>
        </w:rPr>
        <w:t>respuesta</w:t>
      </w:r>
      <w:r>
        <w:rPr>
          <w:spacing w:val="-3"/>
          <w:sz w:val="22"/>
        </w:rPr>
        <w:t> </w:t>
      </w:r>
      <w:r>
        <w:rPr>
          <w:sz w:val="22"/>
        </w:rPr>
        <w:t>será</w:t>
      </w:r>
      <w:r>
        <w:rPr>
          <w:spacing w:val="-4"/>
          <w:sz w:val="22"/>
        </w:rPr>
        <w:t> </w:t>
      </w:r>
      <w:r>
        <w:rPr>
          <w:sz w:val="22"/>
        </w:rPr>
        <w:t>la</w:t>
      </w:r>
      <w:r>
        <w:rPr>
          <w:spacing w:val="-5"/>
          <w:sz w:val="22"/>
        </w:rPr>
        <w:t> </w:t>
      </w:r>
      <w:r>
        <w:rPr>
          <w:spacing w:val="-2"/>
          <w:sz w:val="22"/>
        </w:rPr>
        <w:t>siguiente:</w:t>
      </w:r>
    </w:p>
    <w:p>
      <w:pPr>
        <w:spacing w:after="0"/>
        <w:jc w:val="left"/>
        <w:rPr>
          <w:sz w:val="22"/>
        </w:rPr>
        <w:sectPr>
          <w:pgSz w:w="11910" w:h="16840"/>
          <w:pgMar w:header="722" w:footer="1096" w:top="2300" w:bottom="1280" w:left="1559" w:right="1417"/>
        </w:sectPr>
      </w:pPr>
    </w:p>
    <w:p>
      <w:pPr>
        <w:spacing w:line="240" w:lineRule="auto" w:before="0"/>
        <w:rPr>
          <w:sz w:val="20"/>
        </w:rPr>
      </w:pPr>
    </w:p>
    <w:p>
      <w:pPr>
        <w:spacing w:line="240" w:lineRule="auto" w:before="74" w:after="0"/>
        <w:rPr>
          <w:sz w:val="20"/>
        </w:rPr>
      </w:pPr>
    </w:p>
    <w:p>
      <w:pPr>
        <w:spacing w:line="240" w:lineRule="auto"/>
        <w:ind w:left="168" w:right="0" w:firstLine="0"/>
        <w:rPr>
          <w:sz w:val="20"/>
        </w:rPr>
      </w:pPr>
      <w:r>
        <w:rPr>
          <w:sz w:val="20"/>
        </w:rPr>
        <w:drawing>
          <wp:inline distT="0" distB="0" distL="0" distR="0">
            <wp:extent cx="2928556" cy="7904797"/>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8" cstate="print"/>
                    <a:stretch>
                      <a:fillRect/>
                    </a:stretch>
                  </pic:blipFill>
                  <pic:spPr>
                    <a:xfrm>
                      <a:off x="0" y="0"/>
                      <a:ext cx="2928556" cy="7904797"/>
                    </a:xfrm>
                    <a:prstGeom prst="rect">
                      <a:avLst/>
                    </a:prstGeom>
                  </pic:spPr>
                </pic:pic>
              </a:graphicData>
            </a:graphic>
          </wp:inline>
        </w:drawing>
      </w:r>
      <w:r>
        <w:rPr>
          <w:sz w:val="20"/>
        </w:rPr>
      </w:r>
    </w:p>
    <w:p>
      <w:pPr>
        <w:spacing w:after="0" w:line="240" w:lineRule="auto"/>
        <w:rPr>
          <w:sz w:val="20"/>
        </w:rPr>
        <w:sectPr>
          <w:pgSz w:w="11910" w:h="16840"/>
          <w:pgMar w:header="722" w:footer="1096" w:top="2300" w:bottom="1280" w:left="1559" w:right="1417"/>
        </w:sectPr>
      </w:pPr>
    </w:p>
    <w:p>
      <w:pPr>
        <w:spacing w:line="240" w:lineRule="auto" w:before="0"/>
        <w:rPr>
          <w:sz w:val="22"/>
        </w:rPr>
      </w:pPr>
    </w:p>
    <w:p>
      <w:pPr>
        <w:spacing w:line="240" w:lineRule="auto" w:before="17"/>
        <w:rPr>
          <w:sz w:val="22"/>
        </w:rPr>
      </w:pPr>
    </w:p>
    <w:p>
      <w:pPr>
        <w:pStyle w:val="Heading5"/>
        <w:ind w:left="143"/>
        <w:jc w:val="both"/>
      </w:pPr>
      <w:r>
        <w:rPr/>
        <w:t>Fichero</w:t>
      </w:r>
      <w:r>
        <w:rPr>
          <w:spacing w:val="-4"/>
        </w:rPr>
        <w:t> </w:t>
      </w:r>
      <w:r>
        <w:rPr/>
        <w:t>XML</w:t>
      </w:r>
      <w:r>
        <w:rPr>
          <w:spacing w:val="-6"/>
        </w:rPr>
        <w:t> </w:t>
      </w:r>
      <w:r>
        <w:rPr>
          <w:spacing w:val="-2"/>
        </w:rPr>
        <w:t>“SOAPFault”:</w:t>
      </w:r>
    </w:p>
    <w:p>
      <w:pPr>
        <w:spacing w:line="240" w:lineRule="auto" w:before="0"/>
        <w:rPr>
          <w:b/>
          <w:sz w:val="22"/>
        </w:rPr>
      </w:pPr>
    </w:p>
    <w:p>
      <w:pPr>
        <w:spacing w:line="240" w:lineRule="auto" w:before="21"/>
        <w:rPr>
          <w:b/>
          <w:sz w:val="22"/>
        </w:rPr>
      </w:pPr>
    </w:p>
    <w:p>
      <w:pPr>
        <w:spacing w:line="276" w:lineRule="auto" w:before="0"/>
        <w:ind w:left="143" w:right="276" w:firstLine="0"/>
        <w:jc w:val="both"/>
        <w:rPr>
          <w:sz w:val="22"/>
        </w:rPr>
      </w:pPr>
      <w:r>
        <w:rPr>
          <w:sz w:val="22"/>
        </w:rPr>
        <w:t>Cuando el mensaje de “Remisión” enviado por la empresa tiene errores en la validación a nivel de formato XML y/o en el contenido de los datos de la cabecera entonces se generará un mensaje de respuesta “SOAPFault” y se rechazará el envío </w:t>
      </w:r>
      <w:r>
        <w:rPr>
          <w:spacing w:val="-2"/>
          <w:sz w:val="22"/>
        </w:rPr>
        <w:t>completo.</w:t>
      </w:r>
    </w:p>
    <w:p>
      <w:pPr>
        <w:spacing w:line="240" w:lineRule="auto" w:before="0"/>
        <w:rPr>
          <w:sz w:val="22"/>
        </w:rPr>
      </w:pPr>
    </w:p>
    <w:p>
      <w:pPr>
        <w:spacing w:line="240" w:lineRule="auto" w:before="188"/>
        <w:rPr>
          <w:sz w:val="22"/>
        </w:rPr>
      </w:pPr>
    </w:p>
    <w:p>
      <w:pPr>
        <w:pStyle w:val="Heading5"/>
        <w:spacing w:before="1"/>
        <w:ind w:left="143"/>
      </w:pPr>
      <w:r>
        <w:rPr/>
        <w:t>Ejemplo</w:t>
      </w:r>
      <w:r>
        <w:rPr>
          <w:spacing w:val="-8"/>
        </w:rPr>
        <w:t> </w:t>
      </w:r>
      <w:r>
        <w:rPr/>
        <w:t>de</w:t>
      </w:r>
      <w:r>
        <w:rPr>
          <w:spacing w:val="-5"/>
        </w:rPr>
        <w:t> </w:t>
      </w:r>
      <w:r>
        <w:rPr/>
        <w:t>mensaje</w:t>
      </w:r>
      <w:r>
        <w:rPr>
          <w:spacing w:val="-3"/>
        </w:rPr>
        <w:t> </w:t>
      </w:r>
      <w:r>
        <w:rPr/>
        <w:t>XML</w:t>
      </w:r>
      <w:r>
        <w:rPr>
          <w:spacing w:val="-3"/>
        </w:rPr>
        <w:t> </w:t>
      </w:r>
      <w:r>
        <w:rPr/>
        <w:t>de</w:t>
      </w:r>
      <w:r>
        <w:rPr>
          <w:spacing w:val="-6"/>
        </w:rPr>
        <w:t> </w:t>
      </w:r>
      <w:r>
        <w:rPr/>
        <w:t>respuesta</w:t>
      </w:r>
      <w:r>
        <w:rPr>
          <w:spacing w:val="-3"/>
        </w:rPr>
        <w:t> </w:t>
      </w:r>
      <w:r>
        <w:rPr/>
        <w:t>“SOAPFault”</w:t>
      </w:r>
      <w:r>
        <w:rPr>
          <w:spacing w:val="-5"/>
        </w:rPr>
        <w:t> </w:t>
      </w:r>
      <w:r>
        <w:rPr/>
        <w:t>informando</w:t>
      </w:r>
      <w:r>
        <w:rPr>
          <w:spacing w:val="-5"/>
        </w:rPr>
        <w:t> </w:t>
      </w:r>
      <w:r>
        <w:rPr/>
        <w:t>de</w:t>
      </w:r>
      <w:r>
        <w:rPr>
          <w:spacing w:val="-6"/>
        </w:rPr>
        <w:t> </w:t>
      </w:r>
      <w:r>
        <w:rPr/>
        <w:t>un</w:t>
      </w:r>
      <w:r>
        <w:rPr>
          <w:spacing w:val="-3"/>
        </w:rPr>
        <w:t> </w:t>
      </w:r>
      <w:r>
        <w:rPr>
          <w:spacing w:val="-2"/>
        </w:rPr>
        <w:t>error:</w:t>
      </w:r>
    </w:p>
    <w:p>
      <w:pPr>
        <w:pStyle w:val="BodyText"/>
        <w:spacing w:before="233"/>
        <w:ind w:left="143"/>
        <w:rPr>
          <w:rFonts w:ascii="Arial"/>
        </w:rPr>
      </w:pPr>
      <w:r>
        <w:rPr>
          <w:rFonts w:ascii="Arial"/>
          <w:color w:val="008080"/>
          <w:spacing w:val="-2"/>
        </w:rPr>
        <w:t>&lt;?xml</w:t>
      </w:r>
      <w:r>
        <w:rPr>
          <w:rFonts w:ascii="Arial"/>
          <w:color w:val="008080"/>
          <w:spacing w:val="15"/>
        </w:rPr>
        <w:t> </w:t>
      </w:r>
      <w:r>
        <w:rPr>
          <w:rFonts w:ascii="Arial"/>
          <w:color w:val="008080"/>
          <w:spacing w:val="-2"/>
        </w:rPr>
        <w:t>version="1.0"</w:t>
      </w:r>
      <w:r>
        <w:rPr>
          <w:rFonts w:ascii="Arial"/>
          <w:color w:val="008080"/>
          <w:spacing w:val="19"/>
        </w:rPr>
        <w:t> </w:t>
      </w:r>
      <w:r>
        <w:rPr>
          <w:rFonts w:ascii="Arial"/>
          <w:color w:val="008080"/>
          <w:spacing w:val="-2"/>
        </w:rPr>
        <w:t>encoding="UTF-</w:t>
      </w:r>
      <w:r>
        <w:rPr>
          <w:rFonts w:ascii="Arial"/>
          <w:color w:val="008080"/>
          <w:spacing w:val="-4"/>
        </w:rPr>
        <w:t>8"?&gt;</w:t>
      </w:r>
    </w:p>
    <w:p>
      <w:pPr>
        <w:pStyle w:val="BodyText"/>
        <w:spacing w:before="1"/>
        <w:ind w:left="143"/>
        <w:rPr>
          <w:rFonts w:ascii="Arial"/>
        </w:rPr>
      </w:pPr>
      <w:r>
        <w:rPr>
          <w:rFonts w:ascii="Arial"/>
          <w:color w:val="0000FF"/>
          <w:spacing w:val="-2"/>
        </w:rPr>
        <w:t>&lt;</w:t>
      </w:r>
      <w:r>
        <w:rPr>
          <w:rFonts w:ascii="Arial"/>
          <w:color w:val="800000"/>
          <w:spacing w:val="-2"/>
        </w:rPr>
        <w:t>env:Envelope</w:t>
      </w:r>
      <w:r>
        <w:rPr>
          <w:rFonts w:ascii="Arial"/>
          <w:color w:val="800000"/>
          <w:spacing w:val="10"/>
        </w:rPr>
        <w:t> </w:t>
      </w:r>
      <w:r>
        <w:rPr>
          <w:rFonts w:ascii="Arial"/>
          <w:color w:val="FF0000"/>
          <w:spacing w:val="-2"/>
        </w:rPr>
        <w:t>xmlns:env</w:t>
      </w:r>
      <w:r>
        <w:rPr>
          <w:rFonts w:ascii="Arial"/>
          <w:color w:val="0000FF"/>
          <w:spacing w:val="-2"/>
        </w:rPr>
        <w:t>="</w:t>
      </w:r>
      <w:hyperlink r:id="rId10">
        <w:r>
          <w:rPr>
            <w:rFonts w:ascii="Arial"/>
            <w:spacing w:val="-2"/>
          </w:rPr>
          <w:t>http://schemas.xmlsoap.org/soap/envelope/</w:t>
        </w:r>
      </w:hyperlink>
      <w:r>
        <w:rPr>
          <w:rFonts w:ascii="Arial"/>
          <w:color w:val="0000FF"/>
          <w:spacing w:val="-2"/>
        </w:rPr>
        <w:t>"&gt;</w:t>
      </w:r>
    </w:p>
    <w:p>
      <w:pPr>
        <w:pStyle w:val="BodyText"/>
        <w:ind w:left="308"/>
        <w:rPr>
          <w:rFonts w:ascii="Arial"/>
        </w:rPr>
      </w:pPr>
      <w:r>
        <w:rPr>
          <w:rFonts w:ascii="Arial"/>
          <w:color w:val="0000FF"/>
          <w:spacing w:val="-2"/>
        </w:rPr>
        <w:t>&lt;</w:t>
      </w:r>
      <w:r>
        <w:rPr>
          <w:rFonts w:ascii="Arial"/>
          <w:color w:val="800000"/>
          <w:spacing w:val="-2"/>
        </w:rPr>
        <w:t>env:Body</w:t>
      </w:r>
      <w:r>
        <w:rPr>
          <w:rFonts w:ascii="Arial"/>
          <w:color w:val="0000FF"/>
          <w:spacing w:val="-2"/>
        </w:rPr>
        <w:t>&gt;</w:t>
      </w:r>
    </w:p>
    <w:p>
      <w:pPr>
        <w:pStyle w:val="BodyText"/>
        <w:spacing w:line="229" w:lineRule="exact" w:before="1"/>
        <w:ind w:left="474"/>
        <w:rPr>
          <w:rFonts w:ascii="Arial"/>
        </w:rPr>
      </w:pPr>
      <w:r>
        <w:rPr>
          <w:rFonts w:ascii="Arial"/>
          <w:color w:val="0000FF"/>
          <w:spacing w:val="-2"/>
        </w:rPr>
        <w:t>&lt;</w:t>
      </w:r>
      <w:r>
        <w:rPr>
          <w:rFonts w:ascii="Arial"/>
          <w:color w:val="800000"/>
          <w:spacing w:val="-2"/>
        </w:rPr>
        <w:t>env:Fault</w:t>
      </w:r>
      <w:r>
        <w:rPr>
          <w:rFonts w:ascii="Arial"/>
          <w:color w:val="0000FF"/>
          <w:spacing w:val="-2"/>
        </w:rPr>
        <w:t>&gt;</w:t>
      </w:r>
    </w:p>
    <w:p>
      <w:pPr>
        <w:pStyle w:val="BodyText"/>
        <w:spacing w:line="229" w:lineRule="exact"/>
        <w:ind w:left="639"/>
        <w:rPr>
          <w:rFonts w:ascii="Arial"/>
        </w:rPr>
      </w:pPr>
      <w:r>
        <w:rPr>
          <w:rFonts w:ascii="Arial"/>
          <w:color w:val="0000FF"/>
          <w:spacing w:val="-2"/>
        </w:rPr>
        <w:t>&lt;</w:t>
      </w:r>
      <w:r>
        <w:rPr>
          <w:rFonts w:ascii="Arial"/>
          <w:color w:val="800000"/>
          <w:spacing w:val="-2"/>
        </w:rPr>
        <w:t>faultcode</w:t>
      </w:r>
      <w:r>
        <w:rPr>
          <w:rFonts w:ascii="Arial"/>
          <w:color w:val="0000FF"/>
          <w:spacing w:val="-2"/>
        </w:rPr>
        <w:t>&gt;</w:t>
      </w:r>
      <w:r>
        <w:rPr>
          <w:rFonts w:ascii="Arial"/>
          <w:spacing w:val="-2"/>
        </w:rPr>
        <w:t>env:Client</w:t>
      </w:r>
      <w:r>
        <w:rPr>
          <w:rFonts w:ascii="Arial"/>
          <w:color w:val="0000FF"/>
          <w:spacing w:val="-2"/>
        </w:rPr>
        <w:t>&lt;/</w:t>
      </w:r>
      <w:r>
        <w:rPr>
          <w:rFonts w:ascii="Arial"/>
          <w:color w:val="800000"/>
          <w:spacing w:val="-2"/>
        </w:rPr>
        <w:t>faultcode</w:t>
      </w:r>
      <w:r>
        <w:rPr>
          <w:rFonts w:ascii="Arial"/>
          <w:color w:val="0000FF"/>
          <w:spacing w:val="-2"/>
        </w:rPr>
        <w:t>&gt;</w:t>
      </w:r>
    </w:p>
    <w:p>
      <w:pPr>
        <w:pStyle w:val="BodyText"/>
        <w:ind w:left="639"/>
        <w:rPr>
          <w:rFonts w:ascii="Arial" w:hAnsi="Arial"/>
        </w:rPr>
      </w:pPr>
      <w:r>
        <w:rPr>
          <w:rFonts w:ascii="Arial" w:hAnsi="Arial"/>
          <w:color w:val="0000FF"/>
        </w:rPr>
        <w:t>&lt;</w:t>
      </w:r>
      <w:r>
        <w:rPr>
          <w:rFonts w:ascii="Arial" w:hAnsi="Arial"/>
          <w:color w:val="800000"/>
        </w:rPr>
        <w:t>faultstring</w:t>
      </w:r>
      <w:r>
        <w:rPr>
          <w:rFonts w:ascii="Arial" w:hAnsi="Arial"/>
          <w:color w:val="0000FF"/>
        </w:rPr>
        <w:t>&gt;</w:t>
      </w:r>
      <w:r>
        <w:rPr>
          <w:rFonts w:ascii="Arial" w:hAnsi="Arial"/>
        </w:rPr>
        <w:t>Codigo[4104].El</w:t>
      </w:r>
      <w:r>
        <w:rPr>
          <w:rFonts w:ascii="Arial" w:hAnsi="Arial"/>
          <w:spacing w:val="-7"/>
        </w:rPr>
        <w:t> </w:t>
      </w:r>
      <w:r>
        <w:rPr>
          <w:rFonts w:ascii="Arial" w:hAnsi="Arial"/>
        </w:rPr>
        <w:t>NIF</w:t>
      </w:r>
      <w:r>
        <w:rPr>
          <w:rFonts w:ascii="Arial" w:hAnsi="Arial"/>
          <w:spacing w:val="-8"/>
        </w:rPr>
        <w:t> </w:t>
      </w:r>
      <w:r>
        <w:rPr>
          <w:rFonts w:ascii="Arial" w:hAnsi="Arial"/>
        </w:rPr>
        <w:t>del</w:t>
      </w:r>
      <w:r>
        <w:rPr>
          <w:rFonts w:ascii="Arial" w:hAnsi="Arial"/>
          <w:spacing w:val="-7"/>
        </w:rPr>
        <w:t> </w:t>
      </w:r>
      <w:r>
        <w:rPr>
          <w:rFonts w:ascii="Arial" w:hAnsi="Arial"/>
        </w:rPr>
        <w:t>titular</w:t>
      </w:r>
      <w:r>
        <w:rPr>
          <w:rFonts w:ascii="Arial" w:hAnsi="Arial"/>
          <w:spacing w:val="-5"/>
        </w:rPr>
        <w:t> </w:t>
      </w:r>
      <w:r>
        <w:rPr>
          <w:rFonts w:ascii="Arial" w:hAnsi="Arial"/>
        </w:rPr>
        <w:t>en</w:t>
      </w:r>
      <w:r>
        <w:rPr>
          <w:rFonts w:ascii="Arial" w:hAnsi="Arial"/>
          <w:spacing w:val="-7"/>
        </w:rPr>
        <w:t> </w:t>
      </w:r>
      <w:r>
        <w:rPr>
          <w:rFonts w:ascii="Arial" w:hAnsi="Arial"/>
        </w:rPr>
        <w:t>la</w:t>
      </w:r>
      <w:r>
        <w:rPr>
          <w:rFonts w:ascii="Arial" w:hAnsi="Arial"/>
          <w:spacing w:val="-6"/>
        </w:rPr>
        <w:t> </w:t>
      </w:r>
      <w:r>
        <w:rPr>
          <w:rFonts w:ascii="Arial" w:hAnsi="Arial"/>
        </w:rPr>
        <w:t>cabecera</w:t>
      </w:r>
      <w:r>
        <w:rPr>
          <w:rFonts w:ascii="Arial" w:hAnsi="Arial"/>
          <w:spacing w:val="-8"/>
        </w:rPr>
        <w:t> </w:t>
      </w:r>
      <w:r>
        <w:rPr>
          <w:rFonts w:ascii="Arial" w:hAnsi="Arial"/>
        </w:rPr>
        <w:t>no</w:t>
      </w:r>
      <w:r>
        <w:rPr>
          <w:rFonts w:ascii="Arial" w:hAnsi="Arial"/>
          <w:spacing w:val="-8"/>
        </w:rPr>
        <w:t> </w:t>
      </w:r>
      <w:r>
        <w:rPr>
          <w:rFonts w:ascii="Arial" w:hAnsi="Arial"/>
        </w:rPr>
        <w:t>está</w:t>
      </w:r>
      <w:r>
        <w:rPr>
          <w:rFonts w:ascii="Arial" w:hAnsi="Arial"/>
          <w:spacing w:val="-6"/>
        </w:rPr>
        <w:t> </w:t>
      </w:r>
      <w:r>
        <w:rPr>
          <w:rFonts w:ascii="Arial" w:hAnsi="Arial"/>
          <w:spacing w:val="-2"/>
        </w:rPr>
        <w:t>identificado.</w:t>
      </w:r>
    </w:p>
    <w:p>
      <w:pPr>
        <w:pStyle w:val="BodyText"/>
        <w:ind w:left="1724"/>
        <w:rPr>
          <w:rFonts w:ascii="Arial"/>
        </w:rPr>
      </w:pPr>
      <w:r>
        <w:rPr>
          <w:rFonts w:ascii="Arial"/>
        </w:rPr>
        <w:t>NIF:iii.</w:t>
      </w:r>
      <w:r>
        <w:rPr>
          <w:rFonts w:ascii="Arial"/>
          <w:spacing w:val="-6"/>
        </w:rPr>
        <w:t> </w:t>
      </w:r>
      <w:r>
        <w:rPr>
          <w:rFonts w:ascii="Arial"/>
          <w:spacing w:val="-2"/>
        </w:rPr>
        <w:t>NOMBRE_RAZON:xxx</w:t>
      </w:r>
    </w:p>
    <w:p>
      <w:pPr>
        <w:pStyle w:val="BodyText"/>
        <w:spacing w:before="1"/>
        <w:ind w:left="584"/>
        <w:rPr>
          <w:rFonts w:ascii="Arial"/>
        </w:rPr>
      </w:pPr>
      <w:r>
        <w:rPr>
          <w:rFonts w:ascii="Arial"/>
          <w:color w:val="0000FF"/>
          <w:spacing w:val="-2"/>
        </w:rPr>
        <w:t>&lt;/</w:t>
      </w:r>
      <w:r>
        <w:rPr>
          <w:rFonts w:ascii="Arial"/>
          <w:color w:val="800000"/>
          <w:spacing w:val="-2"/>
        </w:rPr>
        <w:t>faultstring</w:t>
      </w:r>
      <w:r>
        <w:rPr>
          <w:rFonts w:ascii="Arial"/>
          <w:color w:val="0000FF"/>
          <w:spacing w:val="-2"/>
        </w:rPr>
        <w:t>&gt;</w:t>
      </w:r>
    </w:p>
    <w:p>
      <w:pPr>
        <w:pStyle w:val="BodyText"/>
        <w:ind w:left="639"/>
        <w:rPr>
          <w:rFonts w:ascii="Arial"/>
        </w:rPr>
      </w:pPr>
      <w:r>
        <w:rPr>
          <w:rFonts w:ascii="Arial"/>
          <w:color w:val="0000FF"/>
          <w:spacing w:val="-2"/>
        </w:rPr>
        <w:t>&lt;</w:t>
      </w:r>
      <w:r>
        <w:rPr>
          <w:rFonts w:ascii="Arial"/>
          <w:color w:val="800000"/>
          <w:spacing w:val="-2"/>
        </w:rPr>
        <w:t>detail</w:t>
      </w:r>
      <w:r>
        <w:rPr>
          <w:rFonts w:ascii="Arial"/>
          <w:color w:val="0000FF"/>
          <w:spacing w:val="-2"/>
        </w:rPr>
        <w:t>&gt;</w:t>
      </w:r>
    </w:p>
    <w:p>
      <w:pPr>
        <w:pStyle w:val="BodyText"/>
        <w:tabs>
          <w:tab w:pos="7296" w:val="left" w:leader="dot"/>
        </w:tabs>
        <w:spacing w:line="229" w:lineRule="exact" w:before="1"/>
        <w:ind w:left="807"/>
        <w:rPr>
          <w:rFonts w:ascii="Arial"/>
        </w:rPr>
      </w:pPr>
      <w:r>
        <w:rPr>
          <w:rFonts w:ascii="Arial"/>
          <w:color w:val="0000FF"/>
          <w:spacing w:val="-2"/>
        </w:rPr>
        <w:t>&lt;</w:t>
      </w:r>
      <w:r>
        <w:rPr>
          <w:rFonts w:ascii="Arial"/>
          <w:color w:val="800000"/>
          <w:spacing w:val="-2"/>
        </w:rPr>
        <w:t>callstack</w:t>
      </w:r>
      <w:r>
        <w:rPr>
          <w:rFonts w:ascii="Arial"/>
          <w:color w:val="0000FF"/>
          <w:spacing w:val="-2"/>
        </w:rPr>
        <w:t>&gt;</w:t>
      </w:r>
      <w:r>
        <w:rPr>
          <w:rFonts w:ascii="Arial"/>
          <w:spacing w:val="-2"/>
        </w:rPr>
        <w:t>WSExcepcion</w:t>
      </w:r>
      <w:r>
        <w:rPr>
          <w:rFonts w:ascii="Arial"/>
          <w:spacing w:val="15"/>
        </w:rPr>
        <w:t> </w:t>
      </w:r>
      <w:r>
        <w:rPr>
          <w:rFonts w:ascii="Arial"/>
          <w:spacing w:val="-2"/>
        </w:rPr>
        <w:t>[faultcode=null,</w:t>
      </w:r>
      <w:r>
        <w:rPr>
          <w:rFonts w:ascii="Arial"/>
          <w:spacing w:val="16"/>
        </w:rPr>
        <w:t> </w:t>
      </w:r>
      <w:r>
        <w:rPr>
          <w:rFonts w:ascii="Arial"/>
          <w:spacing w:val="-2"/>
        </w:rPr>
        <w:t>detailMap=null,</w:t>
      </w:r>
      <w:r>
        <w:rPr>
          <w:rFonts w:ascii="Arial"/>
          <w:spacing w:val="14"/>
        </w:rPr>
        <w:t> </w:t>
      </w:r>
      <w:r>
        <w:rPr>
          <w:rFonts w:ascii="Arial"/>
          <w:spacing w:val="-2"/>
        </w:rPr>
        <w:t>version=0,.</w:t>
      </w:r>
      <w:r>
        <w:rPr>
          <w:rFonts w:ascii="Arial"/>
        </w:rPr>
        <w:tab/>
      </w:r>
      <w:r>
        <w:rPr>
          <w:rFonts w:ascii="Arial"/>
          <w:color w:val="0000FF"/>
          <w:spacing w:val="-2"/>
        </w:rPr>
        <w:t>&lt;/</w:t>
      </w:r>
      <w:r>
        <w:rPr>
          <w:rFonts w:ascii="Arial"/>
          <w:color w:val="800000"/>
          <w:spacing w:val="-2"/>
        </w:rPr>
        <w:t>callstack</w:t>
      </w:r>
      <w:r>
        <w:rPr>
          <w:rFonts w:ascii="Arial"/>
          <w:color w:val="0000FF"/>
          <w:spacing w:val="-2"/>
        </w:rPr>
        <w:t>&gt;</w:t>
      </w:r>
    </w:p>
    <w:p>
      <w:pPr>
        <w:pStyle w:val="BodyText"/>
        <w:spacing w:line="229" w:lineRule="exact"/>
        <w:ind w:right="6882"/>
        <w:jc w:val="center"/>
        <w:rPr>
          <w:rFonts w:ascii="Arial"/>
        </w:rPr>
      </w:pPr>
      <w:r>
        <w:rPr>
          <w:rFonts w:ascii="Arial"/>
          <w:color w:val="0000FF"/>
          <w:spacing w:val="-2"/>
        </w:rPr>
        <w:t>&lt;/</w:t>
      </w:r>
      <w:r>
        <w:rPr>
          <w:rFonts w:ascii="Arial"/>
          <w:color w:val="800000"/>
          <w:spacing w:val="-2"/>
        </w:rPr>
        <w:t>detail</w:t>
      </w:r>
      <w:r>
        <w:rPr>
          <w:rFonts w:ascii="Arial"/>
          <w:color w:val="0000FF"/>
          <w:spacing w:val="-2"/>
        </w:rPr>
        <w:t>&gt;</w:t>
      </w:r>
    </w:p>
    <w:p>
      <w:pPr>
        <w:pStyle w:val="BodyText"/>
        <w:ind w:right="6867"/>
        <w:jc w:val="center"/>
        <w:rPr>
          <w:rFonts w:ascii="Arial"/>
        </w:rPr>
      </w:pPr>
      <w:r>
        <w:rPr>
          <w:rFonts w:ascii="Arial"/>
          <w:color w:val="0000FF"/>
          <w:spacing w:val="-2"/>
        </w:rPr>
        <w:t>&lt;/</w:t>
      </w:r>
      <w:r>
        <w:rPr>
          <w:rFonts w:ascii="Arial"/>
          <w:color w:val="800000"/>
          <w:spacing w:val="-2"/>
        </w:rPr>
        <w:t>env:Fault</w:t>
      </w:r>
      <w:r>
        <w:rPr>
          <w:rFonts w:ascii="Arial"/>
          <w:color w:val="0000FF"/>
          <w:spacing w:val="-2"/>
        </w:rPr>
        <w:t>&gt;</w:t>
      </w:r>
    </w:p>
    <w:p>
      <w:pPr>
        <w:pStyle w:val="BodyText"/>
        <w:spacing w:before="1"/>
        <w:ind w:right="7189"/>
        <w:jc w:val="center"/>
        <w:rPr>
          <w:rFonts w:ascii="Arial"/>
        </w:rPr>
      </w:pPr>
      <w:r>
        <w:rPr>
          <w:rFonts w:ascii="Arial"/>
          <w:color w:val="0000FF"/>
          <w:spacing w:val="-2"/>
        </w:rPr>
        <w:t>&lt;/</w:t>
      </w:r>
      <w:r>
        <w:rPr>
          <w:rFonts w:ascii="Arial"/>
          <w:color w:val="800000"/>
          <w:spacing w:val="-2"/>
        </w:rPr>
        <w:t>env:Body</w:t>
      </w:r>
      <w:r>
        <w:rPr>
          <w:rFonts w:ascii="Arial"/>
          <w:color w:val="0000FF"/>
          <w:spacing w:val="-2"/>
        </w:rPr>
        <w:t>&gt;</w:t>
      </w:r>
    </w:p>
    <w:p>
      <w:pPr>
        <w:pStyle w:val="BodyText"/>
        <w:ind w:left="46" w:right="7189"/>
        <w:jc w:val="center"/>
        <w:rPr>
          <w:rFonts w:ascii="Arial"/>
        </w:rPr>
      </w:pPr>
      <w:r>
        <w:rPr>
          <w:rFonts w:ascii="Arial"/>
          <w:color w:val="0000FF"/>
          <w:spacing w:val="-2"/>
        </w:rPr>
        <w:t>&lt;/</w:t>
      </w:r>
      <w:r>
        <w:rPr>
          <w:rFonts w:ascii="Arial"/>
          <w:color w:val="800000"/>
          <w:spacing w:val="-2"/>
        </w:rPr>
        <w:t>env:Envelope</w:t>
      </w:r>
      <w:r>
        <w:rPr>
          <w:rFonts w:ascii="Arial"/>
          <w:color w:val="0000FF"/>
          <w:spacing w:val="-2"/>
        </w:rPr>
        <w:t>&gt;</w:t>
      </w:r>
    </w:p>
    <w:p>
      <w:pPr>
        <w:pStyle w:val="BodyText"/>
        <w:spacing w:after="0"/>
        <w:jc w:val="center"/>
        <w:rPr>
          <w:rFonts w:ascii="Arial"/>
        </w:rPr>
        <w:sectPr>
          <w:pgSz w:w="11910" w:h="16840"/>
          <w:pgMar w:header="722" w:footer="1096" w:top="2300" w:bottom="1280" w:left="1559" w:right="1417"/>
        </w:sectPr>
      </w:pPr>
    </w:p>
    <w:p>
      <w:pPr>
        <w:spacing w:line="240" w:lineRule="auto" w:before="238"/>
        <w:rPr>
          <w:sz w:val="28"/>
        </w:rPr>
      </w:pPr>
    </w:p>
    <w:p>
      <w:pPr>
        <w:pStyle w:val="Heading2"/>
        <w:numPr>
          <w:ilvl w:val="1"/>
          <w:numId w:val="7"/>
        </w:numPr>
        <w:tabs>
          <w:tab w:pos="1921" w:val="left" w:leader="none"/>
        </w:tabs>
        <w:spacing w:line="240" w:lineRule="auto" w:before="0" w:after="0"/>
        <w:ind w:left="1921" w:right="0" w:hanging="787"/>
        <w:jc w:val="left"/>
        <w:rPr>
          <w:i/>
        </w:rPr>
      </w:pPr>
      <w:bookmarkStart w:name="_bookmark28" w:id="29"/>
      <w:bookmarkEnd w:id="29"/>
      <w:r>
        <w:rPr>
          <w:i/>
        </w:rPr>
        <w:t>E</w:t>
      </w:r>
      <w:r>
        <w:rPr>
          <w:i/>
        </w:rPr>
        <w:t>specificación</w:t>
      </w:r>
      <w:r>
        <w:rPr>
          <w:i/>
          <w:spacing w:val="-8"/>
        </w:rPr>
        <w:t> </w:t>
      </w:r>
      <w:r>
        <w:rPr>
          <w:i/>
        </w:rPr>
        <w:t>funcional</w:t>
      </w:r>
      <w:r>
        <w:rPr>
          <w:i/>
          <w:spacing w:val="-7"/>
        </w:rPr>
        <w:t> </w:t>
      </w:r>
      <w:r>
        <w:rPr>
          <w:i/>
        </w:rPr>
        <w:t>del</w:t>
      </w:r>
      <w:r>
        <w:rPr>
          <w:i/>
          <w:spacing w:val="-6"/>
        </w:rPr>
        <w:t> </w:t>
      </w:r>
      <w:r>
        <w:rPr>
          <w:i/>
        </w:rPr>
        <w:t>mensaje</w:t>
      </w:r>
      <w:r>
        <w:rPr>
          <w:i/>
          <w:spacing w:val="-5"/>
        </w:rPr>
        <w:t> </w:t>
      </w:r>
      <w:r>
        <w:rPr>
          <w:i/>
        </w:rPr>
        <w:t>de</w:t>
      </w:r>
      <w:r>
        <w:rPr>
          <w:i/>
          <w:spacing w:val="-9"/>
        </w:rPr>
        <w:t> </w:t>
      </w:r>
      <w:r>
        <w:rPr>
          <w:i/>
          <w:spacing w:val="-2"/>
        </w:rPr>
        <w:t>remisión.</w:t>
      </w:r>
    </w:p>
    <w:p>
      <w:pPr>
        <w:spacing w:line="242" w:lineRule="auto" w:before="119"/>
        <w:ind w:left="426" w:right="0" w:firstLine="0"/>
        <w:jc w:val="left"/>
        <w:rPr>
          <w:sz w:val="22"/>
        </w:rPr>
      </w:pPr>
      <w:r>
        <w:rPr>
          <w:sz w:val="22"/>
        </w:rPr>
        <w:t>Publicado en la sede electrónica de la Agencia Estatal de Administración Tributaria</w:t>
      </w:r>
      <w:r>
        <w:rPr>
          <w:spacing w:val="20"/>
          <w:sz w:val="22"/>
        </w:rPr>
        <w:t> </w:t>
      </w:r>
      <w:r>
        <w:rPr>
          <w:sz w:val="22"/>
        </w:rPr>
        <w:t>en un documento independiente, ubicado en el Portal de</w:t>
      </w:r>
      <w:r>
        <w:rPr>
          <w:spacing w:val="40"/>
          <w:sz w:val="22"/>
        </w:rPr>
        <w:t> </w:t>
      </w:r>
      <w:r>
        <w:rPr>
          <w:spacing w:val="-2"/>
          <w:sz w:val="22"/>
        </w:rPr>
        <w:t>Desarrolladores:</w:t>
      </w:r>
    </w:p>
    <w:p>
      <w:pPr>
        <w:spacing w:before="156"/>
        <w:ind w:left="426" w:right="0" w:firstLine="0"/>
        <w:jc w:val="left"/>
        <w:rPr>
          <w:sz w:val="22"/>
        </w:rPr>
      </w:pPr>
      <w:hyperlink r:id="rId21">
        <w:r>
          <w:rPr>
            <w:color w:val="0000FF"/>
            <w:sz w:val="22"/>
            <w:u w:val="single" w:color="0000FF"/>
          </w:rPr>
          <w:t>Enlace</w:t>
        </w:r>
        <w:r>
          <w:rPr>
            <w:color w:val="0000FF"/>
            <w:spacing w:val="-4"/>
            <w:sz w:val="22"/>
            <w:u w:val="single" w:color="0000FF"/>
          </w:rPr>
          <w:t> </w:t>
        </w:r>
        <w:r>
          <w:rPr>
            <w:color w:val="0000FF"/>
            <w:sz w:val="22"/>
            <w:u w:val="single" w:color="0000FF"/>
          </w:rPr>
          <w:t>al</w:t>
        </w:r>
        <w:r>
          <w:rPr>
            <w:color w:val="0000FF"/>
            <w:spacing w:val="-5"/>
            <w:sz w:val="22"/>
            <w:u w:val="single" w:color="0000FF"/>
          </w:rPr>
          <w:t> </w:t>
        </w:r>
        <w:r>
          <w:rPr>
            <w:color w:val="0000FF"/>
            <w:sz w:val="22"/>
            <w:u w:val="single" w:color="0000FF"/>
          </w:rPr>
          <w:t>Portal</w:t>
        </w:r>
        <w:r>
          <w:rPr>
            <w:color w:val="0000FF"/>
            <w:spacing w:val="-4"/>
            <w:sz w:val="22"/>
            <w:u w:val="single" w:color="0000FF"/>
          </w:rPr>
          <w:t> </w:t>
        </w:r>
        <w:r>
          <w:rPr>
            <w:color w:val="0000FF"/>
            <w:sz w:val="22"/>
            <w:u w:val="single" w:color="0000FF"/>
          </w:rPr>
          <w:t>de</w:t>
        </w:r>
        <w:r>
          <w:rPr>
            <w:color w:val="0000FF"/>
            <w:spacing w:val="-6"/>
            <w:sz w:val="22"/>
            <w:u w:val="single" w:color="0000FF"/>
          </w:rPr>
          <w:t> </w:t>
        </w:r>
        <w:r>
          <w:rPr>
            <w:color w:val="0000FF"/>
            <w:sz w:val="22"/>
            <w:u w:val="single" w:color="0000FF"/>
          </w:rPr>
          <w:t>desarrolladores</w:t>
        </w:r>
        <w:r>
          <w:rPr>
            <w:color w:val="0000FF"/>
            <w:spacing w:val="-2"/>
            <w:sz w:val="22"/>
            <w:u w:val="single" w:color="0000FF"/>
          </w:rPr>
          <w:t> </w:t>
        </w:r>
        <w:r>
          <w:rPr>
            <w:color w:val="0000FF"/>
            <w:sz w:val="22"/>
            <w:u w:val="single" w:color="0000FF"/>
          </w:rPr>
          <w:t>de</w:t>
        </w:r>
        <w:r>
          <w:rPr>
            <w:color w:val="0000FF"/>
            <w:spacing w:val="-6"/>
            <w:sz w:val="22"/>
            <w:u w:val="single" w:color="0000FF"/>
          </w:rPr>
          <w:t> </w:t>
        </w:r>
        <w:r>
          <w:rPr>
            <w:color w:val="0000FF"/>
            <w:sz w:val="22"/>
            <w:u w:val="single" w:color="0000FF"/>
          </w:rPr>
          <w:t>la</w:t>
        </w:r>
        <w:r>
          <w:rPr>
            <w:color w:val="0000FF"/>
            <w:spacing w:val="-3"/>
            <w:sz w:val="22"/>
            <w:u w:val="single" w:color="0000FF"/>
          </w:rPr>
          <w:t> </w:t>
        </w:r>
        <w:r>
          <w:rPr>
            <w:color w:val="0000FF"/>
            <w:spacing w:val="-4"/>
            <w:sz w:val="22"/>
            <w:u w:val="single" w:color="0000FF"/>
          </w:rPr>
          <w:t>AEAT</w:t>
        </w:r>
      </w:hyperlink>
      <w:r>
        <w:rPr>
          <w:color w:val="0000FF"/>
          <w:spacing w:val="-4"/>
          <w:sz w:val="22"/>
          <w:u w:val="single" w:color="0000FF"/>
        </w:rPr>
        <w:t>.</w:t>
      </w:r>
    </w:p>
    <w:p>
      <w:pPr>
        <w:spacing w:after="0"/>
        <w:jc w:val="left"/>
        <w:rPr>
          <w:sz w:val="22"/>
        </w:rPr>
        <w:sectPr>
          <w:headerReference w:type="default" r:id="rId19"/>
          <w:footerReference w:type="default" r:id="rId20"/>
          <w:pgSz w:w="16840" w:h="11910" w:orient="landscape"/>
          <w:pgMar w:header="722" w:footer="1096" w:top="2300" w:bottom="1280" w:left="992" w:right="850"/>
        </w:sectPr>
      </w:pPr>
    </w:p>
    <w:p>
      <w:pPr>
        <w:spacing w:line="240" w:lineRule="auto" w:before="197"/>
        <w:rPr>
          <w:sz w:val="28"/>
        </w:rPr>
      </w:pPr>
    </w:p>
    <w:p>
      <w:pPr>
        <w:pStyle w:val="Heading2"/>
        <w:numPr>
          <w:ilvl w:val="1"/>
          <w:numId w:val="7"/>
        </w:numPr>
        <w:tabs>
          <w:tab w:pos="1842" w:val="left" w:leader="none"/>
        </w:tabs>
        <w:spacing w:line="240" w:lineRule="auto" w:before="0" w:after="0"/>
        <w:ind w:left="1842" w:right="1213" w:hanging="708"/>
        <w:jc w:val="left"/>
      </w:pPr>
      <w:bookmarkStart w:name="_bookmark29" w:id="30"/>
      <w:bookmarkEnd w:id="30"/>
      <w:r>
        <w:rPr>
          <w:b w:val="0"/>
          <w:i w:val="0"/>
        </w:rPr>
      </w:r>
      <w:r>
        <w:rPr>
          <w:i/>
        </w:rPr>
        <w:t>Especificación funcional de la consulta, por emisor y destinatario, de los registos de</w:t>
      </w:r>
      <w:r>
        <w:rPr/>
        <w:t> facturación</w:t>
      </w:r>
      <w:r>
        <w:rPr>
          <w:spacing w:val="-7"/>
        </w:rPr>
        <w:t> </w:t>
      </w:r>
      <w:r>
        <w:rPr/>
        <w:t>presentados</w:t>
      </w:r>
      <w:r>
        <w:rPr>
          <w:spacing w:val="-4"/>
        </w:rPr>
        <w:t> </w:t>
      </w:r>
      <w:r>
        <w:rPr/>
        <w:t>(servicio</w:t>
      </w:r>
      <w:r>
        <w:rPr>
          <w:spacing w:val="-7"/>
        </w:rPr>
        <w:t> </w:t>
      </w:r>
      <w:r>
        <w:rPr/>
        <w:t>solo</w:t>
      </w:r>
      <w:r>
        <w:rPr>
          <w:spacing w:val="-7"/>
        </w:rPr>
        <w:t> </w:t>
      </w:r>
      <w:r>
        <w:rPr/>
        <w:t>disponible</w:t>
      </w:r>
      <w:r>
        <w:rPr>
          <w:spacing w:val="-9"/>
        </w:rPr>
        <w:t> </w:t>
      </w:r>
      <w:r>
        <w:rPr/>
        <w:t>en</w:t>
      </w:r>
      <w:r>
        <w:rPr>
          <w:spacing w:val="-7"/>
        </w:rPr>
        <w:t> </w:t>
      </w:r>
      <w:r>
        <w:rPr/>
        <w:t>remisión</w:t>
      </w:r>
      <w:r>
        <w:rPr>
          <w:spacing w:val="-5"/>
        </w:rPr>
        <w:t> </w:t>
      </w:r>
      <w:r>
        <w:rPr/>
        <w:t>voluntaria</w:t>
      </w:r>
      <w:r>
        <w:rPr>
          <w:spacing w:val="-6"/>
        </w:rPr>
        <w:t> </w:t>
      </w:r>
      <w:r>
        <w:rPr/>
        <w:t>«VERI*FACTU»).</w:t>
      </w:r>
    </w:p>
    <w:p>
      <w:pPr>
        <w:spacing w:line="276" w:lineRule="auto" w:before="121"/>
        <w:ind w:left="426" w:right="595" w:firstLine="0"/>
        <w:jc w:val="left"/>
        <w:rPr>
          <w:sz w:val="22"/>
        </w:rPr>
      </w:pPr>
      <w:r>
        <w:rPr>
          <w:sz w:val="22"/>
        </w:rPr>
        <w:t>Se pueden consultar los registros previamente presentados por el emisor de la factura en </w:t>
      </w:r>
      <w:r>
        <w:rPr>
          <w:sz w:val="22"/>
          <w:u w:val="single"/>
        </w:rPr>
        <w:t>remisión voluntaria </w:t>
      </w:r>
      <w:r>
        <w:rPr>
          <w:sz w:val="22"/>
          <w:u w:val="none"/>
        </w:rPr>
        <w:t>(no en caso de remisión bajo requerimiento)</w:t>
      </w:r>
      <w:r>
        <w:rPr>
          <w:spacing w:val="-2"/>
          <w:sz w:val="22"/>
          <w:u w:val="none"/>
        </w:rPr>
        <w:t> </w:t>
      </w:r>
      <w:r>
        <w:rPr>
          <w:sz w:val="22"/>
          <w:u w:val="none"/>
        </w:rPr>
        <w:t>filtrando</w:t>
      </w:r>
      <w:r>
        <w:rPr>
          <w:spacing w:val="-3"/>
          <w:sz w:val="22"/>
          <w:u w:val="none"/>
        </w:rPr>
        <w:t> </w:t>
      </w:r>
      <w:r>
        <w:rPr>
          <w:sz w:val="22"/>
          <w:u w:val="none"/>
        </w:rPr>
        <w:t>obligatoriamente</w:t>
      </w:r>
      <w:r>
        <w:rPr>
          <w:spacing w:val="-3"/>
          <w:sz w:val="22"/>
          <w:u w:val="none"/>
        </w:rPr>
        <w:t> </w:t>
      </w:r>
      <w:r>
        <w:rPr>
          <w:sz w:val="22"/>
          <w:u w:val="none"/>
        </w:rPr>
        <w:t>por</w:t>
      </w:r>
      <w:r>
        <w:rPr>
          <w:spacing w:val="-2"/>
          <w:sz w:val="22"/>
          <w:u w:val="none"/>
        </w:rPr>
        <w:t> </w:t>
      </w:r>
      <w:r>
        <w:rPr>
          <w:sz w:val="22"/>
          <w:u w:val="none"/>
        </w:rPr>
        <w:t>el</w:t>
      </w:r>
      <w:r>
        <w:rPr>
          <w:spacing w:val="-2"/>
          <w:sz w:val="22"/>
          <w:u w:val="none"/>
        </w:rPr>
        <w:t> </w:t>
      </w:r>
      <w:r>
        <w:rPr>
          <w:sz w:val="22"/>
          <w:u w:val="none"/>
        </w:rPr>
        <w:t>ejercicio</w:t>
      </w:r>
      <w:r>
        <w:rPr>
          <w:spacing w:val="-1"/>
          <w:sz w:val="22"/>
          <w:u w:val="none"/>
        </w:rPr>
        <w:t> </w:t>
      </w:r>
      <w:r>
        <w:rPr>
          <w:sz w:val="22"/>
          <w:u w:val="none"/>
        </w:rPr>
        <w:t>y periodo</w:t>
      </w:r>
      <w:r>
        <w:rPr>
          <w:spacing w:val="-1"/>
          <w:sz w:val="22"/>
          <w:u w:val="none"/>
        </w:rPr>
        <w:t> </w:t>
      </w:r>
      <w:r>
        <w:rPr>
          <w:sz w:val="22"/>
          <w:u w:val="none"/>
        </w:rPr>
        <w:t>de</w:t>
      </w:r>
      <w:r>
        <w:rPr>
          <w:spacing w:val="-3"/>
          <w:sz w:val="22"/>
          <w:u w:val="none"/>
        </w:rPr>
        <w:t> </w:t>
      </w:r>
      <w:r>
        <w:rPr>
          <w:sz w:val="22"/>
          <w:u w:val="none"/>
        </w:rPr>
        <w:t>la</w:t>
      </w:r>
      <w:r>
        <w:rPr>
          <w:spacing w:val="-1"/>
          <w:sz w:val="22"/>
          <w:u w:val="none"/>
        </w:rPr>
        <w:t> </w:t>
      </w:r>
      <w:r>
        <w:rPr>
          <w:sz w:val="22"/>
          <w:u w:val="none"/>
        </w:rPr>
        <w:t>factura</w:t>
      </w:r>
      <w:r>
        <w:rPr>
          <w:spacing w:val="-3"/>
          <w:sz w:val="22"/>
          <w:u w:val="none"/>
        </w:rPr>
        <w:t> </w:t>
      </w:r>
      <w:r>
        <w:rPr>
          <w:sz w:val="22"/>
          <w:u w:val="none"/>
        </w:rPr>
        <w:t>(ejercicio/periodo</w:t>
      </w:r>
      <w:r>
        <w:rPr>
          <w:spacing w:val="-1"/>
          <w:sz w:val="22"/>
          <w:u w:val="none"/>
        </w:rPr>
        <w:t> </w:t>
      </w:r>
      <w:r>
        <w:rPr>
          <w:sz w:val="22"/>
          <w:u w:val="none"/>
        </w:rPr>
        <w:t>de</w:t>
      </w:r>
      <w:r>
        <w:rPr>
          <w:spacing w:val="-1"/>
          <w:sz w:val="22"/>
          <w:u w:val="none"/>
        </w:rPr>
        <w:t> </w:t>
      </w:r>
      <w:r>
        <w:rPr>
          <w:sz w:val="22"/>
          <w:u w:val="none"/>
        </w:rPr>
        <w:t>la</w:t>
      </w:r>
      <w:r>
        <w:rPr>
          <w:spacing w:val="-1"/>
          <w:sz w:val="22"/>
          <w:u w:val="none"/>
        </w:rPr>
        <w:t> </w:t>
      </w:r>
      <w:r>
        <w:rPr>
          <w:sz w:val="22"/>
          <w:u w:val="none"/>
        </w:rPr>
        <w:t>fecha</w:t>
      </w:r>
      <w:r>
        <w:rPr>
          <w:spacing w:val="-3"/>
          <w:sz w:val="22"/>
          <w:u w:val="none"/>
        </w:rPr>
        <w:t> </w:t>
      </w:r>
      <w:r>
        <w:rPr>
          <w:sz w:val="22"/>
          <w:u w:val="none"/>
        </w:rPr>
        <w:t>de</w:t>
      </w:r>
      <w:r>
        <w:rPr>
          <w:spacing w:val="-3"/>
          <w:sz w:val="22"/>
          <w:u w:val="none"/>
        </w:rPr>
        <w:t> </w:t>
      </w:r>
      <w:r>
        <w:rPr>
          <w:sz w:val="22"/>
          <w:u w:val="none"/>
        </w:rPr>
        <w:t>operación</w:t>
      </w:r>
      <w:r>
        <w:rPr>
          <w:spacing w:val="-3"/>
          <w:sz w:val="22"/>
          <w:u w:val="none"/>
        </w:rPr>
        <w:t> </w:t>
      </w:r>
      <w:r>
        <w:rPr>
          <w:sz w:val="22"/>
          <w:u w:val="none"/>
        </w:rPr>
        <w:t>o</w:t>
      </w:r>
      <w:r>
        <w:rPr>
          <w:spacing w:val="-1"/>
          <w:sz w:val="22"/>
          <w:u w:val="none"/>
        </w:rPr>
        <w:t> </w:t>
      </w:r>
      <w:r>
        <w:rPr>
          <w:sz w:val="22"/>
          <w:u w:val="none"/>
        </w:rPr>
        <w:t>en</w:t>
      </w:r>
      <w:r>
        <w:rPr>
          <w:spacing w:val="-1"/>
          <w:sz w:val="22"/>
          <w:u w:val="none"/>
        </w:rPr>
        <w:t> </w:t>
      </w:r>
      <w:r>
        <w:rPr>
          <w:sz w:val="22"/>
          <w:u w:val="none"/>
        </w:rPr>
        <w:t>su</w:t>
      </w:r>
      <w:r>
        <w:rPr>
          <w:spacing w:val="-3"/>
          <w:sz w:val="22"/>
          <w:u w:val="none"/>
        </w:rPr>
        <w:t> </w:t>
      </w:r>
      <w:r>
        <w:rPr>
          <w:sz w:val="22"/>
          <w:u w:val="none"/>
        </w:rPr>
        <w:t>defecto</w:t>
      </w:r>
      <w:r>
        <w:rPr>
          <w:spacing w:val="-3"/>
          <w:sz w:val="22"/>
          <w:u w:val="none"/>
        </w:rPr>
        <w:t> </w:t>
      </w:r>
      <w:r>
        <w:rPr>
          <w:sz w:val="22"/>
          <w:u w:val="none"/>
        </w:rPr>
        <w:t>de</w:t>
      </w:r>
      <w:r>
        <w:rPr>
          <w:spacing w:val="-1"/>
          <w:sz w:val="22"/>
          <w:u w:val="none"/>
        </w:rPr>
        <w:t> </w:t>
      </w:r>
      <w:r>
        <w:rPr>
          <w:sz w:val="22"/>
          <w:u w:val="none"/>
        </w:rPr>
        <w:t>la fecha de expedición). Además, opcionalmente, podrá filtrar por otros campos, para permitir acotar con mayor precisión la relación de facturas </w:t>
      </w:r>
      <w:r>
        <w:rPr>
          <w:spacing w:val="-2"/>
          <w:sz w:val="22"/>
          <w:u w:val="none"/>
        </w:rPr>
        <w:t>obtenidas.</w:t>
      </w:r>
    </w:p>
    <w:p>
      <w:pPr>
        <w:spacing w:line="276" w:lineRule="auto" w:before="200"/>
        <w:ind w:left="426" w:right="595" w:firstLine="0"/>
        <w:jc w:val="left"/>
        <w:rPr>
          <w:sz w:val="22"/>
        </w:rPr>
      </w:pPr>
      <w:r>
        <w:rPr>
          <w:sz w:val="22"/>
        </w:rPr>
        <w:t>Se permite consultar tanto los propios registros de facturación que ha presentado el emisor (consulta realizada por el emisor de la factura) como los registros de facturación presentados por nuestro proveedor (consulta realizada por el destinatario de la factura). Si la consulta la realiza</w:t>
      </w:r>
      <w:r>
        <w:rPr>
          <w:spacing w:val="-1"/>
          <w:sz w:val="22"/>
        </w:rPr>
        <w:t> </w:t>
      </w:r>
      <w:r>
        <w:rPr>
          <w:sz w:val="22"/>
        </w:rPr>
        <w:t>el</w:t>
      </w:r>
      <w:r>
        <w:rPr>
          <w:spacing w:val="-1"/>
          <w:sz w:val="22"/>
        </w:rPr>
        <w:t> </w:t>
      </w:r>
      <w:r>
        <w:rPr>
          <w:sz w:val="22"/>
        </w:rPr>
        <w:t>emisor de</w:t>
      </w:r>
      <w:r>
        <w:rPr>
          <w:spacing w:val="-3"/>
          <w:sz w:val="22"/>
        </w:rPr>
        <w:t> </w:t>
      </w:r>
      <w:r>
        <w:rPr>
          <w:sz w:val="22"/>
        </w:rPr>
        <w:t>los</w:t>
      </w:r>
      <w:r>
        <w:rPr>
          <w:spacing w:val="-1"/>
          <w:sz w:val="22"/>
        </w:rPr>
        <w:t> </w:t>
      </w:r>
      <w:r>
        <w:rPr>
          <w:sz w:val="22"/>
        </w:rPr>
        <w:t>registros</w:t>
      </w:r>
      <w:r>
        <w:rPr>
          <w:spacing w:val="-3"/>
          <w:sz w:val="22"/>
        </w:rPr>
        <w:t> </w:t>
      </w:r>
      <w:r>
        <w:rPr>
          <w:sz w:val="22"/>
        </w:rPr>
        <w:t>de</w:t>
      </w:r>
      <w:r>
        <w:rPr>
          <w:spacing w:val="-3"/>
          <w:sz w:val="22"/>
        </w:rPr>
        <w:t> </w:t>
      </w:r>
      <w:r>
        <w:rPr>
          <w:sz w:val="22"/>
        </w:rPr>
        <w:t>facturación</w:t>
      </w:r>
      <w:r>
        <w:rPr>
          <w:spacing w:val="-1"/>
          <w:sz w:val="22"/>
        </w:rPr>
        <w:t> </w:t>
      </w:r>
      <w:r>
        <w:rPr>
          <w:sz w:val="22"/>
        </w:rPr>
        <w:t>deberá</w:t>
      </w:r>
      <w:r>
        <w:rPr>
          <w:spacing w:val="-3"/>
          <w:sz w:val="22"/>
        </w:rPr>
        <w:t> </w:t>
      </w:r>
      <w:r>
        <w:rPr>
          <w:sz w:val="22"/>
        </w:rPr>
        <w:t>filtrar</w:t>
      </w:r>
      <w:r>
        <w:rPr>
          <w:spacing w:val="-2"/>
          <w:sz w:val="22"/>
        </w:rPr>
        <w:t> </w:t>
      </w:r>
      <w:r>
        <w:rPr>
          <w:sz w:val="22"/>
        </w:rPr>
        <w:t>en</w:t>
      </w:r>
      <w:r>
        <w:rPr>
          <w:spacing w:val="-1"/>
          <w:sz w:val="22"/>
        </w:rPr>
        <w:t> </w:t>
      </w:r>
      <w:r>
        <w:rPr>
          <w:sz w:val="22"/>
        </w:rPr>
        <w:t>la</w:t>
      </w:r>
      <w:r>
        <w:rPr>
          <w:spacing w:val="-3"/>
          <w:sz w:val="22"/>
        </w:rPr>
        <w:t> </w:t>
      </w:r>
      <w:r>
        <w:rPr>
          <w:sz w:val="22"/>
        </w:rPr>
        <w:t>cabecera</w:t>
      </w:r>
      <w:r>
        <w:rPr>
          <w:spacing w:val="-1"/>
          <w:sz w:val="22"/>
        </w:rPr>
        <w:t> </w:t>
      </w:r>
      <w:r>
        <w:rPr>
          <w:sz w:val="22"/>
        </w:rPr>
        <w:t>por</w:t>
      </w:r>
      <w:r>
        <w:rPr>
          <w:spacing w:val="-2"/>
          <w:sz w:val="22"/>
        </w:rPr>
        <w:t> </w:t>
      </w:r>
      <w:r>
        <w:rPr>
          <w:sz w:val="22"/>
        </w:rPr>
        <w:t>&lt;ObligadoEmision&gt; y</w:t>
      </w:r>
      <w:r>
        <w:rPr>
          <w:spacing w:val="-3"/>
          <w:sz w:val="22"/>
        </w:rPr>
        <w:t> </w:t>
      </w:r>
      <w:r>
        <w:rPr>
          <w:sz w:val="22"/>
        </w:rPr>
        <w:t>si</w:t>
      </w:r>
      <w:r>
        <w:rPr>
          <w:spacing w:val="-1"/>
          <w:sz w:val="22"/>
        </w:rPr>
        <w:t> </w:t>
      </w:r>
      <w:r>
        <w:rPr>
          <w:sz w:val="22"/>
        </w:rPr>
        <w:t>la</w:t>
      </w:r>
      <w:r>
        <w:rPr>
          <w:spacing w:val="-1"/>
          <w:sz w:val="22"/>
        </w:rPr>
        <w:t> </w:t>
      </w:r>
      <w:r>
        <w:rPr>
          <w:sz w:val="22"/>
        </w:rPr>
        <w:t>consulta</w:t>
      </w:r>
      <w:r>
        <w:rPr>
          <w:spacing w:val="-1"/>
          <w:sz w:val="22"/>
        </w:rPr>
        <w:t> </w:t>
      </w:r>
      <w:r>
        <w:rPr>
          <w:sz w:val="22"/>
        </w:rPr>
        <w:t>la</w:t>
      </w:r>
      <w:r>
        <w:rPr>
          <w:spacing w:val="-3"/>
          <w:sz w:val="22"/>
        </w:rPr>
        <w:t> </w:t>
      </w:r>
      <w:r>
        <w:rPr>
          <w:sz w:val="22"/>
        </w:rPr>
        <w:t>realiza</w:t>
      </w:r>
      <w:r>
        <w:rPr>
          <w:spacing w:val="-1"/>
          <w:sz w:val="22"/>
        </w:rPr>
        <w:t> </w:t>
      </w:r>
      <w:r>
        <w:rPr>
          <w:sz w:val="22"/>
        </w:rPr>
        <w:t>el</w:t>
      </w:r>
      <w:r>
        <w:rPr>
          <w:spacing w:val="-1"/>
          <w:sz w:val="22"/>
        </w:rPr>
        <w:t> </w:t>
      </w:r>
      <w:r>
        <w:rPr>
          <w:sz w:val="22"/>
        </w:rPr>
        <w:t>destinatario deberá hacerlo por &lt;Destinatario&gt;.</w:t>
      </w:r>
    </w:p>
    <w:p>
      <w:pPr>
        <w:spacing w:line="280" w:lineRule="auto" w:before="200"/>
        <w:ind w:left="426" w:right="595" w:firstLine="0"/>
        <w:jc w:val="left"/>
        <w:rPr>
          <w:sz w:val="22"/>
        </w:rPr>
      </w:pPr>
      <w:r>
        <w:rPr>
          <w:sz w:val="22"/>
        </w:rPr>
        <w:t>Las</w:t>
      </w:r>
      <w:r>
        <w:rPr>
          <w:spacing w:val="-1"/>
          <w:sz w:val="22"/>
        </w:rPr>
        <w:t> </w:t>
      </w:r>
      <w:r>
        <w:rPr>
          <w:sz w:val="22"/>
        </w:rPr>
        <w:t>consultas</w:t>
      </w:r>
      <w:r>
        <w:rPr>
          <w:spacing w:val="-4"/>
          <w:sz w:val="22"/>
        </w:rPr>
        <w:t> </w:t>
      </w:r>
      <w:r>
        <w:rPr>
          <w:sz w:val="22"/>
        </w:rPr>
        <w:t>de</w:t>
      </w:r>
      <w:r>
        <w:rPr>
          <w:spacing w:val="-4"/>
          <w:sz w:val="22"/>
        </w:rPr>
        <w:t> </w:t>
      </w:r>
      <w:r>
        <w:rPr>
          <w:sz w:val="22"/>
        </w:rPr>
        <w:t>registros</w:t>
      </w:r>
      <w:r>
        <w:rPr>
          <w:spacing w:val="-1"/>
          <w:sz w:val="22"/>
        </w:rPr>
        <w:t> </w:t>
      </w:r>
      <w:r>
        <w:rPr>
          <w:sz w:val="22"/>
        </w:rPr>
        <w:t>de</w:t>
      </w:r>
      <w:r>
        <w:rPr>
          <w:spacing w:val="-4"/>
          <w:sz w:val="22"/>
        </w:rPr>
        <w:t> </w:t>
      </w:r>
      <w:r>
        <w:rPr>
          <w:sz w:val="22"/>
        </w:rPr>
        <w:t>facturación</w:t>
      </w:r>
      <w:r>
        <w:rPr>
          <w:spacing w:val="-2"/>
          <w:sz w:val="22"/>
        </w:rPr>
        <w:t> </w:t>
      </w:r>
      <w:r>
        <w:rPr>
          <w:sz w:val="22"/>
        </w:rPr>
        <w:t>informados</w:t>
      </w:r>
      <w:r>
        <w:rPr>
          <w:spacing w:val="-1"/>
          <w:sz w:val="22"/>
        </w:rPr>
        <w:t> </w:t>
      </w:r>
      <w:r>
        <w:rPr>
          <w:sz w:val="22"/>
        </w:rPr>
        <w:t>se</w:t>
      </w:r>
      <w:r>
        <w:rPr>
          <w:spacing w:val="-4"/>
          <w:sz w:val="22"/>
        </w:rPr>
        <w:t> </w:t>
      </w:r>
      <w:r>
        <w:rPr>
          <w:sz w:val="22"/>
        </w:rPr>
        <w:t>realizan</w:t>
      </w:r>
      <w:r>
        <w:rPr>
          <w:spacing w:val="-2"/>
          <w:sz w:val="22"/>
        </w:rPr>
        <w:t> </w:t>
      </w:r>
      <w:r>
        <w:rPr>
          <w:sz w:val="22"/>
        </w:rPr>
        <w:t>por</w:t>
      </w:r>
      <w:r>
        <w:rPr>
          <w:spacing w:val="-3"/>
          <w:sz w:val="22"/>
        </w:rPr>
        <w:t> </w:t>
      </w:r>
      <w:r>
        <w:rPr>
          <w:sz w:val="22"/>
        </w:rPr>
        <w:t>ejercicio/periodo</w:t>
      </w:r>
      <w:r>
        <w:rPr>
          <w:spacing w:val="-4"/>
          <w:sz w:val="22"/>
        </w:rPr>
        <w:t> </w:t>
      </w:r>
      <w:r>
        <w:rPr>
          <w:sz w:val="22"/>
        </w:rPr>
        <w:t>“de</w:t>
      </w:r>
      <w:r>
        <w:rPr>
          <w:spacing w:val="-2"/>
          <w:sz w:val="22"/>
        </w:rPr>
        <w:t> </w:t>
      </w:r>
      <w:r>
        <w:rPr>
          <w:sz w:val="22"/>
        </w:rPr>
        <w:t>imputación”,</w:t>
      </w:r>
      <w:r>
        <w:rPr>
          <w:spacing w:val="-3"/>
          <w:sz w:val="22"/>
        </w:rPr>
        <w:t> </w:t>
      </w:r>
      <w:r>
        <w:rPr>
          <w:sz w:val="22"/>
        </w:rPr>
        <w:t>dato</w:t>
      </w:r>
      <w:r>
        <w:rPr>
          <w:spacing w:val="-4"/>
          <w:sz w:val="22"/>
        </w:rPr>
        <w:t> </w:t>
      </w:r>
      <w:r>
        <w:rPr>
          <w:sz w:val="22"/>
        </w:rPr>
        <w:t>obtenido</w:t>
      </w:r>
      <w:r>
        <w:rPr>
          <w:spacing w:val="-2"/>
          <w:sz w:val="22"/>
        </w:rPr>
        <w:t> </w:t>
      </w:r>
      <w:r>
        <w:rPr>
          <w:sz w:val="22"/>
        </w:rPr>
        <w:t>a</w:t>
      </w:r>
      <w:r>
        <w:rPr>
          <w:spacing w:val="-4"/>
          <w:sz w:val="22"/>
        </w:rPr>
        <w:t> </w:t>
      </w:r>
      <w:r>
        <w:rPr>
          <w:sz w:val="22"/>
        </w:rPr>
        <w:t>partir</w:t>
      </w:r>
      <w:r>
        <w:rPr>
          <w:spacing w:val="-1"/>
          <w:sz w:val="22"/>
        </w:rPr>
        <w:t> </w:t>
      </w:r>
      <w:r>
        <w:rPr>
          <w:sz w:val="22"/>
        </w:rPr>
        <w:t>de</w:t>
      </w:r>
      <w:r>
        <w:rPr>
          <w:spacing w:val="-4"/>
          <w:sz w:val="22"/>
        </w:rPr>
        <w:t> </w:t>
      </w:r>
      <w:r>
        <w:rPr>
          <w:sz w:val="22"/>
        </w:rPr>
        <w:t>la</w:t>
      </w:r>
      <w:r>
        <w:rPr>
          <w:spacing w:val="-2"/>
          <w:sz w:val="22"/>
        </w:rPr>
        <w:t> </w:t>
      </w:r>
      <w:r>
        <w:rPr>
          <w:sz w:val="22"/>
        </w:rPr>
        <w:t>fecha</w:t>
      </w:r>
      <w:r>
        <w:rPr>
          <w:spacing w:val="-4"/>
          <w:sz w:val="22"/>
        </w:rPr>
        <w:t> </w:t>
      </w:r>
      <w:r>
        <w:rPr>
          <w:sz w:val="22"/>
        </w:rPr>
        <w:t>de operación o en su defecto de la fecha de expedición.</w:t>
      </w:r>
    </w:p>
    <w:p>
      <w:pPr>
        <w:spacing w:line="278" w:lineRule="auto" w:before="190"/>
        <w:ind w:left="426" w:right="595" w:firstLine="0"/>
        <w:jc w:val="left"/>
        <w:rPr>
          <w:sz w:val="22"/>
        </w:rPr>
      </w:pPr>
      <w:r>
        <w:rPr>
          <w:sz w:val="22"/>
        </w:rPr>
        <w:t>Las consultas</w:t>
      </w:r>
      <w:r>
        <w:rPr>
          <w:spacing w:val="-3"/>
          <w:sz w:val="22"/>
        </w:rPr>
        <w:t> </w:t>
      </w:r>
      <w:r>
        <w:rPr>
          <w:sz w:val="22"/>
        </w:rPr>
        <w:t>responderán</w:t>
      </w:r>
      <w:r>
        <w:rPr>
          <w:spacing w:val="-1"/>
          <w:sz w:val="22"/>
        </w:rPr>
        <w:t> </w:t>
      </w:r>
      <w:r>
        <w:rPr>
          <w:sz w:val="22"/>
        </w:rPr>
        <w:t>con</w:t>
      </w:r>
      <w:r>
        <w:rPr>
          <w:spacing w:val="-1"/>
          <w:sz w:val="22"/>
        </w:rPr>
        <w:t> </w:t>
      </w:r>
      <w:r>
        <w:rPr>
          <w:sz w:val="22"/>
        </w:rPr>
        <w:t>un</w:t>
      </w:r>
      <w:r>
        <w:rPr>
          <w:spacing w:val="-3"/>
          <w:sz w:val="22"/>
        </w:rPr>
        <w:t> </w:t>
      </w:r>
      <w:r>
        <w:rPr>
          <w:sz w:val="22"/>
        </w:rPr>
        <w:t>máximo</w:t>
      </w:r>
      <w:r>
        <w:rPr>
          <w:spacing w:val="-1"/>
          <w:sz w:val="22"/>
        </w:rPr>
        <w:t> </w:t>
      </w:r>
      <w:r>
        <w:rPr>
          <w:sz w:val="22"/>
        </w:rPr>
        <w:t>de</w:t>
      </w:r>
      <w:r>
        <w:rPr>
          <w:spacing w:val="-1"/>
          <w:sz w:val="22"/>
        </w:rPr>
        <w:t> </w:t>
      </w:r>
      <w:r>
        <w:rPr>
          <w:sz w:val="22"/>
        </w:rPr>
        <w:t>10.000</w:t>
      </w:r>
      <w:r>
        <w:rPr>
          <w:spacing w:val="-3"/>
          <w:sz w:val="22"/>
        </w:rPr>
        <w:t> </w:t>
      </w:r>
      <w:r>
        <w:rPr>
          <w:sz w:val="22"/>
        </w:rPr>
        <w:t>registros.</w:t>
      </w:r>
      <w:r>
        <w:rPr>
          <w:spacing w:val="-2"/>
          <w:sz w:val="22"/>
        </w:rPr>
        <w:t> </w:t>
      </w:r>
      <w:r>
        <w:rPr>
          <w:sz w:val="22"/>
        </w:rPr>
        <w:t>Si</w:t>
      </w:r>
      <w:r>
        <w:rPr>
          <w:spacing w:val="-1"/>
          <w:sz w:val="22"/>
        </w:rPr>
        <w:t> </w:t>
      </w:r>
      <w:r>
        <w:rPr>
          <w:sz w:val="22"/>
        </w:rPr>
        <w:t>hay</w:t>
      </w:r>
      <w:r>
        <w:rPr>
          <w:spacing w:val="-3"/>
          <w:sz w:val="22"/>
        </w:rPr>
        <w:t> </w:t>
      </w:r>
      <w:r>
        <w:rPr>
          <w:sz w:val="22"/>
        </w:rPr>
        <w:t>más datos</w:t>
      </w:r>
      <w:r>
        <w:rPr>
          <w:spacing w:val="-3"/>
          <w:sz w:val="22"/>
        </w:rPr>
        <w:t> </w:t>
      </w:r>
      <w:r>
        <w:rPr>
          <w:sz w:val="22"/>
        </w:rPr>
        <w:t>pendientes</w:t>
      </w:r>
      <w:r>
        <w:rPr>
          <w:spacing w:val="-2"/>
          <w:sz w:val="22"/>
        </w:rPr>
        <w:t> </w:t>
      </w:r>
      <w:r>
        <w:rPr>
          <w:sz w:val="22"/>
        </w:rPr>
        <w:t>en</w:t>
      </w:r>
      <w:r>
        <w:rPr>
          <w:spacing w:val="-1"/>
          <w:sz w:val="22"/>
        </w:rPr>
        <w:t> </w:t>
      </w:r>
      <w:r>
        <w:rPr>
          <w:sz w:val="22"/>
        </w:rPr>
        <w:t>la</w:t>
      </w:r>
      <w:r>
        <w:rPr>
          <w:spacing w:val="-5"/>
          <w:sz w:val="22"/>
        </w:rPr>
        <w:t> </w:t>
      </w:r>
      <w:r>
        <w:rPr>
          <w:sz w:val="22"/>
        </w:rPr>
        <w:t>respuesta, habrá</w:t>
      </w:r>
      <w:r>
        <w:rPr>
          <w:spacing w:val="-3"/>
          <w:sz w:val="22"/>
        </w:rPr>
        <w:t> </w:t>
      </w:r>
      <w:r>
        <w:rPr>
          <w:sz w:val="22"/>
        </w:rPr>
        <w:t>que</w:t>
      </w:r>
      <w:r>
        <w:rPr>
          <w:spacing w:val="-1"/>
          <w:sz w:val="22"/>
        </w:rPr>
        <w:t> </w:t>
      </w:r>
      <w:r>
        <w:rPr>
          <w:sz w:val="22"/>
        </w:rPr>
        <w:t>invocar al</w:t>
      </w:r>
      <w:r>
        <w:rPr>
          <w:spacing w:val="-4"/>
          <w:sz w:val="22"/>
        </w:rPr>
        <w:t> </w:t>
      </w:r>
      <w:r>
        <w:rPr>
          <w:sz w:val="22"/>
        </w:rPr>
        <w:t>servicio de forma paginada (Ver 6.4.3 Consulta paginada) realizando nuevas consultas con la identificación del último registro obtenido, para obtener los siguientes registros ordenados por fecha de presentación.</w:t>
      </w:r>
    </w:p>
    <w:p>
      <w:pPr>
        <w:spacing w:line="240" w:lineRule="auto" w:before="0"/>
        <w:rPr>
          <w:sz w:val="22"/>
        </w:rPr>
      </w:pPr>
    </w:p>
    <w:p>
      <w:pPr>
        <w:spacing w:line="240" w:lineRule="auto" w:before="178"/>
        <w:rPr>
          <w:sz w:val="22"/>
        </w:rPr>
      </w:pPr>
    </w:p>
    <w:p>
      <w:pPr>
        <w:pStyle w:val="Heading3"/>
        <w:numPr>
          <w:ilvl w:val="2"/>
          <w:numId w:val="7"/>
        </w:numPr>
        <w:tabs>
          <w:tab w:pos="1134" w:val="left" w:leader="none"/>
        </w:tabs>
        <w:spacing w:line="240" w:lineRule="auto" w:before="0" w:after="0"/>
        <w:ind w:left="1134" w:right="0" w:hanging="708"/>
        <w:jc w:val="left"/>
      </w:pPr>
      <w:bookmarkStart w:name="_bookmark30" w:id="31"/>
      <w:bookmarkEnd w:id="31"/>
      <w:r>
        <w:rPr>
          <w:b w:val="0"/>
        </w:rPr>
      </w:r>
      <w:r>
        <w:rPr/>
        <w:t>Consulta</w:t>
      </w:r>
      <w:r>
        <w:rPr>
          <w:spacing w:val="-1"/>
        </w:rPr>
        <w:t> </w:t>
      </w:r>
      <w:r>
        <w:rPr/>
        <w:t>de</w:t>
      </w:r>
      <w:r>
        <w:rPr>
          <w:spacing w:val="-2"/>
        </w:rPr>
        <w:t> </w:t>
      </w:r>
      <w:r>
        <w:rPr/>
        <w:t>los</w:t>
      </w:r>
      <w:r>
        <w:rPr>
          <w:spacing w:val="-1"/>
        </w:rPr>
        <w:t> </w:t>
      </w:r>
      <w:r>
        <w:rPr/>
        <w:t>registos</w:t>
      </w:r>
      <w:r>
        <w:rPr>
          <w:spacing w:val="-1"/>
        </w:rPr>
        <w:t> </w:t>
      </w:r>
      <w:r>
        <w:rPr/>
        <w:t>de</w:t>
      </w:r>
      <w:r>
        <w:rPr>
          <w:spacing w:val="-2"/>
        </w:rPr>
        <w:t> </w:t>
      </w:r>
      <w:r>
        <w:rPr/>
        <w:t>facturación </w:t>
      </w:r>
      <w:r>
        <w:rPr>
          <w:spacing w:val="-2"/>
        </w:rPr>
        <w:t>presentados</w:t>
      </w:r>
    </w:p>
    <w:p>
      <w:pPr>
        <w:spacing w:before="83"/>
        <w:ind w:left="426" w:right="0" w:firstLine="0"/>
        <w:jc w:val="left"/>
        <w:rPr>
          <w:sz w:val="22"/>
        </w:rPr>
      </w:pPr>
      <w:r>
        <w:rPr>
          <w:sz w:val="22"/>
        </w:rPr>
        <w:t>La</w:t>
      </w:r>
      <w:r>
        <w:rPr>
          <w:spacing w:val="-5"/>
          <w:sz w:val="22"/>
        </w:rPr>
        <w:t> </w:t>
      </w:r>
      <w:r>
        <w:rPr>
          <w:sz w:val="22"/>
        </w:rPr>
        <w:t>estructura</w:t>
      </w:r>
      <w:r>
        <w:rPr>
          <w:spacing w:val="-4"/>
          <w:sz w:val="22"/>
        </w:rPr>
        <w:t> </w:t>
      </w:r>
      <w:r>
        <w:rPr>
          <w:sz w:val="22"/>
        </w:rPr>
        <w:t>de</w:t>
      </w:r>
      <w:r>
        <w:rPr>
          <w:spacing w:val="-4"/>
          <w:sz w:val="22"/>
        </w:rPr>
        <w:t> </w:t>
      </w:r>
      <w:r>
        <w:rPr>
          <w:sz w:val="22"/>
        </w:rPr>
        <w:t>la</w:t>
      </w:r>
      <w:r>
        <w:rPr>
          <w:spacing w:val="-4"/>
          <w:sz w:val="22"/>
        </w:rPr>
        <w:t> </w:t>
      </w:r>
      <w:r>
        <w:rPr>
          <w:sz w:val="22"/>
        </w:rPr>
        <w:t>petición</w:t>
      </w:r>
      <w:r>
        <w:rPr>
          <w:spacing w:val="-4"/>
          <w:sz w:val="22"/>
        </w:rPr>
        <w:t> </w:t>
      </w:r>
      <w:r>
        <w:rPr>
          <w:sz w:val="22"/>
        </w:rPr>
        <w:t>será</w:t>
      </w:r>
      <w:r>
        <w:rPr>
          <w:spacing w:val="-6"/>
          <w:sz w:val="22"/>
        </w:rPr>
        <w:t> </w:t>
      </w:r>
      <w:r>
        <w:rPr>
          <w:sz w:val="22"/>
        </w:rPr>
        <w:t>la</w:t>
      </w:r>
      <w:r>
        <w:rPr>
          <w:spacing w:val="-4"/>
          <w:sz w:val="22"/>
        </w:rPr>
        <w:t> </w:t>
      </w:r>
      <w:r>
        <w:rPr>
          <w:spacing w:val="-2"/>
          <w:sz w:val="22"/>
        </w:rPr>
        <w:t>siguiente:</w:t>
      </w:r>
    </w:p>
    <w:p>
      <w:pPr>
        <w:spacing w:line="240" w:lineRule="auto" w:before="6" w:after="1"/>
        <w:rPr>
          <w:sz w:val="20"/>
        </w:rPr>
      </w:pPr>
    </w:p>
    <w:tbl>
      <w:tblPr>
        <w:tblW w:w="0" w:type="auto"/>
        <w:jc w:val="left"/>
        <w:tblInd w:w="4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96"/>
        <w:gridCol w:w="1814"/>
        <w:gridCol w:w="9236"/>
      </w:tblGrid>
      <w:tr>
        <w:trPr>
          <w:trHeight w:val="287" w:hRule="atLeast"/>
        </w:trPr>
        <w:tc>
          <w:tcPr>
            <w:tcW w:w="1196" w:type="dxa"/>
            <w:tcBorders>
              <w:top w:val="single" w:sz="8" w:space="0" w:color="000000"/>
              <w:left w:val="single" w:sz="8" w:space="0" w:color="000000"/>
            </w:tcBorders>
          </w:tcPr>
          <w:p>
            <w:pPr>
              <w:pStyle w:val="TableParagraph"/>
              <w:spacing w:line="267" w:lineRule="exact"/>
              <w:ind w:left="69"/>
              <w:rPr>
                <w:rFonts w:ascii="Calibri"/>
                <w:sz w:val="22"/>
              </w:rPr>
            </w:pPr>
            <w:r>
              <w:rPr>
                <w:rFonts w:ascii="Calibri"/>
                <w:spacing w:val="-2"/>
                <w:sz w:val="22"/>
              </w:rPr>
              <w:t>Leyenda</w:t>
            </w:r>
          </w:p>
        </w:tc>
        <w:tc>
          <w:tcPr>
            <w:tcW w:w="1814" w:type="dxa"/>
            <w:tcBorders>
              <w:top w:val="single" w:sz="8" w:space="0" w:color="000000"/>
            </w:tcBorders>
          </w:tcPr>
          <w:p>
            <w:pPr>
              <w:pStyle w:val="TableParagraph"/>
              <w:spacing w:line="267" w:lineRule="exact"/>
              <w:ind w:left="388"/>
              <w:rPr>
                <w:rFonts w:ascii="Calibri"/>
                <w:sz w:val="22"/>
              </w:rPr>
            </w:pPr>
            <w:r>
              <w:rPr>
                <w:rFonts w:ascii="Calibri"/>
                <w:color w:val="FF0000"/>
                <w:spacing w:val="-2"/>
                <w:sz w:val="22"/>
              </w:rPr>
              <w:t>Rojo=</w:t>
            </w:r>
          </w:p>
        </w:tc>
        <w:tc>
          <w:tcPr>
            <w:tcW w:w="9236" w:type="dxa"/>
            <w:tcBorders>
              <w:top w:val="single" w:sz="8" w:space="0" w:color="000000"/>
              <w:right w:val="single" w:sz="8" w:space="0" w:color="000000"/>
            </w:tcBorders>
          </w:tcPr>
          <w:p>
            <w:pPr>
              <w:pStyle w:val="TableParagraph"/>
              <w:spacing w:line="267" w:lineRule="exact"/>
              <w:ind w:left="787"/>
              <w:rPr>
                <w:rFonts w:ascii="Calibri"/>
                <w:sz w:val="22"/>
              </w:rPr>
            </w:pPr>
            <w:r>
              <w:rPr>
                <w:rFonts w:ascii="Calibri"/>
                <w:color w:val="FF0000"/>
                <w:sz w:val="22"/>
              </w:rPr>
              <w:t>Campo</w:t>
            </w:r>
            <w:r>
              <w:rPr>
                <w:rFonts w:ascii="Calibri"/>
                <w:color w:val="FF0000"/>
                <w:spacing w:val="-3"/>
                <w:sz w:val="22"/>
              </w:rPr>
              <w:t> </w:t>
            </w:r>
            <w:r>
              <w:rPr>
                <w:rFonts w:ascii="Calibri"/>
                <w:color w:val="FF0000"/>
                <w:spacing w:val="-2"/>
                <w:sz w:val="22"/>
              </w:rPr>
              <w:t>obligatorio</w:t>
            </w:r>
          </w:p>
        </w:tc>
      </w:tr>
      <w:tr>
        <w:trPr>
          <w:trHeight w:val="249" w:hRule="atLeast"/>
        </w:trPr>
        <w:tc>
          <w:tcPr>
            <w:tcW w:w="1196" w:type="dxa"/>
            <w:tcBorders>
              <w:left w:val="single" w:sz="8" w:space="0" w:color="000000"/>
            </w:tcBorders>
          </w:tcPr>
          <w:p>
            <w:pPr>
              <w:pStyle w:val="TableParagraph"/>
              <w:rPr>
                <w:sz w:val="18"/>
              </w:rPr>
            </w:pPr>
          </w:p>
        </w:tc>
        <w:tc>
          <w:tcPr>
            <w:tcW w:w="1814" w:type="dxa"/>
          </w:tcPr>
          <w:p>
            <w:pPr>
              <w:pStyle w:val="TableParagraph"/>
              <w:spacing w:line="230" w:lineRule="exact"/>
              <w:ind w:left="388"/>
              <w:rPr>
                <w:rFonts w:ascii="Calibri"/>
                <w:sz w:val="22"/>
              </w:rPr>
            </w:pPr>
            <w:r>
              <w:rPr>
                <w:rFonts w:ascii="Calibri"/>
                <w:spacing w:val="-2"/>
                <w:sz w:val="22"/>
              </w:rPr>
              <w:t>Negro=</w:t>
            </w:r>
          </w:p>
        </w:tc>
        <w:tc>
          <w:tcPr>
            <w:tcW w:w="9236" w:type="dxa"/>
            <w:tcBorders>
              <w:right w:val="single" w:sz="8" w:space="0" w:color="000000"/>
            </w:tcBorders>
          </w:tcPr>
          <w:p>
            <w:pPr>
              <w:pStyle w:val="TableParagraph"/>
              <w:spacing w:line="230" w:lineRule="exact"/>
              <w:ind w:left="787"/>
              <w:rPr>
                <w:rFonts w:ascii="Calibri"/>
                <w:sz w:val="22"/>
              </w:rPr>
            </w:pPr>
            <w:r>
              <w:rPr>
                <w:rFonts w:ascii="Calibri"/>
                <w:sz w:val="22"/>
              </w:rPr>
              <w:t>Campo</w:t>
            </w:r>
            <w:r>
              <w:rPr>
                <w:rFonts w:ascii="Calibri"/>
                <w:spacing w:val="-5"/>
                <w:sz w:val="22"/>
              </w:rPr>
              <w:t> </w:t>
            </w:r>
            <w:r>
              <w:rPr>
                <w:rFonts w:ascii="Calibri"/>
                <w:spacing w:val="-2"/>
                <w:sz w:val="22"/>
              </w:rPr>
              <w:t>opcional</w:t>
            </w:r>
          </w:p>
        </w:tc>
      </w:tr>
    </w:tbl>
    <w:p>
      <w:pPr>
        <w:pStyle w:val="TableParagraph"/>
        <w:spacing w:after="0" w:line="230" w:lineRule="exact"/>
        <w:rPr>
          <w:rFonts w:ascii="Calibri"/>
          <w:sz w:val="22"/>
        </w:rPr>
        <w:sectPr>
          <w:pgSz w:w="16840" w:h="11910" w:orient="landscape"/>
          <w:pgMar w:header="722" w:footer="1096" w:top="2300" w:bottom="1280" w:left="992" w:right="850"/>
        </w:sectPr>
      </w:pPr>
    </w:p>
    <w:p>
      <w:pPr>
        <w:spacing w:line="240" w:lineRule="auto" w:before="0"/>
        <w:rPr>
          <w:sz w:val="20"/>
        </w:rPr>
      </w:pPr>
    </w:p>
    <w:p>
      <w:pPr>
        <w:spacing w:line="240" w:lineRule="auto" w:before="60" w:after="1"/>
        <w:rPr>
          <w:sz w:val="20"/>
        </w:rPr>
      </w:pPr>
    </w:p>
    <w:p>
      <w:pPr>
        <w:spacing w:line="240" w:lineRule="auto"/>
        <w:ind w:left="416" w:right="0" w:firstLine="0"/>
        <w:rPr>
          <w:sz w:val="20"/>
        </w:rPr>
      </w:pPr>
      <w:r>
        <w:rPr>
          <w:sz w:val="20"/>
        </w:rPr>
        <mc:AlternateContent>
          <mc:Choice Requires="wps">
            <w:drawing>
              <wp:inline distT="0" distB="0" distL="0" distR="0">
                <wp:extent cx="7788909" cy="361315"/>
                <wp:effectExtent l="0" t="0" r="0" b="635"/>
                <wp:docPr id="17" name="Group 17"/>
                <wp:cNvGraphicFramePr>
                  <a:graphicFrameLocks/>
                </wp:cNvGraphicFramePr>
                <a:graphic>
                  <a:graphicData uri="http://schemas.microsoft.com/office/word/2010/wordprocessingGroup">
                    <wpg:wgp>
                      <wpg:cNvPr id="17" name="Group 17"/>
                      <wpg:cNvGrpSpPr/>
                      <wpg:grpSpPr>
                        <a:xfrm>
                          <a:off x="0" y="0"/>
                          <a:ext cx="7788909" cy="361315"/>
                          <a:chExt cx="7788909" cy="361315"/>
                        </a:xfrm>
                      </wpg:grpSpPr>
                      <wps:wsp>
                        <wps:cNvPr id="18" name="Graphic 18"/>
                        <wps:cNvSpPr/>
                        <wps:spPr>
                          <a:xfrm>
                            <a:off x="961897" y="0"/>
                            <a:ext cx="1405255" cy="170815"/>
                          </a:xfrm>
                          <a:custGeom>
                            <a:avLst/>
                            <a:gdLst/>
                            <a:ahLst/>
                            <a:cxnLst/>
                            <a:rect l="l" t="t" r="r" b="b"/>
                            <a:pathLst>
                              <a:path w="1405255" h="170815">
                                <a:moveTo>
                                  <a:pt x="1405127" y="0"/>
                                </a:moveTo>
                                <a:lnTo>
                                  <a:pt x="0" y="0"/>
                                </a:lnTo>
                                <a:lnTo>
                                  <a:pt x="0" y="170687"/>
                                </a:lnTo>
                                <a:lnTo>
                                  <a:pt x="1405127" y="170687"/>
                                </a:lnTo>
                                <a:lnTo>
                                  <a:pt x="1405127" y="0"/>
                                </a:lnTo>
                                <a:close/>
                              </a:path>
                            </a:pathLst>
                          </a:custGeom>
                          <a:solidFill>
                            <a:srgbClr val="E4B8B7"/>
                          </a:solidFill>
                        </wps:spPr>
                        <wps:bodyPr wrap="square" lIns="0" tIns="0" rIns="0" bIns="0" rtlCol="0">
                          <a:prstTxWarp prst="textNoShape">
                            <a:avLst/>
                          </a:prstTxWarp>
                          <a:noAutofit/>
                        </wps:bodyPr>
                      </wps:wsp>
                      <wps:wsp>
                        <wps:cNvPr id="19" name="Graphic 19"/>
                        <wps:cNvSpPr/>
                        <wps:spPr>
                          <a:xfrm>
                            <a:off x="0" y="0"/>
                            <a:ext cx="7788909" cy="361315"/>
                          </a:xfrm>
                          <a:custGeom>
                            <a:avLst/>
                            <a:gdLst/>
                            <a:ahLst/>
                            <a:cxnLst/>
                            <a:rect l="l" t="t" r="r" b="b"/>
                            <a:pathLst>
                              <a:path w="7788909" h="361315">
                                <a:moveTo>
                                  <a:pt x="12179" y="349008"/>
                                </a:moveTo>
                                <a:lnTo>
                                  <a:pt x="0" y="349008"/>
                                </a:lnTo>
                                <a:lnTo>
                                  <a:pt x="0" y="361188"/>
                                </a:lnTo>
                                <a:lnTo>
                                  <a:pt x="12179" y="361188"/>
                                </a:lnTo>
                                <a:lnTo>
                                  <a:pt x="12179" y="349008"/>
                                </a:lnTo>
                                <a:close/>
                              </a:path>
                              <a:path w="7788909" h="361315">
                                <a:moveTo>
                                  <a:pt x="12179" y="0"/>
                                </a:moveTo>
                                <a:lnTo>
                                  <a:pt x="0" y="0"/>
                                </a:lnTo>
                                <a:lnTo>
                                  <a:pt x="0" y="170688"/>
                                </a:lnTo>
                                <a:lnTo>
                                  <a:pt x="0" y="348996"/>
                                </a:lnTo>
                                <a:lnTo>
                                  <a:pt x="12179" y="348996"/>
                                </a:lnTo>
                                <a:lnTo>
                                  <a:pt x="12179" y="170688"/>
                                </a:lnTo>
                                <a:lnTo>
                                  <a:pt x="12179" y="0"/>
                                </a:lnTo>
                                <a:close/>
                              </a:path>
                              <a:path w="7788909" h="361315">
                                <a:moveTo>
                                  <a:pt x="2370061" y="349008"/>
                                </a:moveTo>
                                <a:lnTo>
                                  <a:pt x="2370061" y="349008"/>
                                </a:lnTo>
                                <a:lnTo>
                                  <a:pt x="12192" y="349008"/>
                                </a:lnTo>
                                <a:lnTo>
                                  <a:pt x="12192" y="361188"/>
                                </a:lnTo>
                                <a:lnTo>
                                  <a:pt x="2370061" y="361188"/>
                                </a:lnTo>
                                <a:lnTo>
                                  <a:pt x="2370061" y="349008"/>
                                </a:lnTo>
                                <a:close/>
                              </a:path>
                              <a:path w="7788909" h="361315">
                                <a:moveTo>
                                  <a:pt x="6849732" y="349008"/>
                                </a:moveTo>
                                <a:lnTo>
                                  <a:pt x="6849732" y="349008"/>
                                </a:lnTo>
                                <a:lnTo>
                                  <a:pt x="2370074" y="349008"/>
                                </a:lnTo>
                                <a:lnTo>
                                  <a:pt x="2370074" y="361188"/>
                                </a:lnTo>
                                <a:lnTo>
                                  <a:pt x="6849732" y="361188"/>
                                </a:lnTo>
                                <a:lnTo>
                                  <a:pt x="6849732" y="349008"/>
                                </a:lnTo>
                                <a:close/>
                              </a:path>
                              <a:path w="7788909" h="361315">
                                <a:moveTo>
                                  <a:pt x="7788910" y="349008"/>
                                </a:moveTo>
                                <a:lnTo>
                                  <a:pt x="7788910" y="349008"/>
                                </a:lnTo>
                                <a:lnTo>
                                  <a:pt x="6849745" y="349008"/>
                                </a:lnTo>
                                <a:lnTo>
                                  <a:pt x="6849745" y="361188"/>
                                </a:lnTo>
                                <a:lnTo>
                                  <a:pt x="7788910" y="361188"/>
                                </a:lnTo>
                                <a:lnTo>
                                  <a:pt x="7788910" y="349008"/>
                                </a:lnTo>
                                <a:close/>
                              </a:path>
                              <a:path w="7788909" h="361315">
                                <a:moveTo>
                                  <a:pt x="7788910" y="0"/>
                                </a:moveTo>
                                <a:lnTo>
                                  <a:pt x="7776718" y="0"/>
                                </a:lnTo>
                                <a:lnTo>
                                  <a:pt x="7776718" y="170688"/>
                                </a:lnTo>
                                <a:lnTo>
                                  <a:pt x="7776718" y="348996"/>
                                </a:lnTo>
                                <a:lnTo>
                                  <a:pt x="7788910" y="348996"/>
                                </a:lnTo>
                                <a:lnTo>
                                  <a:pt x="7788910" y="170688"/>
                                </a:lnTo>
                                <a:lnTo>
                                  <a:pt x="7788910" y="0"/>
                                </a:lnTo>
                                <a:close/>
                              </a:path>
                            </a:pathLst>
                          </a:custGeom>
                          <a:solidFill>
                            <a:srgbClr val="000000"/>
                          </a:solidFill>
                        </wps:spPr>
                        <wps:bodyPr wrap="square" lIns="0" tIns="0" rIns="0" bIns="0" rtlCol="0">
                          <a:prstTxWarp prst="textNoShape">
                            <a:avLst/>
                          </a:prstTxWarp>
                          <a:noAutofit/>
                        </wps:bodyPr>
                      </wps:wsp>
                      <wps:wsp>
                        <wps:cNvPr id="20" name="Textbox 20"/>
                        <wps:cNvSpPr txBox="1"/>
                        <wps:spPr>
                          <a:xfrm>
                            <a:off x="12191" y="0"/>
                            <a:ext cx="7764780" cy="349250"/>
                          </a:xfrm>
                          <a:prstGeom prst="rect">
                            <a:avLst/>
                          </a:prstGeom>
                        </wps:spPr>
                        <wps:txbx>
                          <w:txbxContent>
                            <w:p>
                              <w:pPr>
                                <w:spacing w:line="268" w:lineRule="exact" w:before="0"/>
                                <w:ind w:left="3778" w:right="0" w:firstLine="0"/>
                                <w:jc w:val="left"/>
                                <w:rPr>
                                  <w:rFonts w:ascii="Calibri" w:hAnsi="Calibri"/>
                                  <w:sz w:val="22"/>
                                </w:rPr>
                              </w:pPr>
                              <w:r>
                                <w:rPr>
                                  <w:rFonts w:ascii="Calibri" w:hAnsi="Calibri"/>
                                  <w:sz w:val="22"/>
                                </w:rPr>
                                <w:t>Campo</w:t>
                              </w:r>
                              <w:r>
                                <w:rPr>
                                  <w:rFonts w:ascii="Calibri" w:hAnsi="Calibri"/>
                                  <w:spacing w:val="-3"/>
                                  <w:sz w:val="22"/>
                                </w:rPr>
                                <w:t> </w:t>
                              </w:r>
                              <w:r>
                                <w:rPr>
                                  <w:rFonts w:ascii="Calibri" w:hAnsi="Calibri"/>
                                  <w:sz w:val="22"/>
                                </w:rPr>
                                <w:t>de </w:t>
                              </w:r>
                              <w:r>
                                <w:rPr>
                                  <w:rFonts w:ascii="Calibri" w:hAnsi="Calibri"/>
                                  <w:spacing w:val="-2"/>
                                  <w:sz w:val="22"/>
                                </w:rPr>
                                <w:t>Selección</w:t>
                              </w:r>
                            </w:p>
                          </w:txbxContent>
                        </wps:txbx>
                        <wps:bodyPr wrap="square" lIns="0" tIns="0" rIns="0" bIns="0" rtlCol="0">
                          <a:noAutofit/>
                        </wps:bodyPr>
                      </wps:wsp>
                    </wpg:wgp>
                  </a:graphicData>
                </a:graphic>
              </wp:inline>
            </w:drawing>
          </mc:Choice>
          <mc:Fallback>
            <w:pict>
              <v:group style="width:613.3pt;height:28.45pt;mso-position-horizontal-relative:char;mso-position-vertical-relative:line" id="docshapegroup9" coordorigin="0,0" coordsize="12266,569">
                <v:rect style="position:absolute;left:1514;top:0;width:2213;height:269" id="docshape10" filled="true" fillcolor="#e4b8b7" stroked="false">
                  <v:fill type="solid"/>
                </v:rect>
                <v:shape style="position:absolute;left:0;top:0;width:12266;height:569" id="docshape11" coordorigin="0,0" coordsize="12266,569" path="m19,550l0,550,0,569,19,569,19,550xm19,0l0,0,0,269,0,550,19,550,19,269,19,0xm3732,550l3728,550,3713,550,1522,550,1517,550,1503,550,19,550,19,569,1503,569,1517,569,1522,569,3713,569,3728,569,3732,569,3732,550xm10787,550l10782,550,10768,550,10017,550,10012,550,9997,550,3732,550,3732,569,9997,569,10012,569,10017,569,10768,569,10782,569,10787,569,10787,550xm12266,550l12247,550,11556,550,11551,550,11536,550,10787,550,10787,569,11536,569,11551,569,11556,569,12247,569,12266,569,12266,550xm12266,0l12247,0,12247,269,12247,550,12266,550,12266,269,12266,0xe" filled="true" fillcolor="#000000" stroked="false">
                  <v:path arrowok="t"/>
                  <v:fill type="solid"/>
                </v:shape>
                <v:shape style="position:absolute;left:19;top:0;width:12228;height:550" type="#_x0000_t202" id="docshape12" filled="false" stroked="false">
                  <v:textbox inset="0,0,0,0">
                    <w:txbxContent>
                      <w:p>
                        <w:pPr>
                          <w:spacing w:line="268" w:lineRule="exact" w:before="0"/>
                          <w:ind w:left="3778" w:right="0" w:firstLine="0"/>
                          <w:jc w:val="left"/>
                          <w:rPr>
                            <w:rFonts w:ascii="Calibri" w:hAnsi="Calibri"/>
                            <w:sz w:val="22"/>
                          </w:rPr>
                        </w:pPr>
                        <w:r>
                          <w:rPr>
                            <w:rFonts w:ascii="Calibri" w:hAnsi="Calibri"/>
                            <w:sz w:val="22"/>
                          </w:rPr>
                          <w:t>Campo</w:t>
                        </w:r>
                        <w:r>
                          <w:rPr>
                            <w:rFonts w:ascii="Calibri" w:hAnsi="Calibri"/>
                            <w:spacing w:val="-3"/>
                            <w:sz w:val="22"/>
                          </w:rPr>
                          <w:t> </w:t>
                        </w:r>
                        <w:r>
                          <w:rPr>
                            <w:rFonts w:ascii="Calibri" w:hAnsi="Calibri"/>
                            <w:sz w:val="22"/>
                          </w:rPr>
                          <w:t>de </w:t>
                        </w:r>
                        <w:r>
                          <w:rPr>
                            <w:rFonts w:ascii="Calibri" w:hAnsi="Calibri"/>
                            <w:spacing w:val="-2"/>
                            <w:sz w:val="22"/>
                          </w:rPr>
                          <w:t>Selección</w:t>
                        </w:r>
                      </w:p>
                    </w:txbxContent>
                  </v:textbox>
                  <w10:wrap type="none"/>
                </v:shape>
              </v:group>
            </w:pict>
          </mc:Fallback>
        </mc:AlternateContent>
      </w:r>
      <w:r>
        <w:rPr>
          <w:sz w:val="20"/>
        </w:rPr>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226" w:after="1"/>
        <w:rPr>
          <w:sz w:val="20"/>
        </w:rPr>
      </w:pPr>
    </w:p>
    <w:tbl>
      <w:tblPr>
        <w:tblW w:w="0" w:type="auto"/>
        <w:jc w:val="left"/>
        <w:tblInd w:w="3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51"/>
        <w:gridCol w:w="2281"/>
        <w:gridCol w:w="1930"/>
        <w:gridCol w:w="1326"/>
        <w:gridCol w:w="4835"/>
        <w:gridCol w:w="1623"/>
      </w:tblGrid>
      <w:tr>
        <w:trPr>
          <w:trHeight w:val="551" w:hRule="atLeast"/>
        </w:trPr>
        <w:tc>
          <w:tcPr>
            <w:tcW w:w="2151" w:type="dxa"/>
            <w:shd w:val="clear" w:color="auto" w:fill="4AACC5"/>
          </w:tcPr>
          <w:p>
            <w:pPr>
              <w:pStyle w:val="TableParagraph"/>
              <w:spacing w:before="184"/>
              <w:ind w:left="18"/>
              <w:jc w:val="center"/>
              <w:rPr>
                <w:b/>
                <w:sz w:val="16"/>
              </w:rPr>
            </w:pPr>
            <w:r>
              <w:rPr>
                <w:b/>
                <w:color w:val="FFFFFF"/>
                <w:spacing w:val="-2"/>
                <w:sz w:val="16"/>
              </w:rPr>
              <w:t>BLOQUE</w:t>
            </w:r>
          </w:p>
        </w:tc>
        <w:tc>
          <w:tcPr>
            <w:tcW w:w="2281" w:type="dxa"/>
            <w:shd w:val="clear" w:color="auto" w:fill="4AACC5"/>
          </w:tcPr>
          <w:p>
            <w:pPr>
              <w:pStyle w:val="TableParagraph"/>
              <w:spacing w:before="184"/>
              <w:ind w:left="270"/>
              <w:rPr>
                <w:b/>
                <w:sz w:val="16"/>
              </w:rPr>
            </w:pPr>
            <w:r>
              <w:rPr>
                <w:b/>
                <w:color w:val="FFFFFF"/>
                <w:sz w:val="16"/>
              </w:rPr>
              <w:t>DATOS/</w:t>
            </w:r>
            <w:r>
              <w:rPr>
                <w:b/>
                <w:color w:val="FFFFFF"/>
                <w:spacing w:val="-2"/>
                <w:sz w:val="16"/>
              </w:rPr>
              <w:t> AGRUPACIÓN</w:t>
            </w:r>
          </w:p>
        </w:tc>
        <w:tc>
          <w:tcPr>
            <w:tcW w:w="1930" w:type="dxa"/>
            <w:shd w:val="clear" w:color="auto" w:fill="4AACC5"/>
          </w:tcPr>
          <w:p>
            <w:pPr>
              <w:pStyle w:val="TableParagraph"/>
              <w:spacing w:before="184"/>
              <w:ind w:left="95"/>
              <w:rPr>
                <w:b/>
                <w:sz w:val="16"/>
              </w:rPr>
            </w:pPr>
            <w:r>
              <w:rPr>
                <w:b/>
                <w:color w:val="FFFFFF"/>
                <w:sz w:val="16"/>
              </w:rPr>
              <w:t>DATOS/</w:t>
            </w:r>
            <w:r>
              <w:rPr>
                <w:b/>
                <w:color w:val="FFFFFF"/>
                <w:spacing w:val="-2"/>
                <w:sz w:val="16"/>
              </w:rPr>
              <w:t> AGRUPACIÓN</w:t>
            </w:r>
          </w:p>
        </w:tc>
        <w:tc>
          <w:tcPr>
            <w:tcW w:w="1326" w:type="dxa"/>
            <w:shd w:val="clear" w:color="auto" w:fill="4AACC5"/>
          </w:tcPr>
          <w:p>
            <w:pPr>
              <w:pStyle w:val="TableParagraph"/>
              <w:spacing w:before="92"/>
              <w:ind w:left="109" w:firstLine="252"/>
              <w:rPr>
                <w:b/>
                <w:sz w:val="16"/>
              </w:rPr>
            </w:pPr>
            <w:r>
              <w:rPr>
                <w:b/>
                <w:color w:val="FFFFFF"/>
                <w:spacing w:val="-2"/>
                <w:sz w:val="16"/>
              </w:rPr>
              <w:t>DATOS/</w:t>
            </w:r>
            <w:r>
              <w:rPr>
                <w:b/>
                <w:color w:val="FFFFFF"/>
                <w:spacing w:val="40"/>
                <w:sz w:val="16"/>
              </w:rPr>
              <w:t> </w:t>
            </w:r>
            <w:r>
              <w:rPr>
                <w:b/>
                <w:color w:val="FFFFFF"/>
                <w:spacing w:val="-2"/>
                <w:sz w:val="16"/>
              </w:rPr>
              <w:t>AGRUPACIÓN</w:t>
            </w:r>
          </w:p>
        </w:tc>
        <w:tc>
          <w:tcPr>
            <w:tcW w:w="4835" w:type="dxa"/>
            <w:shd w:val="clear" w:color="auto" w:fill="4AACC5"/>
          </w:tcPr>
          <w:p>
            <w:pPr>
              <w:pStyle w:val="TableParagraph"/>
              <w:spacing w:before="184"/>
              <w:ind w:left="12"/>
              <w:jc w:val="center"/>
              <w:rPr>
                <w:b/>
                <w:sz w:val="16"/>
              </w:rPr>
            </w:pPr>
            <w:r>
              <w:rPr>
                <w:b/>
                <w:color w:val="FFFFFF"/>
                <w:spacing w:val="-2"/>
                <w:sz w:val="16"/>
              </w:rPr>
              <w:t>DESCRIPCIÓN</w:t>
            </w:r>
          </w:p>
        </w:tc>
        <w:tc>
          <w:tcPr>
            <w:tcW w:w="1623" w:type="dxa"/>
            <w:shd w:val="clear" w:color="auto" w:fill="4AACC5"/>
          </w:tcPr>
          <w:p>
            <w:pPr>
              <w:pStyle w:val="TableParagraph"/>
              <w:spacing w:before="1"/>
              <w:ind w:left="275" w:right="261" w:hanging="1"/>
              <w:jc w:val="center"/>
              <w:rPr>
                <w:b/>
                <w:sz w:val="16"/>
              </w:rPr>
            </w:pPr>
            <w:r>
              <w:rPr>
                <w:b/>
                <w:color w:val="FFFFFF"/>
                <w:sz w:val="16"/>
              </w:rPr>
              <w:t>FORMATO</w:t>
            </w:r>
            <w:r>
              <w:rPr>
                <w:b/>
                <w:color w:val="FFFFFF"/>
                <w:spacing w:val="-5"/>
                <w:sz w:val="16"/>
              </w:rPr>
              <w:t> </w:t>
            </w:r>
            <w:r>
              <w:rPr>
                <w:b/>
                <w:color w:val="FFFFFF"/>
                <w:sz w:val="16"/>
              </w:rPr>
              <w:t>/</w:t>
            </w:r>
            <w:r>
              <w:rPr>
                <w:b/>
                <w:color w:val="FFFFFF"/>
                <w:spacing w:val="40"/>
                <w:sz w:val="16"/>
              </w:rPr>
              <w:t> </w:t>
            </w:r>
            <w:r>
              <w:rPr>
                <w:b/>
                <w:color w:val="FFFFFF"/>
                <w:sz w:val="16"/>
              </w:rPr>
              <w:t>(LONGITUD)</w:t>
            </w:r>
            <w:r>
              <w:rPr>
                <w:b/>
                <w:color w:val="FFFFFF"/>
                <w:spacing w:val="-6"/>
                <w:sz w:val="16"/>
              </w:rPr>
              <w:t> </w:t>
            </w:r>
            <w:r>
              <w:rPr>
                <w:b/>
                <w:color w:val="FFFFFF"/>
                <w:spacing w:val="-10"/>
                <w:sz w:val="16"/>
              </w:rPr>
              <w:t>/</w:t>
            </w:r>
          </w:p>
          <w:p>
            <w:pPr>
              <w:pStyle w:val="TableParagraph"/>
              <w:spacing w:line="162" w:lineRule="exact"/>
              <w:ind w:left="16"/>
              <w:jc w:val="center"/>
              <w:rPr>
                <w:b/>
                <w:sz w:val="16"/>
              </w:rPr>
            </w:pPr>
            <w:r>
              <w:rPr>
                <w:b/>
                <w:color w:val="FFFFFF"/>
                <w:spacing w:val="-2"/>
                <w:sz w:val="16"/>
              </w:rPr>
              <w:t>LISTA</w:t>
            </w:r>
          </w:p>
        </w:tc>
      </w:tr>
      <w:tr>
        <w:trPr>
          <w:trHeight w:val="1036" w:hRule="atLeast"/>
        </w:trPr>
        <w:tc>
          <w:tcPr>
            <w:tcW w:w="2151" w:type="dxa"/>
            <w:vMerge w:val="restart"/>
          </w:tcPr>
          <w:p>
            <w:pPr>
              <w:pStyle w:val="TableParagraph"/>
              <w:spacing w:line="207" w:lineRule="exact"/>
              <w:ind w:left="69"/>
              <w:rPr>
                <w:b/>
                <w:sz w:val="18"/>
              </w:rPr>
            </w:pPr>
            <w:r>
              <w:rPr>
                <w:b/>
                <w:color w:val="FF0000"/>
                <w:spacing w:val="-2"/>
                <w:sz w:val="18"/>
              </w:rPr>
              <w:t>Cabecera</w:t>
            </w:r>
          </w:p>
        </w:tc>
        <w:tc>
          <w:tcPr>
            <w:tcW w:w="2281" w:type="dxa"/>
          </w:tcPr>
          <w:p>
            <w:pPr>
              <w:pStyle w:val="TableParagraph"/>
              <w:rPr>
                <w:rFonts w:ascii="Arial"/>
                <w:sz w:val="18"/>
              </w:rPr>
            </w:pPr>
          </w:p>
          <w:p>
            <w:pPr>
              <w:pStyle w:val="TableParagraph"/>
              <w:spacing w:before="1"/>
              <w:rPr>
                <w:rFonts w:ascii="Arial"/>
                <w:sz w:val="18"/>
              </w:rPr>
            </w:pPr>
          </w:p>
          <w:p>
            <w:pPr>
              <w:pStyle w:val="TableParagraph"/>
              <w:ind w:left="69"/>
              <w:rPr>
                <w:sz w:val="18"/>
              </w:rPr>
            </w:pPr>
            <w:r>
              <w:rPr>
                <w:color w:val="FF0000"/>
                <w:spacing w:val="-2"/>
                <w:sz w:val="18"/>
              </w:rPr>
              <w:t>IDVersion</w:t>
            </w:r>
          </w:p>
        </w:tc>
        <w:tc>
          <w:tcPr>
            <w:tcW w:w="1930" w:type="dxa"/>
          </w:tcPr>
          <w:p>
            <w:pPr>
              <w:pStyle w:val="TableParagraph"/>
              <w:rPr>
                <w:sz w:val="18"/>
              </w:rPr>
            </w:pPr>
          </w:p>
        </w:tc>
        <w:tc>
          <w:tcPr>
            <w:tcW w:w="1326" w:type="dxa"/>
          </w:tcPr>
          <w:p>
            <w:pPr>
              <w:pStyle w:val="TableParagraph"/>
              <w:rPr>
                <w:sz w:val="18"/>
              </w:rPr>
            </w:pPr>
          </w:p>
        </w:tc>
        <w:tc>
          <w:tcPr>
            <w:tcW w:w="4835" w:type="dxa"/>
          </w:tcPr>
          <w:p>
            <w:pPr>
              <w:pStyle w:val="TableParagraph"/>
              <w:ind w:left="67" w:right="59"/>
              <w:rPr>
                <w:sz w:val="18"/>
              </w:rPr>
            </w:pPr>
            <w:r>
              <w:rPr>
                <w:sz w:val="18"/>
              </w:rPr>
              <w:t>Identificación de la versión actual del esquema o estructura de información utilizada para la generación y conservación / remisión de</w:t>
            </w:r>
            <w:r>
              <w:rPr>
                <w:spacing w:val="-2"/>
                <w:sz w:val="18"/>
              </w:rPr>
              <w:t> </w:t>
            </w:r>
            <w:r>
              <w:rPr>
                <w:sz w:val="18"/>
              </w:rPr>
              <w:t>los</w:t>
            </w:r>
            <w:r>
              <w:rPr>
                <w:spacing w:val="-1"/>
                <w:sz w:val="18"/>
              </w:rPr>
              <w:t> </w:t>
            </w:r>
            <w:r>
              <w:rPr>
                <w:sz w:val="18"/>
              </w:rPr>
              <w:t>registros</w:t>
            </w:r>
            <w:r>
              <w:rPr>
                <w:spacing w:val="-1"/>
                <w:sz w:val="18"/>
              </w:rPr>
              <w:t> </w:t>
            </w:r>
            <w:r>
              <w:rPr>
                <w:sz w:val="18"/>
              </w:rPr>
              <w:t>de</w:t>
            </w:r>
            <w:r>
              <w:rPr>
                <w:spacing w:val="-1"/>
                <w:sz w:val="18"/>
              </w:rPr>
              <w:t> </w:t>
            </w:r>
            <w:r>
              <w:rPr>
                <w:sz w:val="18"/>
              </w:rPr>
              <w:t>facturación.</w:t>
            </w:r>
            <w:r>
              <w:rPr>
                <w:spacing w:val="-1"/>
                <w:sz w:val="18"/>
              </w:rPr>
              <w:t> </w:t>
            </w:r>
            <w:r>
              <w:rPr>
                <w:sz w:val="18"/>
              </w:rPr>
              <w:t>Este</w:t>
            </w:r>
            <w:r>
              <w:rPr>
                <w:spacing w:val="-1"/>
                <w:sz w:val="18"/>
              </w:rPr>
              <w:t> </w:t>
            </w:r>
            <w:r>
              <w:rPr>
                <w:sz w:val="18"/>
              </w:rPr>
              <w:t>campo</w:t>
            </w:r>
            <w:r>
              <w:rPr>
                <w:spacing w:val="-2"/>
                <w:sz w:val="18"/>
              </w:rPr>
              <w:t> </w:t>
            </w:r>
            <w:r>
              <w:rPr>
                <w:sz w:val="18"/>
              </w:rPr>
              <w:t>forma</w:t>
            </w:r>
            <w:r>
              <w:rPr>
                <w:spacing w:val="-1"/>
                <w:sz w:val="18"/>
              </w:rPr>
              <w:t> </w:t>
            </w:r>
            <w:r>
              <w:rPr>
                <w:spacing w:val="-2"/>
                <w:sz w:val="18"/>
              </w:rPr>
              <w:t>parte</w:t>
            </w:r>
          </w:p>
          <w:p>
            <w:pPr>
              <w:pStyle w:val="TableParagraph"/>
              <w:spacing w:line="206" w:lineRule="exact"/>
              <w:ind w:left="67" w:right="59"/>
              <w:rPr>
                <w:sz w:val="18"/>
              </w:rPr>
            </w:pPr>
            <w:r>
              <w:rPr>
                <w:sz w:val="18"/>
              </w:rPr>
              <w:t>del</w:t>
            </w:r>
            <w:r>
              <w:rPr>
                <w:spacing w:val="-3"/>
                <w:sz w:val="18"/>
              </w:rPr>
              <w:t> </w:t>
            </w:r>
            <w:r>
              <w:rPr>
                <w:sz w:val="18"/>
              </w:rPr>
              <w:t>detalle</w:t>
            </w:r>
            <w:r>
              <w:rPr>
                <w:spacing w:val="-3"/>
                <w:sz w:val="18"/>
              </w:rPr>
              <w:t> </w:t>
            </w:r>
            <w:r>
              <w:rPr>
                <w:sz w:val="18"/>
              </w:rPr>
              <w:t>de</w:t>
            </w:r>
            <w:r>
              <w:rPr>
                <w:spacing w:val="-6"/>
                <w:sz w:val="18"/>
              </w:rPr>
              <w:t> </w:t>
            </w:r>
            <w:r>
              <w:rPr>
                <w:sz w:val="18"/>
              </w:rPr>
              <w:t>las</w:t>
            </w:r>
            <w:r>
              <w:rPr>
                <w:spacing w:val="-4"/>
                <w:sz w:val="18"/>
              </w:rPr>
              <w:t> </w:t>
            </w:r>
            <w:r>
              <w:rPr>
                <w:sz w:val="18"/>
              </w:rPr>
              <w:t>circunstancias</w:t>
            </w:r>
            <w:r>
              <w:rPr>
                <w:spacing w:val="-4"/>
                <w:sz w:val="18"/>
              </w:rPr>
              <w:t> </w:t>
            </w:r>
            <w:r>
              <w:rPr>
                <w:sz w:val="18"/>
              </w:rPr>
              <w:t>de</w:t>
            </w:r>
            <w:r>
              <w:rPr>
                <w:spacing w:val="-4"/>
                <w:sz w:val="18"/>
              </w:rPr>
              <w:t> </w:t>
            </w:r>
            <w:r>
              <w:rPr>
                <w:sz w:val="18"/>
              </w:rPr>
              <w:t>generación</w:t>
            </w:r>
            <w:r>
              <w:rPr>
                <w:spacing w:val="-4"/>
                <w:sz w:val="18"/>
              </w:rPr>
              <w:t> </w:t>
            </w:r>
            <w:r>
              <w:rPr>
                <w:sz w:val="18"/>
              </w:rPr>
              <w:t>de</w:t>
            </w:r>
            <w:r>
              <w:rPr>
                <w:spacing w:val="-4"/>
                <w:sz w:val="18"/>
              </w:rPr>
              <w:t> </w:t>
            </w:r>
            <w:r>
              <w:rPr>
                <w:sz w:val="18"/>
              </w:rPr>
              <w:t>los</w:t>
            </w:r>
            <w:r>
              <w:rPr>
                <w:spacing w:val="-3"/>
                <w:sz w:val="18"/>
              </w:rPr>
              <w:t> </w:t>
            </w:r>
            <w:r>
              <w:rPr>
                <w:sz w:val="18"/>
              </w:rPr>
              <w:t>registros</w:t>
            </w:r>
            <w:r>
              <w:rPr>
                <w:spacing w:val="-6"/>
                <w:sz w:val="18"/>
              </w:rPr>
              <w:t> </w:t>
            </w:r>
            <w:r>
              <w:rPr>
                <w:sz w:val="18"/>
              </w:rPr>
              <w:t>de </w:t>
            </w:r>
            <w:r>
              <w:rPr>
                <w:spacing w:val="-2"/>
                <w:sz w:val="18"/>
              </w:rPr>
              <w:t>facturación.</w:t>
            </w:r>
          </w:p>
        </w:tc>
        <w:tc>
          <w:tcPr>
            <w:tcW w:w="1623" w:type="dxa"/>
          </w:tcPr>
          <w:p>
            <w:pPr>
              <w:pStyle w:val="TableParagraph"/>
              <w:spacing w:before="104"/>
              <w:rPr>
                <w:rFonts w:ascii="Arial"/>
                <w:sz w:val="18"/>
              </w:rPr>
            </w:pPr>
          </w:p>
          <w:p>
            <w:pPr>
              <w:pStyle w:val="TableParagraph"/>
              <w:spacing w:before="1"/>
              <w:ind w:left="661" w:right="162" w:hanging="483"/>
              <w:rPr>
                <w:sz w:val="18"/>
              </w:rPr>
            </w:pPr>
            <w:r>
              <w:rPr>
                <w:sz w:val="18"/>
              </w:rPr>
              <w:t>Alfanumérico</w:t>
            </w:r>
            <w:r>
              <w:rPr>
                <w:spacing w:val="-12"/>
                <w:sz w:val="18"/>
              </w:rPr>
              <w:t> </w:t>
            </w:r>
            <w:r>
              <w:rPr>
                <w:sz w:val="18"/>
              </w:rPr>
              <w:t>(3) </w:t>
            </w:r>
            <w:r>
              <w:rPr>
                <w:spacing w:val="-4"/>
                <w:sz w:val="18"/>
              </w:rPr>
              <w:t>L15</w:t>
            </w:r>
          </w:p>
        </w:tc>
      </w:tr>
      <w:tr>
        <w:trPr>
          <w:trHeight w:val="239" w:hRule="atLeast"/>
        </w:trPr>
        <w:tc>
          <w:tcPr>
            <w:tcW w:w="2151" w:type="dxa"/>
            <w:vMerge/>
            <w:tcBorders>
              <w:top w:val="nil"/>
            </w:tcBorders>
          </w:tcPr>
          <w:p>
            <w:pPr>
              <w:rPr>
                <w:sz w:val="2"/>
                <w:szCs w:val="2"/>
              </w:rPr>
            </w:pPr>
          </w:p>
        </w:tc>
        <w:tc>
          <w:tcPr>
            <w:tcW w:w="2281" w:type="dxa"/>
            <w:vMerge w:val="restart"/>
            <w:shd w:val="clear" w:color="auto" w:fill="E4B8B7"/>
          </w:tcPr>
          <w:p>
            <w:pPr>
              <w:pStyle w:val="TableParagraph"/>
              <w:spacing w:before="146"/>
              <w:ind w:left="69"/>
              <w:rPr>
                <w:sz w:val="18"/>
              </w:rPr>
            </w:pPr>
            <w:r>
              <w:rPr>
                <w:color w:val="FF0000"/>
                <w:spacing w:val="-2"/>
                <w:sz w:val="18"/>
              </w:rPr>
              <w:t>ObligadoEmision</w:t>
            </w:r>
          </w:p>
        </w:tc>
        <w:tc>
          <w:tcPr>
            <w:tcW w:w="1930" w:type="dxa"/>
          </w:tcPr>
          <w:p>
            <w:pPr>
              <w:pStyle w:val="TableParagraph"/>
              <w:spacing w:line="203" w:lineRule="exact" w:before="16"/>
              <w:ind w:left="68"/>
              <w:rPr>
                <w:sz w:val="18"/>
              </w:rPr>
            </w:pPr>
            <w:r>
              <w:rPr>
                <w:color w:val="FF0000"/>
                <w:spacing w:val="-2"/>
                <w:sz w:val="18"/>
              </w:rPr>
              <w:t>NombreRazon</w:t>
            </w:r>
          </w:p>
        </w:tc>
        <w:tc>
          <w:tcPr>
            <w:tcW w:w="1326" w:type="dxa"/>
          </w:tcPr>
          <w:p>
            <w:pPr>
              <w:pStyle w:val="TableParagraph"/>
              <w:rPr>
                <w:sz w:val="16"/>
              </w:rPr>
            </w:pPr>
          </w:p>
        </w:tc>
        <w:tc>
          <w:tcPr>
            <w:tcW w:w="4835" w:type="dxa"/>
          </w:tcPr>
          <w:p>
            <w:pPr>
              <w:pStyle w:val="TableParagraph"/>
              <w:spacing w:line="203" w:lineRule="exact" w:before="16"/>
              <w:ind w:left="67"/>
              <w:rPr>
                <w:sz w:val="18"/>
              </w:rPr>
            </w:pPr>
            <w:r>
              <w:rPr>
                <w:sz w:val="18"/>
              </w:rPr>
              <w:t>Nombre-razón social</w:t>
            </w:r>
            <w:r>
              <w:rPr>
                <w:spacing w:val="-3"/>
                <w:sz w:val="18"/>
              </w:rPr>
              <w:t> </w:t>
            </w:r>
            <w:r>
              <w:rPr>
                <w:sz w:val="18"/>
              </w:rPr>
              <w:t>del obligado</w:t>
            </w:r>
            <w:r>
              <w:rPr>
                <w:spacing w:val="-2"/>
                <w:sz w:val="18"/>
              </w:rPr>
              <w:t> </w:t>
            </w:r>
            <w:r>
              <w:rPr>
                <w:sz w:val="18"/>
              </w:rPr>
              <w:t>a</w:t>
            </w:r>
            <w:r>
              <w:rPr>
                <w:spacing w:val="2"/>
                <w:sz w:val="18"/>
              </w:rPr>
              <w:t> </w:t>
            </w:r>
            <w:r>
              <w:rPr>
                <w:sz w:val="18"/>
              </w:rPr>
              <w:t>expedir</w:t>
            </w:r>
            <w:r>
              <w:rPr>
                <w:spacing w:val="-3"/>
                <w:sz w:val="18"/>
              </w:rPr>
              <w:t> </w:t>
            </w:r>
            <w:r>
              <w:rPr>
                <w:sz w:val="18"/>
              </w:rPr>
              <w:t>las</w:t>
            </w:r>
            <w:r>
              <w:rPr>
                <w:spacing w:val="-1"/>
                <w:sz w:val="18"/>
              </w:rPr>
              <w:t> </w:t>
            </w:r>
            <w:r>
              <w:rPr>
                <w:spacing w:val="-2"/>
                <w:sz w:val="18"/>
              </w:rPr>
              <w:t>facturas.</w:t>
            </w:r>
          </w:p>
        </w:tc>
        <w:tc>
          <w:tcPr>
            <w:tcW w:w="1623" w:type="dxa"/>
          </w:tcPr>
          <w:p>
            <w:pPr>
              <w:pStyle w:val="TableParagraph"/>
              <w:spacing w:line="203" w:lineRule="exact" w:before="16"/>
              <w:ind w:left="16" w:right="2"/>
              <w:jc w:val="center"/>
              <w:rPr>
                <w:sz w:val="18"/>
              </w:rPr>
            </w:pPr>
            <w:r>
              <w:rPr>
                <w:sz w:val="18"/>
              </w:rPr>
              <w:t>Alfanumérico</w:t>
            </w:r>
            <w:r>
              <w:rPr>
                <w:spacing w:val="-2"/>
                <w:sz w:val="18"/>
              </w:rPr>
              <w:t> </w:t>
            </w:r>
            <w:r>
              <w:rPr>
                <w:spacing w:val="-4"/>
                <w:sz w:val="18"/>
              </w:rPr>
              <w:t>(120)</w:t>
            </w:r>
          </w:p>
        </w:tc>
      </w:tr>
      <w:tr>
        <w:trPr>
          <w:trHeight w:val="239" w:hRule="atLeast"/>
        </w:trPr>
        <w:tc>
          <w:tcPr>
            <w:tcW w:w="2151" w:type="dxa"/>
            <w:vMerge/>
            <w:tcBorders>
              <w:top w:val="nil"/>
            </w:tcBorders>
          </w:tcPr>
          <w:p>
            <w:pPr>
              <w:rPr>
                <w:sz w:val="2"/>
                <w:szCs w:val="2"/>
              </w:rPr>
            </w:pPr>
          </w:p>
        </w:tc>
        <w:tc>
          <w:tcPr>
            <w:tcW w:w="2281" w:type="dxa"/>
            <w:vMerge/>
            <w:tcBorders>
              <w:top w:val="nil"/>
            </w:tcBorders>
            <w:shd w:val="clear" w:color="auto" w:fill="E4B8B7"/>
          </w:tcPr>
          <w:p>
            <w:pPr>
              <w:rPr>
                <w:sz w:val="2"/>
                <w:szCs w:val="2"/>
              </w:rPr>
            </w:pPr>
          </w:p>
        </w:tc>
        <w:tc>
          <w:tcPr>
            <w:tcW w:w="1930" w:type="dxa"/>
          </w:tcPr>
          <w:p>
            <w:pPr>
              <w:pStyle w:val="TableParagraph"/>
              <w:spacing w:line="203" w:lineRule="exact" w:before="16"/>
              <w:ind w:left="68"/>
              <w:rPr>
                <w:sz w:val="18"/>
              </w:rPr>
            </w:pPr>
            <w:r>
              <w:rPr>
                <w:color w:val="FF0000"/>
                <w:spacing w:val="-5"/>
                <w:sz w:val="18"/>
              </w:rPr>
              <w:t>NIF</w:t>
            </w:r>
          </w:p>
        </w:tc>
        <w:tc>
          <w:tcPr>
            <w:tcW w:w="1326" w:type="dxa"/>
          </w:tcPr>
          <w:p>
            <w:pPr>
              <w:pStyle w:val="TableParagraph"/>
              <w:rPr>
                <w:sz w:val="16"/>
              </w:rPr>
            </w:pPr>
          </w:p>
        </w:tc>
        <w:tc>
          <w:tcPr>
            <w:tcW w:w="4835" w:type="dxa"/>
          </w:tcPr>
          <w:p>
            <w:pPr>
              <w:pStyle w:val="TableParagraph"/>
              <w:spacing w:line="203" w:lineRule="exact" w:before="16"/>
              <w:ind w:left="67"/>
              <w:rPr>
                <w:sz w:val="18"/>
              </w:rPr>
            </w:pPr>
            <w:r>
              <w:rPr>
                <w:sz w:val="18"/>
              </w:rPr>
              <w:t>NIF</w:t>
            </w:r>
            <w:r>
              <w:rPr>
                <w:spacing w:val="-1"/>
                <w:sz w:val="18"/>
              </w:rPr>
              <w:t> </w:t>
            </w:r>
            <w:r>
              <w:rPr>
                <w:sz w:val="18"/>
              </w:rPr>
              <w:t>del</w:t>
            </w:r>
            <w:r>
              <w:rPr>
                <w:spacing w:val="-3"/>
                <w:sz w:val="18"/>
              </w:rPr>
              <w:t> </w:t>
            </w:r>
            <w:r>
              <w:rPr>
                <w:sz w:val="18"/>
              </w:rPr>
              <w:t>obligado</w:t>
            </w:r>
            <w:r>
              <w:rPr>
                <w:spacing w:val="1"/>
                <w:sz w:val="18"/>
              </w:rPr>
              <w:t> </w:t>
            </w:r>
            <w:r>
              <w:rPr>
                <w:sz w:val="18"/>
              </w:rPr>
              <w:t>a</w:t>
            </w:r>
            <w:r>
              <w:rPr>
                <w:spacing w:val="-2"/>
                <w:sz w:val="18"/>
              </w:rPr>
              <w:t> </w:t>
            </w:r>
            <w:r>
              <w:rPr>
                <w:sz w:val="18"/>
              </w:rPr>
              <w:t>expedir</w:t>
            </w:r>
            <w:r>
              <w:rPr>
                <w:spacing w:val="-1"/>
                <w:sz w:val="18"/>
              </w:rPr>
              <w:t> </w:t>
            </w:r>
            <w:r>
              <w:rPr>
                <w:sz w:val="18"/>
              </w:rPr>
              <w:t>las</w:t>
            </w:r>
            <w:r>
              <w:rPr>
                <w:spacing w:val="-1"/>
                <w:sz w:val="18"/>
              </w:rPr>
              <w:t> </w:t>
            </w:r>
            <w:r>
              <w:rPr>
                <w:spacing w:val="-2"/>
                <w:sz w:val="18"/>
              </w:rPr>
              <w:t>facturas.</w:t>
            </w:r>
          </w:p>
        </w:tc>
        <w:tc>
          <w:tcPr>
            <w:tcW w:w="1623" w:type="dxa"/>
          </w:tcPr>
          <w:p>
            <w:pPr>
              <w:pStyle w:val="TableParagraph"/>
              <w:spacing w:line="203" w:lineRule="exact" w:before="16"/>
              <w:ind w:left="16" w:right="4"/>
              <w:jc w:val="center"/>
              <w:rPr>
                <w:sz w:val="18"/>
              </w:rPr>
            </w:pPr>
            <w:r>
              <w:rPr>
                <w:sz w:val="18"/>
              </w:rPr>
              <w:t>FormatoNIF </w:t>
            </w:r>
            <w:r>
              <w:rPr>
                <w:spacing w:val="-5"/>
                <w:sz w:val="18"/>
              </w:rPr>
              <w:t>(9)</w:t>
            </w:r>
          </w:p>
        </w:tc>
      </w:tr>
      <w:tr>
        <w:trPr>
          <w:trHeight w:val="464" w:hRule="atLeast"/>
        </w:trPr>
        <w:tc>
          <w:tcPr>
            <w:tcW w:w="2151" w:type="dxa"/>
            <w:vMerge/>
            <w:tcBorders>
              <w:top w:val="nil"/>
            </w:tcBorders>
          </w:tcPr>
          <w:p>
            <w:pPr>
              <w:rPr>
                <w:sz w:val="2"/>
                <w:szCs w:val="2"/>
              </w:rPr>
            </w:pPr>
          </w:p>
        </w:tc>
        <w:tc>
          <w:tcPr>
            <w:tcW w:w="2281" w:type="dxa"/>
            <w:vMerge w:val="restart"/>
            <w:shd w:val="clear" w:color="auto" w:fill="E4B8B7"/>
          </w:tcPr>
          <w:p>
            <w:pPr>
              <w:pStyle w:val="TableParagraph"/>
              <w:spacing w:before="164"/>
              <w:rPr>
                <w:rFonts w:ascii="Arial"/>
                <w:sz w:val="18"/>
              </w:rPr>
            </w:pPr>
          </w:p>
          <w:p>
            <w:pPr>
              <w:pStyle w:val="TableParagraph"/>
              <w:ind w:left="69"/>
              <w:rPr>
                <w:sz w:val="18"/>
              </w:rPr>
            </w:pPr>
            <w:r>
              <w:rPr>
                <w:color w:val="FF0000"/>
                <w:spacing w:val="-2"/>
                <w:sz w:val="18"/>
              </w:rPr>
              <w:t>Destinatario</w:t>
            </w:r>
          </w:p>
        </w:tc>
        <w:tc>
          <w:tcPr>
            <w:tcW w:w="1930" w:type="dxa"/>
          </w:tcPr>
          <w:p>
            <w:pPr>
              <w:pStyle w:val="TableParagraph"/>
              <w:spacing w:before="129"/>
              <w:ind w:left="68"/>
              <w:rPr>
                <w:sz w:val="18"/>
              </w:rPr>
            </w:pPr>
            <w:r>
              <w:rPr>
                <w:color w:val="FF0000"/>
                <w:spacing w:val="-2"/>
                <w:sz w:val="18"/>
              </w:rPr>
              <w:t>NombreRazon</w:t>
            </w:r>
          </w:p>
        </w:tc>
        <w:tc>
          <w:tcPr>
            <w:tcW w:w="1326" w:type="dxa"/>
          </w:tcPr>
          <w:p>
            <w:pPr>
              <w:pStyle w:val="TableParagraph"/>
              <w:rPr>
                <w:sz w:val="18"/>
              </w:rPr>
            </w:pPr>
          </w:p>
        </w:tc>
        <w:tc>
          <w:tcPr>
            <w:tcW w:w="4835" w:type="dxa"/>
          </w:tcPr>
          <w:p>
            <w:pPr>
              <w:pStyle w:val="TableParagraph"/>
              <w:spacing w:before="26"/>
              <w:ind w:left="67" w:right="59"/>
              <w:rPr>
                <w:sz w:val="18"/>
              </w:rPr>
            </w:pPr>
            <w:r>
              <w:rPr>
                <w:sz w:val="18"/>
              </w:rPr>
              <w:t>Nombre-razón</w:t>
            </w:r>
            <w:r>
              <w:rPr>
                <w:spacing w:val="-4"/>
                <w:sz w:val="18"/>
              </w:rPr>
              <w:t> </w:t>
            </w:r>
            <w:r>
              <w:rPr>
                <w:sz w:val="18"/>
              </w:rPr>
              <w:t>social</w:t>
            </w:r>
            <w:r>
              <w:rPr>
                <w:spacing w:val="-6"/>
                <w:sz w:val="18"/>
              </w:rPr>
              <w:t> </w:t>
            </w:r>
            <w:r>
              <w:rPr>
                <w:sz w:val="18"/>
              </w:rPr>
              <w:t>del</w:t>
            </w:r>
            <w:r>
              <w:rPr>
                <w:spacing w:val="-5"/>
                <w:sz w:val="18"/>
              </w:rPr>
              <w:t> </w:t>
            </w:r>
            <w:r>
              <w:rPr>
                <w:sz w:val="18"/>
              </w:rPr>
              <w:t>destinatario,</w:t>
            </w:r>
            <w:r>
              <w:rPr>
                <w:spacing w:val="-5"/>
                <w:sz w:val="18"/>
              </w:rPr>
              <w:t> </w:t>
            </w:r>
            <w:r>
              <w:rPr>
                <w:sz w:val="18"/>
              </w:rPr>
              <w:t>es</w:t>
            </w:r>
            <w:r>
              <w:rPr>
                <w:spacing w:val="-5"/>
                <w:sz w:val="18"/>
              </w:rPr>
              <w:t> </w:t>
            </w:r>
            <w:r>
              <w:rPr>
                <w:sz w:val="18"/>
              </w:rPr>
              <w:t>decir,</w:t>
            </w:r>
            <w:r>
              <w:rPr>
                <w:spacing w:val="-4"/>
                <w:sz w:val="18"/>
              </w:rPr>
              <w:t> </w:t>
            </w:r>
            <w:r>
              <w:rPr>
                <w:sz w:val="18"/>
              </w:rPr>
              <w:t>el</w:t>
            </w:r>
            <w:r>
              <w:rPr>
                <w:spacing w:val="-5"/>
                <w:sz w:val="18"/>
              </w:rPr>
              <w:t> </w:t>
            </w:r>
            <w:r>
              <w:rPr>
                <w:sz w:val="18"/>
              </w:rPr>
              <w:t>cliente</w:t>
            </w:r>
            <w:r>
              <w:rPr>
                <w:spacing w:val="-3"/>
                <w:sz w:val="18"/>
              </w:rPr>
              <w:t> </w:t>
            </w:r>
            <w:r>
              <w:rPr>
                <w:sz w:val="18"/>
              </w:rPr>
              <w:t>de</w:t>
            </w:r>
            <w:r>
              <w:rPr>
                <w:spacing w:val="-5"/>
                <w:sz w:val="18"/>
              </w:rPr>
              <w:t> </w:t>
            </w:r>
            <w:r>
              <w:rPr>
                <w:sz w:val="18"/>
              </w:rPr>
              <w:t>la </w:t>
            </w:r>
            <w:r>
              <w:rPr>
                <w:spacing w:val="-2"/>
                <w:sz w:val="18"/>
              </w:rPr>
              <w:t>operación.</w:t>
            </w:r>
          </w:p>
        </w:tc>
        <w:tc>
          <w:tcPr>
            <w:tcW w:w="1623" w:type="dxa"/>
          </w:tcPr>
          <w:p>
            <w:pPr>
              <w:pStyle w:val="TableParagraph"/>
              <w:spacing w:before="129"/>
              <w:ind w:left="16" w:right="2"/>
              <w:jc w:val="center"/>
              <w:rPr>
                <w:sz w:val="18"/>
              </w:rPr>
            </w:pPr>
            <w:r>
              <w:rPr>
                <w:sz w:val="18"/>
              </w:rPr>
              <w:t>Alfanumérico</w:t>
            </w:r>
            <w:r>
              <w:rPr>
                <w:spacing w:val="-2"/>
                <w:sz w:val="18"/>
              </w:rPr>
              <w:t> </w:t>
            </w:r>
            <w:r>
              <w:rPr>
                <w:spacing w:val="-4"/>
                <w:sz w:val="18"/>
              </w:rPr>
              <w:t>(120)</w:t>
            </w:r>
          </w:p>
        </w:tc>
      </w:tr>
      <w:tr>
        <w:trPr>
          <w:trHeight w:val="464" w:hRule="atLeast"/>
        </w:trPr>
        <w:tc>
          <w:tcPr>
            <w:tcW w:w="2151" w:type="dxa"/>
            <w:vMerge/>
            <w:tcBorders>
              <w:top w:val="nil"/>
            </w:tcBorders>
          </w:tcPr>
          <w:p>
            <w:pPr>
              <w:rPr>
                <w:sz w:val="2"/>
                <w:szCs w:val="2"/>
              </w:rPr>
            </w:pPr>
          </w:p>
        </w:tc>
        <w:tc>
          <w:tcPr>
            <w:tcW w:w="2281" w:type="dxa"/>
            <w:vMerge/>
            <w:tcBorders>
              <w:top w:val="nil"/>
            </w:tcBorders>
            <w:shd w:val="clear" w:color="auto" w:fill="E4B8B7"/>
          </w:tcPr>
          <w:p>
            <w:pPr>
              <w:rPr>
                <w:sz w:val="2"/>
                <w:szCs w:val="2"/>
              </w:rPr>
            </w:pPr>
          </w:p>
        </w:tc>
        <w:tc>
          <w:tcPr>
            <w:tcW w:w="1930" w:type="dxa"/>
          </w:tcPr>
          <w:p>
            <w:pPr>
              <w:pStyle w:val="TableParagraph"/>
              <w:spacing w:before="129"/>
              <w:ind w:left="68"/>
              <w:rPr>
                <w:sz w:val="18"/>
              </w:rPr>
            </w:pPr>
            <w:r>
              <w:rPr>
                <w:color w:val="FF0000"/>
                <w:spacing w:val="-5"/>
                <w:sz w:val="18"/>
              </w:rPr>
              <w:t>NIF</w:t>
            </w:r>
          </w:p>
        </w:tc>
        <w:tc>
          <w:tcPr>
            <w:tcW w:w="1326" w:type="dxa"/>
          </w:tcPr>
          <w:p>
            <w:pPr>
              <w:pStyle w:val="TableParagraph"/>
              <w:rPr>
                <w:sz w:val="18"/>
              </w:rPr>
            </w:pPr>
          </w:p>
        </w:tc>
        <w:tc>
          <w:tcPr>
            <w:tcW w:w="4835" w:type="dxa"/>
          </w:tcPr>
          <w:p>
            <w:pPr>
              <w:pStyle w:val="TableParagraph"/>
              <w:spacing w:before="26"/>
              <w:ind w:left="67" w:right="59"/>
              <w:rPr>
                <w:sz w:val="18"/>
              </w:rPr>
            </w:pPr>
            <w:r>
              <w:rPr>
                <w:sz w:val="18"/>
              </w:rPr>
              <w:t>Identificador</w:t>
            </w:r>
            <w:r>
              <w:rPr>
                <w:spacing w:val="-3"/>
                <w:sz w:val="18"/>
              </w:rPr>
              <w:t> </w:t>
            </w:r>
            <w:r>
              <w:rPr>
                <w:sz w:val="18"/>
              </w:rPr>
              <w:t>del</w:t>
            </w:r>
            <w:r>
              <w:rPr>
                <w:spacing w:val="-6"/>
                <w:sz w:val="18"/>
              </w:rPr>
              <w:t> </w:t>
            </w:r>
            <w:r>
              <w:rPr>
                <w:sz w:val="18"/>
              </w:rPr>
              <w:t>NIF</w:t>
            </w:r>
            <w:r>
              <w:rPr>
                <w:spacing w:val="-4"/>
                <w:sz w:val="18"/>
              </w:rPr>
              <w:t> </w:t>
            </w:r>
            <w:r>
              <w:rPr>
                <w:sz w:val="18"/>
              </w:rPr>
              <w:t>del</w:t>
            </w:r>
            <w:r>
              <w:rPr>
                <w:spacing w:val="-6"/>
                <w:sz w:val="18"/>
              </w:rPr>
              <w:t> </w:t>
            </w:r>
            <w:r>
              <w:rPr>
                <w:sz w:val="18"/>
              </w:rPr>
              <w:t>destinatario,</w:t>
            </w:r>
            <w:r>
              <w:rPr>
                <w:spacing w:val="-4"/>
                <w:sz w:val="18"/>
              </w:rPr>
              <w:t> </w:t>
            </w:r>
            <w:r>
              <w:rPr>
                <w:sz w:val="18"/>
              </w:rPr>
              <w:t>es</w:t>
            </w:r>
            <w:r>
              <w:rPr>
                <w:spacing w:val="-4"/>
                <w:sz w:val="18"/>
              </w:rPr>
              <w:t> </w:t>
            </w:r>
            <w:r>
              <w:rPr>
                <w:sz w:val="18"/>
              </w:rPr>
              <w:t>decir,</w:t>
            </w:r>
            <w:r>
              <w:rPr>
                <w:spacing w:val="-3"/>
                <w:sz w:val="18"/>
              </w:rPr>
              <w:t> </w:t>
            </w:r>
            <w:r>
              <w:rPr>
                <w:sz w:val="18"/>
              </w:rPr>
              <w:t>el</w:t>
            </w:r>
            <w:r>
              <w:rPr>
                <w:spacing w:val="-4"/>
                <w:sz w:val="18"/>
              </w:rPr>
              <w:t> </w:t>
            </w:r>
            <w:r>
              <w:rPr>
                <w:sz w:val="18"/>
              </w:rPr>
              <w:t>cliente de</w:t>
            </w:r>
            <w:r>
              <w:rPr>
                <w:spacing w:val="-5"/>
                <w:sz w:val="18"/>
              </w:rPr>
              <w:t> </w:t>
            </w:r>
            <w:r>
              <w:rPr>
                <w:sz w:val="18"/>
              </w:rPr>
              <w:t>la </w:t>
            </w:r>
            <w:r>
              <w:rPr>
                <w:spacing w:val="-2"/>
                <w:sz w:val="18"/>
              </w:rPr>
              <w:t>operación.</w:t>
            </w:r>
          </w:p>
        </w:tc>
        <w:tc>
          <w:tcPr>
            <w:tcW w:w="1623" w:type="dxa"/>
          </w:tcPr>
          <w:p>
            <w:pPr>
              <w:pStyle w:val="TableParagraph"/>
              <w:spacing w:before="129"/>
              <w:ind w:left="16" w:right="4"/>
              <w:jc w:val="center"/>
              <w:rPr>
                <w:sz w:val="18"/>
              </w:rPr>
            </w:pPr>
            <w:r>
              <w:rPr>
                <w:sz w:val="18"/>
              </w:rPr>
              <w:t>FormatoNIF </w:t>
            </w:r>
            <w:r>
              <w:rPr>
                <w:spacing w:val="-5"/>
                <w:sz w:val="18"/>
              </w:rPr>
              <w:t>(9)</w:t>
            </w:r>
          </w:p>
        </w:tc>
      </w:tr>
      <w:tr>
        <w:trPr>
          <w:trHeight w:val="1036" w:hRule="atLeast"/>
        </w:trPr>
        <w:tc>
          <w:tcPr>
            <w:tcW w:w="2151" w:type="dxa"/>
            <w:vMerge/>
            <w:tcBorders>
              <w:top w:val="nil"/>
            </w:tcBorders>
          </w:tcPr>
          <w:p>
            <w:pPr>
              <w:rPr>
                <w:sz w:val="2"/>
                <w:szCs w:val="2"/>
              </w:rPr>
            </w:pPr>
          </w:p>
        </w:tc>
        <w:tc>
          <w:tcPr>
            <w:tcW w:w="2281" w:type="dxa"/>
          </w:tcPr>
          <w:p>
            <w:pPr>
              <w:pStyle w:val="TableParagraph"/>
              <w:rPr>
                <w:rFonts w:ascii="Arial"/>
                <w:sz w:val="18"/>
              </w:rPr>
            </w:pPr>
          </w:p>
          <w:p>
            <w:pPr>
              <w:pStyle w:val="TableParagraph"/>
              <w:spacing w:before="1"/>
              <w:rPr>
                <w:rFonts w:ascii="Arial"/>
                <w:sz w:val="18"/>
              </w:rPr>
            </w:pPr>
          </w:p>
          <w:p>
            <w:pPr>
              <w:pStyle w:val="TableParagraph"/>
              <w:ind w:left="69"/>
              <w:rPr>
                <w:sz w:val="18"/>
              </w:rPr>
            </w:pPr>
            <w:r>
              <w:rPr>
                <w:spacing w:val="-2"/>
                <w:sz w:val="18"/>
              </w:rPr>
              <w:t>IndicadorRepresentante</w:t>
            </w:r>
          </w:p>
        </w:tc>
        <w:tc>
          <w:tcPr>
            <w:tcW w:w="1930" w:type="dxa"/>
          </w:tcPr>
          <w:p>
            <w:pPr>
              <w:pStyle w:val="TableParagraph"/>
              <w:rPr>
                <w:sz w:val="18"/>
              </w:rPr>
            </w:pPr>
          </w:p>
        </w:tc>
        <w:tc>
          <w:tcPr>
            <w:tcW w:w="1326" w:type="dxa"/>
          </w:tcPr>
          <w:p>
            <w:pPr>
              <w:pStyle w:val="TableParagraph"/>
              <w:rPr>
                <w:sz w:val="18"/>
              </w:rPr>
            </w:pPr>
          </w:p>
        </w:tc>
        <w:tc>
          <w:tcPr>
            <w:tcW w:w="4835" w:type="dxa"/>
          </w:tcPr>
          <w:p>
            <w:pPr>
              <w:pStyle w:val="TableParagraph"/>
              <w:spacing w:before="2"/>
              <w:ind w:left="67" w:right="59"/>
              <w:rPr>
                <w:sz w:val="18"/>
              </w:rPr>
            </w:pPr>
            <w:r>
              <w:rPr>
                <w:sz w:val="18"/>
              </w:rPr>
              <w:t>Flag opcional que tendrá valor S si quien realiza la cosulta es el representante/asesor del obligado tributario. Permite, a quien realiza la cosulta, obtener los registros de facturación en los</w:t>
            </w:r>
            <w:r>
              <w:rPr>
                <w:spacing w:val="-1"/>
                <w:sz w:val="18"/>
              </w:rPr>
              <w:t> </w:t>
            </w:r>
            <w:r>
              <w:rPr>
                <w:sz w:val="18"/>
              </w:rPr>
              <w:t>que figura</w:t>
            </w:r>
            <w:r>
              <w:rPr>
                <w:spacing w:val="-6"/>
                <w:sz w:val="18"/>
              </w:rPr>
              <w:t> </w:t>
            </w:r>
            <w:r>
              <w:rPr>
                <w:sz w:val="18"/>
              </w:rPr>
              <w:t>como</w:t>
            </w:r>
            <w:r>
              <w:rPr>
                <w:spacing w:val="-4"/>
                <w:sz w:val="18"/>
              </w:rPr>
              <w:t> </w:t>
            </w:r>
            <w:r>
              <w:rPr>
                <w:sz w:val="18"/>
              </w:rPr>
              <w:t>representante.</w:t>
            </w:r>
            <w:r>
              <w:rPr>
                <w:spacing w:val="-7"/>
                <w:sz w:val="18"/>
              </w:rPr>
              <w:t> </w:t>
            </w:r>
            <w:r>
              <w:rPr>
                <w:sz w:val="18"/>
              </w:rPr>
              <w:t>Este</w:t>
            </w:r>
            <w:r>
              <w:rPr>
                <w:spacing w:val="-5"/>
                <w:sz w:val="18"/>
              </w:rPr>
              <w:t> </w:t>
            </w:r>
            <w:r>
              <w:rPr>
                <w:sz w:val="18"/>
              </w:rPr>
              <w:t>flag</w:t>
            </w:r>
            <w:r>
              <w:rPr>
                <w:spacing w:val="-4"/>
                <w:sz w:val="18"/>
              </w:rPr>
              <w:t> </w:t>
            </w:r>
            <w:r>
              <w:rPr>
                <w:sz w:val="18"/>
              </w:rPr>
              <w:t>solo</w:t>
            </w:r>
            <w:r>
              <w:rPr>
                <w:spacing w:val="-6"/>
                <w:sz w:val="18"/>
              </w:rPr>
              <w:t> </w:t>
            </w:r>
            <w:r>
              <w:rPr>
                <w:sz w:val="18"/>
              </w:rPr>
              <w:t>se</w:t>
            </w:r>
            <w:r>
              <w:rPr>
                <w:spacing w:val="-6"/>
                <w:sz w:val="18"/>
              </w:rPr>
              <w:t> </w:t>
            </w:r>
            <w:r>
              <w:rPr>
                <w:sz w:val="18"/>
              </w:rPr>
              <w:t>puede</w:t>
            </w:r>
            <w:r>
              <w:rPr>
                <w:spacing w:val="-6"/>
                <w:sz w:val="18"/>
              </w:rPr>
              <w:t> </w:t>
            </w:r>
            <w:r>
              <w:rPr>
                <w:sz w:val="18"/>
              </w:rPr>
              <w:t>cumplimentar</w:t>
            </w:r>
          </w:p>
          <w:p>
            <w:pPr>
              <w:pStyle w:val="TableParagraph"/>
              <w:spacing w:line="186" w:lineRule="exact"/>
              <w:ind w:left="67"/>
              <w:rPr>
                <w:sz w:val="18"/>
              </w:rPr>
            </w:pPr>
            <w:r>
              <w:rPr>
                <w:sz w:val="18"/>
              </w:rPr>
              <w:t>cuando</w:t>
            </w:r>
            <w:r>
              <w:rPr>
                <w:spacing w:val="-3"/>
                <w:sz w:val="18"/>
              </w:rPr>
              <w:t> </w:t>
            </w:r>
            <w:r>
              <w:rPr>
                <w:sz w:val="18"/>
              </w:rPr>
              <w:t>esté</w:t>
            </w:r>
            <w:r>
              <w:rPr>
                <w:spacing w:val="-2"/>
                <w:sz w:val="18"/>
              </w:rPr>
              <w:t> </w:t>
            </w:r>
            <w:r>
              <w:rPr>
                <w:sz w:val="18"/>
              </w:rPr>
              <w:t>informado el</w:t>
            </w:r>
            <w:r>
              <w:rPr>
                <w:spacing w:val="-3"/>
                <w:sz w:val="18"/>
              </w:rPr>
              <w:t> </w:t>
            </w:r>
            <w:r>
              <w:rPr>
                <w:sz w:val="18"/>
              </w:rPr>
              <w:t>obligado tributario en la</w:t>
            </w:r>
            <w:r>
              <w:rPr>
                <w:spacing w:val="-1"/>
                <w:sz w:val="18"/>
              </w:rPr>
              <w:t> </w:t>
            </w:r>
            <w:r>
              <w:rPr>
                <w:spacing w:val="-2"/>
                <w:sz w:val="18"/>
              </w:rPr>
              <w:t>consulta</w:t>
            </w:r>
          </w:p>
        </w:tc>
        <w:tc>
          <w:tcPr>
            <w:tcW w:w="1623" w:type="dxa"/>
          </w:tcPr>
          <w:p>
            <w:pPr>
              <w:pStyle w:val="TableParagraph"/>
              <w:spacing w:before="105"/>
              <w:rPr>
                <w:rFonts w:ascii="Arial"/>
                <w:sz w:val="18"/>
              </w:rPr>
            </w:pPr>
          </w:p>
          <w:p>
            <w:pPr>
              <w:pStyle w:val="TableParagraph"/>
              <w:ind w:left="647" w:right="161" w:hanging="468"/>
              <w:rPr>
                <w:sz w:val="18"/>
              </w:rPr>
            </w:pPr>
            <w:r>
              <w:rPr>
                <w:sz w:val="18"/>
              </w:rPr>
              <w:t>Alfanumérico</w:t>
            </w:r>
            <w:r>
              <w:rPr>
                <w:spacing w:val="-12"/>
                <w:sz w:val="18"/>
              </w:rPr>
              <w:t> </w:t>
            </w:r>
            <w:r>
              <w:rPr>
                <w:sz w:val="18"/>
              </w:rPr>
              <w:t>(1) </w:t>
            </w:r>
            <w:r>
              <w:rPr>
                <w:spacing w:val="-4"/>
                <w:sz w:val="18"/>
              </w:rPr>
              <w:t>L1C</w:t>
            </w:r>
          </w:p>
        </w:tc>
      </w:tr>
      <w:tr>
        <w:trPr>
          <w:trHeight w:val="464" w:hRule="atLeast"/>
        </w:trPr>
        <w:tc>
          <w:tcPr>
            <w:tcW w:w="2151" w:type="dxa"/>
          </w:tcPr>
          <w:p>
            <w:pPr>
              <w:pStyle w:val="TableParagraph"/>
              <w:spacing w:line="207" w:lineRule="exact"/>
              <w:ind w:left="69"/>
              <w:rPr>
                <w:b/>
                <w:sz w:val="18"/>
              </w:rPr>
            </w:pPr>
            <w:r>
              <w:rPr>
                <w:b/>
                <w:color w:val="FF0000"/>
                <w:spacing w:val="-2"/>
                <w:sz w:val="18"/>
              </w:rPr>
              <w:t>FiltroConsulta</w:t>
            </w:r>
          </w:p>
        </w:tc>
        <w:tc>
          <w:tcPr>
            <w:tcW w:w="2281" w:type="dxa"/>
          </w:tcPr>
          <w:p>
            <w:pPr>
              <w:pStyle w:val="TableParagraph"/>
              <w:spacing w:before="129"/>
              <w:ind w:left="69"/>
              <w:rPr>
                <w:sz w:val="18"/>
              </w:rPr>
            </w:pPr>
            <w:r>
              <w:rPr>
                <w:color w:val="FF0000"/>
                <w:spacing w:val="-2"/>
                <w:sz w:val="18"/>
              </w:rPr>
              <w:t>PeriodoImputacion</w:t>
            </w:r>
          </w:p>
        </w:tc>
        <w:tc>
          <w:tcPr>
            <w:tcW w:w="1930" w:type="dxa"/>
          </w:tcPr>
          <w:p>
            <w:pPr>
              <w:pStyle w:val="TableParagraph"/>
              <w:spacing w:before="129"/>
              <w:ind w:left="68"/>
              <w:rPr>
                <w:sz w:val="18"/>
              </w:rPr>
            </w:pPr>
            <w:r>
              <w:rPr>
                <w:color w:val="FF0000"/>
                <w:spacing w:val="-2"/>
                <w:sz w:val="18"/>
              </w:rPr>
              <w:t>Ejercicio</w:t>
            </w:r>
          </w:p>
        </w:tc>
        <w:tc>
          <w:tcPr>
            <w:tcW w:w="1326" w:type="dxa"/>
          </w:tcPr>
          <w:p>
            <w:pPr>
              <w:pStyle w:val="TableParagraph"/>
              <w:rPr>
                <w:sz w:val="18"/>
              </w:rPr>
            </w:pPr>
          </w:p>
        </w:tc>
        <w:tc>
          <w:tcPr>
            <w:tcW w:w="4835" w:type="dxa"/>
          </w:tcPr>
          <w:p>
            <w:pPr>
              <w:pStyle w:val="TableParagraph"/>
              <w:spacing w:before="26"/>
              <w:ind w:left="67" w:right="59"/>
              <w:rPr>
                <w:sz w:val="18"/>
              </w:rPr>
            </w:pPr>
            <w:r>
              <w:rPr>
                <w:sz w:val="18"/>
              </w:rPr>
              <w:t>Año</w:t>
            </w:r>
            <w:r>
              <w:rPr>
                <w:spacing w:val="-4"/>
                <w:sz w:val="18"/>
              </w:rPr>
              <w:t> </w:t>
            </w:r>
            <w:r>
              <w:rPr>
                <w:sz w:val="18"/>
              </w:rPr>
              <w:t>de</w:t>
            </w:r>
            <w:r>
              <w:rPr>
                <w:spacing w:val="-4"/>
                <w:sz w:val="18"/>
              </w:rPr>
              <w:t> </w:t>
            </w:r>
            <w:r>
              <w:rPr>
                <w:sz w:val="18"/>
              </w:rPr>
              <w:t>la</w:t>
            </w:r>
            <w:r>
              <w:rPr>
                <w:spacing w:val="-3"/>
                <w:sz w:val="18"/>
              </w:rPr>
              <w:t> </w:t>
            </w:r>
            <w:r>
              <w:rPr>
                <w:sz w:val="18"/>
              </w:rPr>
              <w:t>fecha</w:t>
            </w:r>
            <w:r>
              <w:rPr>
                <w:spacing w:val="-4"/>
                <w:sz w:val="18"/>
              </w:rPr>
              <w:t> </w:t>
            </w:r>
            <w:r>
              <w:rPr>
                <w:sz w:val="18"/>
              </w:rPr>
              <w:t>de</w:t>
            </w:r>
            <w:r>
              <w:rPr>
                <w:spacing w:val="-4"/>
                <w:sz w:val="18"/>
              </w:rPr>
              <w:t> </w:t>
            </w:r>
            <w:r>
              <w:rPr>
                <w:sz w:val="18"/>
              </w:rPr>
              <w:t>la</w:t>
            </w:r>
            <w:r>
              <w:rPr>
                <w:spacing w:val="-6"/>
                <w:sz w:val="18"/>
              </w:rPr>
              <w:t> </w:t>
            </w:r>
            <w:r>
              <w:rPr>
                <w:sz w:val="18"/>
              </w:rPr>
              <w:t>operación</w:t>
            </w:r>
            <w:r>
              <w:rPr>
                <w:spacing w:val="-4"/>
                <w:sz w:val="18"/>
              </w:rPr>
              <w:t> </w:t>
            </w:r>
            <w:r>
              <w:rPr>
                <w:sz w:val="18"/>
              </w:rPr>
              <w:t>a</w:t>
            </w:r>
            <w:r>
              <w:rPr>
                <w:spacing w:val="-6"/>
                <w:sz w:val="18"/>
              </w:rPr>
              <w:t> </w:t>
            </w:r>
            <w:r>
              <w:rPr>
                <w:sz w:val="18"/>
              </w:rPr>
              <w:t>consultar</w:t>
            </w:r>
            <w:r>
              <w:rPr>
                <w:spacing w:val="-3"/>
                <w:sz w:val="18"/>
              </w:rPr>
              <w:t> </w:t>
            </w:r>
            <w:r>
              <w:rPr>
                <w:sz w:val="18"/>
              </w:rPr>
              <w:t>(obtenido</w:t>
            </w:r>
            <w:r>
              <w:rPr>
                <w:spacing w:val="-4"/>
                <w:sz w:val="18"/>
              </w:rPr>
              <w:t> </w:t>
            </w:r>
            <w:r>
              <w:rPr>
                <w:sz w:val="18"/>
              </w:rPr>
              <w:t>del</w:t>
            </w:r>
            <w:r>
              <w:rPr>
                <w:spacing w:val="-3"/>
                <w:sz w:val="18"/>
              </w:rPr>
              <w:t> </w:t>
            </w:r>
            <w:r>
              <w:rPr>
                <w:sz w:val="18"/>
              </w:rPr>
              <w:t>año</w:t>
            </w:r>
            <w:r>
              <w:rPr>
                <w:spacing w:val="-4"/>
                <w:sz w:val="18"/>
              </w:rPr>
              <w:t> </w:t>
            </w:r>
            <w:r>
              <w:rPr>
                <w:sz w:val="18"/>
              </w:rPr>
              <w:t>de la</w:t>
            </w:r>
            <w:r>
              <w:rPr>
                <w:spacing w:val="-1"/>
                <w:sz w:val="18"/>
              </w:rPr>
              <w:t> </w:t>
            </w:r>
            <w:r>
              <w:rPr>
                <w:sz w:val="18"/>
              </w:rPr>
              <w:t>fecha</w:t>
            </w:r>
            <w:r>
              <w:rPr>
                <w:spacing w:val="-2"/>
                <w:sz w:val="18"/>
              </w:rPr>
              <w:t> </w:t>
            </w:r>
            <w:r>
              <w:rPr>
                <w:sz w:val="18"/>
              </w:rPr>
              <w:t>de</w:t>
            </w:r>
            <w:r>
              <w:rPr>
                <w:spacing w:val="-2"/>
                <w:sz w:val="18"/>
              </w:rPr>
              <w:t> </w:t>
            </w:r>
            <w:r>
              <w:rPr>
                <w:sz w:val="18"/>
              </w:rPr>
              <w:t>operación</w:t>
            </w:r>
            <w:r>
              <w:rPr>
                <w:spacing w:val="-2"/>
                <w:sz w:val="18"/>
              </w:rPr>
              <w:t> </w:t>
            </w:r>
            <w:r>
              <w:rPr>
                <w:sz w:val="18"/>
              </w:rPr>
              <w:t>o en su</w:t>
            </w:r>
            <w:r>
              <w:rPr>
                <w:spacing w:val="1"/>
                <w:sz w:val="18"/>
              </w:rPr>
              <w:t> </w:t>
            </w:r>
            <w:r>
              <w:rPr>
                <w:sz w:val="18"/>
              </w:rPr>
              <w:t>defecto de</w:t>
            </w:r>
            <w:r>
              <w:rPr>
                <w:spacing w:val="-2"/>
                <w:sz w:val="18"/>
              </w:rPr>
              <w:t> </w:t>
            </w:r>
            <w:r>
              <w:rPr>
                <w:sz w:val="18"/>
              </w:rPr>
              <w:t>la</w:t>
            </w:r>
            <w:r>
              <w:rPr>
                <w:spacing w:val="-1"/>
                <w:sz w:val="18"/>
              </w:rPr>
              <w:t> </w:t>
            </w:r>
            <w:r>
              <w:rPr>
                <w:sz w:val="18"/>
              </w:rPr>
              <w:t>fecha</w:t>
            </w:r>
            <w:r>
              <w:rPr>
                <w:spacing w:val="-4"/>
                <w:sz w:val="18"/>
              </w:rPr>
              <w:t> </w:t>
            </w:r>
            <w:r>
              <w:rPr>
                <w:sz w:val="18"/>
              </w:rPr>
              <w:t>de</w:t>
            </w:r>
            <w:r>
              <w:rPr>
                <w:spacing w:val="-1"/>
                <w:sz w:val="18"/>
              </w:rPr>
              <w:t> </w:t>
            </w:r>
            <w:r>
              <w:rPr>
                <w:spacing w:val="-2"/>
                <w:sz w:val="18"/>
              </w:rPr>
              <w:t>expedición)</w:t>
            </w:r>
          </w:p>
        </w:tc>
        <w:tc>
          <w:tcPr>
            <w:tcW w:w="1623" w:type="dxa"/>
          </w:tcPr>
          <w:p>
            <w:pPr>
              <w:pStyle w:val="TableParagraph"/>
              <w:spacing w:before="26"/>
              <w:ind w:left="239" w:right="162" w:firstLine="79"/>
              <w:rPr>
                <w:sz w:val="18"/>
              </w:rPr>
            </w:pPr>
            <w:r>
              <w:rPr>
                <w:spacing w:val="-2"/>
                <w:sz w:val="18"/>
              </w:rPr>
              <w:t>Númerico(4), </w:t>
            </w:r>
            <w:r>
              <w:rPr>
                <w:sz w:val="18"/>
              </w:rPr>
              <w:t>formato</w:t>
            </w:r>
            <w:r>
              <w:rPr>
                <w:spacing w:val="-2"/>
                <w:sz w:val="18"/>
              </w:rPr>
              <w:t> </w:t>
            </w:r>
            <w:r>
              <w:rPr>
                <w:spacing w:val="-4"/>
                <w:sz w:val="18"/>
              </w:rPr>
              <w:t>YYYY</w:t>
            </w:r>
          </w:p>
        </w:tc>
      </w:tr>
    </w:tbl>
    <w:p>
      <w:pPr>
        <w:pStyle w:val="TableParagraph"/>
        <w:spacing w:after="0"/>
        <w:rPr>
          <w:sz w:val="18"/>
        </w:rPr>
        <w:sectPr>
          <w:pgSz w:w="16840" w:h="11910" w:orient="landscape"/>
          <w:pgMar w:header="722" w:footer="1096" w:top="2300" w:bottom="1280" w:left="992" w:right="850"/>
        </w:sectPr>
      </w:pPr>
    </w:p>
    <w:p>
      <w:pPr>
        <w:spacing w:line="240" w:lineRule="auto" w:before="0"/>
        <w:rPr>
          <w:sz w:val="20"/>
        </w:rPr>
      </w:pPr>
    </w:p>
    <w:p>
      <w:pPr>
        <w:spacing w:line="240" w:lineRule="auto" w:before="60" w:after="1"/>
        <w:rPr>
          <w:sz w:val="20"/>
        </w:rPr>
      </w:pPr>
    </w:p>
    <w:tbl>
      <w:tblPr>
        <w:tblW w:w="0" w:type="auto"/>
        <w:jc w:val="left"/>
        <w:tblInd w:w="3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51"/>
        <w:gridCol w:w="2281"/>
        <w:gridCol w:w="1930"/>
        <w:gridCol w:w="1326"/>
        <w:gridCol w:w="4835"/>
        <w:gridCol w:w="1623"/>
      </w:tblGrid>
      <w:tr>
        <w:trPr>
          <w:trHeight w:val="464" w:hRule="atLeast"/>
        </w:trPr>
        <w:tc>
          <w:tcPr>
            <w:tcW w:w="2151" w:type="dxa"/>
            <w:vMerge w:val="restart"/>
          </w:tcPr>
          <w:p>
            <w:pPr>
              <w:pStyle w:val="TableParagraph"/>
              <w:rPr>
                <w:sz w:val="18"/>
              </w:rPr>
            </w:pPr>
          </w:p>
        </w:tc>
        <w:tc>
          <w:tcPr>
            <w:tcW w:w="2281" w:type="dxa"/>
            <w:tcBorders>
              <w:top w:val="nil"/>
            </w:tcBorders>
          </w:tcPr>
          <w:p>
            <w:pPr>
              <w:pStyle w:val="TableParagraph"/>
              <w:rPr>
                <w:sz w:val="18"/>
              </w:rPr>
            </w:pPr>
          </w:p>
        </w:tc>
        <w:tc>
          <w:tcPr>
            <w:tcW w:w="1930" w:type="dxa"/>
            <w:tcBorders>
              <w:top w:val="single" w:sz="8" w:space="0" w:color="FFFFFF"/>
            </w:tcBorders>
          </w:tcPr>
          <w:p>
            <w:pPr>
              <w:pStyle w:val="TableParagraph"/>
              <w:spacing w:before="129"/>
              <w:ind w:left="68"/>
              <w:rPr>
                <w:sz w:val="18"/>
              </w:rPr>
            </w:pPr>
            <w:r>
              <w:rPr>
                <w:color w:val="FF0000"/>
                <w:spacing w:val="-2"/>
                <w:sz w:val="18"/>
              </w:rPr>
              <w:t>Periodo</w:t>
            </w:r>
          </w:p>
        </w:tc>
        <w:tc>
          <w:tcPr>
            <w:tcW w:w="1326" w:type="dxa"/>
            <w:tcBorders>
              <w:top w:val="single" w:sz="8" w:space="0" w:color="FFFFFF"/>
            </w:tcBorders>
          </w:tcPr>
          <w:p>
            <w:pPr>
              <w:pStyle w:val="TableParagraph"/>
              <w:rPr>
                <w:sz w:val="18"/>
              </w:rPr>
            </w:pPr>
          </w:p>
        </w:tc>
        <w:tc>
          <w:tcPr>
            <w:tcW w:w="4835" w:type="dxa"/>
            <w:tcBorders>
              <w:top w:val="single" w:sz="8" w:space="0" w:color="FFFFFF"/>
            </w:tcBorders>
          </w:tcPr>
          <w:p>
            <w:pPr>
              <w:pStyle w:val="TableParagraph"/>
              <w:spacing w:before="26"/>
              <w:ind w:left="67" w:right="59"/>
              <w:rPr>
                <w:sz w:val="18"/>
              </w:rPr>
            </w:pPr>
            <w:r>
              <w:rPr>
                <w:sz w:val="18"/>
              </w:rPr>
              <w:t>Mes</w:t>
            </w:r>
            <w:r>
              <w:rPr>
                <w:spacing w:val="-3"/>
                <w:sz w:val="18"/>
              </w:rPr>
              <w:t> </w:t>
            </w:r>
            <w:r>
              <w:rPr>
                <w:sz w:val="18"/>
              </w:rPr>
              <w:t>de</w:t>
            </w:r>
            <w:r>
              <w:rPr>
                <w:spacing w:val="-4"/>
                <w:sz w:val="18"/>
              </w:rPr>
              <w:t> </w:t>
            </w:r>
            <w:r>
              <w:rPr>
                <w:sz w:val="18"/>
              </w:rPr>
              <w:t>la</w:t>
            </w:r>
            <w:r>
              <w:rPr>
                <w:spacing w:val="-3"/>
                <w:sz w:val="18"/>
              </w:rPr>
              <w:t> </w:t>
            </w:r>
            <w:r>
              <w:rPr>
                <w:sz w:val="18"/>
              </w:rPr>
              <w:t>fecha</w:t>
            </w:r>
            <w:r>
              <w:rPr>
                <w:spacing w:val="-4"/>
                <w:sz w:val="18"/>
              </w:rPr>
              <w:t> </w:t>
            </w:r>
            <w:r>
              <w:rPr>
                <w:sz w:val="18"/>
              </w:rPr>
              <w:t>de</w:t>
            </w:r>
            <w:r>
              <w:rPr>
                <w:spacing w:val="-4"/>
                <w:sz w:val="18"/>
              </w:rPr>
              <w:t> </w:t>
            </w:r>
            <w:r>
              <w:rPr>
                <w:sz w:val="18"/>
              </w:rPr>
              <w:t>la</w:t>
            </w:r>
            <w:r>
              <w:rPr>
                <w:spacing w:val="-6"/>
                <w:sz w:val="18"/>
              </w:rPr>
              <w:t> </w:t>
            </w:r>
            <w:r>
              <w:rPr>
                <w:sz w:val="18"/>
              </w:rPr>
              <w:t>operación</w:t>
            </w:r>
            <w:r>
              <w:rPr>
                <w:spacing w:val="-4"/>
                <w:sz w:val="18"/>
              </w:rPr>
              <w:t> </w:t>
            </w:r>
            <w:r>
              <w:rPr>
                <w:sz w:val="18"/>
              </w:rPr>
              <w:t>a</w:t>
            </w:r>
            <w:r>
              <w:rPr>
                <w:spacing w:val="-6"/>
                <w:sz w:val="18"/>
              </w:rPr>
              <w:t> </w:t>
            </w:r>
            <w:r>
              <w:rPr>
                <w:sz w:val="18"/>
              </w:rPr>
              <w:t>consultar</w:t>
            </w:r>
            <w:r>
              <w:rPr>
                <w:spacing w:val="-3"/>
                <w:sz w:val="18"/>
              </w:rPr>
              <w:t> </w:t>
            </w:r>
            <w:r>
              <w:rPr>
                <w:sz w:val="18"/>
              </w:rPr>
              <w:t>(obtenido</w:t>
            </w:r>
            <w:r>
              <w:rPr>
                <w:spacing w:val="-4"/>
                <w:sz w:val="18"/>
              </w:rPr>
              <w:t> </w:t>
            </w:r>
            <w:r>
              <w:rPr>
                <w:sz w:val="18"/>
              </w:rPr>
              <w:t>del</w:t>
            </w:r>
            <w:r>
              <w:rPr>
                <w:spacing w:val="-3"/>
                <w:sz w:val="18"/>
              </w:rPr>
              <w:t> </w:t>
            </w:r>
            <w:r>
              <w:rPr>
                <w:sz w:val="18"/>
              </w:rPr>
              <w:t>mes</w:t>
            </w:r>
            <w:r>
              <w:rPr>
                <w:spacing w:val="-3"/>
                <w:sz w:val="18"/>
              </w:rPr>
              <w:t> </w:t>
            </w:r>
            <w:r>
              <w:rPr>
                <w:sz w:val="18"/>
              </w:rPr>
              <w:t>de la fecha de operación o en su defecto de la fecha</w:t>
            </w:r>
            <w:r>
              <w:rPr>
                <w:spacing w:val="-2"/>
                <w:sz w:val="18"/>
              </w:rPr>
              <w:t> </w:t>
            </w:r>
            <w:r>
              <w:rPr>
                <w:sz w:val="18"/>
              </w:rPr>
              <w:t>de expedición)</w:t>
            </w:r>
          </w:p>
        </w:tc>
        <w:tc>
          <w:tcPr>
            <w:tcW w:w="1623" w:type="dxa"/>
            <w:tcBorders>
              <w:top w:val="single" w:sz="8" w:space="0" w:color="FFFFFF"/>
            </w:tcBorders>
          </w:tcPr>
          <w:p>
            <w:pPr>
              <w:pStyle w:val="TableParagraph"/>
              <w:spacing w:before="26"/>
              <w:ind w:left="647" w:right="161" w:hanging="468"/>
              <w:rPr>
                <w:sz w:val="18"/>
              </w:rPr>
            </w:pPr>
            <w:r>
              <w:rPr>
                <w:sz w:val="18"/>
              </w:rPr>
              <w:t>Alfanumérico</w:t>
            </w:r>
            <w:r>
              <w:rPr>
                <w:spacing w:val="-12"/>
                <w:sz w:val="18"/>
              </w:rPr>
              <w:t> </w:t>
            </w:r>
            <w:r>
              <w:rPr>
                <w:sz w:val="18"/>
              </w:rPr>
              <w:t>(2) </w:t>
            </w:r>
            <w:r>
              <w:rPr>
                <w:spacing w:val="-4"/>
                <w:sz w:val="18"/>
              </w:rPr>
              <w:t>L2C</w:t>
            </w:r>
          </w:p>
        </w:tc>
      </w:tr>
      <w:tr>
        <w:trPr>
          <w:trHeight w:val="239" w:hRule="atLeast"/>
        </w:trPr>
        <w:tc>
          <w:tcPr>
            <w:tcW w:w="2151" w:type="dxa"/>
            <w:vMerge/>
            <w:tcBorders>
              <w:top w:val="nil"/>
            </w:tcBorders>
          </w:tcPr>
          <w:p>
            <w:pPr>
              <w:rPr>
                <w:sz w:val="2"/>
                <w:szCs w:val="2"/>
              </w:rPr>
            </w:pPr>
          </w:p>
        </w:tc>
        <w:tc>
          <w:tcPr>
            <w:tcW w:w="2281" w:type="dxa"/>
          </w:tcPr>
          <w:p>
            <w:pPr>
              <w:pStyle w:val="TableParagraph"/>
              <w:spacing w:line="203" w:lineRule="exact" w:before="16"/>
              <w:ind w:left="69"/>
              <w:rPr>
                <w:sz w:val="18"/>
              </w:rPr>
            </w:pPr>
            <w:r>
              <w:rPr>
                <w:spacing w:val="-2"/>
                <w:sz w:val="18"/>
              </w:rPr>
              <w:t>NumSerieFactura</w:t>
            </w:r>
          </w:p>
        </w:tc>
        <w:tc>
          <w:tcPr>
            <w:tcW w:w="1930" w:type="dxa"/>
          </w:tcPr>
          <w:p>
            <w:pPr>
              <w:pStyle w:val="TableParagraph"/>
              <w:rPr>
                <w:sz w:val="16"/>
              </w:rPr>
            </w:pPr>
          </w:p>
        </w:tc>
        <w:tc>
          <w:tcPr>
            <w:tcW w:w="1326" w:type="dxa"/>
          </w:tcPr>
          <w:p>
            <w:pPr>
              <w:pStyle w:val="TableParagraph"/>
              <w:rPr>
                <w:sz w:val="16"/>
              </w:rPr>
            </w:pPr>
          </w:p>
        </w:tc>
        <w:tc>
          <w:tcPr>
            <w:tcW w:w="4835" w:type="dxa"/>
          </w:tcPr>
          <w:p>
            <w:pPr>
              <w:pStyle w:val="TableParagraph"/>
              <w:spacing w:line="203" w:lineRule="exact" w:before="16"/>
              <w:ind w:left="67"/>
              <w:rPr>
                <w:sz w:val="18"/>
              </w:rPr>
            </w:pPr>
            <w:r>
              <w:rPr>
                <w:sz w:val="18"/>
              </w:rPr>
              <w:t>Nº</w:t>
            </w:r>
            <w:r>
              <w:rPr>
                <w:spacing w:val="-2"/>
                <w:sz w:val="18"/>
              </w:rPr>
              <w:t> </w:t>
            </w:r>
            <w:r>
              <w:rPr>
                <w:sz w:val="18"/>
              </w:rPr>
              <w:t>Serie+Nº</w:t>
            </w:r>
            <w:r>
              <w:rPr>
                <w:spacing w:val="-2"/>
                <w:sz w:val="18"/>
              </w:rPr>
              <w:t> </w:t>
            </w:r>
            <w:r>
              <w:rPr>
                <w:sz w:val="18"/>
              </w:rPr>
              <w:t>Factura</w:t>
            </w:r>
            <w:r>
              <w:rPr>
                <w:spacing w:val="-2"/>
                <w:sz w:val="18"/>
              </w:rPr>
              <w:t> </w:t>
            </w:r>
            <w:r>
              <w:rPr>
                <w:sz w:val="18"/>
              </w:rPr>
              <w:t>que</w:t>
            </w:r>
            <w:r>
              <w:rPr>
                <w:spacing w:val="-2"/>
                <w:sz w:val="18"/>
              </w:rPr>
              <w:t> </w:t>
            </w:r>
            <w:r>
              <w:rPr>
                <w:sz w:val="18"/>
              </w:rPr>
              <w:t>identifica</w:t>
            </w:r>
            <w:r>
              <w:rPr>
                <w:spacing w:val="-2"/>
                <w:sz w:val="18"/>
              </w:rPr>
              <w:t> </w:t>
            </w:r>
            <w:r>
              <w:rPr>
                <w:sz w:val="18"/>
              </w:rPr>
              <w:t>al</w:t>
            </w:r>
            <w:r>
              <w:rPr>
                <w:spacing w:val="-1"/>
                <w:sz w:val="18"/>
              </w:rPr>
              <w:t> </w:t>
            </w:r>
            <w:r>
              <w:rPr>
                <w:sz w:val="18"/>
              </w:rPr>
              <w:t>registro</w:t>
            </w:r>
            <w:r>
              <w:rPr>
                <w:spacing w:val="-2"/>
                <w:sz w:val="18"/>
              </w:rPr>
              <w:t> </w:t>
            </w:r>
            <w:r>
              <w:rPr>
                <w:sz w:val="18"/>
              </w:rPr>
              <w:t>de</w:t>
            </w:r>
            <w:r>
              <w:rPr>
                <w:spacing w:val="-1"/>
                <w:sz w:val="18"/>
              </w:rPr>
              <w:t> </w:t>
            </w:r>
            <w:r>
              <w:rPr>
                <w:spacing w:val="-2"/>
                <w:sz w:val="18"/>
              </w:rPr>
              <w:t>facturacion.</w:t>
            </w:r>
          </w:p>
        </w:tc>
        <w:tc>
          <w:tcPr>
            <w:tcW w:w="1623" w:type="dxa"/>
          </w:tcPr>
          <w:p>
            <w:pPr>
              <w:pStyle w:val="TableParagraph"/>
              <w:spacing w:line="203" w:lineRule="exact" w:before="16"/>
              <w:ind w:left="16" w:right="7"/>
              <w:jc w:val="center"/>
              <w:rPr>
                <w:sz w:val="18"/>
              </w:rPr>
            </w:pPr>
            <w:r>
              <w:rPr>
                <w:sz w:val="18"/>
              </w:rPr>
              <w:t>Alfanumérico</w:t>
            </w:r>
            <w:r>
              <w:rPr>
                <w:spacing w:val="-2"/>
                <w:sz w:val="18"/>
              </w:rPr>
              <w:t> </w:t>
            </w:r>
            <w:r>
              <w:rPr>
                <w:spacing w:val="-4"/>
                <w:sz w:val="18"/>
              </w:rPr>
              <w:t>(60)</w:t>
            </w:r>
          </w:p>
        </w:tc>
      </w:tr>
      <w:tr>
        <w:trPr>
          <w:trHeight w:val="1242" w:hRule="atLeast"/>
        </w:trPr>
        <w:tc>
          <w:tcPr>
            <w:tcW w:w="2151" w:type="dxa"/>
            <w:vMerge/>
            <w:tcBorders>
              <w:top w:val="nil"/>
            </w:tcBorders>
          </w:tcPr>
          <w:p>
            <w:pPr>
              <w:rPr>
                <w:sz w:val="2"/>
                <w:szCs w:val="2"/>
              </w:rPr>
            </w:pPr>
          </w:p>
        </w:tc>
        <w:tc>
          <w:tcPr>
            <w:tcW w:w="2281" w:type="dxa"/>
            <w:vMerge w:val="restart"/>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180"/>
              <w:rPr>
                <w:rFonts w:ascii="Arial"/>
                <w:sz w:val="18"/>
              </w:rPr>
            </w:pPr>
          </w:p>
          <w:p>
            <w:pPr>
              <w:pStyle w:val="TableParagraph"/>
              <w:ind w:left="69"/>
              <w:rPr>
                <w:sz w:val="18"/>
              </w:rPr>
            </w:pPr>
            <w:r>
              <w:rPr>
                <w:spacing w:val="-2"/>
                <w:sz w:val="18"/>
              </w:rPr>
              <w:t>Contraparte</w:t>
            </w:r>
          </w:p>
        </w:tc>
        <w:tc>
          <w:tcPr>
            <w:tcW w:w="1930" w:type="dxa"/>
          </w:tcPr>
          <w:p>
            <w:pPr>
              <w:pStyle w:val="TableParagraph"/>
              <w:rPr>
                <w:rFonts w:ascii="Arial"/>
                <w:sz w:val="18"/>
              </w:rPr>
            </w:pPr>
          </w:p>
          <w:p>
            <w:pPr>
              <w:pStyle w:val="TableParagraph"/>
              <w:spacing w:before="104"/>
              <w:rPr>
                <w:rFonts w:ascii="Arial"/>
                <w:sz w:val="18"/>
              </w:rPr>
            </w:pPr>
          </w:p>
          <w:p>
            <w:pPr>
              <w:pStyle w:val="TableParagraph"/>
              <w:ind w:left="68"/>
              <w:rPr>
                <w:sz w:val="18"/>
              </w:rPr>
            </w:pPr>
            <w:r>
              <w:rPr>
                <w:color w:val="FF0000"/>
                <w:spacing w:val="-2"/>
                <w:sz w:val="18"/>
              </w:rPr>
              <w:t>NombreRazon</w:t>
            </w:r>
          </w:p>
        </w:tc>
        <w:tc>
          <w:tcPr>
            <w:tcW w:w="1326" w:type="dxa"/>
          </w:tcPr>
          <w:p>
            <w:pPr>
              <w:pStyle w:val="TableParagraph"/>
              <w:rPr>
                <w:sz w:val="18"/>
              </w:rPr>
            </w:pPr>
          </w:p>
        </w:tc>
        <w:tc>
          <w:tcPr>
            <w:tcW w:w="4835" w:type="dxa"/>
          </w:tcPr>
          <w:p>
            <w:pPr>
              <w:pStyle w:val="TableParagraph"/>
              <w:ind w:left="67" w:right="141"/>
              <w:rPr>
                <w:sz w:val="18"/>
              </w:rPr>
            </w:pPr>
            <w:r>
              <w:rPr>
                <w:sz w:val="18"/>
              </w:rPr>
              <w:t>Nombre-razón</w:t>
            </w:r>
            <w:r>
              <w:rPr>
                <w:spacing w:val="-3"/>
                <w:sz w:val="18"/>
              </w:rPr>
              <w:t> </w:t>
            </w:r>
            <w:r>
              <w:rPr>
                <w:sz w:val="18"/>
              </w:rPr>
              <w:t>social</w:t>
            </w:r>
            <w:r>
              <w:rPr>
                <w:spacing w:val="-5"/>
                <w:sz w:val="18"/>
              </w:rPr>
              <w:t> </w:t>
            </w:r>
            <w:r>
              <w:rPr>
                <w:sz w:val="18"/>
              </w:rPr>
              <w:t>de</w:t>
            </w:r>
            <w:r>
              <w:rPr>
                <w:spacing w:val="-5"/>
                <w:sz w:val="18"/>
              </w:rPr>
              <w:t> </w:t>
            </w:r>
            <w:r>
              <w:rPr>
                <w:sz w:val="18"/>
              </w:rPr>
              <w:t>la</w:t>
            </w:r>
            <w:r>
              <w:rPr>
                <w:spacing w:val="-4"/>
                <w:sz w:val="18"/>
              </w:rPr>
              <w:t> </w:t>
            </w:r>
            <w:r>
              <w:rPr>
                <w:sz w:val="18"/>
              </w:rPr>
              <w:t>contraparte</w:t>
            </w:r>
            <w:r>
              <w:rPr>
                <w:spacing w:val="-4"/>
                <w:sz w:val="18"/>
              </w:rPr>
              <w:t> </w:t>
            </w:r>
            <w:r>
              <w:rPr>
                <w:sz w:val="18"/>
              </w:rPr>
              <w:t>del</w:t>
            </w:r>
            <w:r>
              <w:rPr>
                <w:spacing w:val="-4"/>
                <w:sz w:val="18"/>
              </w:rPr>
              <w:t> </w:t>
            </w:r>
            <w:r>
              <w:rPr>
                <w:sz w:val="18"/>
              </w:rPr>
              <w:t>NIF</w:t>
            </w:r>
            <w:r>
              <w:rPr>
                <w:spacing w:val="-6"/>
                <w:sz w:val="18"/>
              </w:rPr>
              <w:t> </w:t>
            </w:r>
            <w:r>
              <w:rPr>
                <w:sz w:val="18"/>
              </w:rPr>
              <w:t>de</w:t>
            </w:r>
            <w:r>
              <w:rPr>
                <w:spacing w:val="-5"/>
                <w:sz w:val="18"/>
              </w:rPr>
              <w:t> </w:t>
            </w:r>
            <w:r>
              <w:rPr>
                <w:sz w:val="18"/>
              </w:rPr>
              <w:t>la</w:t>
            </w:r>
            <w:r>
              <w:rPr>
                <w:spacing w:val="-4"/>
                <w:sz w:val="18"/>
              </w:rPr>
              <w:t> </w:t>
            </w:r>
            <w:r>
              <w:rPr>
                <w:sz w:val="18"/>
              </w:rPr>
              <w:t>cabecera que realiza la consulta.</w:t>
            </w:r>
          </w:p>
          <w:p>
            <w:pPr>
              <w:pStyle w:val="TableParagraph"/>
              <w:spacing w:before="1"/>
              <w:ind w:left="67" w:right="59"/>
              <w:rPr>
                <w:sz w:val="18"/>
              </w:rPr>
            </w:pPr>
            <w:r>
              <w:rPr>
                <w:sz w:val="18"/>
              </w:rPr>
              <w:t>Obligado</w:t>
            </w:r>
            <w:r>
              <w:rPr>
                <w:spacing w:val="-3"/>
                <w:sz w:val="18"/>
              </w:rPr>
              <w:t> </w:t>
            </w:r>
            <w:r>
              <w:rPr>
                <w:sz w:val="18"/>
              </w:rPr>
              <w:t>emisor</w:t>
            </w:r>
            <w:r>
              <w:rPr>
                <w:spacing w:val="-3"/>
                <w:sz w:val="18"/>
              </w:rPr>
              <w:t> </w:t>
            </w:r>
            <w:r>
              <w:rPr>
                <w:sz w:val="18"/>
              </w:rPr>
              <w:t>si</w:t>
            </w:r>
            <w:r>
              <w:rPr>
                <w:spacing w:val="-6"/>
                <w:sz w:val="18"/>
              </w:rPr>
              <w:t> </w:t>
            </w:r>
            <w:r>
              <w:rPr>
                <w:sz w:val="18"/>
              </w:rPr>
              <w:t>la</w:t>
            </w:r>
            <w:r>
              <w:rPr>
                <w:spacing w:val="-4"/>
                <w:sz w:val="18"/>
              </w:rPr>
              <w:t> </w:t>
            </w:r>
            <w:r>
              <w:rPr>
                <w:sz w:val="18"/>
              </w:rPr>
              <w:t>cosulta</w:t>
            </w:r>
            <w:r>
              <w:rPr>
                <w:spacing w:val="-5"/>
                <w:sz w:val="18"/>
              </w:rPr>
              <w:t> </w:t>
            </w:r>
            <w:r>
              <w:rPr>
                <w:sz w:val="18"/>
              </w:rPr>
              <w:t>la</w:t>
            </w:r>
            <w:r>
              <w:rPr>
                <w:spacing w:val="-4"/>
                <w:sz w:val="18"/>
              </w:rPr>
              <w:t> </w:t>
            </w:r>
            <w:r>
              <w:rPr>
                <w:sz w:val="18"/>
              </w:rPr>
              <w:t>realiza</w:t>
            </w:r>
            <w:r>
              <w:rPr>
                <w:spacing w:val="-5"/>
                <w:sz w:val="18"/>
              </w:rPr>
              <w:t> </w:t>
            </w:r>
            <w:r>
              <w:rPr>
                <w:sz w:val="18"/>
              </w:rPr>
              <w:t>el</w:t>
            </w:r>
            <w:r>
              <w:rPr>
                <w:spacing w:val="-4"/>
                <w:sz w:val="18"/>
              </w:rPr>
              <w:t> </w:t>
            </w:r>
            <w:r>
              <w:rPr>
                <w:sz w:val="18"/>
              </w:rPr>
              <w:t>Destinatario</w:t>
            </w:r>
            <w:r>
              <w:rPr>
                <w:spacing w:val="-3"/>
                <w:sz w:val="18"/>
              </w:rPr>
              <w:t> </w:t>
            </w:r>
            <w:r>
              <w:rPr>
                <w:sz w:val="18"/>
              </w:rPr>
              <w:t>de</w:t>
            </w:r>
            <w:r>
              <w:rPr>
                <w:spacing w:val="-5"/>
                <w:sz w:val="18"/>
              </w:rPr>
              <w:t> </w:t>
            </w:r>
            <w:r>
              <w:rPr>
                <w:sz w:val="18"/>
              </w:rPr>
              <w:t>los registros de facturacion.</w:t>
            </w:r>
          </w:p>
          <w:p>
            <w:pPr>
              <w:pStyle w:val="TableParagraph"/>
              <w:spacing w:line="208" w:lineRule="exact"/>
              <w:ind w:left="67" w:right="59"/>
              <w:rPr>
                <w:sz w:val="18"/>
              </w:rPr>
            </w:pPr>
            <w:r>
              <w:rPr>
                <w:sz w:val="18"/>
              </w:rPr>
              <w:t>Destinatario</w:t>
            </w:r>
            <w:r>
              <w:rPr>
                <w:spacing w:val="-3"/>
                <w:sz w:val="18"/>
              </w:rPr>
              <w:t> </w:t>
            </w:r>
            <w:r>
              <w:rPr>
                <w:sz w:val="18"/>
              </w:rPr>
              <w:t>si</w:t>
            </w:r>
            <w:r>
              <w:rPr>
                <w:spacing w:val="-4"/>
                <w:sz w:val="18"/>
              </w:rPr>
              <w:t> </w:t>
            </w:r>
            <w:r>
              <w:rPr>
                <w:sz w:val="18"/>
              </w:rPr>
              <w:t>la</w:t>
            </w:r>
            <w:r>
              <w:rPr>
                <w:spacing w:val="-5"/>
                <w:sz w:val="18"/>
              </w:rPr>
              <w:t> </w:t>
            </w:r>
            <w:r>
              <w:rPr>
                <w:sz w:val="18"/>
              </w:rPr>
              <w:t>cosulta</w:t>
            </w:r>
            <w:r>
              <w:rPr>
                <w:spacing w:val="-5"/>
                <w:sz w:val="18"/>
              </w:rPr>
              <w:t> </w:t>
            </w:r>
            <w:r>
              <w:rPr>
                <w:sz w:val="18"/>
              </w:rPr>
              <w:t>la</w:t>
            </w:r>
            <w:r>
              <w:rPr>
                <w:spacing w:val="-4"/>
                <w:sz w:val="18"/>
              </w:rPr>
              <w:t> </w:t>
            </w:r>
            <w:r>
              <w:rPr>
                <w:sz w:val="18"/>
              </w:rPr>
              <w:t>realiza</w:t>
            </w:r>
            <w:r>
              <w:rPr>
                <w:spacing w:val="-5"/>
                <w:sz w:val="18"/>
              </w:rPr>
              <w:t> </w:t>
            </w:r>
            <w:r>
              <w:rPr>
                <w:sz w:val="18"/>
              </w:rPr>
              <w:t>el</w:t>
            </w:r>
            <w:r>
              <w:rPr>
                <w:spacing w:val="-4"/>
                <w:sz w:val="18"/>
              </w:rPr>
              <w:t> </w:t>
            </w:r>
            <w:r>
              <w:rPr>
                <w:sz w:val="18"/>
              </w:rPr>
              <w:t>Obligado</w:t>
            </w:r>
            <w:r>
              <w:rPr>
                <w:spacing w:val="-5"/>
                <w:sz w:val="18"/>
              </w:rPr>
              <w:t> </w:t>
            </w:r>
            <w:r>
              <w:rPr>
                <w:sz w:val="18"/>
              </w:rPr>
              <w:t>dde</w:t>
            </w:r>
            <w:r>
              <w:rPr>
                <w:spacing w:val="-5"/>
                <w:sz w:val="18"/>
              </w:rPr>
              <w:t> </w:t>
            </w:r>
            <w:r>
              <w:rPr>
                <w:sz w:val="18"/>
              </w:rPr>
              <w:t>los</w:t>
            </w:r>
            <w:r>
              <w:rPr>
                <w:spacing w:val="-4"/>
                <w:sz w:val="18"/>
              </w:rPr>
              <w:t> </w:t>
            </w:r>
            <w:r>
              <w:rPr>
                <w:sz w:val="18"/>
              </w:rPr>
              <w:t>registros de facturacion..</w:t>
            </w:r>
          </w:p>
        </w:tc>
        <w:tc>
          <w:tcPr>
            <w:tcW w:w="1623" w:type="dxa"/>
          </w:tcPr>
          <w:p>
            <w:pPr>
              <w:pStyle w:val="TableParagraph"/>
              <w:rPr>
                <w:rFonts w:ascii="Arial"/>
                <w:sz w:val="18"/>
              </w:rPr>
            </w:pPr>
          </w:p>
          <w:p>
            <w:pPr>
              <w:pStyle w:val="TableParagraph"/>
              <w:spacing w:before="104"/>
              <w:rPr>
                <w:rFonts w:ascii="Arial"/>
                <w:sz w:val="18"/>
              </w:rPr>
            </w:pPr>
          </w:p>
          <w:p>
            <w:pPr>
              <w:pStyle w:val="TableParagraph"/>
              <w:ind w:left="16" w:right="2"/>
              <w:jc w:val="center"/>
              <w:rPr>
                <w:sz w:val="18"/>
              </w:rPr>
            </w:pPr>
            <w:r>
              <w:rPr>
                <w:sz w:val="18"/>
              </w:rPr>
              <w:t>Alfanumérico</w:t>
            </w:r>
            <w:r>
              <w:rPr>
                <w:spacing w:val="-2"/>
                <w:sz w:val="18"/>
              </w:rPr>
              <w:t> </w:t>
            </w:r>
            <w:r>
              <w:rPr>
                <w:spacing w:val="-4"/>
                <w:sz w:val="18"/>
              </w:rPr>
              <w:t>(120)</w:t>
            </w:r>
          </w:p>
        </w:tc>
      </w:tr>
      <w:tr>
        <w:trPr>
          <w:trHeight w:val="1240" w:hRule="atLeast"/>
        </w:trPr>
        <w:tc>
          <w:tcPr>
            <w:tcW w:w="2151" w:type="dxa"/>
            <w:vMerge/>
            <w:tcBorders>
              <w:top w:val="nil"/>
            </w:tcBorders>
          </w:tcPr>
          <w:p>
            <w:pPr>
              <w:rPr>
                <w:sz w:val="2"/>
                <w:szCs w:val="2"/>
              </w:rPr>
            </w:pPr>
          </w:p>
        </w:tc>
        <w:tc>
          <w:tcPr>
            <w:tcW w:w="2281" w:type="dxa"/>
            <w:vMerge/>
            <w:tcBorders>
              <w:top w:val="nil"/>
            </w:tcBorders>
          </w:tcPr>
          <w:p>
            <w:pPr>
              <w:rPr>
                <w:sz w:val="2"/>
                <w:szCs w:val="2"/>
              </w:rPr>
            </w:pPr>
          </w:p>
        </w:tc>
        <w:tc>
          <w:tcPr>
            <w:tcW w:w="1930" w:type="dxa"/>
            <w:shd w:val="clear" w:color="auto" w:fill="E4B8B7"/>
          </w:tcPr>
          <w:p>
            <w:pPr>
              <w:pStyle w:val="TableParagraph"/>
              <w:rPr>
                <w:rFonts w:ascii="Arial"/>
                <w:sz w:val="18"/>
              </w:rPr>
            </w:pPr>
          </w:p>
          <w:p>
            <w:pPr>
              <w:pStyle w:val="TableParagraph"/>
              <w:spacing w:before="102"/>
              <w:rPr>
                <w:rFonts w:ascii="Arial"/>
                <w:sz w:val="18"/>
              </w:rPr>
            </w:pPr>
          </w:p>
          <w:p>
            <w:pPr>
              <w:pStyle w:val="TableParagraph"/>
              <w:ind w:left="68"/>
              <w:rPr>
                <w:sz w:val="18"/>
              </w:rPr>
            </w:pPr>
            <w:r>
              <w:rPr>
                <w:color w:val="FF0000"/>
                <w:spacing w:val="-5"/>
                <w:sz w:val="18"/>
              </w:rPr>
              <w:t>NIF</w:t>
            </w:r>
          </w:p>
        </w:tc>
        <w:tc>
          <w:tcPr>
            <w:tcW w:w="1326" w:type="dxa"/>
          </w:tcPr>
          <w:p>
            <w:pPr>
              <w:pStyle w:val="TableParagraph"/>
              <w:rPr>
                <w:sz w:val="18"/>
              </w:rPr>
            </w:pPr>
          </w:p>
        </w:tc>
        <w:tc>
          <w:tcPr>
            <w:tcW w:w="4835" w:type="dxa"/>
          </w:tcPr>
          <w:p>
            <w:pPr>
              <w:pStyle w:val="TableParagraph"/>
              <w:ind w:left="67" w:right="141"/>
              <w:rPr>
                <w:sz w:val="18"/>
              </w:rPr>
            </w:pPr>
            <w:r>
              <w:rPr>
                <w:sz w:val="18"/>
              </w:rPr>
              <w:t>Identificador</w:t>
            </w:r>
            <w:r>
              <w:rPr>
                <w:spacing w:val="-4"/>
                <w:sz w:val="18"/>
              </w:rPr>
              <w:t> </w:t>
            </w:r>
            <w:r>
              <w:rPr>
                <w:sz w:val="18"/>
              </w:rPr>
              <w:t>del</w:t>
            </w:r>
            <w:r>
              <w:rPr>
                <w:spacing w:val="-5"/>
                <w:sz w:val="18"/>
              </w:rPr>
              <w:t> </w:t>
            </w:r>
            <w:r>
              <w:rPr>
                <w:sz w:val="18"/>
              </w:rPr>
              <w:t>NIF</w:t>
            </w:r>
            <w:r>
              <w:rPr>
                <w:spacing w:val="-2"/>
                <w:sz w:val="18"/>
              </w:rPr>
              <w:t> </w:t>
            </w:r>
            <w:r>
              <w:rPr>
                <w:sz w:val="18"/>
              </w:rPr>
              <w:t>de</w:t>
            </w:r>
            <w:r>
              <w:rPr>
                <w:spacing w:val="-6"/>
                <w:sz w:val="18"/>
              </w:rPr>
              <w:t> </w:t>
            </w:r>
            <w:r>
              <w:rPr>
                <w:sz w:val="18"/>
              </w:rPr>
              <w:t>la</w:t>
            </w:r>
            <w:r>
              <w:rPr>
                <w:spacing w:val="-4"/>
                <w:sz w:val="18"/>
              </w:rPr>
              <w:t> </w:t>
            </w:r>
            <w:r>
              <w:rPr>
                <w:sz w:val="18"/>
              </w:rPr>
              <w:t>contraparte</w:t>
            </w:r>
            <w:r>
              <w:rPr>
                <w:spacing w:val="-4"/>
                <w:sz w:val="18"/>
              </w:rPr>
              <w:t> </w:t>
            </w:r>
            <w:r>
              <w:rPr>
                <w:sz w:val="18"/>
              </w:rPr>
              <w:t>del</w:t>
            </w:r>
            <w:r>
              <w:rPr>
                <w:spacing w:val="-4"/>
                <w:sz w:val="18"/>
              </w:rPr>
              <w:t> </w:t>
            </w:r>
            <w:r>
              <w:rPr>
                <w:sz w:val="18"/>
              </w:rPr>
              <w:t>NIF</w:t>
            </w:r>
            <w:r>
              <w:rPr>
                <w:spacing w:val="-5"/>
                <w:sz w:val="18"/>
              </w:rPr>
              <w:t> </w:t>
            </w:r>
            <w:r>
              <w:rPr>
                <w:sz w:val="18"/>
              </w:rPr>
              <w:t>de</w:t>
            </w:r>
            <w:r>
              <w:rPr>
                <w:spacing w:val="-4"/>
                <w:sz w:val="18"/>
              </w:rPr>
              <w:t> </w:t>
            </w:r>
            <w:r>
              <w:rPr>
                <w:sz w:val="18"/>
              </w:rPr>
              <w:t>la</w:t>
            </w:r>
            <w:r>
              <w:rPr>
                <w:spacing w:val="-4"/>
                <w:sz w:val="18"/>
              </w:rPr>
              <w:t> </w:t>
            </w:r>
            <w:r>
              <w:rPr>
                <w:sz w:val="18"/>
              </w:rPr>
              <w:t>cabecera que realiza la consulta.</w:t>
            </w:r>
          </w:p>
          <w:p>
            <w:pPr>
              <w:pStyle w:val="TableParagraph"/>
              <w:ind w:left="67" w:right="59"/>
              <w:rPr>
                <w:sz w:val="18"/>
              </w:rPr>
            </w:pPr>
            <w:r>
              <w:rPr>
                <w:sz w:val="18"/>
              </w:rPr>
              <w:t>Obligado</w:t>
            </w:r>
            <w:r>
              <w:rPr>
                <w:spacing w:val="-3"/>
                <w:sz w:val="18"/>
              </w:rPr>
              <w:t> </w:t>
            </w:r>
            <w:r>
              <w:rPr>
                <w:sz w:val="18"/>
              </w:rPr>
              <w:t>emisor</w:t>
            </w:r>
            <w:r>
              <w:rPr>
                <w:spacing w:val="-3"/>
                <w:sz w:val="18"/>
              </w:rPr>
              <w:t> </w:t>
            </w:r>
            <w:r>
              <w:rPr>
                <w:sz w:val="18"/>
              </w:rPr>
              <w:t>si</w:t>
            </w:r>
            <w:r>
              <w:rPr>
                <w:spacing w:val="-6"/>
                <w:sz w:val="18"/>
              </w:rPr>
              <w:t> </w:t>
            </w:r>
            <w:r>
              <w:rPr>
                <w:sz w:val="18"/>
              </w:rPr>
              <w:t>la</w:t>
            </w:r>
            <w:r>
              <w:rPr>
                <w:spacing w:val="-4"/>
                <w:sz w:val="18"/>
              </w:rPr>
              <w:t> </w:t>
            </w:r>
            <w:r>
              <w:rPr>
                <w:sz w:val="18"/>
              </w:rPr>
              <w:t>cosulta</w:t>
            </w:r>
            <w:r>
              <w:rPr>
                <w:spacing w:val="-5"/>
                <w:sz w:val="18"/>
              </w:rPr>
              <w:t> </w:t>
            </w:r>
            <w:r>
              <w:rPr>
                <w:sz w:val="18"/>
              </w:rPr>
              <w:t>la</w:t>
            </w:r>
            <w:r>
              <w:rPr>
                <w:spacing w:val="-4"/>
                <w:sz w:val="18"/>
              </w:rPr>
              <w:t> </w:t>
            </w:r>
            <w:r>
              <w:rPr>
                <w:sz w:val="18"/>
              </w:rPr>
              <w:t>realiza</w:t>
            </w:r>
            <w:r>
              <w:rPr>
                <w:spacing w:val="-5"/>
                <w:sz w:val="18"/>
              </w:rPr>
              <w:t> </w:t>
            </w:r>
            <w:r>
              <w:rPr>
                <w:sz w:val="18"/>
              </w:rPr>
              <w:t>el</w:t>
            </w:r>
            <w:r>
              <w:rPr>
                <w:spacing w:val="-4"/>
                <w:sz w:val="18"/>
              </w:rPr>
              <w:t> </w:t>
            </w:r>
            <w:r>
              <w:rPr>
                <w:sz w:val="18"/>
              </w:rPr>
              <w:t>Destinatario</w:t>
            </w:r>
            <w:r>
              <w:rPr>
                <w:spacing w:val="-3"/>
                <w:sz w:val="18"/>
              </w:rPr>
              <w:t> </w:t>
            </w:r>
            <w:r>
              <w:rPr>
                <w:sz w:val="18"/>
              </w:rPr>
              <w:t>de</w:t>
            </w:r>
            <w:r>
              <w:rPr>
                <w:spacing w:val="-5"/>
                <w:sz w:val="18"/>
              </w:rPr>
              <w:t> </w:t>
            </w:r>
            <w:r>
              <w:rPr>
                <w:sz w:val="18"/>
              </w:rPr>
              <w:t>los registros de facturacion.</w:t>
            </w:r>
          </w:p>
          <w:p>
            <w:pPr>
              <w:pStyle w:val="TableParagraph"/>
              <w:spacing w:line="206" w:lineRule="exact"/>
              <w:ind w:left="67" w:right="59"/>
              <w:rPr>
                <w:sz w:val="18"/>
              </w:rPr>
            </w:pPr>
            <w:r>
              <w:rPr>
                <w:sz w:val="18"/>
              </w:rPr>
              <w:t>Destinatario</w:t>
            </w:r>
            <w:r>
              <w:rPr>
                <w:spacing w:val="-3"/>
                <w:sz w:val="18"/>
              </w:rPr>
              <w:t> </w:t>
            </w:r>
            <w:r>
              <w:rPr>
                <w:sz w:val="18"/>
              </w:rPr>
              <w:t>si</w:t>
            </w:r>
            <w:r>
              <w:rPr>
                <w:spacing w:val="-4"/>
                <w:sz w:val="18"/>
              </w:rPr>
              <w:t> </w:t>
            </w:r>
            <w:r>
              <w:rPr>
                <w:sz w:val="18"/>
              </w:rPr>
              <w:t>la</w:t>
            </w:r>
            <w:r>
              <w:rPr>
                <w:spacing w:val="-5"/>
                <w:sz w:val="18"/>
              </w:rPr>
              <w:t> </w:t>
            </w:r>
            <w:r>
              <w:rPr>
                <w:sz w:val="18"/>
              </w:rPr>
              <w:t>cosulta</w:t>
            </w:r>
            <w:r>
              <w:rPr>
                <w:spacing w:val="-5"/>
                <w:sz w:val="18"/>
              </w:rPr>
              <w:t> </w:t>
            </w:r>
            <w:r>
              <w:rPr>
                <w:sz w:val="18"/>
              </w:rPr>
              <w:t>la</w:t>
            </w:r>
            <w:r>
              <w:rPr>
                <w:spacing w:val="-4"/>
                <w:sz w:val="18"/>
              </w:rPr>
              <w:t> </w:t>
            </w:r>
            <w:r>
              <w:rPr>
                <w:sz w:val="18"/>
              </w:rPr>
              <w:t>realiza</w:t>
            </w:r>
            <w:r>
              <w:rPr>
                <w:spacing w:val="-5"/>
                <w:sz w:val="18"/>
              </w:rPr>
              <w:t> </w:t>
            </w:r>
            <w:r>
              <w:rPr>
                <w:sz w:val="18"/>
              </w:rPr>
              <w:t>el</w:t>
            </w:r>
            <w:r>
              <w:rPr>
                <w:spacing w:val="-4"/>
                <w:sz w:val="18"/>
              </w:rPr>
              <w:t> </w:t>
            </w:r>
            <w:r>
              <w:rPr>
                <w:sz w:val="18"/>
              </w:rPr>
              <w:t>Obligado</w:t>
            </w:r>
            <w:r>
              <w:rPr>
                <w:spacing w:val="-5"/>
                <w:sz w:val="18"/>
              </w:rPr>
              <w:t> </w:t>
            </w:r>
            <w:r>
              <w:rPr>
                <w:sz w:val="18"/>
              </w:rPr>
              <w:t>dde</w:t>
            </w:r>
            <w:r>
              <w:rPr>
                <w:spacing w:val="-5"/>
                <w:sz w:val="18"/>
              </w:rPr>
              <w:t> </w:t>
            </w:r>
            <w:r>
              <w:rPr>
                <w:sz w:val="18"/>
              </w:rPr>
              <w:t>los</w:t>
            </w:r>
            <w:r>
              <w:rPr>
                <w:spacing w:val="-4"/>
                <w:sz w:val="18"/>
              </w:rPr>
              <w:t> </w:t>
            </w:r>
            <w:r>
              <w:rPr>
                <w:sz w:val="18"/>
              </w:rPr>
              <w:t>registros de facturacion..</w:t>
            </w:r>
          </w:p>
        </w:tc>
        <w:tc>
          <w:tcPr>
            <w:tcW w:w="1623" w:type="dxa"/>
          </w:tcPr>
          <w:p>
            <w:pPr>
              <w:pStyle w:val="TableParagraph"/>
              <w:rPr>
                <w:rFonts w:ascii="Arial"/>
                <w:sz w:val="18"/>
              </w:rPr>
            </w:pPr>
          </w:p>
          <w:p>
            <w:pPr>
              <w:pStyle w:val="TableParagraph"/>
              <w:spacing w:before="102"/>
              <w:rPr>
                <w:rFonts w:ascii="Arial"/>
                <w:sz w:val="18"/>
              </w:rPr>
            </w:pPr>
          </w:p>
          <w:p>
            <w:pPr>
              <w:pStyle w:val="TableParagraph"/>
              <w:ind w:left="16" w:right="4"/>
              <w:jc w:val="center"/>
              <w:rPr>
                <w:sz w:val="18"/>
              </w:rPr>
            </w:pPr>
            <w:r>
              <w:rPr>
                <w:sz w:val="18"/>
              </w:rPr>
              <w:t>FormatoNIF </w:t>
            </w:r>
            <w:r>
              <w:rPr>
                <w:spacing w:val="-5"/>
                <w:sz w:val="18"/>
              </w:rPr>
              <w:t>(9)</w:t>
            </w:r>
          </w:p>
        </w:tc>
      </w:tr>
      <w:tr>
        <w:trPr>
          <w:trHeight w:val="690" w:hRule="atLeast"/>
        </w:trPr>
        <w:tc>
          <w:tcPr>
            <w:tcW w:w="2151" w:type="dxa"/>
            <w:vMerge/>
            <w:tcBorders>
              <w:top w:val="nil"/>
            </w:tcBorders>
          </w:tcPr>
          <w:p>
            <w:pPr>
              <w:rPr>
                <w:sz w:val="2"/>
                <w:szCs w:val="2"/>
              </w:rPr>
            </w:pPr>
          </w:p>
        </w:tc>
        <w:tc>
          <w:tcPr>
            <w:tcW w:w="2281" w:type="dxa"/>
            <w:vMerge/>
            <w:tcBorders>
              <w:top w:val="nil"/>
            </w:tcBorders>
          </w:tcPr>
          <w:p>
            <w:pPr>
              <w:rPr>
                <w:sz w:val="2"/>
                <w:szCs w:val="2"/>
              </w:rPr>
            </w:pPr>
          </w:p>
        </w:tc>
        <w:tc>
          <w:tcPr>
            <w:tcW w:w="1930" w:type="dxa"/>
            <w:vMerge w:val="restart"/>
            <w:shd w:val="clear" w:color="auto" w:fill="E4B8B7"/>
          </w:tcPr>
          <w:p>
            <w:pPr>
              <w:pStyle w:val="TableParagraph"/>
              <w:spacing w:before="35"/>
              <w:rPr>
                <w:rFonts w:ascii="Arial"/>
                <w:sz w:val="18"/>
              </w:rPr>
            </w:pPr>
          </w:p>
          <w:p>
            <w:pPr>
              <w:pStyle w:val="TableParagraph"/>
              <w:ind w:left="68"/>
              <w:rPr>
                <w:sz w:val="18"/>
              </w:rPr>
            </w:pPr>
            <w:r>
              <w:rPr>
                <w:color w:val="FF0000"/>
                <w:spacing w:val="-2"/>
                <w:sz w:val="18"/>
              </w:rPr>
              <w:t>IDOtro</w:t>
            </w:r>
          </w:p>
        </w:tc>
        <w:tc>
          <w:tcPr>
            <w:tcW w:w="1326" w:type="dxa"/>
          </w:tcPr>
          <w:p>
            <w:pPr>
              <w:pStyle w:val="TableParagraph"/>
              <w:spacing w:before="35"/>
              <w:rPr>
                <w:rFonts w:ascii="Arial"/>
                <w:sz w:val="18"/>
              </w:rPr>
            </w:pPr>
          </w:p>
          <w:p>
            <w:pPr>
              <w:pStyle w:val="TableParagraph"/>
              <w:ind w:left="68"/>
              <w:rPr>
                <w:sz w:val="18"/>
              </w:rPr>
            </w:pPr>
            <w:r>
              <w:rPr>
                <w:spacing w:val="-2"/>
                <w:sz w:val="18"/>
              </w:rPr>
              <w:t>CodigoPais</w:t>
            </w:r>
          </w:p>
        </w:tc>
        <w:tc>
          <w:tcPr>
            <w:tcW w:w="4835" w:type="dxa"/>
          </w:tcPr>
          <w:p>
            <w:pPr>
              <w:pStyle w:val="TableParagraph"/>
              <w:rPr>
                <w:sz w:val="18"/>
              </w:rPr>
            </w:pPr>
          </w:p>
        </w:tc>
        <w:tc>
          <w:tcPr>
            <w:tcW w:w="1623" w:type="dxa"/>
          </w:tcPr>
          <w:p>
            <w:pPr>
              <w:pStyle w:val="TableParagraph"/>
              <w:spacing w:before="33"/>
              <w:ind w:left="16" w:right="4"/>
              <w:jc w:val="center"/>
              <w:rPr>
                <w:sz w:val="18"/>
              </w:rPr>
            </w:pPr>
            <w:r>
              <w:rPr>
                <w:sz w:val="18"/>
              </w:rPr>
              <w:t>Alfanumérico</w:t>
            </w:r>
            <w:r>
              <w:rPr>
                <w:spacing w:val="-2"/>
                <w:sz w:val="18"/>
              </w:rPr>
              <w:t> </w:t>
            </w:r>
            <w:r>
              <w:rPr>
                <w:spacing w:val="-5"/>
                <w:sz w:val="18"/>
              </w:rPr>
              <w:t>(2)</w:t>
            </w:r>
          </w:p>
          <w:p>
            <w:pPr>
              <w:pStyle w:val="TableParagraph"/>
              <w:spacing w:line="207" w:lineRule="exact" w:before="2"/>
              <w:ind w:left="16" w:right="3"/>
              <w:jc w:val="center"/>
              <w:rPr>
                <w:sz w:val="18"/>
              </w:rPr>
            </w:pPr>
            <w:r>
              <w:rPr>
                <w:sz w:val="18"/>
              </w:rPr>
              <w:t>(ISO</w:t>
            </w:r>
            <w:r>
              <w:rPr>
                <w:spacing w:val="-1"/>
                <w:sz w:val="18"/>
              </w:rPr>
              <w:t> </w:t>
            </w:r>
            <w:r>
              <w:rPr>
                <w:sz w:val="18"/>
              </w:rPr>
              <w:t>3166-1 </w:t>
            </w:r>
            <w:r>
              <w:rPr>
                <w:spacing w:val="-2"/>
                <w:sz w:val="18"/>
              </w:rPr>
              <w:t>alpha-</w:t>
            </w:r>
          </w:p>
          <w:p>
            <w:pPr>
              <w:pStyle w:val="TableParagraph"/>
              <w:spacing w:line="207" w:lineRule="exact"/>
              <w:ind w:left="16" w:right="6"/>
              <w:jc w:val="center"/>
              <w:rPr>
                <w:sz w:val="18"/>
              </w:rPr>
            </w:pPr>
            <w:r>
              <w:rPr>
                <w:sz w:val="18"/>
              </w:rPr>
              <w:t>2</w:t>
            </w:r>
            <w:r>
              <w:rPr>
                <w:spacing w:val="1"/>
                <w:sz w:val="18"/>
              </w:rPr>
              <w:t> </w:t>
            </w:r>
            <w:r>
              <w:rPr>
                <w:spacing w:val="-2"/>
                <w:sz w:val="18"/>
              </w:rPr>
              <w:t>codes)</w:t>
            </w:r>
          </w:p>
        </w:tc>
      </w:tr>
      <w:tr>
        <w:trPr>
          <w:trHeight w:val="1448" w:hRule="atLeast"/>
        </w:trPr>
        <w:tc>
          <w:tcPr>
            <w:tcW w:w="2151" w:type="dxa"/>
            <w:vMerge/>
            <w:tcBorders>
              <w:top w:val="nil"/>
            </w:tcBorders>
          </w:tcPr>
          <w:p>
            <w:pPr>
              <w:rPr>
                <w:sz w:val="2"/>
                <w:szCs w:val="2"/>
              </w:rPr>
            </w:pPr>
          </w:p>
        </w:tc>
        <w:tc>
          <w:tcPr>
            <w:tcW w:w="2281" w:type="dxa"/>
            <w:vMerge/>
            <w:tcBorders>
              <w:top w:val="nil"/>
            </w:tcBorders>
          </w:tcPr>
          <w:p>
            <w:pPr>
              <w:rPr>
                <w:sz w:val="2"/>
                <w:szCs w:val="2"/>
              </w:rPr>
            </w:pPr>
          </w:p>
        </w:tc>
        <w:tc>
          <w:tcPr>
            <w:tcW w:w="1930" w:type="dxa"/>
            <w:vMerge/>
            <w:tcBorders>
              <w:top w:val="nil"/>
            </w:tcBorders>
            <w:shd w:val="clear" w:color="auto" w:fill="E4B8B7"/>
          </w:tcPr>
          <w:p>
            <w:pPr>
              <w:rPr>
                <w:sz w:val="2"/>
                <w:szCs w:val="2"/>
              </w:rPr>
            </w:pPr>
          </w:p>
        </w:tc>
        <w:tc>
          <w:tcPr>
            <w:tcW w:w="1326" w:type="dxa"/>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ind w:left="68"/>
              <w:rPr>
                <w:sz w:val="18"/>
              </w:rPr>
            </w:pPr>
            <w:r>
              <w:rPr>
                <w:color w:val="FF0000"/>
                <w:spacing w:val="-2"/>
                <w:sz w:val="18"/>
              </w:rPr>
              <w:t>IDType</w:t>
            </w:r>
          </w:p>
        </w:tc>
        <w:tc>
          <w:tcPr>
            <w:tcW w:w="4835" w:type="dxa"/>
          </w:tcPr>
          <w:p>
            <w:pPr>
              <w:pStyle w:val="TableParagraph"/>
              <w:ind w:left="67" w:right="59"/>
              <w:rPr>
                <w:sz w:val="18"/>
              </w:rPr>
            </w:pPr>
            <w:r>
              <w:rPr>
                <w:sz w:val="18"/>
              </w:rPr>
              <w:t>Clave para establecer el tipo de identificación, en el país de residencia,</w:t>
            </w:r>
            <w:r>
              <w:rPr>
                <w:spacing w:val="-2"/>
                <w:sz w:val="18"/>
              </w:rPr>
              <w:t> </w:t>
            </w:r>
            <w:r>
              <w:rPr>
                <w:sz w:val="18"/>
              </w:rPr>
              <w:t>de</w:t>
            </w:r>
            <w:r>
              <w:rPr>
                <w:spacing w:val="-4"/>
                <w:sz w:val="18"/>
              </w:rPr>
              <w:t> </w:t>
            </w:r>
            <w:r>
              <w:rPr>
                <w:sz w:val="18"/>
              </w:rPr>
              <w:t>la</w:t>
            </w:r>
            <w:r>
              <w:rPr>
                <w:spacing w:val="-3"/>
                <w:sz w:val="18"/>
              </w:rPr>
              <w:t> </w:t>
            </w:r>
            <w:r>
              <w:rPr>
                <w:sz w:val="18"/>
              </w:rPr>
              <w:t>contraparte</w:t>
            </w:r>
            <w:r>
              <w:rPr>
                <w:spacing w:val="-3"/>
                <w:sz w:val="18"/>
              </w:rPr>
              <w:t> </w:t>
            </w:r>
            <w:r>
              <w:rPr>
                <w:sz w:val="18"/>
              </w:rPr>
              <w:t>del</w:t>
            </w:r>
            <w:r>
              <w:rPr>
                <w:spacing w:val="-7"/>
                <w:sz w:val="18"/>
              </w:rPr>
              <w:t> </w:t>
            </w:r>
            <w:r>
              <w:rPr>
                <w:sz w:val="18"/>
              </w:rPr>
              <w:t>NIF</w:t>
            </w:r>
            <w:r>
              <w:rPr>
                <w:spacing w:val="-3"/>
                <w:sz w:val="18"/>
              </w:rPr>
              <w:t> </w:t>
            </w:r>
            <w:r>
              <w:rPr>
                <w:sz w:val="18"/>
              </w:rPr>
              <w:t>de</w:t>
            </w:r>
            <w:r>
              <w:rPr>
                <w:spacing w:val="-4"/>
                <w:sz w:val="18"/>
              </w:rPr>
              <w:t> </w:t>
            </w:r>
            <w:r>
              <w:rPr>
                <w:sz w:val="18"/>
              </w:rPr>
              <w:t>la</w:t>
            </w:r>
            <w:r>
              <w:rPr>
                <w:spacing w:val="-3"/>
                <w:sz w:val="18"/>
              </w:rPr>
              <w:t> </w:t>
            </w:r>
            <w:r>
              <w:rPr>
                <w:sz w:val="18"/>
              </w:rPr>
              <w:t>cabecera</w:t>
            </w:r>
            <w:r>
              <w:rPr>
                <w:spacing w:val="-4"/>
                <w:sz w:val="18"/>
              </w:rPr>
              <w:t> </w:t>
            </w:r>
            <w:r>
              <w:rPr>
                <w:sz w:val="18"/>
              </w:rPr>
              <w:t>que</w:t>
            </w:r>
            <w:r>
              <w:rPr>
                <w:spacing w:val="-4"/>
                <w:sz w:val="18"/>
              </w:rPr>
              <w:t> </w:t>
            </w:r>
            <w:r>
              <w:rPr>
                <w:sz w:val="18"/>
              </w:rPr>
              <w:t>realiza</w:t>
            </w:r>
            <w:r>
              <w:rPr>
                <w:spacing w:val="-4"/>
                <w:sz w:val="18"/>
              </w:rPr>
              <w:t> </w:t>
            </w:r>
            <w:r>
              <w:rPr>
                <w:sz w:val="18"/>
              </w:rPr>
              <w:t>la </w:t>
            </w:r>
            <w:r>
              <w:rPr>
                <w:spacing w:val="-2"/>
                <w:sz w:val="18"/>
              </w:rPr>
              <w:t>consulta.</w:t>
            </w:r>
          </w:p>
          <w:p>
            <w:pPr>
              <w:pStyle w:val="TableParagraph"/>
              <w:ind w:left="67" w:right="59"/>
              <w:rPr>
                <w:sz w:val="18"/>
              </w:rPr>
            </w:pPr>
            <w:r>
              <w:rPr>
                <w:sz w:val="18"/>
              </w:rPr>
              <w:t>Obligado</w:t>
            </w:r>
            <w:r>
              <w:rPr>
                <w:spacing w:val="-3"/>
                <w:sz w:val="18"/>
              </w:rPr>
              <w:t> </w:t>
            </w:r>
            <w:r>
              <w:rPr>
                <w:sz w:val="18"/>
              </w:rPr>
              <w:t>emisor</w:t>
            </w:r>
            <w:r>
              <w:rPr>
                <w:spacing w:val="-3"/>
                <w:sz w:val="18"/>
              </w:rPr>
              <w:t> </w:t>
            </w:r>
            <w:r>
              <w:rPr>
                <w:sz w:val="18"/>
              </w:rPr>
              <w:t>si</w:t>
            </w:r>
            <w:r>
              <w:rPr>
                <w:spacing w:val="-6"/>
                <w:sz w:val="18"/>
              </w:rPr>
              <w:t> </w:t>
            </w:r>
            <w:r>
              <w:rPr>
                <w:sz w:val="18"/>
              </w:rPr>
              <w:t>la</w:t>
            </w:r>
            <w:r>
              <w:rPr>
                <w:spacing w:val="-4"/>
                <w:sz w:val="18"/>
              </w:rPr>
              <w:t> </w:t>
            </w:r>
            <w:r>
              <w:rPr>
                <w:sz w:val="18"/>
              </w:rPr>
              <w:t>cosulta</w:t>
            </w:r>
            <w:r>
              <w:rPr>
                <w:spacing w:val="-5"/>
                <w:sz w:val="18"/>
              </w:rPr>
              <w:t> </w:t>
            </w:r>
            <w:r>
              <w:rPr>
                <w:sz w:val="18"/>
              </w:rPr>
              <w:t>la</w:t>
            </w:r>
            <w:r>
              <w:rPr>
                <w:spacing w:val="-4"/>
                <w:sz w:val="18"/>
              </w:rPr>
              <w:t> </w:t>
            </w:r>
            <w:r>
              <w:rPr>
                <w:sz w:val="18"/>
              </w:rPr>
              <w:t>realiza</w:t>
            </w:r>
            <w:r>
              <w:rPr>
                <w:spacing w:val="-5"/>
                <w:sz w:val="18"/>
              </w:rPr>
              <w:t> </w:t>
            </w:r>
            <w:r>
              <w:rPr>
                <w:sz w:val="18"/>
              </w:rPr>
              <w:t>el</w:t>
            </w:r>
            <w:r>
              <w:rPr>
                <w:spacing w:val="-4"/>
                <w:sz w:val="18"/>
              </w:rPr>
              <w:t> </w:t>
            </w:r>
            <w:r>
              <w:rPr>
                <w:sz w:val="18"/>
              </w:rPr>
              <w:t>Destinatario</w:t>
            </w:r>
            <w:r>
              <w:rPr>
                <w:spacing w:val="-3"/>
                <w:sz w:val="18"/>
              </w:rPr>
              <w:t> </w:t>
            </w:r>
            <w:r>
              <w:rPr>
                <w:sz w:val="18"/>
              </w:rPr>
              <w:t>de</w:t>
            </w:r>
            <w:r>
              <w:rPr>
                <w:spacing w:val="-5"/>
                <w:sz w:val="18"/>
              </w:rPr>
              <w:t> </w:t>
            </w:r>
            <w:r>
              <w:rPr>
                <w:sz w:val="18"/>
              </w:rPr>
              <w:t>los registros de facturacion.</w:t>
            </w:r>
          </w:p>
          <w:p>
            <w:pPr>
              <w:pStyle w:val="TableParagraph"/>
              <w:spacing w:line="206" w:lineRule="exact"/>
              <w:ind w:left="67" w:right="59"/>
              <w:rPr>
                <w:sz w:val="18"/>
              </w:rPr>
            </w:pPr>
            <w:r>
              <w:rPr>
                <w:sz w:val="18"/>
              </w:rPr>
              <w:t>Destinatario</w:t>
            </w:r>
            <w:r>
              <w:rPr>
                <w:spacing w:val="-3"/>
                <w:sz w:val="18"/>
              </w:rPr>
              <w:t> </w:t>
            </w:r>
            <w:r>
              <w:rPr>
                <w:sz w:val="18"/>
              </w:rPr>
              <w:t>si</w:t>
            </w:r>
            <w:r>
              <w:rPr>
                <w:spacing w:val="-4"/>
                <w:sz w:val="18"/>
              </w:rPr>
              <w:t> </w:t>
            </w:r>
            <w:r>
              <w:rPr>
                <w:sz w:val="18"/>
              </w:rPr>
              <w:t>la</w:t>
            </w:r>
            <w:r>
              <w:rPr>
                <w:spacing w:val="-5"/>
                <w:sz w:val="18"/>
              </w:rPr>
              <w:t> </w:t>
            </w:r>
            <w:r>
              <w:rPr>
                <w:sz w:val="18"/>
              </w:rPr>
              <w:t>cosulta</w:t>
            </w:r>
            <w:r>
              <w:rPr>
                <w:spacing w:val="-5"/>
                <w:sz w:val="18"/>
              </w:rPr>
              <w:t> </w:t>
            </w:r>
            <w:r>
              <w:rPr>
                <w:sz w:val="18"/>
              </w:rPr>
              <w:t>la</w:t>
            </w:r>
            <w:r>
              <w:rPr>
                <w:spacing w:val="-4"/>
                <w:sz w:val="18"/>
              </w:rPr>
              <w:t> </w:t>
            </w:r>
            <w:r>
              <w:rPr>
                <w:sz w:val="18"/>
              </w:rPr>
              <w:t>realiza</w:t>
            </w:r>
            <w:r>
              <w:rPr>
                <w:spacing w:val="-5"/>
                <w:sz w:val="18"/>
              </w:rPr>
              <w:t> </w:t>
            </w:r>
            <w:r>
              <w:rPr>
                <w:sz w:val="18"/>
              </w:rPr>
              <w:t>el</w:t>
            </w:r>
            <w:r>
              <w:rPr>
                <w:spacing w:val="-4"/>
                <w:sz w:val="18"/>
              </w:rPr>
              <w:t> </w:t>
            </w:r>
            <w:r>
              <w:rPr>
                <w:sz w:val="18"/>
              </w:rPr>
              <w:t>Obligado</w:t>
            </w:r>
            <w:r>
              <w:rPr>
                <w:spacing w:val="-5"/>
                <w:sz w:val="18"/>
              </w:rPr>
              <w:t> </w:t>
            </w:r>
            <w:r>
              <w:rPr>
                <w:sz w:val="18"/>
              </w:rPr>
              <w:t>dde</w:t>
            </w:r>
            <w:r>
              <w:rPr>
                <w:spacing w:val="-5"/>
                <w:sz w:val="18"/>
              </w:rPr>
              <w:t> </w:t>
            </w:r>
            <w:r>
              <w:rPr>
                <w:sz w:val="18"/>
              </w:rPr>
              <w:t>los</w:t>
            </w:r>
            <w:r>
              <w:rPr>
                <w:spacing w:val="-4"/>
                <w:sz w:val="18"/>
              </w:rPr>
              <w:t> </w:t>
            </w:r>
            <w:r>
              <w:rPr>
                <w:sz w:val="18"/>
              </w:rPr>
              <w:t>registros de facturacion..</w:t>
            </w:r>
          </w:p>
        </w:tc>
        <w:tc>
          <w:tcPr>
            <w:tcW w:w="1623" w:type="dxa"/>
          </w:tcPr>
          <w:p>
            <w:pPr>
              <w:pStyle w:val="TableParagraph"/>
              <w:rPr>
                <w:rFonts w:ascii="Arial"/>
                <w:sz w:val="18"/>
              </w:rPr>
            </w:pPr>
          </w:p>
          <w:p>
            <w:pPr>
              <w:pStyle w:val="TableParagraph"/>
              <w:spacing w:before="101"/>
              <w:rPr>
                <w:rFonts w:ascii="Arial"/>
                <w:sz w:val="18"/>
              </w:rPr>
            </w:pPr>
          </w:p>
          <w:p>
            <w:pPr>
              <w:pStyle w:val="TableParagraph"/>
              <w:ind w:left="707" w:right="161" w:hanging="528"/>
              <w:rPr>
                <w:sz w:val="18"/>
              </w:rPr>
            </w:pPr>
            <w:r>
              <w:rPr>
                <w:sz w:val="18"/>
              </w:rPr>
              <w:t>Alfanumérico</w:t>
            </w:r>
            <w:r>
              <w:rPr>
                <w:spacing w:val="-12"/>
                <w:sz w:val="18"/>
              </w:rPr>
              <w:t> </w:t>
            </w:r>
            <w:r>
              <w:rPr>
                <w:sz w:val="18"/>
              </w:rPr>
              <w:t>(2) </w:t>
            </w:r>
            <w:r>
              <w:rPr>
                <w:spacing w:val="-6"/>
                <w:sz w:val="18"/>
              </w:rPr>
              <w:t>L7</w:t>
            </w:r>
          </w:p>
        </w:tc>
      </w:tr>
      <w:tr>
        <w:trPr>
          <w:trHeight w:val="1240" w:hRule="atLeast"/>
        </w:trPr>
        <w:tc>
          <w:tcPr>
            <w:tcW w:w="2151" w:type="dxa"/>
            <w:vMerge/>
            <w:tcBorders>
              <w:top w:val="nil"/>
            </w:tcBorders>
          </w:tcPr>
          <w:p>
            <w:pPr>
              <w:rPr>
                <w:sz w:val="2"/>
                <w:szCs w:val="2"/>
              </w:rPr>
            </w:pPr>
          </w:p>
        </w:tc>
        <w:tc>
          <w:tcPr>
            <w:tcW w:w="2281" w:type="dxa"/>
            <w:vMerge/>
            <w:tcBorders>
              <w:top w:val="nil"/>
            </w:tcBorders>
          </w:tcPr>
          <w:p>
            <w:pPr>
              <w:rPr>
                <w:sz w:val="2"/>
                <w:szCs w:val="2"/>
              </w:rPr>
            </w:pPr>
          </w:p>
        </w:tc>
        <w:tc>
          <w:tcPr>
            <w:tcW w:w="1930" w:type="dxa"/>
            <w:vMerge/>
            <w:tcBorders>
              <w:top w:val="nil"/>
            </w:tcBorders>
            <w:shd w:val="clear" w:color="auto" w:fill="E4B8B7"/>
          </w:tcPr>
          <w:p>
            <w:pPr>
              <w:rPr>
                <w:sz w:val="2"/>
                <w:szCs w:val="2"/>
              </w:rPr>
            </w:pPr>
          </w:p>
        </w:tc>
        <w:tc>
          <w:tcPr>
            <w:tcW w:w="1326" w:type="dxa"/>
          </w:tcPr>
          <w:p>
            <w:pPr>
              <w:pStyle w:val="TableParagraph"/>
              <w:rPr>
                <w:rFonts w:ascii="Arial"/>
                <w:sz w:val="18"/>
              </w:rPr>
            </w:pPr>
          </w:p>
          <w:p>
            <w:pPr>
              <w:pStyle w:val="TableParagraph"/>
              <w:spacing w:before="102"/>
              <w:rPr>
                <w:rFonts w:ascii="Arial"/>
                <w:sz w:val="18"/>
              </w:rPr>
            </w:pPr>
          </w:p>
          <w:p>
            <w:pPr>
              <w:pStyle w:val="TableParagraph"/>
              <w:ind w:left="68"/>
              <w:rPr>
                <w:sz w:val="18"/>
              </w:rPr>
            </w:pPr>
            <w:r>
              <w:rPr>
                <w:color w:val="FF0000"/>
                <w:spacing w:val="-5"/>
                <w:sz w:val="18"/>
              </w:rPr>
              <w:t>ID</w:t>
            </w:r>
          </w:p>
        </w:tc>
        <w:tc>
          <w:tcPr>
            <w:tcW w:w="4835" w:type="dxa"/>
          </w:tcPr>
          <w:p>
            <w:pPr>
              <w:pStyle w:val="TableParagraph"/>
              <w:ind w:left="67" w:right="59"/>
              <w:rPr>
                <w:sz w:val="18"/>
              </w:rPr>
            </w:pPr>
            <w:r>
              <w:rPr>
                <w:sz w:val="18"/>
              </w:rPr>
              <w:t>Número de identificación, en el país de residencia, de la contraparte del NIF de la cabecera que realiza la consulta. Obligado</w:t>
            </w:r>
            <w:r>
              <w:rPr>
                <w:spacing w:val="-3"/>
                <w:sz w:val="18"/>
              </w:rPr>
              <w:t> </w:t>
            </w:r>
            <w:r>
              <w:rPr>
                <w:sz w:val="18"/>
              </w:rPr>
              <w:t>emisor</w:t>
            </w:r>
            <w:r>
              <w:rPr>
                <w:spacing w:val="-3"/>
                <w:sz w:val="18"/>
              </w:rPr>
              <w:t> </w:t>
            </w:r>
            <w:r>
              <w:rPr>
                <w:sz w:val="18"/>
              </w:rPr>
              <w:t>si</w:t>
            </w:r>
            <w:r>
              <w:rPr>
                <w:spacing w:val="-6"/>
                <w:sz w:val="18"/>
              </w:rPr>
              <w:t> </w:t>
            </w:r>
            <w:r>
              <w:rPr>
                <w:sz w:val="18"/>
              </w:rPr>
              <w:t>la</w:t>
            </w:r>
            <w:r>
              <w:rPr>
                <w:spacing w:val="-4"/>
                <w:sz w:val="18"/>
              </w:rPr>
              <w:t> </w:t>
            </w:r>
            <w:r>
              <w:rPr>
                <w:sz w:val="18"/>
              </w:rPr>
              <w:t>cosulta</w:t>
            </w:r>
            <w:r>
              <w:rPr>
                <w:spacing w:val="-5"/>
                <w:sz w:val="18"/>
              </w:rPr>
              <w:t> </w:t>
            </w:r>
            <w:r>
              <w:rPr>
                <w:sz w:val="18"/>
              </w:rPr>
              <w:t>la</w:t>
            </w:r>
            <w:r>
              <w:rPr>
                <w:spacing w:val="-4"/>
                <w:sz w:val="18"/>
              </w:rPr>
              <w:t> </w:t>
            </w:r>
            <w:r>
              <w:rPr>
                <w:sz w:val="18"/>
              </w:rPr>
              <w:t>realiza</w:t>
            </w:r>
            <w:r>
              <w:rPr>
                <w:spacing w:val="-5"/>
                <w:sz w:val="18"/>
              </w:rPr>
              <w:t> </w:t>
            </w:r>
            <w:r>
              <w:rPr>
                <w:sz w:val="18"/>
              </w:rPr>
              <w:t>el</w:t>
            </w:r>
            <w:r>
              <w:rPr>
                <w:spacing w:val="-4"/>
                <w:sz w:val="18"/>
              </w:rPr>
              <w:t> </w:t>
            </w:r>
            <w:r>
              <w:rPr>
                <w:sz w:val="18"/>
              </w:rPr>
              <w:t>Destinatario</w:t>
            </w:r>
            <w:r>
              <w:rPr>
                <w:spacing w:val="-3"/>
                <w:sz w:val="18"/>
              </w:rPr>
              <w:t> </w:t>
            </w:r>
            <w:r>
              <w:rPr>
                <w:sz w:val="18"/>
              </w:rPr>
              <w:t>de</w:t>
            </w:r>
            <w:r>
              <w:rPr>
                <w:spacing w:val="-5"/>
                <w:sz w:val="18"/>
              </w:rPr>
              <w:t> </w:t>
            </w:r>
            <w:r>
              <w:rPr>
                <w:sz w:val="18"/>
              </w:rPr>
              <w:t>los registros de facturacion.</w:t>
            </w:r>
          </w:p>
          <w:p>
            <w:pPr>
              <w:pStyle w:val="TableParagraph"/>
              <w:spacing w:line="206" w:lineRule="exact"/>
              <w:ind w:left="67" w:right="141"/>
              <w:rPr>
                <w:sz w:val="18"/>
              </w:rPr>
            </w:pPr>
            <w:r>
              <w:rPr>
                <w:sz w:val="18"/>
              </w:rPr>
              <w:t>Destinatario</w:t>
            </w:r>
            <w:r>
              <w:rPr>
                <w:spacing w:val="-3"/>
                <w:sz w:val="18"/>
              </w:rPr>
              <w:t> </w:t>
            </w:r>
            <w:r>
              <w:rPr>
                <w:sz w:val="18"/>
              </w:rPr>
              <w:t>si</w:t>
            </w:r>
            <w:r>
              <w:rPr>
                <w:spacing w:val="-4"/>
                <w:sz w:val="18"/>
              </w:rPr>
              <w:t> </w:t>
            </w:r>
            <w:r>
              <w:rPr>
                <w:sz w:val="18"/>
              </w:rPr>
              <w:t>la</w:t>
            </w:r>
            <w:r>
              <w:rPr>
                <w:spacing w:val="-5"/>
                <w:sz w:val="18"/>
              </w:rPr>
              <w:t> </w:t>
            </w:r>
            <w:r>
              <w:rPr>
                <w:sz w:val="18"/>
              </w:rPr>
              <w:t>cosulta</w:t>
            </w:r>
            <w:r>
              <w:rPr>
                <w:spacing w:val="-5"/>
                <w:sz w:val="18"/>
              </w:rPr>
              <w:t> </w:t>
            </w:r>
            <w:r>
              <w:rPr>
                <w:sz w:val="18"/>
              </w:rPr>
              <w:t>la</w:t>
            </w:r>
            <w:r>
              <w:rPr>
                <w:spacing w:val="-4"/>
                <w:sz w:val="18"/>
              </w:rPr>
              <w:t> </w:t>
            </w:r>
            <w:r>
              <w:rPr>
                <w:sz w:val="18"/>
              </w:rPr>
              <w:t>realiza</w:t>
            </w:r>
            <w:r>
              <w:rPr>
                <w:spacing w:val="-5"/>
                <w:sz w:val="18"/>
              </w:rPr>
              <w:t> </w:t>
            </w:r>
            <w:r>
              <w:rPr>
                <w:sz w:val="18"/>
              </w:rPr>
              <w:t>el</w:t>
            </w:r>
            <w:r>
              <w:rPr>
                <w:spacing w:val="-4"/>
                <w:sz w:val="18"/>
              </w:rPr>
              <w:t> </w:t>
            </w:r>
            <w:r>
              <w:rPr>
                <w:sz w:val="18"/>
              </w:rPr>
              <w:t>Obligado</w:t>
            </w:r>
            <w:r>
              <w:rPr>
                <w:spacing w:val="-3"/>
                <w:sz w:val="18"/>
              </w:rPr>
              <w:t> </w:t>
            </w:r>
            <w:r>
              <w:rPr>
                <w:sz w:val="18"/>
              </w:rPr>
              <w:t>de</w:t>
            </w:r>
            <w:r>
              <w:rPr>
                <w:spacing w:val="-5"/>
                <w:sz w:val="18"/>
              </w:rPr>
              <w:t> </w:t>
            </w:r>
            <w:r>
              <w:rPr>
                <w:sz w:val="18"/>
              </w:rPr>
              <w:t>los</w:t>
            </w:r>
            <w:r>
              <w:rPr>
                <w:spacing w:val="-4"/>
                <w:sz w:val="18"/>
              </w:rPr>
              <w:t> </w:t>
            </w:r>
            <w:r>
              <w:rPr>
                <w:sz w:val="18"/>
              </w:rPr>
              <w:t>registros de facturacion..</w:t>
            </w:r>
          </w:p>
        </w:tc>
        <w:tc>
          <w:tcPr>
            <w:tcW w:w="1623" w:type="dxa"/>
          </w:tcPr>
          <w:p>
            <w:pPr>
              <w:pStyle w:val="TableParagraph"/>
              <w:rPr>
                <w:rFonts w:ascii="Arial"/>
                <w:sz w:val="18"/>
              </w:rPr>
            </w:pPr>
          </w:p>
          <w:p>
            <w:pPr>
              <w:pStyle w:val="TableParagraph"/>
              <w:spacing w:before="102"/>
              <w:rPr>
                <w:rFonts w:ascii="Arial"/>
                <w:sz w:val="18"/>
              </w:rPr>
            </w:pPr>
          </w:p>
          <w:p>
            <w:pPr>
              <w:pStyle w:val="TableParagraph"/>
              <w:ind w:left="16" w:right="7"/>
              <w:jc w:val="center"/>
              <w:rPr>
                <w:sz w:val="18"/>
              </w:rPr>
            </w:pPr>
            <w:r>
              <w:rPr>
                <w:sz w:val="18"/>
              </w:rPr>
              <w:t>Alfanumérico</w:t>
            </w:r>
            <w:r>
              <w:rPr>
                <w:spacing w:val="-2"/>
                <w:sz w:val="18"/>
              </w:rPr>
              <w:t> </w:t>
            </w:r>
            <w:r>
              <w:rPr>
                <w:spacing w:val="-4"/>
                <w:sz w:val="18"/>
              </w:rPr>
              <w:t>(20)</w:t>
            </w:r>
          </w:p>
        </w:tc>
      </w:tr>
      <w:tr>
        <w:trPr>
          <w:trHeight w:val="467" w:hRule="atLeast"/>
        </w:trPr>
        <w:tc>
          <w:tcPr>
            <w:tcW w:w="2151" w:type="dxa"/>
            <w:vMerge/>
            <w:tcBorders>
              <w:top w:val="nil"/>
            </w:tcBorders>
          </w:tcPr>
          <w:p>
            <w:pPr>
              <w:rPr>
                <w:sz w:val="2"/>
                <w:szCs w:val="2"/>
              </w:rPr>
            </w:pPr>
          </w:p>
        </w:tc>
        <w:tc>
          <w:tcPr>
            <w:tcW w:w="2281" w:type="dxa"/>
          </w:tcPr>
          <w:p>
            <w:pPr>
              <w:pStyle w:val="TableParagraph"/>
              <w:spacing w:before="129"/>
              <w:ind w:left="69"/>
              <w:rPr>
                <w:sz w:val="18"/>
              </w:rPr>
            </w:pPr>
            <w:r>
              <w:rPr>
                <w:spacing w:val="-2"/>
                <w:sz w:val="18"/>
              </w:rPr>
              <w:t>FechaExpedicionFactura</w:t>
            </w:r>
          </w:p>
        </w:tc>
        <w:tc>
          <w:tcPr>
            <w:tcW w:w="1930" w:type="dxa"/>
            <w:shd w:val="clear" w:color="auto" w:fill="E4B8B7"/>
          </w:tcPr>
          <w:p>
            <w:pPr>
              <w:pStyle w:val="TableParagraph"/>
              <w:spacing w:before="129"/>
              <w:ind w:left="68"/>
              <w:rPr>
                <w:sz w:val="18"/>
              </w:rPr>
            </w:pPr>
            <w:r>
              <w:rPr>
                <w:color w:val="FF0000"/>
                <w:spacing w:val="-2"/>
                <w:sz w:val="18"/>
              </w:rPr>
              <w:t>FechaExpedicionFactura</w:t>
            </w:r>
          </w:p>
        </w:tc>
        <w:tc>
          <w:tcPr>
            <w:tcW w:w="1326" w:type="dxa"/>
          </w:tcPr>
          <w:p>
            <w:pPr>
              <w:pStyle w:val="TableParagraph"/>
              <w:rPr>
                <w:sz w:val="18"/>
              </w:rPr>
            </w:pPr>
          </w:p>
        </w:tc>
        <w:tc>
          <w:tcPr>
            <w:tcW w:w="4835" w:type="dxa"/>
          </w:tcPr>
          <w:p>
            <w:pPr>
              <w:pStyle w:val="TableParagraph"/>
              <w:spacing w:before="129"/>
              <w:ind w:left="67"/>
              <w:rPr>
                <w:sz w:val="18"/>
              </w:rPr>
            </w:pPr>
            <w:r>
              <w:rPr>
                <w:sz w:val="18"/>
              </w:rPr>
              <w:t>Fecha</w:t>
            </w:r>
            <w:r>
              <w:rPr>
                <w:spacing w:val="-2"/>
                <w:sz w:val="18"/>
              </w:rPr>
              <w:t> </w:t>
            </w:r>
            <w:r>
              <w:rPr>
                <w:sz w:val="18"/>
              </w:rPr>
              <w:t>de</w:t>
            </w:r>
            <w:r>
              <w:rPr>
                <w:spacing w:val="-1"/>
                <w:sz w:val="18"/>
              </w:rPr>
              <w:t> </w:t>
            </w:r>
            <w:r>
              <w:rPr>
                <w:sz w:val="18"/>
              </w:rPr>
              <w:t>emisión del</w:t>
            </w:r>
            <w:r>
              <w:rPr>
                <w:spacing w:val="-1"/>
                <w:sz w:val="18"/>
              </w:rPr>
              <w:t> </w:t>
            </w:r>
            <w:r>
              <w:rPr>
                <w:sz w:val="18"/>
              </w:rPr>
              <w:t>registro</w:t>
            </w:r>
            <w:r>
              <w:rPr>
                <w:spacing w:val="-1"/>
                <w:sz w:val="18"/>
              </w:rPr>
              <w:t> </w:t>
            </w:r>
            <w:r>
              <w:rPr>
                <w:sz w:val="18"/>
              </w:rPr>
              <w:t>de</w:t>
            </w:r>
            <w:r>
              <w:rPr>
                <w:spacing w:val="-1"/>
                <w:sz w:val="18"/>
              </w:rPr>
              <w:t> </w:t>
            </w:r>
            <w:r>
              <w:rPr>
                <w:spacing w:val="-2"/>
                <w:sz w:val="18"/>
              </w:rPr>
              <w:t>facturacion</w:t>
            </w:r>
          </w:p>
        </w:tc>
        <w:tc>
          <w:tcPr>
            <w:tcW w:w="1623" w:type="dxa"/>
          </w:tcPr>
          <w:p>
            <w:pPr>
              <w:pStyle w:val="TableParagraph"/>
              <w:spacing w:before="26"/>
              <w:ind w:left="597" w:right="229" w:hanging="346"/>
              <w:rPr>
                <w:sz w:val="18"/>
              </w:rPr>
            </w:pPr>
            <w:r>
              <w:rPr>
                <w:sz w:val="18"/>
              </w:rPr>
              <w:t>Fecha</w:t>
            </w:r>
            <w:r>
              <w:rPr>
                <w:spacing w:val="-12"/>
                <w:sz w:val="18"/>
              </w:rPr>
              <w:t> </w:t>
            </w:r>
            <w:r>
              <w:rPr>
                <w:sz w:val="18"/>
              </w:rPr>
              <w:t>(dd-</w:t>
            </w:r>
            <w:r>
              <w:rPr>
                <w:sz w:val="18"/>
              </w:rPr>
              <w:t>mm-</w:t>
            </w:r>
            <w:r>
              <w:rPr>
                <w:spacing w:val="-2"/>
                <w:sz w:val="18"/>
              </w:rPr>
              <w:t>yyyy)</w:t>
            </w:r>
          </w:p>
        </w:tc>
      </w:tr>
    </w:tbl>
    <w:p>
      <w:pPr>
        <w:pStyle w:val="TableParagraph"/>
        <w:spacing w:after="0"/>
        <w:rPr>
          <w:sz w:val="18"/>
        </w:rPr>
        <w:sectPr>
          <w:pgSz w:w="16840" w:h="11910" w:orient="landscape"/>
          <w:pgMar w:header="722" w:footer="1096" w:top="2300" w:bottom="1280" w:left="992" w:right="850"/>
        </w:sectPr>
      </w:pPr>
    </w:p>
    <w:p>
      <w:pPr>
        <w:spacing w:line="240" w:lineRule="auto" w:before="0"/>
        <w:rPr>
          <w:sz w:val="20"/>
        </w:rPr>
      </w:pPr>
    </w:p>
    <w:p>
      <w:pPr>
        <w:spacing w:line="240" w:lineRule="auto" w:before="60" w:after="1"/>
        <w:rPr>
          <w:sz w:val="20"/>
        </w:rPr>
      </w:pPr>
    </w:p>
    <w:tbl>
      <w:tblPr>
        <w:tblW w:w="0" w:type="auto"/>
        <w:jc w:val="left"/>
        <w:tblInd w:w="3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51"/>
        <w:gridCol w:w="2281"/>
        <w:gridCol w:w="1930"/>
        <w:gridCol w:w="1326"/>
        <w:gridCol w:w="4835"/>
        <w:gridCol w:w="1623"/>
      </w:tblGrid>
      <w:tr>
        <w:trPr>
          <w:trHeight w:val="411" w:hRule="atLeast"/>
        </w:trPr>
        <w:tc>
          <w:tcPr>
            <w:tcW w:w="2151" w:type="dxa"/>
            <w:vMerge w:val="restart"/>
            <w:tcBorders>
              <w:bottom w:val="single" w:sz="4" w:space="0" w:color="000000"/>
            </w:tcBorders>
          </w:tcPr>
          <w:p>
            <w:pPr>
              <w:pStyle w:val="TableParagraph"/>
              <w:rPr>
                <w:sz w:val="18"/>
              </w:rPr>
            </w:pPr>
          </w:p>
        </w:tc>
        <w:tc>
          <w:tcPr>
            <w:tcW w:w="2281" w:type="dxa"/>
            <w:vMerge w:val="restart"/>
            <w:tcBorders>
              <w:top w:val="nil"/>
              <w:bottom w:val="single" w:sz="4" w:space="0" w:color="000000"/>
            </w:tcBorders>
          </w:tcPr>
          <w:p>
            <w:pPr>
              <w:pStyle w:val="TableParagraph"/>
              <w:rPr>
                <w:sz w:val="18"/>
              </w:rPr>
            </w:pPr>
          </w:p>
        </w:tc>
        <w:tc>
          <w:tcPr>
            <w:tcW w:w="1930" w:type="dxa"/>
            <w:vMerge w:val="restart"/>
            <w:tcBorders>
              <w:top w:val="single" w:sz="8" w:space="0" w:color="E4B8B7"/>
              <w:bottom w:val="single" w:sz="4" w:space="0" w:color="000000"/>
            </w:tcBorders>
            <w:shd w:val="clear" w:color="auto" w:fill="E4B8B7"/>
          </w:tcPr>
          <w:p>
            <w:pPr>
              <w:pStyle w:val="TableParagraph"/>
              <w:spacing w:before="114"/>
              <w:rPr>
                <w:rFonts w:ascii="Arial"/>
                <w:sz w:val="18"/>
              </w:rPr>
            </w:pPr>
          </w:p>
          <w:p>
            <w:pPr>
              <w:pStyle w:val="TableParagraph"/>
              <w:ind w:left="68"/>
              <w:rPr>
                <w:sz w:val="18"/>
              </w:rPr>
            </w:pPr>
            <w:r>
              <w:rPr>
                <w:color w:val="FF0000"/>
                <w:spacing w:val="-2"/>
                <w:sz w:val="18"/>
              </w:rPr>
              <w:t>RangoFechaExpedicion</w:t>
            </w:r>
          </w:p>
        </w:tc>
        <w:tc>
          <w:tcPr>
            <w:tcW w:w="1326" w:type="dxa"/>
            <w:tcBorders>
              <w:top w:val="nil"/>
            </w:tcBorders>
          </w:tcPr>
          <w:p>
            <w:pPr>
              <w:pStyle w:val="TableParagraph"/>
              <w:spacing w:before="102"/>
              <w:ind w:left="68"/>
              <w:rPr>
                <w:sz w:val="18"/>
              </w:rPr>
            </w:pPr>
            <w:r>
              <w:rPr>
                <w:spacing w:val="-2"/>
                <w:sz w:val="18"/>
              </w:rPr>
              <w:t>Desde</w:t>
            </w:r>
          </w:p>
        </w:tc>
        <w:tc>
          <w:tcPr>
            <w:tcW w:w="4835" w:type="dxa"/>
            <w:tcBorders>
              <w:top w:val="single" w:sz="8" w:space="0" w:color="FFFFFF"/>
            </w:tcBorders>
          </w:tcPr>
          <w:p>
            <w:pPr>
              <w:pStyle w:val="TableParagraph"/>
              <w:spacing w:before="102"/>
              <w:ind w:left="67"/>
              <w:rPr>
                <w:sz w:val="18"/>
              </w:rPr>
            </w:pPr>
            <w:r>
              <w:rPr>
                <w:sz w:val="18"/>
              </w:rPr>
              <w:t>Fecha</w:t>
            </w:r>
            <w:r>
              <w:rPr>
                <w:spacing w:val="-2"/>
                <w:sz w:val="18"/>
              </w:rPr>
              <w:t> </w:t>
            </w:r>
            <w:r>
              <w:rPr>
                <w:sz w:val="18"/>
              </w:rPr>
              <w:t>desde</w:t>
            </w:r>
            <w:r>
              <w:rPr>
                <w:spacing w:val="-1"/>
                <w:sz w:val="18"/>
              </w:rPr>
              <w:t> </w:t>
            </w:r>
            <w:r>
              <w:rPr>
                <w:sz w:val="18"/>
              </w:rPr>
              <w:t>la que</w:t>
            </w:r>
            <w:r>
              <w:rPr>
                <w:spacing w:val="-1"/>
                <w:sz w:val="18"/>
              </w:rPr>
              <w:t> </w:t>
            </w:r>
            <w:r>
              <w:rPr>
                <w:sz w:val="18"/>
              </w:rPr>
              <w:t>se</w:t>
            </w:r>
            <w:r>
              <w:rPr>
                <w:spacing w:val="-1"/>
                <w:sz w:val="18"/>
              </w:rPr>
              <w:t> </w:t>
            </w:r>
            <w:r>
              <w:rPr>
                <w:spacing w:val="-2"/>
                <w:sz w:val="18"/>
              </w:rPr>
              <w:t>consulta</w:t>
            </w:r>
          </w:p>
        </w:tc>
        <w:tc>
          <w:tcPr>
            <w:tcW w:w="1623" w:type="dxa"/>
            <w:tcBorders>
              <w:top w:val="single" w:sz="8" w:space="0" w:color="FFFFFF"/>
            </w:tcBorders>
          </w:tcPr>
          <w:p>
            <w:pPr>
              <w:pStyle w:val="TableParagraph"/>
              <w:spacing w:line="206" w:lineRule="exact"/>
              <w:ind w:left="597" w:right="229" w:hanging="346"/>
              <w:rPr>
                <w:sz w:val="18"/>
              </w:rPr>
            </w:pPr>
            <w:r>
              <w:rPr>
                <w:sz w:val="18"/>
              </w:rPr>
              <w:t>Fecha</w:t>
            </w:r>
            <w:r>
              <w:rPr>
                <w:spacing w:val="-12"/>
                <w:sz w:val="18"/>
              </w:rPr>
              <w:t> </w:t>
            </w:r>
            <w:r>
              <w:rPr>
                <w:sz w:val="18"/>
              </w:rPr>
              <w:t>(dd-</w:t>
            </w:r>
            <w:r>
              <w:rPr>
                <w:sz w:val="18"/>
              </w:rPr>
              <w:t>mm-</w:t>
            </w:r>
            <w:r>
              <w:rPr>
                <w:spacing w:val="-2"/>
                <w:sz w:val="18"/>
              </w:rPr>
              <w:t>yyyy)</w:t>
            </w:r>
          </w:p>
        </w:tc>
      </w:tr>
      <w:tr>
        <w:trPr>
          <w:trHeight w:val="414" w:hRule="atLeast"/>
        </w:trPr>
        <w:tc>
          <w:tcPr>
            <w:tcW w:w="2151" w:type="dxa"/>
            <w:vMerge/>
            <w:tcBorders>
              <w:top w:val="nil"/>
              <w:bottom w:val="single" w:sz="4" w:space="0" w:color="000000"/>
            </w:tcBorders>
          </w:tcPr>
          <w:p>
            <w:pPr>
              <w:rPr>
                <w:sz w:val="2"/>
                <w:szCs w:val="2"/>
              </w:rPr>
            </w:pPr>
          </w:p>
        </w:tc>
        <w:tc>
          <w:tcPr>
            <w:tcW w:w="2281" w:type="dxa"/>
            <w:vMerge/>
            <w:tcBorders>
              <w:top w:val="nil"/>
              <w:bottom w:val="single" w:sz="4" w:space="0" w:color="000000"/>
            </w:tcBorders>
          </w:tcPr>
          <w:p>
            <w:pPr>
              <w:rPr>
                <w:sz w:val="2"/>
                <w:szCs w:val="2"/>
              </w:rPr>
            </w:pPr>
          </w:p>
        </w:tc>
        <w:tc>
          <w:tcPr>
            <w:tcW w:w="1930" w:type="dxa"/>
            <w:vMerge/>
            <w:tcBorders>
              <w:top w:val="nil"/>
              <w:bottom w:val="single" w:sz="4" w:space="0" w:color="000000"/>
            </w:tcBorders>
            <w:shd w:val="clear" w:color="auto" w:fill="E4B8B7"/>
          </w:tcPr>
          <w:p>
            <w:pPr>
              <w:rPr>
                <w:sz w:val="2"/>
                <w:szCs w:val="2"/>
              </w:rPr>
            </w:pPr>
          </w:p>
        </w:tc>
        <w:tc>
          <w:tcPr>
            <w:tcW w:w="1326" w:type="dxa"/>
            <w:tcBorders>
              <w:bottom w:val="single" w:sz="4" w:space="0" w:color="000000"/>
            </w:tcBorders>
          </w:tcPr>
          <w:p>
            <w:pPr>
              <w:pStyle w:val="TableParagraph"/>
              <w:spacing w:before="105"/>
              <w:ind w:left="68"/>
              <w:rPr>
                <w:sz w:val="18"/>
              </w:rPr>
            </w:pPr>
            <w:r>
              <w:rPr>
                <w:spacing w:val="-2"/>
                <w:sz w:val="18"/>
              </w:rPr>
              <w:t>Hasta</w:t>
            </w:r>
          </w:p>
        </w:tc>
        <w:tc>
          <w:tcPr>
            <w:tcW w:w="4835" w:type="dxa"/>
            <w:tcBorders>
              <w:bottom w:val="single" w:sz="4" w:space="0" w:color="000000"/>
            </w:tcBorders>
          </w:tcPr>
          <w:p>
            <w:pPr>
              <w:pStyle w:val="TableParagraph"/>
              <w:spacing w:before="105"/>
              <w:ind w:left="67"/>
              <w:rPr>
                <w:sz w:val="18"/>
              </w:rPr>
            </w:pPr>
            <w:r>
              <w:rPr>
                <w:sz w:val="18"/>
              </w:rPr>
              <w:t>Fecha</w:t>
            </w:r>
            <w:r>
              <w:rPr>
                <w:spacing w:val="-1"/>
                <w:sz w:val="18"/>
              </w:rPr>
              <w:t> </w:t>
            </w:r>
            <w:r>
              <w:rPr>
                <w:sz w:val="18"/>
              </w:rPr>
              <w:t>hasta</w:t>
            </w:r>
            <w:r>
              <w:rPr>
                <w:spacing w:val="-1"/>
                <w:sz w:val="18"/>
              </w:rPr>
              <w:t> </w:t>
            </w:r>
            <w:r>
              <w:rPr>
                <w:sz w:val="18"/>
              </w:rPr>
              <w:t>la que</w:t>
            </w:r>
            <w:r>
              <w:rPr>
                <w:spacing w:val="-1"/>
                <w:sz w:val="18"/>
              </w:rPr>
              <w:t> </w:t>
            </w:r>
            <w:r>
              <w:rPr>
                <w:sz w:val="18"/>
              </w:rPr>
              <w:t>se </w:t>
            </w:r>
            <w:r>
              <w:rPr>
                <w:spacing w:val="-2"/>
                <w:sz w:val="18"/>
              </w:rPr>
              <w:t>consulta</w:t>
            </w:r>
          </w:p>
        </w:tc>
        <w:tc>
          <w:tcPr>
            <w:tcW w:w="1623" w:type="dxa"/>
            <w:tcBorders>
              <w:bottom w:val="single" w:sz="4" w:space="0" w:color="000000"/>
            </w:tcBorders>
          </w:tcPr>
          <w:p>
            <w:pPr>
              <w:pStyle w:val="TableParagraph"/>
              <w:spacing w:line="206" w:lineRule="exact"/>
              <w:ind w:left="597" w:right="229" w:hanging="346"/>
              <w:rPr>
                <w:sz w:val="18"/>
              </w:rPr>
            </w:pPr>
            <w:r>
              <w:rPr>
                <w:sz w:val="18"/>
              </w:rPr>
              <w:t>Fecha</w:t>
            </w:r>
            <w:r>
              <w:rPr>
                <w:spacing w:val="-12"/>
                <w:sz w:val="18"/>
              </w:rPr>
              <w:t> </w:t>
            </w:r>
            <w:r>
              <w:rPr>
                <w:sz w:val="18"/>
              </w:rPr>
              <w:t>(dd-</w:t>
            </w:r>
            <w:r>
              <w:rPr>
                <w:sz w:val="18"/>
              </w:rPr>
              <w:t>mm-</w:t>
            </w:r>
            <w:r>
              <w:rPr>
                <w:spacing w:val="-2"/>
                <w:sz w:val="18"/>
              </w:rPr>
              <w:t>yyyy)</w:t>
            </w:r>
          </w:p>
        </w:tc>
      </w:tr>
      <w:tr>
        <w:trPr>
          <w:trHeight w:val="631" w:hRule="atLeast"/>
        </w:trPr>
        <w:tc>
          <w:tcPr>
            <w:tcW w:w="2151" w:type="dxa"/>
            <w:vMerge/>
            <w:tcBorders>
              <w:top w:val="nil"/>
              <w:bottom w:val="single" w:sz="4" w:space="0" w:color="000000"/>
            </w:tcBorders>
          </w:tcPr>
          <w:p>
            <w:pPr>
              <w:rPr>
                <w:sz w:val="2"/>
                <w:szCs w:val="2"/>
              </w:rPr>
            </w:pPr>
          </w:p>
        </w:tc>
        <w:tc>
          <w:tcPr>
            <w:tcW w:w="2281" w:type="dxa"/>
            <w:tcBorders>
              <w:top w:val="single" w:sz="4" w:space="0" w:color="000000"/>
              <w:left w:val="single" w:sz="4" w:space="0" w:color="000000"/>
              <w:bottom w:val="single" w:sz="4" w:space="0" w:color="000000"/>
              <w:right w:val="single" w:sz="4" w:space="0" w:color="000000"/>
            </w:tcBorders>
          </w:tcPr>
          <w:p>
            <w:pPr>
              <w:pStyle w:val="TableParagraph"/>
              <w:spacing w:before="11"/>
              <w:rPr>
                <w:rFonts w:ascii="Arial"/>
                <w:sz w:val="18"/>
              </w:rPr>
            </w:pPr>
          </w:p>
          <w:p>
            <w:pPr>
              <w:pStyle w:val="TableParagraph"/>
              <w:ind w:left="74"/>
              <w:rPr>
                <w:sz w:val="18"/>
              </w:rPr>
            </w:pPr>
            <w:r>
              <w:rPr>
                <w:spacing w:val="-2"/>
                <w:sz w:val="18"/>
              </w:rPr>
              <w:t>SistemaInformatico</w:t>
            </w:r>
          </w:p>
        </w:tc>
        <w:tc>
          <w:tcPr>
            <w:tcW w:w="1930"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1326"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4835"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72" w:right="153"/>
              <w:rPr>
                <w:sz w:val="18"/>
              </w:rPr>
            </w:pPr>
            <w:r>
              <w:rPr>
                <w:sz w:val="18"/>
              </w:rPr>
              <w:t>Datos</w:t>
            </w:r>
            <w:r>
              <w:rPr>
                <w:spacing w:val="-5"/>
                <w:sz w:val="18"/>
              </w:rPr>
              <w:t> </w:t>
            </w:r>
            <w:r>
              <w:rPr>
                <w:sz w:val="18"/>
              </w:rPr>
              <w:t>del</w:t>
            </w:r>
            <w:r>
              <w:rPr>
                <w:spacing w:val="-5"/>
                <w:sz w:val="18"/>
              </w:rPr>
              <w:t> </w:t>
            </w:r>
            <w:r>
              <w:rPr>
                <w:sz w:val="18"/>
              </w:rPr>
              <w:t>sistema</w:t>
            </w:r>
            <w:r>
              <w:rPr>
                <w:spacing w:val="-5"/>
                <w:sz w:val="18"/>
              </w:rPr>
              <w:t> </w:t>
            </w:r>
            <w:r>
              <w:rPr>
                <w:sz w:val="18"/>
              </w:rPr>
              <w:t>informático</w:t>
            </w:r>
            <w:r>
              <w:rPr>
                <w:spacing w:val="-6"/>
                <w:sz w:val="18"/>
              </w:rPr>
              <w:t> </w:t>
            </w:r>
            <w:r>
              <w:rPr>
                <w:sz w:val="18"/>
              </w:rPr>
              <w:t>de</w:t>
            </w:r>
            <w:r>
              <w:rPr>
                <w:spacing w:val="-8"/>
                <w:sz w:val="18"/>
              </w:rPr>
              <w:t> </w:t>
            </w:r>
            <w:r>
              <w:rPr>
                <w:sz w:val="18"/>
              </w:rPr>
              <w:t>facturación</w:t>
            </w:r>
            <w:r>
              <w:rPr>
                <w:spacing w:val="-4"/>
                <w:sz w:val="18"/>
              </w:rPr>
              <w:t> </w:t>
            </w:r>
            <w:r>
              <w:rPr>
                <w:sz w:val="18"/>
              </w:rPr>
              <w:t>utilizado.</w:t>
            </w:r>
            <w:r>
              <w:rPr>
                <w:spacing w:val="-5"/>
                <w:sz w:val="18"/>
              </w:rPr>
              <w:t> </w:t>
            </w:r>
            <w:r>
              <w:rPr>
                <w:sz w:val="18"/>
              </w:rPr>
              <w:t>Ver</w:t>
            </w:r>
            <w:r>
              <w:rPr>
                <w:spacing w:val="-5"/>
                <w:sz w:val="18"/>
              </w:rPr>
              <w:t> </w:t>
            </w:r>
            <w:r>
              <w:rPr>
                <w:sz w:val="18"/>
              </w:rPr>
              <w:t>su diseño de bloque: «SistemaInformatico» en documento de diseño del alta/anulación</w:t>
            </w:r>
          </w:p>
        </w:tc>
        <w:tc>
          <w:tcPr>
            <w:tcW w:w="1623"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r>
      <w:tr>
        <w:trPr>
          <w:trHeight w:val="630" w:hRule="atLeast"/>
        </w:trPr>
        <w:tc>
          <w:tcPr>
            <w:tcW w:w="2151" w:type="dxa"/>
            <w:vMerge/>
            <w:tcBorders>
              <w:top w:val="nil"/>
              <w:bottom w:val="single" w:sz="4" w:space="0" w:color="000000"/>
            </w:tcBorders>
          </w:tcPr>
          <w:p>
            <w:pPr>
              <w:rPr>
                <w:sz w:val="2"/>
                <w:szCs w:val="2"/>
              </w:rPr>
            </w:pPr>
          </w:p>
        </w:tc>
        <w:tc>
          <w:tcPr>
            <w:tcW w:w="2281" w:type="dxa"/>
            <w:tcBorders>
              <w:top w:val="single" w:sz="4" w:space="0" w:color="000000"/>
              <w:left w:val="single" w:sz="4" w:space="0" w:color="000000"/>
              <w:bottom w:val="single" w:sz="4" w:space="0" w:color="000000"/>
              <w:right w:val="single" w:sz="4" w:space="0" w:color="000000"/>
            </w:tcBorders>
          </w:tcPr>
          <w:p>
            <w:pPr>
              <w:pStyle w:val="TableParagraph"/>
              <w:spacing w:before="11"/>
              <w:ind w:left="74"/>
              <w:rPr>
                <w:sz w:val="18"/>
              </w:rPr>
            </w:pPr>
            <w:r>
              <w:rPr>
                <w:spacing w:val="-2"/>
                <w:sz w:val="18"/>
              </w:rPr>
              <w:t>RefExterna</w:t>
            </w:r>
          </w:p>
        </w:tc>
        <w:tc>
          <w:tcPr>
            <w:tcW w:w="1930"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1326"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4835" w:type="dxa"/>
            <w:tcBorders>
              <w:top w:val="single" w:sz="4" w:space="0" w:color="000000"/>
              <w:left w:val="single" w:sz="4" w:space="0" w:color="000000"/>
              <w:bottom w:val="single" w:sz="4" w:space="0" w:color="000000"/>
              <w:right w:val="single" w:sz="4" w:space="0" w:color="000000"/>
            </w:tcBorders>
          </w:tcPr>
          <w:p>
            <w:pPr>
              <w:pStyle w:val="TableParagraph"/>
              <w:spacing w:line="206" w:lineRule="exact"/>
              <w:ind w:left="72" w:right="153"/>
              <w:rPr>
                <w:sz w:val="18"/>
              </w:rPr>
            </w:pPr>
            <w:r>
              <w:rPr>
                <w:sz w:val="18"/>
              </w:rPr>
              <w:t>Dato adicional de contenido libre con el objetivo de que se pueda</w:t>
            </w:r>
            <w:r>
              <w:rPr>
                <w:spacing w:val="-7"/>
                <w:sz w:val="18"/>
              </w:rPr>
              <w:t> </w:t>
            </w:r>
            <w:r>
              <w:rPr>
                <w:sz w:val="18"/>
              </w:rPr>
              <w:t>asociar</w:t>
            </w:r>
            <w:r>
              <w:rPr>
                <w:spacing w:val="-9"/>
                <w:sz w:val="18"/>
              </w:rPr>
              <w:t> </w:t>
            </w:r>
            <w:r>
              <w:rPr>
                <w:sz w:val="18"/>
              </w:rPr>
              <w:t>opcionalmente</w:t>
            </w:r>
            <w:r>
              <w:rPr>
                <w:spacing w:val="-7"/>
                <w:sz w:val="18"/>
              </w:rPr>
              <w:t> </w:t>
            </w:r>
            <w:r>
              <w:rPr>
                <w:sz w:val="18"/>
              </w:rPr>
              <w:t>información</w:t>
            </w:r>
            <w:r>
              <w:rPr>
                <w:spacing w:val="-6"/>
                <w:sz w:val="18"/>
              </w:rPr>
              <w:t> </w:t>
            </w:r>
            <w:r>
              <w:rPr>
                <w:sz w:val="18"/>
              </w:rPr>
              <w:t>interna</w:t>
            </w:r>
            <w:r>
              <w:rPr>
                <w:spacing w:val="-7"/>
                <w:sz w:val="18"/>
              </w:rPr>
              <w:t> </w:t>
            </w:r>
            <w:r>
              <w:rPr>
                <w:sz w:val="18"/>
              </w:rPr>
              <w:t>del</w:t>
            </w:r>
            <w:r>
              <w:rPr>
                <w:spacing w:val="-2"/>
                <w:sz w:val="18"/>
              </w:rPr>
              <w:t> </w:t>
            </w:r>
            <w:r>
              <w:rPr>
                <w:sz w:val="18"/>
              </w:rPr>
              <w:t>sistema informático de facturación al registro de facturación</w:t>
            </w:r>
          </w:p>
        </w:tc>
        <w:tc>
          <w:tcPr>
            <w:tcW w:w="1623" w:type="dxa"/>
            <w:tcBorders>
              <w:top w:val="single" w:sz="4" w:space="0" w:color="000000"/>
              <w:left w:val="single" w:sz="4" w:space="0" w:color="000000"/>
              <w:bottom w:val="single" w:sz="4" w:space="0" w:color="000000"/>
              <w:right w:val="single" w:sz="4" w:space="0" w:color="000000"/>
            </w:tcBorders>
          </w:tcPr>
          <w:p>
            <w:pPr>
              <w:pStyle w:val="TableParagraph"/>
              <w:spacing w:before="11"/>
              <w:ind w:left="88" w:right="74"/>
              <w:jc w:val="center"/>
              <w:rPr>
                <w:sz w:val="18"/>
              </w:rPr>
            </w:pPr>
            <w:r>
              <w:rPr>
                <w:sz w:val="18"/>
              </w:rPr>
              <w:t>Alfanumérico</w:t>
            </w:r>
            <w:r>
              <w:rPr>
                <w:spacing w:val="-2"/>
                <w:sz w:val="18"/>
              </w:rPr>
              <w:t> </w:t>
            </w:r>
            <w:r>
              <w:rPr>
                <w:spacing w:val="-4"/>
                <w:sz w:val="18"/>
              </w:rPr>
              <w:t>(60)</w:t>
            </w:r>
          </w:p>
        </w:tc>
      </w:tr>
      <w:tr>
        <w:trPr>
          <w:trHeight w:val="477" w:hRule="atLeast"/>
        </w:trPr>
        <w:tc>
          <w:tcPr>
            <w:tcW w:w="2151" w:type="dxa"/>
            <w:vMerge/>
            <w:tcBorders>
              <w:top w:val="nil"/>
              <w:bottom w:val="single" w:sz="4" w:space="0" w:color="000000"/>
            </w:tcBorders>
          </w:tcPr>
          <w:p>
            <w:pPr>
              <w:rPr>
                <w:sz w:val="2"/>
                <w:szCs w:val="2"/>
              </w:rPr>
            </w:pPr>
          </w:p>
        </w:tc>
        <w:tc>
          <w:tcPr>
            <w:tcW w:w="2281" w:type="dxa"/>
            <w:vMerge w:val="restart"/>
            <w:tcBorders>
              <w:top w:val="single" w:sz="4" w:space="0" w:color="000000"/>
              <w:bottom w:val="single" w:sz="4" w:space="0" w:color="000000"/>
            </w:tcBorders>
          </w:tcPr>
          <w:p>
            <w:pPr>
              <w:pStyle w:val="TableParagraph"/>
              <w:rPr>
                <w:rFonts w:ascii="Arial"/>
                <w:sz w:val="18"/>
              </w:rPr>
            </w:pPr>
          </w:p>
          <w:p>
            <w:pPr>
              <w:pStyle w:val="TableParagraph"/>
              <w:spacing w:before="185"/>
              <w:rPr>
                <w:rFonts w:ascii="Arial"/>
                <w:sz w:val="18"/>
              </w:rPr>
            </w:pPr>
          </w:p>
          <w:p>
            <w:pPr>
              <w:pStyle w:val="TableParagraph"/>
              <w:ind w:left="69"/>
              <w:rPr>
                <w:sz w:val="18"/>
              </w:rPr>
            </w:pPr>
            <w:r>
              <w:rPr>
                <w:spacing w:val="-2"/>
                <w:sz w:val="18"/>
              </w:rPr>
              <w:t>ClavePaginacion</w:t>
            </w:r>
          </w:p>
        </w:tc>
        <w:tc>
          <w:tcPr>
            <w:tcW w:w="1930" w:type="dxa"/>
            <w:tcBorders>
              <w:top w:val="single" w:sz="4" w:space="0" w:color="000000"/>
            </w:tcBorders>
          </w:tcPr>
          <w:p>
            <w:pPr>
              <w:pStyle w:val="TableParagraph"/>
              <w:spacing w:before="141"/>
              <w:ind w:left="68"/>
              <w:rPr>
                <w:sz w:val="18"/>
              </w:rPr>
            </w:pPr>
            <w:r>
              <w:rPr>
                <w:color w:val="FF0000"/>
                <w:spacing w:val="-2"/>
                <w:sz w:val="18"/>
              </w:rPr>
              <w:t>IDEmisorFactura</w:t>
            </w:r>
          </w:p>
        </w:tc>
        <w:tc>
          <w:tcPr>
            <w:tcW w:w="1326" w:type="dxa"/>
            <w:tcBorders>
              <w:top w:val="single" w:sz="4" w:space="0" w:color="000000"/>
            </w:tcBorders>
          </w:tcPr>
          <w:p>
            <w:pPr>
              <w:pStyle w:val="TableParagraph"/>
              <w:rPr>
                <w:sz w:val="18"/>
              </w:rPr>
            </w:pPr>
          </w:p>
        </w:tc>
        <w:tc>
          <w:tcPr>
            <w:tcW w:w="4835" w:type="dxa"/>
            <w:tcBorders>
              <w:top w:val="single" w:sz="4" w:space="0" w:color="000000"/>
            </w:tcBorders>
          </w:tcPr>
          <w:p>
            <w:pPr>
              <w:pStyle w:val="TableParagraph"/>
              <w:spacing w:before="35"/>
              <w:ind w:left="67" w:right="59"/>
              <w:rPr>
                <w:sz w:val="18"/>
              </w:rPr>
            </w:pPr>
            <w:r>
              <w:rPr>
                <w:sz w:val="18"/>
              </w:rPr>
              <w:t>Número</w:t>
            </w:r>
            <w:r>
              <w:rPr>
                <w:spacing w:val="-4"/>
                <w:sz w:val="18"/>
              </w:rPr>
              <w:t> </w:t>
            </w:r>
            <w:r>
              <w:rPr>
                <w:sz w:val="18"/>
              </w:rPr>
              <w:t>de</w:t>
            </w:r>
            <w:r>
              <w:rPr>
                <w:spacing w:val="-6"/>
                <w:sz w:val="18"/>
              </w:rPr>
              <w:t> </w:t>
            </w:r>
            <w:r>
              <w:rPr>
                <w:sz w:val="18"/>
              </w:rPr>
              <w:t>identificación</w:t>
            </w:r>
            <w:r>
              <w:rPr>
                <w:spacing w:val="-4"/>
                <w:sz w:val="18"/>
              </w:rPr>
              <w:t> </w:t>
            </w:r>
            <w:r>
              <w:rPr>
                <w:sz w:val="18"/>
              </w:rPr>
              <w:t>fiscal</w:t>
            </w:r>
            <w:r>
              <w:rPr>
                <w:spacing w:val="-5"/>
                <w:sz w:val="18"/>
              </w:rPr>
              <w:t> </w:t>
            </w:r>
            <w:r>
              <w:rPr>
                <w:sz w:val="18"/>
              </w:rPr>
              <w:t>(NIF)</w:t>
            </w:r>
            <w:r>
              <w:rPr>
                <w:spacing w:val="-5"/>
                <w:sz w:val="18"/>
              </w:rPr>
              <w:t> </w:t>
            </w:r>
            <w:r>
              <w:rPr>
                <w:sz w:val="18"/>
              </w:rPr>
              <w:t>del</w:t>
            </w:r>
            <w:r>
              <w:rPr>
                <w:spacing w:val="-7"/>
                <w:sz w:val="18"/>
              </w:rPr>
              <w:t> </w:t>
            </w:r>
            <w:r>
              <w:rPr>
                <w:sz w:val="18"/>
              </w:rPr>
              <w:t>obligado</w:t>
            </w:r>
            <w:r>
              <w:rPr>
                <w:spacing w:val="-4"/>
                <w:sz w:val="18"/>
              </w:rPr>
              <w:t> </w:t>
            </w:r>
            <w:r>
              <w:rPr>
                <w:sz w:val="18"/>
              </w:rPr>
              <w:t>a</w:t>
            </w:r>
            <w:r>
              <w:rPr>
                <w:spacing w:val="-6"/>
                <w:sz w:val="18"/>
              </w:rPr>
              <w:t> </w:t>
            </w:r>
            <w:r>
              <w:rPr>
                <w:sz w:val="18"/>
              </w:rPr>
              <w:t>expedir</w:t>
            </w:r>
            <w:r>
              <w:rPr>
                <w:spacing w:val="-5"/>
                <w:sz w:val="18"/>
              </w:rPr>
              <w:t> </w:t>
            </w:r>
            <w:r>
              <w:rPr>
                <w:sz w:val="18"/>
              </w:rPr>
              <w:t>la factura. (la ultima consultada)</w:t>
            </w:r>
          </w:p>
        </w:tc>
        <w:tc>
          <w:tcPr>
            <w:tcW w:w="1623" w:type="dxa"/>
            <w:tcBorders>
              <w:top w:val="single" w:sz="4" w:space="0" w:color="000000"/>
            </w:tcBorders>
          </w:tcPr>
          <w:p>
            <w:pPr>
              <w:pStyle w:val="TableParagraph"/>
              <w:spacing w:before="141"/>
              <w:ind w:left="16" w:right="4"/>
              <w:jc w:val="center"/>
              <w:rPr>
                <w:sz w:val="18"/>
              </w:rPr>
            </w:pPr>
            <w:r>
              <w:rPr>
                <w:sz w:val="18"/>
              </w:rPr>
              <w:t>FormatoNIF </w:t>
            </w:r>
            <w:r>
              <w:rPr>
                <w:spacing w:val="-5"/>
                <w:sz w:val="18"/>
              </w:rPr>
              <w:t>(9)</w:t>
            </w:r>
          </w:p>
        </w:tc>
      </w:tr>
      <w:tr>
        <w:trPr>
          <w:trHeight w:val="412" w:hRule="atLeast"/>
        </w:trPr>
        <w:tc>
          <w:tcPr>
            <w:tcW w:w="2151" w:type="dxa"/>
            <w:vMerge/>
            <w:tcBorders>
              <w:top w:val="nil"/>
              <w:bottom w:val="single" w:sz="4" w:space="0" w:color="000000"/>
            </w:tcBorders>
          </w:tcPr>
          <w:p>
            <w:pPr>
              <w:rPr>
                <w:sz w:val="2"/>
                <w:szCs w:val="2"/>
              </w:rPr>
            </w:pPr>
          </w:p>
        </w:tc>
        <w:tc>
          <w:tcPr>
            <w:tcW w:w="2281" w:type="dxa"/>
            <w:vMerge/>
            <w:tcBorders>
              <w:top w:val="nil"/>
              <w:bottom w:val="single" w:sz="4" w:space="0" w:color="000000"/>
            </w:tcBorders>
          </w:tcPr>
          <w:p>
            <w:pPr>
              <w:rPr>
                <w:sz w:val="2"/>
                <w:szCs w:val="2"/>
              </w:rPr>
            </w:pPr>
          </w:p>
        </w:tc>
        <w:tc>
          <w:tcPr>
            <w:tcW w:w="1930" w:type="dxa"/>
          </w:tcPr>
          <w:p>
            <w:pPr>
              <w:pStyle w:val="TableParagraph"/>
              <w:spacing w:before="102"/>
              <w:ind w:left="68"/>
              <w:rPr>
                <w:sz w:val="18"/>
              </w:rPr>
            </w:pPr>
            <w:r>
              <w:rPr>
                <w:color w:val="FF0000"/>
                <w:spacing w:val="-2"/>
                <w:sz w:val="18"/>
              </w:rPr>
              <w:t>NumSerieFactura</w:t>
            </w:r>
          </w:p>
        </w:tc>
        <w:tc>
          <w:tcPr>
            <w:tcW w:w="1326" w:type="dxa"/>
          </w:tcPr>
          <w:p>
            <w:pPr>
              <w:pStyle w:val="TableParagraph"/>
              <w:rPr>
                <w:sz w:val="18"/>
              </w:rPr>
            </w:pPr>
          </w:p>
        </w:tc>
        <w:tc>
          <w:tcPr>
            <w:tcW w:w="4835" w:type="dxa"/>
          </w:tcPr>
          <w:p>
            <w:pPr>
              <w:pStyle w:val="TableParagraph"/>
              <w:spacing w:line="206" w:lineRule="exact"/>
              <w:ind w:left="67" w:right="59"/>
              <w:rPr>
                <w:sz w:val="18"/>
              </w:rPr>
            </w:pPr>
            <w:r>
              <w:rPr>
                <w:sz w:val="18"/>
              </w:rPr>
              <w:t>Nº</w:t>
            </w:r>
            <w:r>
              <w:rPr>
                <w:spacing w:val="-5"/>
                <w:sz w:val="18"/>
              </w:rPr>
              <w:t> </w:t>
            </w:r>
            <w:r>
              <w:rPr>
                <w:sz w:val="18"/>
              </w:rPr>
              <w:t>Serie+Nº</w:t>
            </w:r>
            <w:r>
              <w:rPr>
                <w:spacing w:val="-5"/>
                <w:sz w:val="18"/>
              </w:rPr>
              <w:t> </w:t>
            </w:r>
            <w:r>
              <w:rPr>
                <w:sz w:val="18"/>
              </w:rPr>
              <w:t>Factura</w:t>
            </w:r>
            <w:r>
              <w:rPr>
                <w:spacing w:val="-5"/>
                <w:sz w:val="18"/>
              </w:rPr>
              <w:t> </w:t>
            </w:r>
            <w:r>
              <w:rPr>
                <w:sz w:val="18"/>
              </w:rPr>
              <w:t>que</w:t>
            </w:r>
            <w:r>
              <w:rPr>
                <w:spacing w:val="-5"/>
                <w:sz w:val="18"/>
              </w:rPr>
              <w:t> </w:t>
            </w:r>
            <w:r>
              <w:rPr>
                <w:sz w:val="18"/>
              </w:rPr>
              <w:t>identifica</w:t>
            </w:r>
            <w:r>
              <w:rPr>
                <w:spacing w:val="-3"/>
                <w:sz w:val="18"/>
              </w:rPr>
              <w:t> </w:t>
            </w:r>
            <w:r>
              <w:rPr>
                <w:sz w:val="18"/>
              </w:rPr>
              <w:t>al</w:t>
            </w:r>
            <w:r>
              <w:rPr>
                <w:spacing w:val="-4"/>
                <w:sz w:val="18"/>
              </w:rPr>
              <w:t> </w:t>
            </w:r>
            <w:r>
              <w:rPr>
                <w:sz w:val="18"/>
              </w:rPr>
              <w:t>registro</w:t>
            </w:r>
            <w:r>
              <w:rPr>
                <w:spacing w:val="-5"/>
                <w:sz w:val="18"/>
              </w:rPr>
              <w:t> </w:t>
            </w:r>
            <w:r>
              <w:rPr>
                <w:sz w:val="18"/>
              </w:rPr>
              <w:t>de</w:t>
            </w:r>
            <w:r>
              <w:rPr>
                <w:spacing w:val="-5"/>
                <w:sz w:val="18"/>
              </w:rPr>
              <w:t> </w:t>
            </w:r>
            <w:r>
              <w:rPr>
                <w:sz w:val="18"/>
              </w:rPr>
              <w:t>facturacion.</w:t>
            </w:r>
            <w:r>
              <w:rPr>
                <w:spacing w:val="-4"/>
                <w:sz w:val="18"/>
              </w:rPr>
              <w:t> </w:t>
            </w:r>
            <w:r>
              <w:rPr>
                <w:sz w:val="18"/>
              </w:rPr>
              <w:t>(el ultimo consultado)</w:t>
            </w:r>
          </w:p>
        </w:tc>
        <w:tc>
          <w:tcPr>
            <w:tcW w:w="1623" w:type="dxa"/>
          </w:tcPr>
          <w:p>
            <w:pPr>
              <w:pStyle w:val="TableParagraph"/>
              <w:spacing w:before="102"/>
              <w:ind w:left="16" w:right="7"/>
              <w:jc w:val="center"/>
              <w:rPr>
                <w:sz w:val="18"/>
              </w:rPr>
            </w:pPr>
            <w:r>
              <w:rPr>
                <w:sz w:val="18"/>
              </w:rPr>
              <w:t>Alfanumérico</w:t>
            </w:r>
            <w:r>
              <w:rPr>
                <w:spacing w:val="-2"/>
                <w:sz w:val="18"/>
              </w:rPr>
              <w:t> </w:t>
            </w:r>
            <w:r>
              <w:rPr>
                <w:spacing w:val="-4"/>
                <w:sz w:val="18"/>
              </w:rPr>
              <w:t>(60)</w:t>
            </w:r>
          </w:p>
        </w:tc>
      </w:tr>
      <w:tr>
        <w:trPr>
          <w:trHeight w:val="465" w:hRule="atLeast"/>
        </w:trPr>
        <w:tc>
          <w:tcPr>
            <w:tcW w:w="2151" w:type="dxa"/>
            <w:vMerge/>
            <w:tcBorders>
              <w:top w:val="nil"/>
              <w:bottom w:val="single" w:sz="4" w:space="0" w:color="000000"/>
            </w:tcBorders>
          </w:tcPr>
          <w:p>
            <w:pPr>
              <w:rPr>
                <w:sz w:val="2"/>
                <w:szCs w:val="2"/>
              </w:rPr>
            </w:pPr>
          </w:p>
        </w:tc>
        <w:tc>
          <w:tcPr>
            <w:tcW w:w="2281" w:type="dxa"/>
            <w:vMerge/>
            <w:tcBorders>
              <w:top w:val="nil"/>
              <w:bottom w:val="single" w:sz="4" w:space="0" w:color="000000"/>
            </w:tcBorders>
          </w:tcPr>
          <w:p>
            <w:pPr>
              <w:rPr>
                <w:sz w:val="2"/>
                <w:szCs w:val="2"/>
              </w:rPr>
            </w:pPr>
          </w:p>
        </w:tc>
        <w:tc>
          <w:tcPr>
            <w:tcW w:w="1930" w:type="dxa"/>
            <w:tcBorders>
              <w:bottom w:val="single" w:sz="4" w:space="0" w:color="000000"/>
            </w:tcBorders>
          </w:tcPr>
          <w:p>
            <w:pPr>
              <w:pStyle w:val="TableParagraph"/>
              <w:spacing w:before="129"/>
              <w:ind w:left="68"/>
              <w:rPr>
                <w:sz w:val="18"/>
              </w:rPr>
            </w:pPr>
            <w:r>
              <w:rPr>
                <w:color w:val="FF0000"/>
                <w:spacing w:val="-2"/>
                <w:sz w:val="18"/>
              </w:rPr>
              <w:t>FechaExpedicionFactura</w:t>
            </w:r>
          </w:p>
        </w:tc>
        <w:tc>
          <w:tcPr>
            <w:tcW w:w="1326" w:type="dxa"/>
            <w:tcBorders>
              <w:bottom w:val="single" w:sz="4" w:space="0" w:color="000000"/>
            </w:tcBorders>
          </w:tcPr>
          <w:p>
            <w:pPr>
              <w:pStyle w:val="TableParagraph"/>
              <w:rPr>
                <w:sz w:val="18"/>
              </w:rPr>
            </w:pPr>
          </w:p>
        </w:tc>
        <w:tc>
          <w:tcPr>
            <w:tcW w:w="4835" w:type="dxa"/>
            <w:tcBorders>
              <w:bottom w:val="single" w:sz="4" w:space="0" w:color="000000"/>
            </w:tcBorders>
          </w:tcPr>
          <w:p>
            <w:pPr>
              <w:pStyle w:val="TableParagraph"/>
              <w:spacing w:line="242" w:lineRule="auto" w:before="26"/>
              <w:ind w:left="67" w:right="59"/>
              <w:rPr>
                <w:sz w:val="18"/>
              </w:rPr>
            </w:pPr>
            <w:r>
              <w:rPr>
                <w:sz w:val="18"/>
              </w:rPr>
              <w:t>Fecha</w:t>
            </w:r>
            <w:r>
              <w:rPr>
                <w:spacing w:val="-6"/>
                <w:sz w:val="18"/>
              </w:rPr>
              <w:t> </w:t>
            </w:r>
            <w:r>
              <w:rPr>
                <w:sz w:val="18"/>
              </w:rPr>
              <w:t>de</w:t>
            </w:r>
            <w:r>
              <w:rPr>
                <w:spacing w:val="-6"/>
                <w:sz w:val="18"/>
              </w:rPr>
              <w:t> </w:t>
            </w:r>
            <w:r>
              <w:rPr>
                <w:sz w:val="18"/>
              </w:rPr>
              <w:t>emisión</w:t>
            </w:r>
            <w:r>
              <w:rPr>
                <w:spacing w:val="-6"/>
                <w:sz w:val="18"/>
              </w:rPr>
              <w:t> </w:t>
            </w:r>
            <w:r>
              <w:rPr>
                <w:sz w:val="18"/>
              </w:rPr>
              <w:t>del</w:t>
            </w:r>
            <w:r>
              <w:rPr>
                <w:spacing w:val="-5"/>
                <w:sz w:val="18"/>
              </w:rPr>
              <w:t> </w:t>
            </w:r>
            <w:r>
              <w:rPr>
                <w:sz w:val="18"/>
              </w:rPr>
              <w:t>registro</w:t>
            </w:r>
            <w:r>
              <w:rPr>
                <w:spacing w:val="-6"/>
                <w:sz w:val="18"/>
              </w:rPr>
              <w:t> </w:t>
            </w:r>
            <w:r>
              <w:rPr>
                <w:sz w:val="18"/>
              </w:rPr>
              <w:t>de</w:t>
            </w:r>
            <w:r>
              <w:rPr>
                <w:spacing w:val="-6"/>
                <w:sz w:val="18"/>
              </w:rPr>
              <w:t> </w:t>
            </w:r>
            <w:r>
              <w:rPr>
                <w:sz w:val="18"/>
              </w:rPr>
              <w:t>facturacion</w:t>
            </w:r>
            <w:r>
              <w:rPr>
                <w:spacing w:val="-1"/>
                <w:sz w:val="18"/>
              </w:rPr>
              <w:t> </w:t>
            </w:r>
            <w:r>
              <w:rPr>
                <w:sz w:val="18"/>
              </w:rPr>
              <w:t>(el</w:t>
            </w:r>
            <w:r>
              <w:rPr>
                <w:spacing w:val="-7"/>
                <w:sz w:val="18"/>
              </w:rPr>
              <w:t> </w:t>
            </w:r>
            <w:r>
              <w:rPr>
                <w:sz w:val="18"/>
              </w:rPr>
              <w:t>ultimo </w:t>
            </w:r>
            <w:r>
              <w:rPr>
                <w:spacing w:val="-2"/>
                <w:sz w:val="18"/>
              </w:rPr>
              <w:t>consultado)</w:t>
            </w:r>
          </w:p>
        </w:tc>
        <w:tc>
          <w:tcPr>
            <w:tcW w:w="1623" w:type="dxa"/>
            <w:tcBorders>
              <w:bottom w:val="single" w:sz="4" w:space="0" w:color="000000"/>
            </w:tcBorders>
          </w:tcPr>
          <w:p>
            <w:pPr>
              <w:pStyle w:val="TableParagraph"/>
              <w:spacing w:line="242" w:lineRule="auto" w:before="26"/>
              <w:ind w:left="597" w:right="229" w:hanging="346"/>
              <w:rPr>
                <w:sz w:val="18"/>
              </w:rPr>
            </w:pPr>
            <w:r>
              <w:rPr>
                <w:sz w:val="18"/>
              </w:rPr>
              <w:t>Fecha</w:t>
            </w:r>
            <w:r>
              <w:rPr>
                <w:spacing w:val="-12"/>
                <w:sz w:val="18"/>
              </w:rPr>
              <w:t> </w:t>
            </w:r>
            <w:r>
              <w:rPr>
                <w:sz w:val="18"/>
              </w:rPr>
              <w:t>(dd-</w:t>
            </w:r>
            <w:r>
              <w:rPr>
                <w:sz w:val="18"/>
              </w:rPr>
              <w:t>mm-</w:t>
            </w:r>
            <w:r>
              <w:rPr>
                <w:spacing w:val="-2"/>
                <w:sz w:val="18"/>
              </w:rPr>
              <w:t>yyyy)</w:t>
            </w:r>
          </w:p>
        </w:tc>
      </w:tr>
      <w:tr>
        <w:trPr>
          <w:trHeight w:val="1036" w:hRule="atLeast"/>
        </w:trPr>
        <w:tc>
          <w:tcPr>
            <w:tcW w:w="2151" w:type="dxa"/>
            <w:vMerge w:val="restart"/>
            <w:tcBorders>
              <w:top w:val="single" w:sz="4" w:space="0" w:color="000000"/>
              <w:left w:val="single" w:sz="4" w:space="0" w:color="000000"/>
              <w:bottom w:val="single" w:sz="4" w:space="0" w:color="000000"/>
              <w:right w:val="single" w:sz="4" w:space="0" w:color="000000"/>
            </w:tcBorders>
          </w:tcPr>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rPr>
                <w:rFonts w:ascii="Arial"/>
                <w:sz w:val="18"/>
              </w:rPr>
            </w:pPr>
          </w:p>
          <w:p>
            <w:pPr>
              <w:pStyle w:val="TableParagraph"/>
              <w:spacing w:before="6"/>
              <w:rPr>
                <w:rFonts w:ascii="Arial"/>
                <w:sz w:val="18"/>
              </w:rPr>
            </w:pPr>
          </w:p>
          <w:p>
            <w:pPr>
              <w:pStyle w:val="TableParagraph"/>
              <w:ind w:left="74"/>
              <w:rPr>
                <w:sz w:val="18"/>
              </w:rPr>
            </w:pPr>
            <w:r>
              <w:rPr>
                <w:spacing w:val="-2"/>
                <w:sz w:val="18"/>
              </w:rPr>
              <w:t>DatosAdicionalesRespuesta</w:t>
            </w:r>
          </w:p>
        </w:tc>
        <w:tc>
          <w:tcPr>
            <w:tcW w:w="2281" w:type="dxa"/>
            <w:tcBorders>
              <w:top w:val="single" w:sz="4" w:space="0" w:color="000000"/>
              <w:left w:val="single" w:sz="4" w:space="0" w:color="000000"/>
              <w:bottom w:val="single" w:sz="4" w:space="0" w:color="000000"/>
              <w:right w:val="single" w:sz="4" w:space="0" w:color="000000"/>
            </w:tcBorders>
          </w:tcPr>
          <w:p>
            <w:pPr>
              <w:pStyle w:val="TableParagraph"/>
              <w:rPr>
                <w:rFonts w:ascii="Arial"/>
                <w:sz w:val="18"/>
              </w:rPr>
            </w:pPr>
          </w:p>
          <w:p>
            <w:pPr>
              <w:pStyle w:val="TableParagraph"/>
              <w:rPr>
                <w:rFonts w:ascii="Arial"/>
                <w:sz w:val="18"/>
              </w:rPr>
            </w:pPr>
          </w:p>
          <w:p>
            <w:pPr>
              <w:pStyle w:val="TableParagraph"/>
              <w:spacing w:before="1"/>
              <w:ind w:left="74"/>
              <w:rPr>
                <w:sz w:val="18"/>
              </w:rPr>
            </w:pPr>
            <w:r>
              <w:rPr>
                <w:spacing w:val="-2"/>
                <w:sz w:val="18"/>
              </w:rPr>
              <w:t>MostrarNombreRazonEmisor</w:t>
            </w:r>
          </w:p>
        </w:tc>
        <w:tc>
          <w:tcPr>
            <w:tcW w:w="1930"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1326"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4835" w:type="dxa"/>
            <w:tcBorders>
              <w:top w:val="single" w:sz="4" w:space="0" w:color="000000"/>
              <w:left w:val="single" w:sz="4" w:space="0" w:color="000000"/>
              <w:bottom w:val="single" w:sz="4" w:space="0" w:color="000000"/>
              <w:right w:val="single" w:sz="4" w:space="0" w:color="000000"/>
            </w:tcBorders>
          </w:tcPr>
          <w:p>
            <w:pPr>
              <w:pStyle w:val="TableParagraph"/>
              <w:spacing w:before="2"/>
              <w:ind w:left="72" w:right="153"/>
              <w:rPr>
                <w:sz w:val="18"/>
              </w:rPr>
            </w:pPr>
            <w:r>
              <w:rPr>
                <w:sz w:val="18"/>
              </w:rPr>
              <w:t>Indicador que especifica si se quiere obtener en la respuesta el campo NombreRazonEmisor en la información del registro se facturacion.</w:t>
            </w:r>
            <w:r>
              <w:rPr>
                <w:spacing w:val="-4"/>
                <w:sz w:val="18"/>
              </w:rPr>
              <w:t> </w:t>
            </w:r>
            <w:r>
              <w:rPr>
                <w:sz w:val="18"/>
              </w:rPr>
              <w:t>Si</w:t>
            </w:r>
            <w:r>
              <w:rPr>
                <w:spacing w:val="-4"/>
                <w:sz w:val="18"/>
              </w:rPr>
              <w:t> </w:t>
            </w:r>
            <w:r>
              <w:rPr>
                <w:sz w:val="18"/>
              </w:rPr>
              <w:t>el</w:t>
            </w:r>
            <w:r>
              <w:rPr>
                <w:spacing w:val="-4"/>
                <w:sz w:val="18"/>
              </w:rPr>
              <w:t> </w:t>
            </w:r>
            <w:r>
              <w:rPr>
                <w:sz w:val="18"/>
              </w:rPr>
              <w:t>Valor</w:t>
            </w:r>
            <w:r>
              <w:rPr>
                <w:spacing w:val="-4"/>
                <w:sz w:val="18"/>
              </w:rPr>
              <w:t> </w:t>
            </w:r>
            <w:r>
              <w:rPr>
                <w:sz w:val="18"/>
              </w:rPr>
              <w:t>es</w:t>
            </w:r>
            <w:r>
              <w:rPr>
                <w:spacing w:val="-6"/>
                <w:sz w:val="18"/>
              </w:rPr>
              <w:t> </w:t>
            </w:r>
            <w:r>
              <w:rPr>
                <w:sz w:val="18"/>
              </w:rPr>
              <w:t>S</w:t>
            </w:r>
            <w:r>
              <w:rPr>
                <w:spacing w:val="-4"/>
                <w:sz w:val="18"/>
              </w:rPr>
              <w:t> </w:t>
            </w:r>
            <w:r>
              <w:rPr>
                <w:sz w:val="18"/>
              </w:rPr>
              <w:t>aumenta</w:t>
            </w:r>
            <w:r>
              <w:rPr>
                <w:spacing w:val="-4"/>
                <w:sz w:val="18"/>
              </w:rPr>
              <w:t> </w:t>
            </w:r>
            <w:r>
              <w:rPr>
                <w:sz w:val="18"/>
              </w:rPr>
              <w:t>el</w:t>
            </w:r>
            <w:r>
              <w:rPr>
                <w:spacing w:val="-4"/>
                <w:sz w:val="18"/>
              </w:rPr>
              <w:t> </w:t>
            </w:r>
            <w:r>
              <w:rPr>
                <w:sz w:val="18"/>
              </w:rPr>
              <w:t>tiempo</w:t>
            </w:r>
            <w:r>
              <w:rPr>
                <w:spacing w:val="-5"/>
                <w:sz w:val="18"/>
              </w:rPr>
              <w:t> </w:t>
            </w:r>
            <w:r>
              <w:rPr>
                <w:sz w:val="18"/>
              </w:rPr>
              <w:t>de</w:t>
            </w:r>
            <w:r>
              <w:rPr>
                <w:spacing w:val="-5"/>
                <w:sz w:val="18"/>
              </w:rPr>
              <w:t> </w:t>
            </w:r>
            <w:r>
              <w:rPr>
                <w:sz w:val="18"/>
              </w:rPr>
              <w:t>respuesta</w:t>
            </w:r>
            <w:r>
              <w:rPr>
                <w:spacing w:val="-5"/>
                <w:sz w:val="18"/>
              </w:rPr>
              <w:t> </w:t>
            </w:r>
            <w:r>
              <w:rPr>
                <w:sz w:val="18"/>
              </w:rPr>
              <w:t>en la cosulta por detinatario.</w:t>
            </w:r>
          </w:p>
          <w:p>
            <w:pPr>
              <w:pStyle w:val="TableParagraph"/>
              <w:spacing w:line="186" w:lineRule="exact"/>
              <w:ind w:left="72"/>
              <w:rPr>
                <w:sz w:val="18"/>
              </w:rPr>
            </w:pPr>
            <w:r>
              <w:rPr>
                <w:sz w:val="18"/>
              </w:rPr>
              <w:t>Si</w:t>
            </w:r>
            <w:r>
              <w:rPr>
                <w:spacing w:val="-1"/>
                <w:sz w:val="18"/>
              </w:rPr>
              <w:t> </w:t>
            </w:r>
            <w:r>
              <w:rPr>
                <w:sz w:val="18"/>
              </w:rPr>
              <w:t>no se</w:t>
            </w:r>
            <w:r>
              <w:rPr>
                <w:spacing w:val="-2"/>
                <w:sz w:val="18"/>
              </w:rPr>
              <w:t> </w:t>
            </w:r>
            <w:r>
              <w:rPr>
                <w:sz w:val="18"/>
              </w:rPr>
              <w:t>informa</w:t>
            </w:r>
            <w:r>
              <w:rPr>
                <w:spacing w:val="-2"/>
                <w:sz w:val="18"/>
              </w:rPr>
              <w:t> </w:t>
            </w:r>
            <w:r>
              <w:rPr>
                <w:sz w:val="18"/>
              </w:rPr>
              <w:t>este</w:t>
            </w:r>
            <w:r>
              <w:rPr>
                <w:spacing w:val="-2"/>
                <w:sz w:val="18"/>
              </w:rPr>
              <w:t> </w:t>
            </w:r>
            <w:r>
              <w:rPr>
                <w:sz w:val="18"/>
              </w:rPr>
              <w:t>campo</w:t>
            </w:r>
            <w:r>
              <w:rPr>
                <w:spacing w:val="1"/>
                <w:sz w:val="18"/>
              </w:rPr>
              <w:t> </w:t>
            </w:r>
            <w:r>
              <w:rPr>
                <w:sz w:val="18"/>
              </w:rPr>
              <w:t>se</w:t>
            </w:r>
            <w:r>
              <w:rPr>
                <w:spacing w:val="-2"/>
                <w:sz w:val="18"/>
              </w:rPr>
              <w:t> </w:t>
            </w:r>
            <w:r>
              <w:rPr>
                <w:sz w:val="18"/>
              </w:rPr>
              <w:t>entenderá</w:t>
            </w:r>
            <w:r>
              <w:rPr>
                <w:spacing w:val="-2"/>
                <w:sz w:val="18"/>
              </w:rPr>
              <w:t> </w:t>
            </w:r>
            <w:r>
              <w:rPr>
                <w:sz w:val="18"/>
              </w:rPr>
              <w:t>que</w:t>
            </w:r>
            <w:r>
              <w:rPr>
                <w:spacing w:val="-2"/>
                <w:sz w:val="18"/>
              </w:rPr>
              <w:t> </w:t>
            </w:r>
            <w:r>
              <w:rPr>
                <w:sz w:val="18"/>
              </w:rPr>
              <w:t>tiene</w:t>
            </w:r>
            <w:r>
              <w:rPr>
                <w:spacing w:val="-2"/>
                <w:sz w:val="18"/>
              </w:rPr>
              <w:t> </w:t>
            </w:r>
            <w:r>
              <w:rPr>
                <w:sz w:val="18"/>
              </w:rPr>
              <w:t>valor </w:t>
            </w:r>
            <w:r>
              <w:rPr>
                <w:spacing w:val="-4"/>
                <w:sz w:val="18"/>
              </w:rPr>
              <w:t>“N”.</w:t>
            </w:r>
          </w:p>
        </w:tc>
        <w:tc>
          <w:tcPr>
            <w:tcW w:w="1623" w:type="dxa"/>
            <w:tcBorders>
              <w:top w:val="single" w:sz="4" w:space="0" w:color="000000"/>
              <w:left w:val="single" w:sz="4" w:space="0" w:color="000000"/>
              <w:bottom w:val="single" w:sz="4" w:space="0" w:color="000000"/>
              <w:right w:val="single" w:sz="4" w:space="0" w:color="000000"/>
            </w:tcBorders>
          </w:tcPr>
          <w:p>
            <w:pPr>
              <w:pStyle w:val="TableParagraph"/>
              <w:spacing w:before="127"/>
              <w:ind w:left="86" w:right="76"/>
              <w:jc w:val="center"/>
              <w:rPr>
                <w:sz w:val="18"/>
              </w:rPr>
            </w:pPr>
            <w:r>
              <w:rPr>
                <w:spacing w:val="-2"/>
                <w:sz w:val="18"/>
              </w:rPr>
              <w:t>Alfanumérico(1)</w:t>
            </w:r>
          </w:p>
          <w:p>
            <w:pPr>
              <w:pStyle w:val="TableParagraph"/>
              <w:spacing w:before="160"/>
              <w:ind w:left="86" w:right="74"/>
              <w:jc w:val="center"/>
              <w:rPr>
                <w:sz w:val="18"/>
              </w:rPr>
            </w:pPr>
            <w:r>
              <w:rPr>
                <w:sz w:val="18"/>
              </w:rPr>
              <w:t>Valores</w:t>
            </w:r>
            <w:r>
              <w:rPr>
                <w:spacing w:val="-12"/>
                <w:sz w:val="18"/>
              </w:rPr>
              <w:t> </w:t>
            </w:r>
            <w:r>
              <w:rPr>
                <w:sz w:val="18"/>
              </w:rPr>
              <w:t>posibles: “S” o “N”</w:t>
            </w:r>
          </w:p>
        </w:tc>
      </w:tr>
      <w:tr>
        <w:trPr>
          <w:trHeight w:val="1242" w:hRule="atLeast"/>
        </w:trPr>
        <w:tc>
          <w:tcPr>
            <w:tcW w:w="2151" w:type="dxa"/>
            <w:vMerge/>
            <w:tcBorders>
              <w:top w:val="nil"/>
              <w:left w:val="single" w:sz="4" w:space="0" w:color="000000"/>
              <w:bottom w:val="single" w:sz="4" w:space="0" w:color="000000"/>
              <w:right w:val="single" w:sz="4" w:space="0" w:color="000000"/>
            </w:tcBorders>
          </w:tcPr>
          <w:p>
            <w:pPr>
              <w:rPr>
                <w:sz w:val="2"/>
                <w:szCs w:val="2"/>
              </w:rPr>
            </w:pPr>
          </w:p>
        </w:tc>
        <w:tc>
          <w:tcPr>
            <w:tcW w:w="2281" w:type="dxa"/>
            <w:tcBorders>
              <w:top w:val="single" w:sz="4" w:space="0" w:color="000000"/>
              <w:left w:val="single" w:sz="4" w:space="0" w:color="000000"/>
              <w:bottom w:val="single" w:sz="4" w:space="0" w:color="000000"/>
              <w:right w:val="single" w:sz="4" w:space="0" w:color="000000"/>
            </w:tcBorders>
          </w:tcPr>
          <w:p>
            <w:pPr>
              <w:pStyle w:val="TableParagraph"/>
              <w:rPr>
                <w:rFonts w:ascii="Arial"/>
                <w:sz w:val="18"/>
              </w:rPr>
            </w:pPr>
          </w:p>
          <w:p>
            <w:pPr>
              <w:pStyle w:val="TableParagraph"/>
              <w:spacing w:before="104"/>
              <w:rPr>
                <w:rFonts w:ascii="Arial"/>
                <w:sz w:val="18"/>
              </w:rPr>
            </w:pPr>
          </w:p>
          <w:p>
            <w:pPr>
              <w:pStyle w:val="TableParagraph"/>
              <w:ind w:left="74"/>
              <w:rPr>
                <w:sz w:val="18"/>
              </w:rPr>
            </w:pPr>
            <w:r>
              <w:rPr>
                <w:spacing w:val="-2"/>
                <w:sz w:val="18"/>
              </w:rPr>
              <w:t>MostrarSistemaInformatico</w:t>
            </w:r>
          </w:p>
        </w:tc>
        <w:tc>
          <w:tcPr>
            <w:tcW w:w="1930"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1326"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4835" w:type="dxa"/>
            <w:tcBorders>
              <w:top w:val="single" w:sz="4" w:space="0" w:color="000000"/>
              <w:left w:val="single" w:sz="4" w:space="0" w:color="000000"/>
              <w:bottom w:val="single" w:sz="4" w:space="0" w:color="000000"/>
              <w:right w:val="single" w:sz="4" w:space="0" w:color="000000"/>
            </w:tcBorders>
          </w:tcPr>
          <w:p>
            <w:pPr>
              <w:pStyle w:val="TableParagraph"/>
              <w:ind w:left="72" w:right="153"/>
              <w:rPr>
                <w:sz w:val="18"/>
              </w:rPr>
            </w:pPr>
            <w:r>
              <w:rPr>
                <w:sz w:val="18"/>
              </w:rPr>
              <w:t>Indicador que especifica si se quiere obtener en la respuesta el bloque SistemaInformatico en la información del registro se facturacion.</w:t>
            </w:r>
            <w:r>
              <w:rPr>
                <w:spacing w:val="-4"/>
                <w:sz w:val="18"/>
              </w:rPr>
              <w:t> </w:t>
            </w:r>
            <w:r>
              <w:rPr>
                <w:sz w:val="18"/>
              </w:rPr>
              <w:t>Si</w:t>
            </w:r>
            <w:r>
              <w:rPr>
                <w:spacing w:val="-4"/>
                <w:sz w:val="18"/>
              </w:rPr>
              <w:t> </w:t>
            </w:r>
            <w:r>
              <w:rPr>
                <w:sz w:val="18"/>
              </w:rPr>
              <w:t>el</w:t>
            </w:r>
            <w:r>
              <w:rPr>
                <w:spacing w:val="-4"/>
                <w:sz w:val="18"/>
              </w:rPr>
              <w:t> </w:t>
            </w:r>
            <w:r>
              <w:rPr>
                <w:sz w:val="18"/>
              </w:rPr>
              <w:t>Valor</w:t>
            </w:r>
            <w:r>
              <w:rPr>
                <w:spacing w:val="-4"/>
                <w:sz w:val="18"/>
              </w:rPr>
              <w:t> </w:t>
            </w:r>
            <w:r>
              <w:rPr>
                <w:sz w:val="18"/>
              </w:rPr>
              <w:t>es</w:t>
            </w:r>
            <w:r>
              <w:rPr>
                <w:spacing w:val="-6"/>
                <w:sz w:val="18"/>
              </w:rPr>
              <w:t> </w:t>
            </w:r>
            <w:r>
              <w:rPr>
                <w:sz w:val="18"/>
              </w:rPr>
              <w:t>S</w:t>
            </w:r>
            <w:r>
              <w:rPr>
                <w:spacing w:val="-4"/>
                <w:sz w:val="18"/>
              </w:rPr>
              <w:t> </w:t>
            </w:r>
            <w:r>
              <w:rPr>
                <w:sz w:val="18"/>
              </w:rPr>
              <w:t>aumenta</w:t>
            </w:r>
            <w:r>
              <w:rPr>
                <w:spacing w:val="-4"/>
                <w:sz w:val="18"/>
              </w:rPr>
              <w:t> </w:t>
            </w:r>
            <w:r>
              <w:rPr>
                <w:sz w:val="18"/>
              </w:rPr>
              <w:t>el</w:t>
            </w:r>
            <w:r>
              <w:rPr>
                <w:spacing w:val="-4"/>
                <w:sz w:val="18"/>
              </w:rPr>
              <w:t> </w:t>
            </w:r>
            <w:r>
              <w:rPr>
                <w:sz w:val="18"/>
              </w:rPr>
              <w:t>tiempo</w:t>
            </w:r>
            <w:r>
              <w:rPr>
                <w:spacing w:val="-5"/>
                <w:sz w:val="18"/>
              </w:rPr>
              <w:t> </w:t>
            </w:r>
            <w:r>
              <w:rPr>
                <w:sz w:val="18"/>
              </w:rPr>
              <w:t>de</w:t>
            </w:r>
            <w:r>
              <w:rPr>
                <w:spacing w:val="-5"/>
                <w:sz w:val="18"/>
              </w:rPr>
              <w:t> </w:t>
            </w:r>
            <w:r>
              <w:rPr>
                <w:sz w:val="18"/>
              </w:rPr>
              <w:t>respuesta</w:t>
            </w:r>
            <w:r>
              <w:rPr>
                <w:spacing w:val="-5"/>
                <w:sz w:val="18"/>
              </w:rPr>
              <w:t> </w:t>
            </w:r>
            <w:r>
              <w:rPr>
                <w:sz w:val="18"/>
              </w:rPr>
              <w:t>en la cosulta. Si se consulta por Destinatario el valor del campo</w:t>
            </w:r>
          </w:p>
          <w:p>
            <w:pPr>
              <w:pStyle w:val="TableParagraph"/>
              <w:spacing w:line="206" w:lineRule="exact"/>
              <w:ind w:left="72" w:right="153"/>
              <w:rPr>
                <w:sz w:val="18"/>
              </w:rPr>
            </w:pPr>
            <w:r>
              <w:rPr>
                <w:sz w:val="18"/>
              </w:rPr>
              <w:t>MostrarSistemaInformatico</w:t>
            </w:r>
            <w:r>
              <w:rPr>
                <w:spacing w:val="-7"/>
                <w:sz w:val="18"/>
              </w:rPr>
              <w:t> </w:t>
            </w:r>
            <w:r>
              <w:rPr>
                <w:sz w:val="18"/>
              </w:rPr>
              <w:t>debe</w:t>
            </w:r>
            <w:r>
              <w:rPr>
                <w:spacing w:val="-9"/>
                <w:sz w:val="18"/>
              </w:rPr>
              <w:t> </w:t>
            </w:r>
            <w:r>
              <w:rPr>
                <w:sz w:val="18"/>
              </w:rPr>
              <w:t>ser</w:t>
            </w:r>
            <w:r>
              <w:rPr>
                <w:spacing w:val="-7"/>
                <w:sz w:val="18"/>
              </w:rPr>
              <w:t> </w:t>
            </w:r>
            <w:r>
              <w:rPr>
                <w:sz w:val="18"/>
              </w:rPr>
              <w:t>'N'</w:t>
            </w:r>
            <w:r>
              <w:rPr>
                <w:spacing w:val="-8"/>
                <w:sz w:val="18"/>
              </w:rPr>
              <w:t> </w:t>
            </w:r>
            <w:r>
              <w:rPr>
                <w:sz w:val="18"/>
              </w:rPr>
              <w:t>o</w:t>
            </w:r>
            <w:r>
              <w:rPr>
                <w:spacing w:val="-6"/>
                <w:sz w:val="18"/>
              </w:rPr>
              <w:t> </w:t>
            </w:r>
            <w:r>
              <w:rPr>
                <w:sz w:val="18"/>
              </w:rPr>
              <w:t>no</w:t>
            </w:r>
            <w:r>
              <w:rPr>
                <w:spacing w:val="-6"/>
                <w:sz w:val="18"/>
              </w:rPr>
              <w:t> </w:t>
            </w:r>
            <w:r>
              <w:rPr>
                <w:sz w:val="18"/>
              </w:rPr>
              <w:t>estar </w:t>
            </w:r>
            <w:r>
              <w:rPr>
                <w:spacing w:val="-2"/>
                <w:sz w:val="18"/>
              </w:rPr>
              <w:t>cumplimentado</w:t>
            </w:r>
          </w:p>
        </w:tc>
        <w:tc>
          <w:tcPr>
            <w:tcW w:w="1623" w:type="dxa"/>
            <w:tcBorders>
              <w:top w:val="single" w:sz="4" w:space="0" w:color="000000"/>
              <w:left w:val="single" w:sz="4" w:space="0" w:color="000000"/>
              <w:bottom w:val="single" w:sz="4" w:space="0" w:color="000000"/>
              <w:right w:val="single" w:sz="4" w:space="0" w:color="000000"/>
            </w:tcBorders>
          </w:tcPr>
          <w:p>
            <w:pPr>
              <w:pStyle w:val="TableParagraph"/>
              <w:spacing w:before="151"/>
              <w:ind w:left="86" w:right="76"/>
              <w:jc w:val="center"/>
              <w:rPr>
                <w:sz w:val="18"/>
              </w:rPr>
            </w:pPr>
            <w:r>
              <w:rPr>
                <w:spacing w:val="-2"/>
                <w:sz w:val="18"/>
              </w:rPr>
              <w:t>Alfanumérico(1)</w:t>
            </w:r>
          </w:p>
          <w:p>
            <w:pPr>
              <w:pStyle w:val="TableParagraph"/>
              <w:spacing w:before="160"/>
              <w:ind w:left="87" w:right="74"/>
              <w:jc w:val="center"/>
              <w:rPr>
                <w:sz w:val="18"/>
              </w:rPr>
            </w:pPr>
            <w:r>
              <w:rPr>
                <w:sz w:val="18"/>
              </w:rPr>
              <w:t>Valores</w:t>
            </w:r>
            <w:r>
              <w:rPr>
                <w:spacing w:val="-12"/>
                <w:sz w:val="18"/>
              </w:rPr>
              <w:t> </w:t>
            </w:r>
            <w:r>
              <w:rPr>
                <w:sz w:val="18"/>
              </w:rPr>
              <w:t>posibles: “S” o “N”</w:t>
            </w:r>
          </w:p>
        </w:tc>
      </w:tr>
    </w:tbl>
    <w:p>
      <w:pPr>
        <w:pStyle w:val="TableParagraph"/>
        <w:spacing w:after="0"/>
        <w:jc w:val="center"/>
        <w:rPr>
          <w:sz w:val="18"/>
        </w:rPr>
        <w:sectPr>
          <w:pgSz w:w="16840" w:h="11910" w:orient="landscape"/>
          <w:pgMar w:header="722" w:footer="1096" w:top="2300" w:bottom="1280" w:left="992" w:right="850"/>
        </w:sectPr>
      </w:pPr>
    </w:p>
    <w:p>
      <w:pPr>
        <w:spacing w:line="240" w:lineRule="auto" w:before="243"/>
        <w:rPr>
          <w:sz w:val="24"/>
        </w:rPr>
      </w:pPr>
    </w:p>
    <w:p>
      <w:pPr>
        <w:pStyle w:val="Heading3"/>
        <w:numPr>
          <w:ilvl w:val="2"/>
          <w:numId w:val="7"/>
        </w:numPr>
        <w:tabs>
          <w:tab w:pos="1134" w:val="left" w:leader="none"/>
        </w:tabs>
        <w:spacing w:line="240" w:lineRule="auto" w:before="1" w:after="0"/>
        <w:ind w:left="1134" w:right="0" w:hanging="708"/>
        <w:jc w:val="left"/>
      </w:pPr>
      <w:bookmarkStart w:name="_bookmark31" w:id="32"/>
      <w:bookmarkEnd w:id="32"/>
      <w:r>
        <w:rPr>
          <w:b w:val="0"/>
        </w:rPr>
      </w:r>
      <w:r>
        <w:rPr/>
        <w:t>Respuesta</w:t>
      </w:r>
      <w:r>
        <w:rPr>
          <w:spacing w:val="-3"/>
        </w:rPr>
        <w:t> </w:t>
      </w:r>
      <w:r>
        <w:rPr/>
        <w:t>de</w:t>
      </w:r>
      <w:r>
        <w:rPr>
          <w:spacing w:val="-1"/>
        </w:rPr>
        <w:t> </w:t>
      </w:r>
      <w:r>
        <w:rPr/>
        <w:t>la</w:t>
      </w:r>
      <w:r>
        <w:rPr>
          <w:spacing w:val="-1"/>
        </w:rPr>
        <w:t> </w:t>
      </w:r>
      <w:r>
        <w:rPr/>
        <w:t>consulta</w:t>
      </w:r>
      <w:r>
        <w:rPr>
          <w:spacing w:val="-1"/>
        </w:rPr>
        <w:t> </w:t>
      </w:r>
      <w:r>
        <w:rPr/>
        <w:t>de</w:t>
      </w:r>
      <w:r>
        <w:rPr>
          <w:spacing w:val="-2"/>
        </w:rPr>
        <w:t> </w:t>
      </w:r>
      <w:r>
        <w:rPr/>
        <w:t>los</w:t>
      </w:r>
      <w:r>
        <w:rPr>
          <w:spacing w:val="-1"/>
        </w:rPr>
        <w:t> </w:t>
      </w:r>
      <w:r>
        <w:rPr/>
        <w:t>registos</w:t>
      </w:r>
      <w:r>
        <w:rPr>
          <w:spacing w:val="-1"/>
        </w:rPr>
        <w:t> </w:t>
      </w:r>
      <w:r>
        <w:rPr/>
        <w:t>de</w:t>
      </w:r>
      <w:r>
        <w:rPr>
          <w:spacing w:val="-2"/>
        </w:rPr>
        <w:t> </w:t>
      </w:r>
      <w:r>
        <w:rPr/>
        <w:t>facturación </w:t>
      </w:r>
      <w:r>
        <w:rPr>
          <w:spacing w:val="-2"/>
        </w:rPr>
        <w:t>presentados</w:t>
      </w:r>
    </w:p>
    <w:p>
      <w:pPr>
        <w:pStyle w:val="BodyText"/>
        <w:rPr>
          <w:rFonts w:ascii="Times New Roman"/>
          <w:b/>
        </w:rPr>
      </w:pPr>
    </w:p>
    <w:p>
      <w:pPr>
        <w:pStyle w:val="BodyText"/>
        <w:rPr>
          <w:rFonts w:ascii="Times New Roman"/>
          <w:b/>
        </w:rPr>
      </w:pPr>
    </w:p>
    <w:p>
      <w:pPr>
        <w:pStyle w:val="BodyText"/>
        <w:spacing w:before="170"/>
        <w:rPr>
          <w:rFonts w:ascii="Times New Roman"/>
          <w:b/>
        </w:rPr>
      </w:pPr>
    </w:p>
    <w:tbl>
      <w:tblPr>
        <w:tblW w:w="0" w:type="auto"/>
        <w:jc w:val="left"/>
        <w:tblInd w:w="2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560"/>
        <w:gridCol w:w="2126"/>
        <w:gridCol w:w="991"/>
        <w:gridCol w:w="1842"/>
        <w:gridCol w:w="4110"/>
        <w:gridCol w:w="3544"/>
      </w:tblGrid>
      <w:tr>
        <w:trPr>
          <w:trHeight w:val="1032" w:hRule="atLeast"/>
        </w:trPr>
        <w:tc>
          <w:tcPr>
            <w:tcW w:w="1560" w:type="dxa"/>
            <w:tcBorders>
              <w:left w:val="nil"/>
              <w:right w:val="single" w:sz="4" w:space="0" w:color="000000"/>
            </w:tcBorders>
            <w:shd w:val="clear" w:color="auto" w:fill="4AACC5"/>
          </w:tcPr>
          <w:p>
            <w:pPr>
              <w:pStyle w:val="TableParagraph"/>
              <w:spacing w:before="1"/>
              <w:ind w:left="444"/>
              <w:rPr>
                <w:b/>
                <w:sz w:val="16"/>
              </w:rPr>
            </w:pPr>
            <w:r>
              <w:rPr>
                <w:b/>
                <w:color w:val="FFFFFF"/>
                <w:spacing w:val="-2"/>
                <w:sz w:val="16"/>
              </w:rPr>
              <w:t>BLOQUE</w:t>
            </w:r>
          </w:p>
        </w:tc>
        <w:tc>
          <w:tcPr>
            <w:tcW w:w="2126" w:type="dxa"/>
            <w:tcBorders>
              <w:left w:val="single" w:sz="4" w:space="0" w:color="000000"/>
              <w:right w:val="single" w:sz="4" w:space="0" w:color="000000"/>
            </w:tcBorders>
            <w:shd w:val="clear" w:color="auto" w:fill="4AACC5"/>
          </w:tcPr>
          <w:p>
            <w:pPr>
              <w:pStyle w:val="TableParagraph"/>
              <w:spacing w:line="448" w:lineRule="auto" w:before="1"/>
              <w:ind w:left="513" w:right="497" w:firstLine="254"/>
              <w:rPr>
                <w:b/>
                <w:sz w:val="16"/>
              </w:rPr>
            </w:pPr>
            <w:r>
              <w:rPr>
                <w:b/>
                <w:color w:val="FFFFFF"/>
                <w:spacing w:val="-2"/>
                <w:sz w:val="16"/>
              </w:rPr>
              <w:t>DATOS/</w:t>
            </w:r>
            <w:r>
              <w:rPr>
                <w:b/>
                <w:color w:val="FFFFFF"/>
                <w:spacing w:val="40"/>
                <w:sz w:val="16"/>
              </w:rPr>
              <w:t> </w:t>
            </w:r>
            <w:r>
              <w:rPr>
                <w:b/>
                <w:color w:val="FFFFFF"/>
                <w:spacing w:val="-2"/>
                <w:sz w:val="16"/>
              </w:rPr>
              <w:t>AGRUPACIÓN</w:t>
            </w:r>
          </w:p>
        </w:tc>
        <w:tc>
          <w:tcPr>
            <w:tcW w:w="991" w:type="dxa"/>
            <w:tcBorders>
              <w:left w:val="single" w:sz="4" w:space="0" w:color="000000"/>
              <w:right w:val="single" w:sz="4" w:space="0" w:color="000000"/>
            </w:tcBorders>
            <w:shd w:val="clear" w:color="auto" w:fill="4AACC5"/>
          </w:tcPr>
          <w:p>
            <w:pPr>
              <w:pStyle w:val="TableParagraph"/>
              <w:spacing w:before="1"/>
              <w:ind w:left="197"/>
              <w:rPr>
                <w:b/>
                <w:sz w:val="16"/>
              </w:rPr>
            </w:pPr>
            <w:r>
              <w:rPr>
                <w:b/>
                <w:color w:val="FFFFFF"/>
                <w:spacing w:val="-2"/>
                <w:sz w:val="16"/>
              </w:rPr>
              <w:t>DATOS/</w:t>
            </w:r>
          </w:p>
          <w:p>
            <w:pPr>
              <w:pStyle w:val="TableParagraph"/>
              <w:spacing w:before="161"/>
              <w:ind w:left="286" w:right="135" w:hanging="133"/>
              <w:rPr>
                <w:b/>
                <w:sz w:val="16"/>
              </w:rPr>
            </w:pPr>
            <w:r>
              <w:rPr>
                <w:b/>
                <w:color w:val="FFFFFF"/>
                <w:spacing w:val="-2"/>
                <w:sz w:val="16"/>
              </w:rPr>
              <w:t>AGRUPA</w:t>
            </w:r>
            <w:r>
              <w:rPr>
                <w:b/>
                <w:color w:val="FFFFFF"/>
                <w:spacing w:val="40"/>
                <w:sz w:val="16"/>
              </w:rPr>
              <w:t> </w:t>
            </w:r>
            <w:r>
              <w:rPr>
                <w:b/>
                <w:color w:val="FFFFFF"/>
                <w:spacing w:val="-4"/>
                <w:sz w:val="16"/>
              </w:rPr>
              <w:t>CIÓN</w:t>
            </w:r>
          </w:p>
        </w:tc>
        <w:tc>
          <w:tcPr>
            <w:tcW w:w="1842" w:type="dxa"/>
            <w:tcBorders>
              <w:left w:val="single" w:sz="4" w:space="0" w:color="000000"/>
              <w:right w:val="single" w:sz="4" w:space="0" w:color="000000"/>
            </w:tcBorders>
            <w:shd w:val="clear" w:color="auto" w:fill="4AACC5"/>
          </w:tcPr>
          <w:p>
            <w:pPr>
              <w:pStyle w:val="TableParagraph"/>
              <w:spacing w:line="448" w:lineRule="auto" w:before="1"/>
              <w:ind w:left="373" w:right="353" w:firstLine="254"/>
              <w:rPr>
                <w:b/>
                <w:sz w:val="16"/>
              </w:rPr>
            </w:pPr>
            <w:r>
              <w:rPr>
                <w:b/>
                <w:color w:val="FFFFFF"/>
                <w:spacing w:val="-2"/>
                <w:sz w:val="16"/>
              </w:rPr>
              <w:t>DATOS/</w:t>
            </w:r>
            <w:r>
              <w:rPr>
                <w:b/>
                <w:color w:val="FFFFFF"/>
                <w:spacing w:val="40"/>
                <w:sz w:val="16"/>
              </w:rPr>
              <w:t> </w:t>
            </w:r>
            <w:r>
              <w:rPr>
                <w:b/>
                <w:color w:val="FFFFFF"/>
                <w:spacing w:val="-2"/>
                <w:sz w:val="16"/>
              </w:rPr>
              <w:t>AGRUPACIÓN</w:t>
            </w:r>
          </w:p>
        </w:tc>
        <w:tc>
          <w:tcPr>
            <w:tcW w:w="4110" w:type="dxa"/>
            <w:tcBorders>
              <w:left w:val="single" w:sz="4" w:space="0" w:color="000000"/>
              <w:right w:val="single" w:sz="4" w:space="0" w:color="000000"/>
            </w:tcBorders>
            <w:shd w:val="clear" w:color="auto" w:fill="4AACC5"/>
          </w:tcPr>
          <w:p>
            <w:pPr>
              <w:pStyle w:val="TableParagraph"/>
              <w:spacing w:before="1"/>
              <w:ind w:left="23"/>
              <w:jc w:val="center"/>
              <w:rPr>
                <w:b/>
                <w:sz w:val="16"/>
              </w:rPr>
            </w:pPr>
            <w:r>
              <w:rPr>
                <w:b/>
                <w:color w:val="FFFFFF"/>
                <w:spacing w:val="-2"/>
                <w:sz w:val="16"/>
              </w:rPr>
              <w:t>DESCRIPCIÓN</w:t>
            </w:r>
          </w:p>
        </w:tc>
        <w:tc>
          <w:tcPr>
            <w:tcW w:w="3544" w:type="dxa"/>
            <w:tcBorders>
              <w:left w:val="single" w:sz="4" w:space="0" w:color="000000"/>
              <w:right w:val="nil"/>
            </w:tcBorders>
            <w:shd w:val="clear" w:color="auto" w:fill="4AACC5"/>
          </w:tcPr>
          <w:p>
            <w:pPr>
              <w:pStyle w:val="TableParagraph"/>
              <w:spacing w:line="448" w:lineRule="auto" w:before="1"/>
              <w:ind w:left="1343" w:right="1318" w:hanging="4"/>
              <w:jc w:val="center"/>
              <w:rPr>
                <w:b/>
                <w:sz w:val="16"/>
              </w:rPr>
            </w:pPr>
            <w:r>
              <w:rPr>
                <w:b/>
                <w:color w:val="FFFFFF"/>
                <w:spacing w:val="-2"/>
                <w:sz w:val="16"/>
              </w:rPr>
              <w:t>FORMATO</w:t>
            </w:r>
            <w:r>
              <w:rPr>
                <w:b/>
                <w:color w:val="FFFFFF"/>
                <w:spacing w:val="40"/>
                <w:sz w:val="16"/>
              </w:rPr>
              <w:t> </w:t>
            </w:r>
            <w:r>
              <w:rPr>
                <w:b/>
                <w:color w:val="FFFFFF"/>
                <w:spacing w:val="-2"/>
                <w:sz w:val="16"/>
              </w:rPr>
              <w:t>LONGITUD</w:t>
            </w:r>
          </w:p>
          <w:p>
            <w:pPr>
              <w:pStyle w:val="TableParagraph"/>
              <w:spacing w:line="182" w:lineRule="exact"/>
              <w:ind w:left="20"/>
              <w:jc w:val="center"/>
              <w:rPr>
                <w:b/>
                <w:sz w:val="16"/>
              </w:rPr>
            </w:pPr>
            <w:r>
              <w:rPr>
                <w:b/>
                <w:color w:val="FFFFFF"/>
                <w:spacing w:val="-2"/>
                <w:sz w:val="16"/>
              </w:rPr>
              <w:t>LISTA</w:t>
            </w:r>
          </w:p>
        </w:tc>
      </w:tr>
      <w:tr>
        <w:trPr>
          <w:trHeight w:val="559" w:hRule="atLeast"/>
        </w:trPr>
        <w:tc>
          <w:tcPr>
            <w:tcW w:w="1560" w:type="dxa"/>
            <w:vMerge w:val="restart"/>
            <w:tcBorders>
              <w:left w:val="nil"/>
              <w:right w:val="single" w:sz="6" w:space="0" w:color="000000"/>
            </w:tcBorders>
            <w:shd w:val="clear" w:color="auto" w:fill="4AACC5"/>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26"/>
              <w:rPr>
                <w:b/>
                <w:sz w:val="18"/>
              </w:rPr>
            </w:pPr>
          </w:p>
          <w:p>
            <w:pPr>
              <w:pStyle w:val="TableParagraph"/>
              <w:ind w:left="451"/>
              <w:rPr>
                <w:sz w:val="18"/>
              </w:rPr>
            </w:pPr>
            <w:r>
              <w:rPr>
                <w:color w:val="FF0000"/>
                <w:spacing w:val="-2"/>
                <w:sz w:val="18"/>
              </w:rPr>
              <w:t>Cabecera</w:t>
            </w:r>
          </w:p>
        </w:tc>
        <w:tc>
          <w:tcPr>
            <w:tcW w:w="2126" w:type="dxa"/>
            <w:tcBorders>
              <w:left w:val="single" w:sz="6" w:space="0" w:color="000000"/>
              <w:bottom w:val="single" w:sz="4" w:space="0" w:color="000000"/>
              <w:right w:val="single" w:sz="6" w:space="0" w:color="000000"/>
            </w:tcBorders>
          </w:tcPr>
          <w:p>
            <w:pPr>
              <w:pStyle w:val="TableParagraph"/>
              <w:spacing w:before="104"/>
              <w:ind w:left="11"/>
              <w:jc w:val="center"/>
              <w:rPr>
                <w:sz w:val="18"/>
              </w:rPr>
            </w:pPr>
            <w:r>
              <w:rPr>
                <w:color w:val="FF0000"/>
                <w:spacing w:val="-2"/>
                <w:sz w:val="18"/>
              </w:rPr>
              <w:t>IDVersion</w:t>
            </w:r>
          </w:p>
        </w:tc>
        <w:tc>
          <w:tcPr>
            <w:tcW w:w="991" w:type="dxa"/>
            <w:tcBorders>
              <w:left w:val="single" w:sz="6" w:space="0" w:color="000000"/>
              <w:bottom w:val="single" w:sz="6" w:space="0" w:color="000000"/>
              <w:right w:val="single" w:sz="6" w:space="0" w:color="000000"/>
            </w:tcBorders>
          </w:tcPr>
          <w:p>
            <w:pPr>
              <w:pStyle w:val="TableParagraph"/>
              <w:rPr>
                <w:sz w:val="18"/>
              </w:rPr>
            </w:pPr>
          </w:p>
        </w:tc>
        <w:tc>
          <w:tcPr>
            <w:tcW w:w="1842" w:type="dxa"/>
            <w:tcBorders>
              <w:left w:val="single" w:sz="6" w:space="0" w:color="000000"/>
              <w:bottom w:val="single" w:sz="6" w:space="0" w:color="000000"/>
              <w:right w:val="single" w:sz="6" w:space="0" w:color="000000"/>
            </w:tcBorders>
          </w:tcPr>
          <w:p>
            <w:pPr>
              <w:pStyle w:val="TableParagraph"/>
              <w:rPr>
                <w:sz w:val="18"/>
              </w:rPr>
            </w:pPr>
          </w:p>
        </w:tc>
        <w:tc>
          <w:tcPr>
            <w:tcW w:w="4110" w:type="dxa"/>
            <w:tcBorders>
              <w:left w:val="single" w:sz="6" w:space="0" w:color="000000"/>
              <w:bottom w:val="single" w:sz="6" w:space="0" w:color="000000"/>
              <w:right w:val="single" w:sz="6" w:space="0" w:color="000000"/>
            </w:tcBorders>
          </w:tcPr>
          <w:p>
            <w:pPr>
              <w:pStyle w:val="TableParagraph"/>
              <w:ind w:left="110" w:right="155"/>
              <w:rPr>
                <w:sz w:val="18"/>
              </w:rPr>
            </w:pPr>
            <w:r>
              <w:rPr>
                <w:sz w:val="18"/>
              </w:rPr>
              <w:t>Identificación</w:t>
            </w:r>
            <w:r>
              <w:rPr>
                <w:spacing w:val="-6"/>
                <w:sz w:val="18"/>
              </w:rPr>
              <w:t> </w:t>
            </w:r>
            <w:r>
              <w:rPr>
                <w:sz w:val="18"/>
              </w:rPr>
              <w:t>de</w:t>
            </w:r>
            <w:r>
              <w:rPr>
                <w:spacing w:val="-7"/>
                <w:sz w:val="18"/>
              </w:rPr>
              <w:t> </w:t>
            </w:r>
            <w:r>
              <w:rPr>
                <w:sz w:val="18"/>
              </w:rPr>
              <w:t>la</w:t>
            </w:r>
            <w:r>
              <w:rPr>
                <w:spacing w:val="-9"/>
                <w:sz w:val="18"/>
              </w:rPr>
              <w:t> </w:t>
            </w:r>
            <w:r>
              <w:rPr>
                <w:sz w:val="18"/>
              </w:rPr>
              <w:t>versión</w:t>
            </w:r>
            <w:r>
              <w:rPr>
                <w:spacing w:val="-6"/>
                <w:sz w:val="18"/>
              </w:rPr>
              <w:t> </w:t>
            </w:r>
            <w:r>
              <w:rPr>
                <w:sz w:val="18"/>
              </w:rPr>
              <w:t>del</w:t>
            </w:r>
            <w:r>
              <w:rPr>
                <w:spacing w:val="-4"/>
                <w:sz w:val="18"/>
              </w:rPr>
              <w:t> </w:t>
            </w:r>
            <w:r>
              <w:rPr>
                <w:sz w:val="18"/>
              </w:rPr>
              <w:t>esquema</w:t>
            </w:r>
            <w:r>
              <w:rPr>
                <w:spacing w:val="-7"/>
                <w:sz w:val="18"/>
              </w:rPr>
              <w:t> </w:t>
            </w:r>
            <w:r>
              <w:rPr>
                <w:sz w:val="18"/>
              </w:rPr>
              <w:t>utilizado para el intercambio de información</w:t>
            </w:r>
          </w:p>
        </w:tc>
        <w:tc>
          <w:tcPr>
            <w:tcW w:w="3544" w:type="dxa"/>
            <w:tcBorders>
              <w:left w:val="single" w:sz="6" w:space="0" w:color="000000"/>
              <w:bottom w:val="single" w:sz="6" w:space="0" w:color="000000"/>
              <w:right w:val="single" w:sz="6" w:space="0" w:color="000000"/>
            </w:tcBorders>
          </w:tcPr>
          <w:p>
            <w:pPr>
              <w:pStyle w:val="TableParagraph"/>
              <w:spacing w:before="93"/>
              <w:ind w:left="27" w:right="1"/>
              <w:jc w:val="center"/>
              <w:rPr>
                <w:sz w:val="20"/>
              </w:rPr>
            </w:pPr>
            <w:r>
              <w:rPr>
                <w:sz w:val="18"/>
              </w:rPr>
              <w:t>Alfanumérico(3)</w:t>
            </w:r>
            <w:r>
              <w:rPr>
                <w:spacing w:val="-1"/>
                <w:sz w:val="18"/>
              </w:rPr>
              <w:t> </w:t>
            </w:r>
            <w:r>
              <w:rPr>
                <w:spacing w:val="-5"/>
                <w:sz w:val="20"/>
              </w:rPr>
              <w:t>L15</w:t>
            </w:r>
          </w:p>
        </w:tc>
      </w:tr>
      <w:tr>
        <w:trPr>
          <w:trHeight w:val="910" w:hRule="atLeast"/>
        </w:trPr>
        <w:tc>
          <w:tcPr>
            <w:tcW w:w="1560" w:type="dxa"/>
            <w:vMerge/>
            <w:tcBorders>
              <w:top w:val="nil"/>
              <w:left w:val="nil"/>
              <w:right w:val="single" w:sz="6" w:space="0" w:color="000000"/>
            </w:tcBorders>
            <w:shd w:val="clear" w:color="auto" w:fill="4AACC5"/>
          </w:tcPr>
          <w:p>
            <w:pPr>
              <w:rPr>
                <w:sz w:val="2"/>
                <w:szCs w:val="2"/>
              </w:rPr>
            </w:pPr>
          </w:p>
        </w:tc>
        <w:tc>
          <w:tcPr>
            <w:tcW w:w="2126" w:type="dxa"/>
            <w:vMerge w:val="restart"/>
            <w:tcBorders>
              <w:top w:val="single" w:sz="4" w:space="0" w:color="000000"/>
              <w:left w:val="single" w:sz="6" w:space="0" w:color="000000"/>
              <w:bottom w:val="single" w:sz="4" w:space="0" w:color="000000"/>
              <w:right w:val="single" w:sz="4" w:space="0" w:color="000000"/>
            </w:tcBorders>
            <w:shd w:val="clear" w:color="auto" w:fill="E4B8B7"/>
          </w:tcPr>
          <w:p>
            <w:pPr>
              <w:pStyle w:val="TableParagraph"/>
              <w:rPr>
                <w:b/>
                <w:sz w:val="18"/>
              </w:rPr>
            </w:pPr>
          </w:p>
          <w:p>
            <w:pPr>
              <w:pStyle w:val="TableParagraph"/>
              <w:spacing w:before="48"/>
              <w:rPr>
                <w:b/>
                <w:sz w:val="18"/>
              </w:rPr>
            </w:pPr>
          </w:p>
          <w:p>
            <w:pPr>
              <w:pStyle w:val="TableParagraph"/>
              <w:ind w:left="427"/>
              <w:rPr>
                <w:sz w:val="18"/>
              </w:rPr>
            </w:pPr>
            <w:r>
              <w:rPr>
                <w:color w:val="FF0000"/>
                <w:spacing w:val="-2"/>
                <w:sz w:val="18"/>
              </w:rPr>
              <w:t>ObligadoEmision</w:t>
            </w:r>
          </w:p>
        </w:tc>
        <w:tc>
          <w:tcPr>
            <w:tcW w:w="991" w:type="dxa"/>
            <w:tcBorders>
              <w:top w:val="single" w:sz="6" w:space="0" w:color="000000"/>
              <w:left w:val="single" w:sz="4" w:space="0" w:color="000000"/>
              <w:bottom w:val="single" w:sz="6" w:space="0" w:color="000000"/>
              <w:right w:val="single" w:sz="6" w:space="0" w:color="000000"/>
            </w:tcBorders>
          </w:tcPr>
          <w:p>
            <w:pPr>
              <w:pStyle w:val="TableParagraph"/>
              <w:spacing w:line="191" w:lineRule="exact"/>
              <w:ind w:left="14" w:right="3"/>
              <w:jc w:val="center"/>
              <w:rPr>
                <w:sz w:val="18"/>
              </w:rPr>
            </w:pPr>
            <w:r>
              <w:rPr>
                <w:color w:val="FF0000"/>
                <w:spacing w:val="-2"/>
                <w:sz w:val="18"/>
              </w:rPr>
              <w:t>NombreR</w:t>
            </w:r>
          </w:p>
          <w:p>
            <w:pPr>
              <w:pStyle w:val="TableParagraph"/>
              <w:spacing w:line="207" w:lineRule="exact"/>
              <w:ind w:left="14" w:right="3"/>
              <w:jc w:val="center"/>
              <w:rPr>
                <w:sz w:val="18"/>
              </w:rPr>
            </w:pPr>
            <w:r>
              <w:rPr>
                <w:color w:val="FF0000"/>
                <w:spacing w:val="-4"/>
                <w:sz w:val="18"/>
              </w:rPr>
              <w:t>azon</w:t>
            </w:r>
          </w:p>
        </w:tc>
        <w:tc>
          <w:tcPr>
            <w:tcW w:w="1842" w:type="dxa"/>
            <w:tcBorders>
              <w:top w:val="single" w:sz="6" w:space="0" w:color="000000"/>
              <w:left w:val="single" w:sz="6" w:space="0" w:color="000000"/>
              <w:bottom w:val="single" w:sz="6" w:space="0" w:color="000000"/>
              <w:right w:val="single" w:sz="6" w:space="0" w:color="000000"/>
            </w:tcBorders>
          </w:tcPr>
          <w:p>
            <w:pPr>
              <w:pStyle w:val="TableParagraph"/>
              <w:rPr>
                <w:sz w:val="18"/>
              </w:rPr>
            </w:pPr>
          </w:p>
        </w:tc>
        <w:tc>
          <w:tcPr>
            <w:tcW w:w="4110" w:type="dxa"/>
            <w:tcBorders>
              <w:top w:val="single" w:sz="6" w:space="0" w:color="000000"/>
              <w:left w:val="single" w:sz="6" w:space="0" w:color="000000"/>
              <w:bottom w:val="single" w:sz="6" w:space="0" w:color="000000"/>
              <w:right w:val="single" w:sz="6" w:space="0" w:color="000000"/>
            </w:tcBorders>
          </w:tcPr>
          <w:p>
            <w:pPr>
              <w:pStyle w:val="TableParagraph"/>
              <w:spacing w:before="63"/>
              <w:rPr>
                <w:b/>
                <w:sz w:val="18"/>
              </w:rPr>
            </w:pPr>
          </w:p>
          <w:p>
            <w:pPr>
              <w:pStyle w:val="TableParagraph"/>
              <w:ind w:left="110"/>
              <w:rPr>
                <w:sz w:val="18"/>
              </w:rPr>
            </w:pPr>
            <w:r>
              <w:rPr>
                <w:sz w:val="18"/>
              </w:rPr>
              <w:t>Nombre-razón</w:t>
            </w:r>
            <w:r>
              <w:rPr>
                <w:spacing w:val="-1"/>
                <w:sz w:val="18"/>
              </w:rPr>
              <w:t> </w:t>
            </w:r>
            <w:r>
              <w:rPr>
                <w:sz w:val="18"/>
              </w:rPr>
              <w:t>social</w:t>
            </w:r>
            <w:r>
              <w:rPr>
                <w:spacing w:val="-2"/>
                <w:sz w:val="18"/>
              </w:rPr>
              <w:t> </w:t>
            </w:r>
            <w:r>
              <w:rPr>
                <w:sz w:val="18"/>
              </w:rPr>
              <w:t>del</w:t>
            </w:r>
            <w:r>
              <w:rPr>
                <w:spacing w:val="1"/>
                <w:sz w:val="18"/>
              </w:rPr>
              <w:t> </w:t>
            </w:r>
            <w:r>
              <w:rPr>
                <w:spacing w:val="-2"/>
                <w:sz w:val="18"/>
              </w:rPr>
              <w:t>consultado.</w:t>
            </w:r>
          </w:p>
        </w:tc>
        <w:tc>
          <w:tcPr>
            <w:tcW w:w="3544" w:type="dxa"/>
            <w:tcBorders>
              <w:top w:val="single" w:sz="6" w:space="0" w:color="000000"/>
              <w:left w:val="single" w:sz="6" w:space="0" w:color="000000"/>
              <w:bottom w:val="single" w:sz="6" w:space="0" w:color="000000"/>
              <w:right w:val="single" w:sz="6" w:space="0" w:color="000000"/>
            </w:tcBorders>
          </w:tcPr>
          <w:p>
            <w:pPr>
              <w:pStyle w:val="TableParagraph"/>
              <w:spacing w:before="63"/>
              <w:rPr>
                <w:b/>
                <w:sz w:val="18"/>
              </w:rPr>
            </w:pPr>
          </w:p>
          <w:p>
            <w:pPr>
              <w:pStyle w:val="TableParagraph"/>
              <w:ind w:left="27"/>
              <w:jc w:val="center"/>
              <w:rPr>
                <w:sz w:val="18"/>
              </w:rPr>
            </w:pPr>
            <w:r>
              <w:rPr>
                <w:spacing w:val="-2"/>
                <w:sz w:val="18"/>
              </w:rPr>
              <w:t>Alfanumérico(120)</w:t>
            </w:r>
          </w:p>
        </w:tc>
      </w:tr>
      <w:tr>
        <w:trPr>
          <w:trHeight w:val="336" w:hRule="atLeast"/>
        </w:trPr>
        <w:tc>
          <w:tcPr>
            <w:tcW w:w="1560" w:type="dxa"/>
            <w:vMerge/>
            <w:tcBorders>
              <w:top w:val="nil"/>
              <w:left w:val="nil"/>
              <w:right w:val="single" w:sz="6" w:space="0" w:color="000000"/>
            </w:tcBorders>
            <w:shd w:val="clear" w:color="auto" w:fill="4AACC5"/>
          </w:tcPr>
          <w:p>
            <w:pPr>
              <w:rPr>
                <w:sz w:val="2"/>
                <w:szCs w:val="2"/>
              </w:rPr>
            </w:pPr>
          </w:p>
        </w:tc>
        <w:tc>
          <w:tcPr>
            <w:tcW w:w="2126" w:type="dxa"/>
            <w:vMerge/>
            <w:tcBorders>
              <w:top w:val="nil"/>
              <w:left w:val="single" w:sz="6" w:space="0" w:color="000000"/>
              <w:bottom w:val="single" w:sz="4" w:space="0" w:color="000000"/>
              <w:right w:val="single" w:sz="4" w:space="0" w:color="000000"/>
            </w:tcBorders>
            <w:shd w:val="clear" w:color="auto" w:fill="E4B8B7"/>
          </w:tcPr>
          <w:p>
            <w:pPr>
              <w:rPr>
                <w:sz w:val="2"/>
                <w:szCs w:val="2"/>
              </w:rPr>
            </w:pPr>
          </w:p>
        </w:tc>
        <w:tc>
          <w:tcPr>
            <w:tcW w:w="991" w:type="dxa"/>
            <w:tcBorders>
              <w:top w:val="single" w:sz="6" w:space="0" w:color="000000"/>
              <w:left w:val="single" w:sz="4" w:space="0" w:color="000000"/>
              <w:bottom w:val="single" w:sz="6" w:space="0" w:color="000000"/>
              <w:right w:val="single" w:sz="6" w:space="0" w:color="000000"/>
            </w:tcBorders>
          </w:tcPr>
          <w:p>
            <w:pPr>
              <w:pStyle w:val="TableParagraph"/>
              <w:spacing w:line="192" w:lineRule="exact"/>
              <w:ind w:left="14"/>
              <w:jc w:val="center"/>
              <w:rPr>
                <w:sz w:val="18"/>
              </w:rPr>
            </w:pPr>
            <w:r>
              <w:rPr>
                <w:color w:val="FF0000"/>
                <w:spacing w:val="-5"/>
                <w:sz w:val="18"/>
              </w:rPr>
              <w:t>NIF</w:t>
            </w:r>
          </w:p>
        </w:tc>
        <w:tc>
          <w:tcPr>
            <w:tcW w:w="1842" w:type="dxa"/>
            <w:tcBorders>
              <w:top w:val="single" w:sz="6" w:space="0" w:color="000000"/>
              <w:left w:val="single" w:sz="6" w:space="0" w:color="000000"/>
              <w:bottom w:val="single" w:sz="6" w:space="0" w:color="000000"/>
              <w:right w:val="single" w:sz="6" w:space="0" w:color="000000"/>
            </w:tcBorders>
          </w:tcPr>
          <w:p>
            <w:pPr>
              <w:pStyle w:val="TableParagraph"/>
              <w:rPr>
                <w:sz w:val="18"/>
              </w:rPr>
            </w:pPr>
          </w:p>
        </w:tc>
        <w:tc>
          <w:tcPr>
            <w:tcW w:w="4110" w:type="dxa"/>
            <w:tcBorders>
              <w:top w:val="single" w:sz="6" w:space="0" w:color="000000"/>
              <w:left w:val="single" w:sz="6" w:space="0" w:color="000000"/>
              <w:bottom w:val="single" w:sz="6" w:space="0" w:color="000000"/>
              <w:right w:val="single" w:sz="6" w:space="0" w:color="000000"/>
            </w:tcBorders>
          </w:tcPr>
          <w:p>
            <w:pPr>
              <w:pStyle w:val="TableParagraph"/>
              <w:spacing w:line="192" w:lineRule="exact"/>
              <w:ind w:left="110"/>
              <w:rPr>
                <w:sz w:val="18"/>
              </w:rPr>
            </w:pPr>
            <w:r>
              <w:rPr>
                <w:sz w:val="18"/>
              </w:rPr>
              <w:t>Nombre-razón</w:t>
            </w:r>
            <w:r>
              <w:rPr>
                <w:spacing w:val="-1"/>
                <w:sz w:val="18"/>
              </w:rPr>
              <w:t> </w:t>
            </w:r>
            <w:r>
              <w:rPr>
                <w:sz w:val="18"/>
              </w:rPr>
              <w:t>social</w:t>
            </w:r>
            <w:r>
              <w:rPr>
                <w:spacing w:val="-3"/>
                <w:sz w:val="18"/>
              </w:rPr>
              <w:t> </w:t>
            </w:r>
            <w:r>
              <w:rPr>
                <w:sz w:val="18"/>
              </w:rPr>
              <w:t>del</w:t>
            </w:r>
            <w:r>
              <w:rPr>
                <w:spacing w:val="-1"/>
                <w:sz w:val="18"/>
              </w:rPr>
              <w:t> </w:t>
            </w:r>
            <w:r>
              <w:rPr>
                <w:sz w:val="18"/>
              </w:rPr>
              <w:t>obligado </w:t>
            </w:r>
            <w:r>
              <w:rPr>
                <w:spacing w:val="-2"/>
                <w:sz w:val="18"/>
              </w:rPr>
              <w:t>consultado.</w:t>
            </w:r>
          </w:p>
        </w:tc>
        <w:tc>
          <w:tcPr>
            <w:tcW w:w="3544" w:type="dxa"/>
            <w:tcBorders>
              <w:top w:val="single" w:sz="6" w:space="0" w:color="000000"/>
              <w:left w:val="single" w:sz="6" w:space="0" w:color="000000"/>
              <w:bottom w:val="single" w:sz="6" w:space="0" w:color="000000"/>
              <w:right w:val="single" w:sz="6" w:space="0" w:color="000000"/>
            </w:tcBorders>
          </w:tcPr>
          <w:p>
            <w:pPr>
              <w:pStyle w:val="TableParagraph"/>
              <w:spacing w:line="192" w:lineRule="exact"/>
              <w:ind w:left="27" w:right="3"/>
              <w:jc w:val="center"/>
              <w:rPr>
                <w:sz w:val="18"/>
              </w:rPr>
            </w:pPr>
            <w:r>
              <w:rPr>
                <w:spacing w:val="-2"/>
                <w:sz w:val="18"/>
              </w:rPr>
              <w:t>FormatoNIF(9)</w:t>
            </w:r>
          </w:p>
        </w:tc>
      </w:tr>
      <w:tr>
        <w:trPr>
          <w:trHeight w:val="941" w:hRule="atLeast"/>
        </w:trPr>
        <w:tc>
          <w:tcPr>
            <w:tcW w:w="1560" w:type="dxa"/>
            <w:vMerge/>
            <w:tcBorders>
              <w:top w:val="nil"/>
              <w:left w:val="nil"/>
              <w:right w:val="single" w:sz="6" w:space="0" w:color="000000"/>
            </w:tcBorders>
            <w:shd w:val="clear" w:color="auto" w:fill="4AACC5"/>
          </w:tcPr>
          <w:p>
            <w:pPr>
              <w:rPr>
                <w:sz w:val="2"/>
                <w:szCs w:val="2"/>
              </w:rPr>
            </w:pPr>
          </w:p>
        </w:tc>
        <w:tc>
          <w:tcPr>
            <w:tcW w:w="2126" w:type="dxa"/>
            <w:vMerge w:val="restart"/>
            <w:tcBorders>
              <w:top w:val="single" w:sz="4" w:space="0" w:color="000000"/>
              <w:left w:val="single" w:sz="6" w:space="0" w:color="000000"/>
              <w:bottom w:val="single" w:sz="4" w:space="0" w:color="000000"/>
              <w:right w:val="single" w:sz="4" w:space="0" w:color="000000"/>
            </w:tcBorders>
            <w:shd w:val="clear" w:color="auto" w:fill="E4B8B7"/>
          </w:tcPr>
          <w:p>
            <w:pPr>
              <w:pStyle w:val="TableParagraph"/>
              <w:rPr>
                <w:b/>
                <w:sz w:val="18"/>
              </w:rPr>
            </w:pPr>
          </w:p>
          <w:p>
            <w:pPr>
              <w:pStyle w:val="TableParagraph"/>
              <w:spacing w:before="93"/>
              <w:rPr>
                <w:b/>
                <w:sz w:val="18"/>
              </w:rPr>
            </w:pPr>
          </w:p>
          <w:p>
            <w:pPr>
              <w:pStyle w:val="TableParagraph"/>
              <w:spacing w:before="1"/>
              <w:ind w:left="621"/>
              <w:rPr>
                <w:sz w:val="18"/>
              </w:rPr>
            </w:pPr>
            <w:r>
              <w:rPr>
                <w:color w:val="FF0000"/>
                <w:spacing w:val="-2"/>
                <w:sz w:val="18"/>
              </w:rPr>
              <w:t>Destinatario</w:t>
            </w:r>
          </w:p>
        </w:tc>
        <w:tc>
          <w:tcPr>
            <w:tcW w:w="991" w:type="dxa"/>
            <w:tcBorders>
              <w:top w:val="single" w:sz="6" w:space="0" w:color="000000"/>
              <w:left w:val="single" w:sz="4" w:space="0" w:color="000000"/>
              <w:bottom w:val="single" w:sz="6" w:space="0" w:color="000000"/>
              <w:right w:val="single" w:sz="6" w:space="0" w:color="000000"/>
            </w:tcBorders>
          </w:tcPr>
          <w:p>
            <w:pPr>
              <w:pStyle w:val="TableParagraph"/>
              <w:spacing w:before="16"/>
              <w:ind w:left="325" w:right="123" w:hanging="186"/>
              <w:rPr>
                <w:sz w:val="18"/>
              </w:rPr>
            </w:pPr>
            <w:r>
              <w:rPr>
                <w:color w:val="FF0000"/>
                <w:spacing w:val="-2"/>
                <w:sz w:val="18"/>
              </w:rPr>
              <w:t>NombreR </w:t>
            </w:r>
            <w:r>
              <w:rPr>
                <w:color w:val="FF0000"/>
                <w:spacing w:val="-4"/>
                <w:sz w:val="18"/>
              </w:rPr>
              <w:t>azon</w:t>
            </w:r>
          </w:p>
        </w:tc>
        <w:tc>
          <w:tcPr>
            <w:tcW w:w="1842" w:type="dxa"/>
            <w:tcBorders>
              <w:top w:val="single" w:sz="6" w:space="0" w:color="000000"/>
              <w:left w:val="single" w:sz="6" w:space="0" w:color="000000"/>
              <w:bottom w:val="single" w:sz="6" w:space="0" w:color="000000"/>
              <w:right w:val="single" w:sz="6" w:space="0" w:color="000000"/>
            </w:tcBorders>
          </w:tcPr>
          <w:p>
            <w:pPr>
              <w:pStyle w:val="TableParagraph"/>
              <w:rPr>
                <w:sz w:val="18"/>
              </w:rPr>
            </w:pPr>
          </w:p>
        </w:tc>
        <w:tc>
          <w:tcPr>
            <w:tcW w:w="4110" w:type="dxa"/>
            <w:tcBorders>
              <w:top w:val="single" w:sz="6" w:space="0" w:color="000000"/>
              <w:left w:val="single" w:sz="6" w:space="0" w:color="000000"/>
              <w:bottom w:val="single" w:sz="6" w:space="0" w:color="000000"/>
              <w:right w:val="single" w:sz="6" w:space="0" w:color="000000"/>
            </w:tcBorders>
          </w:tcPr>
          <w:p>
            <w:pPr>
              <w:pStyle w:val="TableParagraph"/>
              <w:spacing w:before="94"/>
              <w:rPr>
                <w:b/>
                <w:sz w:val="18"/>
              </w:rPr>
            </w:pPr>
          </w:p>
          <w:p>
            <w:pPr>
              <w:pStyle w:val="TableParagraph"/>
              <w:ind w:left="110"/>
              <w:rPr>
                <w:sz w:val="18"/>
              </w:rPr>
            </w:pPr>
            <w:r>
              <w:rPr>
                <w:sz w:val="18"/>
              </w:rPr>
              <w:t>Nombre-razón</w:t>
            </w:r>
            <w:r>
              <w:rPr>
                <w:spacing w:val="-1"/>
                <w:sz w:val="18"/>
              </w:rPr>
              <w:t> </w:t>
            </w:r>
            <w:r>
              <w:rPr>
                <w:sz w:val="18"/>
              </w:rPr>
              <w:t>social</w:t>
            </w:r>
            <w:r>
              <w:rPr>
                <w:spacing w:val="-2"/>
                <w:sz w:val="18"/>
              </w:rPr>
              <w:t> </w:t>
            </w:r>
            <w:r>
              <w:rPr>
                <w:sz w:val="18"/>
              </w:rPr>
              <w:t>del</w:t>
            </w:r>
            <w:r>
              <w:rPr>
                <w:spacing w:val="1"/>
                <w:sz w:val="18"/>
              </w:rPr>
              <w:t> </w:t>
            </w:r>
            <w:r>
              <w:rPr>
                <w:spacing w:val="-2"/>
                <w:sz w:val="18"/>
              </w:rPr>
              <w:t>consultado.</w:t>
            </w:r>
          </w:p>
        </w:tc>
        <w:tc>
          <w:tcPr>
            <w:tcW w:w="3544" w:type="dxa"/>
            <w:tcBorders>
              <w:top w:val="single" w:sz="6" w:space="0" w:color="000000"/>
              <w:left w:val="single" w:sz="6" w:space="0" w:color="000000"/>
              <w:bottom w:val="single" w:sz="6" w:space="0" w:color="000000"/>
              <w:right w:val="single" w:sz="6" w:space="0" w:color="000000"/>
            </w:tcBorders>
          </w:tcPr>
          <w:p>
            <w:pPr>
              <w:pStyle w:val="TableParagraph"/>
              <w:spacing w:before="94"/>
              <w:rPr>
                <w:b/>
                <w:sz w:val="18"/>
              </w:rPr>
            </w:pPr>
          </w:p>
          <w:p>
            <w:pPr>
              <w:pStyle w:val="TableParagraph"/>
              <w:ind w:left="27"/>
              <w:jc w:val="center"/>
              <w:rPr>
                <w:sz w:val="18"/>
              </w:rPr>
            </w:pPr>
            <w:r>
              <w:rPr>
                <w:spacing w:val="-2"/>
                <w:sz w:val="18"/>
              </w:rPr>
              <w:t>Alfanumérico(120)</w:t>
            </w:r>
          </w:p>
        </w:tc>
      </w:tr>
      <w:tr>
        <w:trPr>
          <w:trHeight w:val="367" w:hRule="atLeast"/>
        </w:trPr>
        <w:tc>
          <w:tcPr>
            <w:tcW w:w="1560" w:type="dxa"/>
            <w:vMerge/>
            <w:tcBorders>
              <w:top w:val="nil"/>
              <w:left w:val="nil"/>
              <w:right w:val="single" w:sz="6" w:space="0" w:color="000000"/>
            </w:tcBorders>
            <w:shd w:val="clear" w:color="auto" w:fill="4AACC5"/>
          </w:tcPr>
          <w:p>
            <w:pPr>
              <w:rPr>
                <w:sz w:val="2"/>
                <w:szCs w:val="2"/>
              </w:rPr>
            </w:pPr>
          </w:p>
        </w:tc>
        <w:tc>
          <w:tcPr>
            <w:tcW w:w="2126" w:type="dxa"/>
            <w:vMerge/>
            <w:tcBorders>
              <w:top w:val="nil"/>
              <w:left w:val="single" w:sz="6" w:space="0" w:color="000000"/>
              <w:bottom w:val="single" w:sz="4" w:space="0" w:color="000000"/>
              <w:right w:val="single" w:sz="4" w:space="0" w:color="000000"/>
            </w:tcBorders>
            <w:shd w:val="clear" w:color="auto" w:fill="E4B8B7"/>
          </w:tcPr>
          <w:p>
            <w:pPr>
              <w:rPr>
                <w:sz w:val="2"/>
                <w:szCs w:val="2"/>
              </w:rPr>
            </w:pPr>
          </w:p>
        </w:tc>
        <w:tc>
          <w:tcPr>
            <w:tcW w:w="991" w:type="dxa"/>
            <w:tcBorders>
              <w:top w:val="single" w:sz="6" w:space="0" w:color="000000"/>
              <w:left w:val="single" w:sz="4" w:space="0" w:color="000000"/>
              <w:bottom w:val="single" w:sz="6" w:space="0" w:color="000000"/>
              <w:right w:val="single" w:sz="6" w:space="0" w:color="000000"/>
            </w:tcBorders>
          </w:tcPr>
          <w:p>
            <w:pPr>
              <w:pStyle w:val="TableParagraph"/>
              <w:spacing w:before="16"/>
              <w:ind w:left="14"/>
              <w:jc w:val="center"/>
              <w:rPr>
                <w:sz w:val="18"/>
              </w:rPr>
            </w:pPr>
            <w:r>
              <w:rPr>
                <w:color w:val="FF0000"/>
                <w:spacing w:val="-5"/>
                <w:sz w:val="18"/>
              </w:rPr>
              <w:t>NIF</w:t>
            </w:r>
          </w:p>
        </w:tc>
        <w:tc>
          <w:tcPr>
            <w:tcW w:w="1842" w:type="dxa"/>
            <w:tcBorders>
              <w:top w:val="single" w:sz="6" w:space="0" w:color="000000"/>
              <w:left w:val="single" w:sz="6" w:space="0" w:color="000000"/>
              <w:bottom w:val="single" w:sz="6" w:space="0" w:color="000000"/>
              <w:right w:val="single" w:sz="6" w:space="0" w:color="000000"/>
            </w:tcBorders>
          </w:tcPr>
          <w:p>
            <w:pPr>
              <w:pStyle w:val="TableParagraph"/>
              <w:rPr>
                <w:sz w:val="18"/>
              </w:rPr>
            </w:pPr>
          </w:p>
        </w:tc>
        <w:tc>
          <w:tcPr>
            <w:tcW w:w="4110" w:type="dxa"/>
            <w:tcBorders>
              <w:top w:val="single" w:sz="6" w:space="0" w:color="000000"/>
              <w:left w:val="single" w:sz="6" w:space="0" w:color="000000"/>
              <w:bottom w:val="single" w:sz="6" w:space="0" w:color="000000"/>
              <w:right w:val="single" w:sz="6" w:space="0" w:color="000000"/>
            </w:tcBorders>
          </w:tcPr>
          <w:p>
            <w:pPr>
              <w:pStyle w:val="TableParagraph"/>
              <w:spacing w:before="16"/>
              <w:ind w:left="110"/>
              <w:rPr>
                <w:sz w:val="18"/>
              </w:rPr>
            </w:pPr>
            <w:r>
              <w:rPr>
                <w:sz w:val="18"/>
              </w:rPr>
              <w:t>Identificador</w:t>
            </w:r>
            <w:r>
              <w:rPr>
                <w:spacing w:val="-1"/>
                <w:sz w:val="18"/>
              </w:rPr>
              <w:t> </w:t>
            </w:r>
            <w:r>
              <w:rPr>
                <w:sz w:val="18"/>
              </w:rPr>
              <w:t>del</w:t>
            </w:r>
            <w:r>
              <w:rPr>
                <w:spacing w:val="-2"/>
                <w:sz w:val="18"/>
              </w:rPr>
              <w:t> </w:t>
            </w:r>
            <w:r>
              <w:rPr>
                <w:sz w:val="18"/>
              </w:rPr>
              <w:t>NIF</w:t>
            </w:r>
            <w:r>
              <w:rPr>
                <w:spacing w:val="-1"/>
                <w:sz w:val="18"/>
              </w:rPr>
              <w:t> </w:t>
            </w:r>
            <w:r>
              <w:rPr>
                <w:sz w:val="18"/>
              </w:rPr>
              <w:t>del </w:t>
            </w:r>
            <w:r>
              <w:rPr>
                <w:spacing w:val="-2"/>
                <w:sz w:val="18"/>
              </w:rPr>
              <w:t>consultado.</w:t>
            </w:r>
          </w:p>
        </w:tc>
        <w:tc>
          <w:tcPr>
            <w:tcW w:w="3544" w:type="dxa"/>
            <w:tcBorders>
              <w:top w:val="single" w:sz="6" w:space="0" w:color="000000"/>
              <w:left w:val="single" w:sz="6" w:space="0" w:color="000000"/>
              <w:bottom w:val="single" w:sz="6" w:space="0" w:color="000000"/>
              <w:right w:val="single" w:sz="6" w:space="0" w:color="000000"/>
            </w:tcBorders>
          </w:tcPr>
          <w:p>
            <w:pPr>
              <w:pStyle w:val="TableParagraph"/>
              <w:spacing w:before="16"/>
              <w:ind w:left="27" w:right="3"/>
              <w:jc w:val="center"/>
              <w:rPr>
                <w:sz w:val="18"/>
              </w:rPr>
            </w:pPr>
            <w:r>
              <w:rPr>
                <w:spacing w:val="-2"/>
                <w:sz w:val="18"/>
              </w:rPr>
              <w:t>FormatoNIF(9)</w:t>
            </w:r>
          </w:p>
        </w:tc>
      </w:tr>
      <w:tr>
        <w:trPr>
          <w:trHeight w:val="586" w:hRule="atLeast"/>
        </w:trPr>
        <w:tc>
          <w:tcPr>
            <w:tcW w:w="1560" w:type="dxa"/>
            <w:vMerge/>
            <w:tcBorders>
              <w:top w:val="nil"/>
              <w:left w:val="nil"/>
              <w:right w:val="single" w:sz="6" w:space="0" w:color="000000"/>
            </w:tcBorders>
            <w:shd w:val="clear" w:color="auto" w:fill="4AACC5"/>
          </w:tcPr>
          <w:p>
            <w:pPr>
              <w:rPr>
                <w:sz w:val="2"/>
                <w:szCs w:val="2"/>
              </w:rPr>
            </w:pPr>
          </w:p>
        </w:tc>
        <w:tc>
          <w:tcPr>
            <w:tcW w:w="2126" w:type="dxa"/>
            <w:tcBorders>
              <w:top w:val="single" w:sz="4" w:space="0" w:color="000000"/>
              <w:left w:val="single" w:sz="6" w:space="0" w:color="000000"/>
              <w:right w:val="single" w:sz="4" w:space="0" w:color="000000"/>
            </w:tcBorders>
          </w:tcPr>
          <w:p>
            <w:pPr>
              <w:pStyle w:val="TableParagraph"/>
              <w:spacing w:before="116"/>
              <w:ind w:left="14"/>
              <w:jc w:val="center"/>
              <w:rPr>
                <w:sz w:val="18"/>
              </w:rPr>
            </w:pPr>
            <w:r>
              <w:rPr>
                <w:spacing w:val="-2"/>
                <w:sz w:val="18"/>
              </w:rPr>
              <w:t>IndicadorRepresentante</w:t>
            </w:r>
          </w:p>
        </w:tc>
        <w:tc>
          <w:tcPr>
            <w:tcW w:w="991" w:type="dxa"/>
            <w:tcBorders>
              <w:top w:val="single" w:sz="6" w:space="0" w:color="000000"/>
              <w:left w:val="single" w:sz="4" w:space="0" w:color="000000"/>
              <w:right w:val="single" w:sz="6" w:space="0" w:color="000000"/>
            </w:tcBorders>
          </w:tcPr>
          <w:p>
            <w:pPr>
              <w:pStyle w:val="TableParagraph"/>
              <w:rPr>
                <w:sz w:val="18"/>
              </w:rPr>
            </w:pPr>
          </w:p>
        </w:tc>
        <w:tc>
          <w:tcPr>
            <w:tcW w:w="1842" w:type="dxa"/>
            <w:tcBorders>
              <w:top w:val="single" w:sz="6" w:space="0" w:color="000000"/>
              <w:left w:val="single" w:sz="6" w:space="0" w:color="000000"/>
              <w:right w:val="single" w:sz="6" w:space="0" w:color="000000"/>
            </w:tcBorders>
          </w:tcPr>
          <w:p>
            <w:pPr>
              <w:pStyle w:val="TableParagraph"/>
              <w:rPr>
                <w:sz w:val="18"/>
              </w:rPr>
            </w:pPr>
          </w:p>
        </w:tc>
        <w:tc>
          <w:tcPr>
            <w:tcW w:w="4110" w:type="dxa"/>
            <w:tcBorders>
              <w:top w:val="single" w:sz="6" w:space="0" w:color="000000"/>
              <w:left w:val="single" w:sz="6" w:space="0" w:color="000000"/>
              <w:right w:val="single" w:sz="6" w:space="0" w:color="000000"/>
            </w:tcBorders>
          </w:tcPr>
          <w:p>
            <w:pPr>
              <w:pStyle w:val="TableParagraph"/>
              <w:spacing w:line="242" w:lineRule="auto" w:before="13"/>
              <w:ind w:left="110"/>
              <w:rPr>
                <w:sz w:val="18"/>
              </w:rPr>
            </w:pPr>
            <w:r>
              <w:rPr>
                <w:sz w:val="18"/>
              </w:rPr>
              <w:t>Indicador</w:t>
            </w:r>
            <w:r>
              <w:rPr>
                <w:spacing w:val="-5"/>
                <w:sz w:val="18"/>
              </w:rPr>
              <w:t> </w:t>
            </w:r>
            <w:r>
              <w:rPr>
                <w:sz w:val="18"/>
              </w:rPr>
              <w:t>que</w:t>
            </w:r>
            <w:r>
              <w:rPr>
                <w:spacing w:val="-6"/>
                <w:sz w:val="18"/>
              </w:rPr>
              <w:t> </w:t>
            </w:r>
            <w:r>
              <w:rPr>
                <w:sz w:val="18"/>
              </w:rPr>
              <w:t>indica</w:t>
            </w:r>
            <w:r>
              <w:rPr>
                <w:spacing w:val="-6"/>
                <w:sz w:val="18"/>
              </w:rPr>
              <w:t> </w:t>
            </w:r>
            <w:r>
              <w:rPr>
                <w:sz w:val="18"/>
              </w:rPr>
              <w:t>si</w:t>
            </w:r>
            <w:r>
              <w:rPr>
                <w:spacing w:val="-5"/>
                <w:sz w:val="18"/>
              </w:rPr>
              <w:t> </w:t>
            </w:r>
            <w:r>
              <w:rPr>
                <w:sz w:val="18"/>
              </w:rPr>
              <w:t>actua</w:t>
            </w:r>
            <w:r>
              <w:rPr>
                <w:spacing w:val="-6"/>
                <w:sz w:val="18"/>
              </w:rPr>
              <w:t> </w:t>
            </w:r>
            <w:r>
              <w:rPr>
                <w:sz w:val="18"/>
              </w:rPr>
              <w:t>como</w:t>
            </w:r>
            <w:r>
              <w:rPr>
                <w:spacing w:val="-4"/>
                <w:sz w:val="18"/>
              </w:rPr>
              <w:t> </w:t>
            </w:r>
            <w:r>
              <w:rPr>
                <w:sz w:val="18"/>
              </w:rPr>
              <w:t>representante</w:t>
            </w:r>
            <w:r>
              <w:rPr>
                <w:spacing w:val="-8"/>
                <w:sz w:val="18"/>
              </w:rPr>
              <w:t> </w:t>
            </w:r>
            <w:r>
              <w:rPr>
                <w:sz w:val="18"/>
              </w:rPr>
              <w:t>o</w:t>
            </w:r>
            <w:r>
              <w:rPr>
                <w:spacing w:val="-4"/>
                <w:sz w:val="18"/>
              </w:rPr>
              <w:t> </w:t>
            </w:r>
            <w:r>
              <w:rPr>
                <w:sz w:val="18"/>
              </w:rPr>
              <w:t>en nombre</w:t>
            </w:r>
            <w:r>
              <w:rPr>
                <w:spacing w:val="-2"/>
                <w:sz w:val="18"/>
              </w:rPr>
              <w:t> </w:t>
            </w:r>
            <w:r>
              <w:rPr>
                <w:sz w:val="18"/>
              </w:rPr>
              <w:t>propio</w:t>
            </w:r>
          </w:p>
        </w:tc>
        <w:tc>
          <w:tcPr>
            <w:tcW w:w="3544" w:type="dxa"/>
            <w:tcBorders>
              <w:top w:val="single" w:sz="6" w:space="0" w:color="000000"/>
              <w:left w:val="single" w:sz="6" w:space="0" w:color="000000"/>
              <w:right w:val="single" w:sz="6" w:space="0" w:color="000000"/>
            </w:tcBorders>
          </w:tcPr>
          <w:p>
            <w:pPr>
              <w:pStyle w:val="TableParagraph"/>
              <w:spacing w:before="116"/>
              <w:ind w:left="27" w:right="1"/>
              <w:jc w:val="center"/>
              <w:rPr>
                <w:sz w:val="18"/>
              </w:rPr>
            </w:pPr>
            <w:r>
              <w:rPr>
                <w:sz w:val="18"/>
              </w:rPr>
              <w:t>Alfanumérico</w:t>
            </w:r>
            <w:r>
              <w:rPr>
                <w:spacing w:val="-1"/>
                <w:sz w:val="18"/>
              </w:rPr>
              <w:t> </w:t>
            </w:r>
            <w:r>
              <w:rPr>
                <w:sz w:val="18"/>
              </w:rPr>
              <w:t>(1)</w:t>
            </w:r>
            <w:r>
              <w:rPr>
                <w:spacing w:val="-2"/>
                <w:sz w:val="18"/>
              </w:rPr>
              <w:t> </w:t>
            </w:r>
            <w:r>
              <w:rPr>
                <w:spacing w:val="-5"/>
                <w:sz w:val="18"/>
              </w:rPr>
              <w:t>L1C</w:t>
            </w:r>
          </w:p>
        </w:tc>
      </w:tr>
      <w:tr>
        <w:trPr>
          <w:trHeight w:val="353" w:hRule="atLeast"/>
        </w:trPr>
        <w:tc>
          <w:tcPr>
            <w:tcW w:w="1560" w:type="dxa"/>
            <w:vMerge w:val="restart"/>
            <w:tcBorders>
              <w:left w:val="nil"/>
              <w:right w:val="single" w:sz="4" w:space="0" w:color="000000"/>
            </w:tcBorders>
            <w:shd w:val="clear" w:color="auto" w:fill="4AACC5"/>
          </w:tcPr>
          <w:p>
            <w:pPr>
              <w:pStyle w:val="TableParagraph"/>
              <w:spacing w:before="104"/>
              <w:ind w:left="741" w:right="97" w:hanging="601"/>
              <w:rPr>
                <w:sz w:val="18"/>
              </w:rPr>
            </w:pPr>
            <w:r>
              <w:rPr>
                <w:color w:val="FF0000"/>
                <w:spacing w:val="-2"/>
                <w:sz w:val="18"/>
              </w:rPr>
              <w:t>PeriodoImputacio </w:t>
            </w:r>
            <w:r>
              <w:rPr>
                <w:color w:val="FF0000"/>
                <w:spacing w:val="-10"/>
                <w:sz w:val="18"/>
              </w:rPr>
              <w:t>n</w:t>
            </w:r>
          </w:p>
        </w:tc>
        <w:tc>
          <w:tcPr>
            <w:tcW w:w="2126" w:type="dxa"/>
            <w:tcBorders>
              <w:left w:val="single" w:sz="4" w:space="0" w:color="000000"/>
              <w:bottom w:val="single" w:sz="4" w:space="0" w:color="000000"/>
              <w:right w:val="single" w:sz="4" w:space="0" w:color="000000"/>
            </w:tcBorders>
          </w:tcPr>
          <w:p>
            <w:pPr>
              <w:pStyle w:val="TableParagraph"/>
              <w:spacing w:before="1"/>
              <w:ind w:left="13" w:right="2"/>
              <w:jc w:val="center"/>
              <w:rPr>
                <w:sz w:val="18"/>
              </w:rPr>
            </w:pPr>
            <w:r>
              <w:rPr>
                <w:color w:val="FF0000"/>
                <w:spacing w:val="-2"/>
                <w:sz w:val="18"/>
              </w:rPr>
              <w:t>Ejercicio</w:t>
            </w:r>
          </w:p>
        </w:tc>
        <w:tc>
          <w:tcPr>
            <w:tcW w:w="991" w:type="dxa"/>
            <w:tcBorders>
              <w:left w:val="single" w:sz="4" w:space="0" w:color="000000"/>
              <w:bottom w:val="single" w:sz="6" w:space="0" w:color="000000"/>
              <w:right w:val="single" w:sz="6" w:space="0" w:color="000000"/>
            </w:tcBorders>
          </w:tcPr>
          <w:p>
            <w:pPr>
              <w:pStyle w:val="TableParagraph"/>
              <w:rPr>
                <w:sz w:val="18"/>
              </w:rPr>
            </w:pPr>
          </w:p>
        </w:tc>
        <w:tc>
          <w:tcPr>
            <w:tcW w:w="1842" w:type="dxa"/>
            <w:tcBorders>
              <w:left w:val="single" w:sz="6" w:space="0" w:color="000000"/>
              <w:bottom w:val="single" w:sz="6" w:space="0" w:color="000000"/>
              <w:right w:val="single" w:sz="6" w:space="0" w:color="000000"/>
            </w:tcBorders>
          </w:tcPr>
          <w:p>
            <w:pPr>
              <w:pStyle w:val="TableParagraph"/>
              <w:rPr>
                <w:sz w:val="18"/>
              </w:rPr>
            </w:pPr>
          </w:p>
        </w:tc>
        <w:tc>
          <w:tcPr>
            <w:tcW w:w="4110" w:type="dxa"/>
            <w:tcBorders>
              <w:left w:val="single" w:sz="6" w:space="0" w:color="000000"/>
              <w:bottom w:val="single" w:sz="6" w:space="0" w:color="000000"/>
              <w:right w:val="single" w:sz="6" w:space="0" w:color="000000"/>
            </w:tcBorders>
          </w:tcPr>
          <w:p>
            <w:pPr>
              <w:pStyle w:val="TableParagraph"/>
              <w:spacing w:before="83"/>
              <w:ind w:left="110"/>
              <w:rPr>
                <w:sz w:val="18"/>
              </w:rPr>
            </w:pPr>
            <w:r>
              <w:rPr>
                <w:sz w:val="18"/>
              </w:rPr>
              <w:t>Ejercicio </w:t>
            </w:r>
            <w:r>
              <w:rPr>
                <w:spacing w:val="-2"/>
                <w:sz w:val="18"/>
              </w:rPr>
              <w:t>consultado</w:t>
            </w:r>
          </w:p>
        </w:tc>
        <w:tc>
          <w:tcPr>
            <w:tcW w:w="3544" w:type="dxa"/>
            <w:tcBorders>
              <w:left w:val="single" w:sz="6" w:space="0" w:color="000000"/>
              <w:bottom w:val="single" w:sz="6" w:space="0" w:color="000000"/>
              <w:right w:val="single" w:sz="6" w:space="0" w:color="000000"/>
            </w:tcBorders>
          </w:tcPr>
          <w:p>
            <w:pPr>
              <w:pStyle w:val="TableParagraph"/>
              <w:spacing w:before="1"/>
              <w:ind w:left="27" w:right="5"/>
              <w:jc w:val="center"/>
              <w:rPr>
                <w:sz w:val="18"/>
              </w:rPr>
            </w:pPr>
            <w:r>
              <w:rPr>
                <w:sz w:val="18"/>
              </w:rPr>
              <w:t>Númerico(4),</w:t>
            </w:r>
            <w:r>
              <w:rPr>
                <w:spacing w:val="-5"/>
                <w:sz w:val="18"/>
              </w:rPr>
              <w:t> </w:t>
            </w:r>
            <w:r>
              <w:rPr>
                <w:sz w:val="18"/>
              </w:rPr>
              <w:t>formato</w:t>
            </w:r>
            <w:r>
              <w:rPr>
                <w:spacing w:val="-1"/>
                <w:sz w:val="18"/>
              </w:rPr>
              <w:t> </w:t>
            </w:r>
            <w:r>
              <w:rPr>
                <w:spacing w:val="-4"/>
                <w:sz w:val="18"/>
              </w:rPr>
              <w:t>YYYY</w:t>
            </w:r>
          </w:p>
        </w:tc>
      </w:tr>
      <w:tr>
        <w:trPr>
          <w:trHeight w:val="384" w:hRule="atLeast"/>
        </w:trPr>
        <w:tc>
          <w:tcPr>
            <w:tcW w:w="1560" w:type="dxa"/>
            <w:vMerge/>
            <w:tcBorders>
              <w:top w:val="nil"/>
              <w:left w:val="nil"/>
              <w:right w:val="single" w:sz="4" w:space="0" w:color="000000"/>
            </w:tcBorders>
            <w:shd w:val="clear" w:color="auto" w:fill="4AACC5"/>
          </w:tcPr>
          <w:p>
            <w:pPr>
              <w:rPr>
                <w:sz w:val="2"/>
                <w:szCs w:val="2"/>
              </w:rPr>
            </w:pPr>
          </w:p>
        </w:tc>
        <w:tc>
          <w:tcPr>
            <w:tcW w:w="2126" w:type="dxa"/>
            <w:tcBorders>
              <w:top w:val="single" w:sz="4" w:space="0" w:color="000000"/>
              <w:left w:val="single" w:sz="4" w:space="0" w:color="000000"/>
              <w:right w:val="single" w:sz="4" w:space="0" w:color="000000"/>
            </w:tcBorders>
          </w:tcPr>
          <w:p>
            <w:pPr>
              <w:pStyle w:val="TableParagraph"/>
              <w:spacing w:before="16"/>
              <w:ind w:left="13"/>
              <w:jc w:val="center"/>
              <w:rPr>
                <w:sz w:val="18"/>
              </w:rPr>
            </w:pPr>
            <w:r>
              <w:rPr>
                <w:color w:val="FF0000"/>
                <w:spacing w:val="-2"/>
                <w:sz w:val="18"/>
              </w:rPr>
              <w:t>Periodo</w:t>
            </w:r>
          </w:p>
        </w:tc>
        <w:tc>
          <w:tcPr>
            <w:tcW w:w="991" w:type="dxa"/>
            <w:tcBorders>
              <w:top w:val="single" w:sz="6" w:space="0" w:color="000000"/>
              <w:left w:val="single" w:sz="4" w:space="0" w:color="000000"/>
              <w:right w:val="single" w:sz="6" w:space="0" w:color="000000"/>
            </w:tcBorders>
          </w:tcPr>
          <w:p>
            <w:pPr>
              <w:pStyle w:val="TableParagraph"/>
              <w:rPr>
                <w:sz w:val="18"/>
              </w:rPr>
            </w:pPr>
          </w:p>
        </w:tc>
        <w:tc>
          <w:tcPr>
            <w:tcW w:w="1842" w:type="dxa"/>
            <w:tcBorders>
              <w:top w:val="single" w:sz="6" w:space="0" w:color="000000"/>
              <w:left w:val="single" w:sz="6" w:space="0" w:color="000000"/>
              <w:right w:val="single" w:sz="6" w:space="0" w:color="000000"/>
            </w:tcBorders>
          </w:tcPr>
          <w:p>
            <w:pPr>
              <w:pStyle w:val="TableParagraph"/>
              <w:rPr>
                <w:sz w:val="18"/>
              </w:rPr>
            </w:pPr>
          </w:p>
        </w:tc>
        <w:tc>
          <w:tcPr>
            <w:tcW w:w="4110" w:type="dxa"/>
            <w:tcBorders>
              <w:top w:val="single" w:sz="6" w:space="0" w:color="000000"/>
              <w:left w:val="single" w:sz="6" w:space="0" w:color="000000"/>
              <w:right w:val="single" w:sz="6" w:space="0" w:color="000000"/>
            </w:tcBorders>
          </w:tcPr>
          <w:p>
            <w:pPr>
              <w:pStyle w:val="TableParagraph"/>
              <w:spacing w:before="95"/>
              <w:ind w:left="110"/>
              <w:rPr>
                <w:sz w:val="18"/>
              </w:rPr>
            </w:pPr>
            <w:r>
              <w:rPr>
                <w:sz w:val="18"/>
              </w:rPr>
              <w:t>Periodo </w:t>
            </w:r>
            <w:r>
              <w:rPr>
                <w:spacing w:val="-2"/>
                <w:sz w:val="18"/>
              </w:rPr>
              <w:t>consultado</w:t>
            </w:r>
          </w:p>
        </w:tc>
        <w:tc>
          <w:tcPr>
            <w:tcW w:w="3544" w:type="dxa"/>
            <w:tcBorders>
              <w:top w:val="single" w:sz="6" w:space="0" w:color="000000"/>
              <w:left w:val="single" w:sz="6" w:space="0" w:color="000000"/>
              <w:right w:val="single" w:sz="6" w:space="0" w:color="000000"/>
            </w:tcBorders>
          </w:tcPr>
          <w:p>
            <w:pPr>
              <w:pStyle w:val="TableParagraph"/>
              <w:spacing w:before="16"/>
              <w:ind w:left="27" w:right="1"/>
              <w:jc w:val="center"/>
              <w:rPr>
                <w:sz w:val="18"/>
              </w:rPr>
            </w:pPr>
            <w:r>
              <w:rPr>
                <w:sz w:val="18"/>
              </w:rPr>
              <w:t>Alfanumérico</w:t>
            </w:r>
            <w:r>
              <w:rPr>
                <w:spacing w:val="-1"/>
                <w:sz w:val="18"/>
              </w:rPr>
              <w:t> </w:t>
            </w:r>
            <w:r>
              <w:rPr>
                <w:sz w:val="18"/>
              </w:rPr>
              <w:t>(2)</w:t>
            </w:r>
            <w:r>
              <w:rPr>
                <w:spacing w:val="-2"/>
                <w:sz w:val="18"/>
              </w:rPr>
              <w:t> </w:t>
            </w:r>
            <w:r>
              <w:rPr>
                <w:spacing w:val="-5"/>
                <w:sz w:val="18"/>
              </w:rPr>
              <w:t>L2C</w:t>
            </w:r>
          </w:p>
        </w:tc>
      </w:tr>
    </w:tbl>
    <w:p>
      <w:pPr>
        <w:pStyle w:val="TableParagraph"/>
        <w:spacing w:after="0"/>
        <w:jc w:val="center"/>
        <w:rPr>
          <w:sz w:val="18"/>
        </w:rPr>
        <w:sectPr>
          <w:pgSz w:w="16840" w:h="11910" w:orient="landscape"/>
          <w:pgMar w:header="722" w:footer="1096" w:top="2300" w:bottom="1280" w:left="992" w:right="850"/>
        </w:sectPr>
      </w:pPr>
    </w:p>
    <w:p>
      <w:pPr>
        <w:pStyle w:val="BodyText"/>
        <w:rPr>
          <w:rFonts w:ascii="Times New Roman"/>
          <w:b/>
        </w:rPr>
      </w:pPr>
    </w:p>
    <w:p>
      <w:pPr>
        <w:pStyle w:val="BodyText"/>
        <w:spacing w:before="60" w:after="1"/>
        <w:rPr>
          <w:rFonts w:ascii="Times New Roman"/>
          <w:b/>
        </w:rPr>
      </w:pPr>
    </w:p>
    <w:tbl>
      <w:tblPr>
        <w:tblW w:w="0" w:type="auto"/>
        <w:jc w:val="left"/>
        <w:tblInd w:w="2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560"/>
        <w:gridCol w:w="2126"/>
        <w:gridCol w:w="991"/>
        <w:gridCol w:w="1842"/>
        <w:gridCol w:w="4110"/>
        <w:gridCol w:w="3544"/>
      </w:tblGrid>
      <w:tr>
        <w:trPr>
          <w:trHeight w:val="1448" w:hRule="atLeast"/>
        </w:trPr>
        <w:tc>
          <w:tcPr>
            <w:tcW w:w="1560" w:type="dxa"/>
            <w:tcBorders>
              <w:left w:val="nil"/>
              <w:right w:val="single" w:sz="4" w:space="0" w:color="000000"/>
            </w:tcBorders>
            <w:shd w:val="clear" w:color="auto" w:fill="4AACC5"/>
          </w:tcPr>
          <w:p>
            <w:pPr>
              <w:pStyle w:val="TableParagraph"/>
              <w:rPr>
                <w:b/>
                <w:sz w:val="18"/>
              </w:rPr>
            </w:pPr>
          </w:p>
          <w:p>
            <w:pPr>
              <w:pStyle w:val="TableParagraph"/>
              <w:spacing w:before="24"/>
              <w:rPr>
                <w:b/>
                <w:sz w:val="18"/>
              </w:rPr>
            </w:pPr>
          </w:p>
          <w:p>
            <w:pPr>
              <w:pStyle w:val="TableParagraph"/>
              <w:ind w:left="696" w:right="97" w:hanging="565"/>
              <w:rPr>
                <w:sz w:val="18"/>
              </w:rPr>
            </w:pPr>
            <w:r>
              <w:rPr>
                <w:color w:val="FF0000"/>
                <w:spacing w:val="-2"/>
                <w:sz w:val="18"/>
              </w:rPr>
              <w:t>IndicadorPaginaci </w:t>
            </w:r>
            <w:r>
              <w:rPr>
                <w:color w:val="FF0000"/>
                <w:spacing w:val="-6"/>
                <w:sz w:val="18"/>
              </w:rPr>
              <w:t>on</w:t>
            </w:r>
          </w:p>
        </w:tc>
        <w:tc>
          <w:tcPr>
            <w:tcW w:w="2126" w:type="dxa"/>
            <w:tcBorders>
              <w:top w:val="single" w:sz="4" w:space="0" w:color="000000"/>
              <w:left w:val="single" w:sz="4" w:space="0" w:color="000000"/>
              <w:right w:val="single" w:sz="4" w:space="0" w:color="000000"/>
            </w:tcBorders>
          </w:tcPr>
          <w:p>
            <w:pPr>
              <w:pStyle w:val="TableParagraph"/>
              <w:rPr>
                <w:sz w:val="18"/>
              </w:rPr>
            </w:pPr>
          </w:p>
        </w:tc>
        <w:tc>
          <w:tcPr>
            <w:tcW w:w="991" w:type="dxa"/>
            <w:tcBorders>
              <w:left w:val="single" w:sz="4" w:space="0" w:color="000000"/>
              <w:right w:val="single" w:sz="6" w:space="0" w:color="000000"/>
            </w:tcBorders>
          </w:tcPr>
          <w:p>
            <w:pPr>
              <w:pStyle w:val="TableParagraph"/>
              <w:rPr>
                <w:sz w:val="18"/>
              </w:rPr>
            </w:pPr>
          </w:p>
        </w:tc>
        <w:tc>
          <w:tcPr>
            <w:tcW w:w="1842" w:type="dxa"/>
            <w:tcBorders>
              <w:left w:val="single" w:sz="6" w:space="0" w:color="000000"/>
              <w:right w:val="single" w:sz="6" w:space="0" w:color="000000"/>
            </w:tcBorders>
          </w:tcPr>
          <w:p>
            <w:pPr>
              <w:pStyle w:val="TableParagraph"/>
              <w:rPr>
                <w:sz w:val="18"/>
              </w:rPr>
            </w:pPr>
          </w:p>
        </w:tc>
        <w:tc>
          <w:tcPr>
            <w:tcW w:w="4110" w:type="dxa"/>
            <w:tcBorders>
              <w:left w:val="single" w:sz="6" w:space="0" w:color="000000"/>
              <w:right w:val="single" w:sz="6" w:space="0" w:color="000000"/>
            </w:tcBorders>
          </w:tcPr>
          <w:p>
            <w:pPr>
              <w:pStyle w:val="TableParagraph"/>
              <w:ind w:left="110" w:right="155"/>
              <w:rPr>
                <w:sz w:val="18"/>
              </w:rPr>
            </w:pPr>
            <w:r>
              <w:rPr>
                <w:sz w:val="18"/>
              </w:rPr>
              <w:t>Indica si hay más registros de facturación en la consulta</w:t>
            </w:r>
            <w:r>
              <w:rPr>
                <w:spacing w:val="-8"/>
                <w:sz w:val="18"/>
              </w:rPr>
              <w:t> </w:t>
            </w:r>
            <w:r>
              <w:rPr>
                <w:sz w:val="18"/>
              </w:rPr>
              <w:t>realizada</w:t>
            </w:r>
            <w:r>
              <w:rPr>
                <w:spacing w:val="-7"/>
                <w:sz w:val="18"/>
              </w:rPr>
              <w:t> </w:t>
            </w:r>
            <w:r>
              <w:rPr>
                <w:sz w:val="18"/>
              </w:rPr>
              <w:t>(Ver</w:t>
            </w:r>
            <w:r>
              <w:rPr>
                <w:spacing w:val="-8"/>
                <w:sz w:val="18"/>
              </w:rPr>
              <w:t> </w:t>
            </w:r>
            <w:r>
              <w:rPr>
                <w:sz w:val="18"/>
              </w:rPr>
              <w:t>6.4.3</w:t>
            </w:r>
            <w:r>
              <w:rPr>
                <w:spacing w:val="-6"/>
                <w:sz w:val="18"/>
              </w:rPr>
              <w:t> </w:t>
            </w:r>
            <w:r>
              <w:rPr>
                <w:sz w:val="18"/>
              </w:rPr>
              <w:t>Consulta</w:t>
            </w:r>
            <w:r>
              <w:rPr>
                <w:spacing w:val="-8"/>
                <w:sz w:val="18"/>
              </w:rPr>
              <w:t> </w:t>
            </w:r>
            <w:r>
              <w:rPr>
                <w:sz w:val="18"/>
              </w:rPr>
              <w:t>paginada).</w:t>
            </w:r>
          </w:p>
          <w:p>
            <w:pPr>
              <w:pStyle w:val="TableParagraph"/>
              <w:ind w:left="110" w:right="141"/>
              <w:rPr>
                <w:sz w:val="18"/>
              </w:rPr>
            </w:pPr>
            <w:r>
              <w:rPr>
                <w:sz w:val="18"/>
              </w:rPr>
              <w:t>Si</w:t>
            </w:r>
            <w:r>
              <w:rPr>
                <w:spacing w:val="-5"/>
                <w:sz w:val="18"/>
              </w:rPr>
              <w:t> </w:t>
            </w:r>
            <w:r>
              <w:rPr>
                <w:sz w:val="18"/>
              </w:rPr>
              <w:t>hay</w:t>
            </w:r>
            <w:r>
              <w:rPr>
                <w:spacing w:val="-5"/>
                <w:sz w:val="18"/>
              </w:rPr>
              <w:t> </w:t>
            </w:r>
            <w:r>
              <w:rPr>
                <w:sz w:val="18"/>
              </w:rPr>
              <w:t>más</w:t>
            </w:r>
            <w:r>
              <w:rPr>
                <w:spacing w:val="-5"/>
                <w:sz w:val="18"/>
              </w:rPr>
              <w:t> </w:t>
            </w:r>
            <w:r>
              <w:rPr>
                <w:sz w:val="18"/>
              </w:rPr>
              <w:t>datos</w:t>
            </w:r>
            <w:r>
              <w:rPr>
                <w:spacing w:val="-5"/>
                <w:sz w:val="18"/>
              </w:rPr>
              <w:t> </w:t>
            </w:r>
            <w:r>
              <w:rPr>
                <w:sz w:val="18"/>
              </w:rPr>
              <w:t>pendientes,</w:t>
            </w:r>
            <w:r>
              <w:rPr>
                <w:spacing w:val="-4"/>
                <w:sz w:val="18"/>
              </w:rPr>
              <w:t> </w:t>
            </w:r>
            <w:r>
              <w:rPr>
                <w:sz w:val="18"/>
              </w:rPr>
              <w:t>este</w:t>
            </w:r>
            <w:r>
              <w:rPr>
                <w:spacing w:val="-5"/>
                <w:sz w:val="18"/>
              </w:rPr>
              <w:t> </w:t>
            </w:r>
            <w:r>
              <w:rPr>
                <w:sz w:val="18"/>
              </w:rPr>
              <w:t>campo</w:t>
            </w:r>
            <w:r>
              <w:rPr>
                <w:spacing w:val="-4"/>
                <w:sz w:val="18"/>
              </w:rPr>
              <w:t> </w:t>
            </w:r>
            <w:r>
              <w:rPr>
                <w:sz w:val="18"/>
              </w:rPr>
              <w:t>tendrá</w:t>
            </w:r>
            <w:r>
              <w:rPr>
                <w:spacing w:val="-7"/>
                <w:sz w:val="18"/>
              </w:rPr>
              <w:t> </w:t>
            </w:r>
            <w:r>
              <w:rPr>
                <w:sz w:val="18"/>
              </w:rPr>
              <w:t>valor “S” y se podrán realizar nuevas consultas indicando la</w:t>
            </w:r>
            <w:r>
              <w:rPr>
                <w:spacing w:val="-4"/>
                <w:sz w:val="18"/>
              </w:rPr>
              <w:t> </w:t>
            </w:r>
            <w:r>
              <w:rPr>
                <w:sz w:val="18"/>
              </w:rPr>
              <w:t>identificación</w:t>
            </w:r>
            <w:r>
              <w:rPr>
                <w:spacing w:val="-5"/>
                <w:sz w:val="18"/>
              </w:rPr>
              <w:t> </w:t>
            </w:r>
            <w:r>
              <w:rPr>
                <w:sz w:val="18"/>
              </w:rPr>
              <w:t>del</w:t>
            </w:r>
            <w:r>
              <w:rPr>
                <w:spacing w:val="-4"/>
                <w:sz w:val="18"/>
              </w:rPr>
              <w:t> </w:t>
            </w:r>
            <w:r>
              <w:rPr>
                <w:sz w:val="18"/>
              </w:rPr>
              <w:t>último</w:t>
            </w:r>
            <w:r>
              <w:rPr>
                <w:spacing w:val="-2"/>
                <w:sz w:val="18"/>
              </w:rPr>
              <w:t> </w:t>
            </w:r>
            <w:r>
              <w:rPr>
                <w:sz w:val="18"/>
              </w:rPr>
              <w:t>registro</w:t>
            </w:r>
            <w:r>
              <w:rPr>
                <w:spacing w:val="-3"/>
                <w:sz w:val="18"/>
              </w:rPr>
              <w:t> </w:t>
            </w:r>
            <w:r>
              <w:rPr>
                <w:sz w:val="18"/>
              </w:rPr>
              <w:t>a</w:t>
            </w:r>
            <w:r>
              <w:rPr>
                <w:spacing w:val="-5"/>
                <w:sz w:val="18"/>
              </w:rPr>
              <w:t> </w:t>
            </w:r>
            <w:r>
              <w:rPr>
                <w:sz w:val="18"/>
              </w:rPr>
              <w:t>partir</w:t>
            </w:r>
            <w:r>
              <w:rPr>
                <w:spacing w:val="-6"/>
                <w:sz w:val="18"/>
              </w:rPr>
              <w:t> </w:t>
            </w:r>
            <w:r>
              <w:rPr>
                <w:sz w:val="18"/>
              </w:rPr>
              <w:t>de</w:t>
            </w:r>
            <w:r>
              <w:rPr>
                <w:spacing w:val="-5"/>
                <w:sz w:val="18"/>
              </w:rPr>
              <w:t> </w:t>
            </w:r>
            <w:r>
              <w:rPr>
                <w:sz w:val="18"/>
              </w:rPr>
              <w:t>la</w:t>
            </w:r>
            <w:r>
              <w:rPr>
                <w:spacing w:val="-4"/>
                <w:sz w:val="18"/>
              </w:rPr>
              <w:t> </w:t>
            </w:r>
            <w:r>
              <w:rPr>
                <w:sz w:val="18"/>
              </w:rPr>
              <w:t>cual se devolverán los siguientes registros ordenados por</w:t>
            </w:r>
          </w:p>
          <w:p>
            <w:pPr>
              <w:pStyle w:val="TableParagraph"/>
              <w:spacing w:line="186" w:lineRule="exact" w:before="1"/>
              <w:ind w:left="110"/>
              <w:rPr>
                <w:sz w:val="18"/>
              </w:rPr>
            </w:pPr>
            <w:r>
              <w:rPr>
                <w:sz w:val="18"/>
              </w:rPr>
              <w:t>fecha</w:t>
            </w:r>
            <w:r>
              <w:rPr>
                <w:spacing w:val="-1"/>
                <w:sz w:val="18"/>
              </w:rPr>
              <w:t> </w:t>
            </w:r>
            <w:r>
              <w:rPr>
                <w:sz w:val="18"/>
              </w:rPr>
              <w:t>de</w:t>
            </w:r>
            <w:r>
              <w:rPr>
                <w:spacing w:val="-1"/>
                <w:sz w:val="18"/>
              </w:rPr>
              <w:t> </w:t>
            </w:r>
            <w:r>
              <w:rPr>
                <w:spacing w:val="-2"/>
                <w:sz w:val="18"/>
              </w:rPr>
              <w:t>presentación.</w:t>
            </w:r>
          </w:p>
        </w:tc>
        <w:tc>
          <w:tcPr>
            <w:tcW w:w="3544" w:type="dxa"/>
            <w:tcBorders>
              <w:left w:val="single" w:sz="6" w:space="0" w:color="000000"/>
              <w:right w:val="single" w:sz="6" w:space="0" w:color="000000"/>
            </w:tcBorders>
          </w:tcPr>
          <w:p>
            <w:pPr>
              <w:pStyle w:val="TableParagraph"/>
              <w:spacing w:before="149"/>
              <w:rPr>
                <w:b/>
                <w:sz w:val="18"/>
              </w:rPr>
            </w:pPr>
          </w:p>
          <w:p>
            <w:pPr>
              <w:pStyle w:val="TableParagraph"/>
              <w:spacing w:line="427" w:lineRule="auto"/>
              <w:ind w:left="765" w:right="639" w:firstLine="405"/>
              <w:rPr>
                <w:sz w:val="18"/>
              </w:rPr>
            </w:pPr>
            <w:r>
              <w:rPr>
                <w:spacing w:val="-2"/>
                <w:sz w:val="18"/>
              </w:rPr>
              <w:t>Alfanumérico(1) </w:t>
            </w:r>
            <w:r>
              <w:rPr>
                <w:sz w:val="18"/>
              </w:rPr>
              <w:t>Valores</w:t>
            </w:r>
            <w:r>
              <w:rPr>
                <w:spacing w:val="-10"/>
                <w:sz w:val="18"/>
              </w:rPr>
              <w:t> </w:t>
            </w:r>
            <w:r>
              <w:rPr>
                <w:sz w:val="18"/>
              </w:rPr>
              <w:t>posibles:</w:t>
            </w:r>
            <w:r>
              <w:rPr>
                <w:spacing w:val="-9"/>
                <w:sz w:val="18"/>
              </w:rPr>
              <w:t> </w:t>
            </w:r>
            <w:r>
              <w:rPr>
                <w:sz w:val="18"/>
              </w:rPr>
              <w:t>“S”</w:t>
            </w:r>
            <w:r>
              <w:rPr>
                <w:spacing w:val="-10"/>
                <w:sz w:val="18"/>
              </w:rPr>
              <w:t> </w:t>
            </w:r>
            <w:r>
              <w:rPr>
                <w:sz w:val="18"/>
              </w:rPr>
              <w:t>o</w:t>
            </w:r>
            <w:r>
              <w:rPr>
                <w:spacing w:val="-9"/>
                <w:sz w:val="18"/>
              </w:rPr>
              <w:t> </w:t>
            </w:r>
            <w:r>
              <w:rPr>
                <w:sz w:val="18"/>
              </w:rPr>
              <w:t>“N”</w:t>
            </w:r>
          </w:p>
        </w:tc>
      </w:tr>
      <w:tr>
        <w:trPr>
          <w:trHeight w:val="735" w:hRule="atLeast"/>
        </w:trPr>
        <w:tc>
          <w:tcPr>
            <w:tcW w:w="1560" w:type="dxa"/>
            <w:tcBorders>
              <w:left w:val="nil"/>
              <w:right w:val="single" w:sz="4" w:space="0" w:color="000000"/>
            </w:tcBorders>
            <w:shd w:val="clear" w:color="auto" w:fill="4AACC5"/>
          </w:tcPr>
          <w:p>
            <w:pPr>
              <w:pStyle w:val="TableParagraph"/>
              <w:spacing w:before="80"/>
              <w:ind w:left="746" w:right="112" w:hanging="601"/>
              <w:rPr>
                <w:sz w:val="18"/>
              </w:rPr>
            </w:pPr>
            <w:r>
              <w:rPr>
                <w:color w:val="FF0000"/>
                <w:spacing w:val="-2"/>
                <w:sz w:val="18"/>
              </w:rPr>
              <w:t>ResultadoConsult </w:t>
            </w:r>
            <w:r>
              <w:rPr>
                <w:color w:val="FF0000"/>
                <w:spacing w:val="-10"/>
                <w:sz w:val="18"/>
              </w:rPr>
              <w:t>a</w:t>
            </w:r>
          </w:p>
        </w:tc>
        <w:tc>
          <w:tcPr>
            <w:tcW w:w="2126" w:type="dxa"/>
            <w:tcBorders>
              <w:left w:val="single" w:sz="4" w:space="0" w:color="000000"/>
              <w:right w:val="single" w:sz="4" w:space="0" w:color="000000"/>
            </w:tcBorders>
          </w:tcPr>
          <w:p>
            <w:pPr>
              <w:pStyle w:val="TableParagraph"/>
              <w:rPr>
                <w:sz w:val="18"/>
              </w:rPr>
            </w:pPr>
          </w:p>
        </w:tc>
        <w:tc>
          <w:tcPr>
            <w:tcW w:w="991" w:type="dxa"/>
            <w:tcBorders>
              <w:left w:val="single" w:sz="4" w:space="0" w:color="000000"/>
              <w:right w:val="single" w:sz="6" w:space="0" w:color="000000"/>
            </w:tcBorders>
          </w:tcPr>
          <w:p>
            <w:pPr>
              <w:pStyle w:val="TableParagraph"/>
              <w:rPr>
                <w:sz w:val="18"/>
              </w:rPr>
            </w:pPr>
          </w:p>
        </w:tc>
        <w:tc>
          <w:tcPr>
            <w:tcW w:w="1842" w:type="dxa"/>
            <w:tcBorders>
              <w:left w:val="single" w:sz="6" w:space="0" w:color="000000"/>
              <w:right w:val="single" w:sz="6" w:space="0" w:color="000000"/>
            </w:tcBorders>
          </w:tcPr>
          <w:p>
            <w:pPr>
              <w:pStyle w:val="TableParagraph"/>
              <w:rPr>
                <w:sz w:val="18"/>
              </w:rPr>
            </w:pPr>
          </w:p>
        </w:tc>
        <w:tc>
          <w:tcPr>
            <w:tcW w:w="4110" w:type="dxa"/>
            <w:tcBorders>
              <w:left w:val="single" w:sz="6" w:space="0" w:color="000000"/>
              <w:right w:val="single" w:sz="6" w:space="0" w:color="000000"/>
            </w:tcBorders>
          </w:tcPr>
          <w:p>
            <w:pPr>
              <w:pStyle w:val="TableParagraph"/>
              <w:spacing w:before="162"/>
              <w:ind w:left="110" w:right="155"/>
              <w:rPr>
                <w:sz w:val="18"/>
              </w:rPr>
            </w:pPr>
            <w:r>
              <w:rPr>
                <w:sz w:val="18"/>
              </w:rPr>
              <w:t>Indica</w:t>
            </w:r>
            <w:r>
              <w:rPr>
                <w:spacing w:val="-6"/>
                <w:sz w:val="18"/>
              </w:rPr>
              <w:t> </w:t>
            </w:r>
            <w:r>
              <w:rPr>
                <w:sz w:val="18"/>
              </w:rPr>
              <w:t>si</w:t>
            </w:r>
            <w:r>
              <w:rPr>
                <w:spacing w:val="-6"/>
                <w:sz w:val="18"/>
              </w:rPr>
              <w:t> </w:t>
            </w:r>
            <w:r>
              <w:rPr>
                <w:sz w:val="18"/>
              </w:rPr>
              <w:t>hay</w:t>
            </w:r>
            <w:r>
              <w:rPr>
                <w:spacing w:val="-3"/>
                <w:sz w:val="18"/>
              </w:rPr>
              <w:t> </w:t>
            </w:r>
            <w:r>
              <w:rPr>
                <w:sz w:val="18"/>
              </w:rPr>
              <w:t>registros</w:t>
            </w:r>
            <w:r>
              <w:rPr>
                <w:spacing w:val="-5"/>
                <w:sz w:val="18"/>
              </w:rPr>
              <w:t> </w:t>
            </w:r>
            <w:r>
              <w:rPr>
                <w:sz w:val="18"/>
              </w:rPr>
              <w:t>de</w:t>
            </w:r>
            <w:r>
              <w:rPr>
                <w:spacing w:val="-6"/>
                <w:sz w:val="18"/>
              </w:rPr>
              <w:t> </w:t>
            </w:r>
            <w:r>
              <w:rPr>
                <w:sz w:val="18"/>
              </w:rPr>
              <w:t>facturación</w:t>
            </w:r>
            <w:r>
              <w:rPr>
                <w:spacing w:val="-5"/>
                <w:sz w:val="18"/>
              </w:rPr>
              <w:t> </w:t>
            </w:r>
            <w:r>
              <w:rPr>
                <w:sz w:val="18"/>
              </w:rPr>
              <w:t>para</w:t>
            </w:r>
            <w:r>
              <w:rPr>
                <w:spacing w:val="-6"/>
                <w:sz w:val="18"/>
              </w:rPr>
              <w:t> </w:t>
            </w:r>
            <w:r>
              <w:rPr>
                <w:sz w:val="18"/>
              </w:rPr>
              <w:t>la</w:t>
            </w:r>
            <w:r>
              <w:rPr>
                <w:spacing w:val="-5"/>
                <w:sz w:val="18"/>
              </w:rPr>
              <w:t> </w:t>
            </w:r>
            <w:r>
              <w:rPr>
                <w:sz w:val="18"/>
              </w:rPr>
              <w:t>consulta </w:t>
            </w:r>
            <w:r>
              <w:rPr>
                <w:spacing w:val="-2"/>
                <w:sz w:val="18"/>
              </w:rPr>
              <w:t>realizada.</w:t>
            </w:r>
          </w:p>
        </w:tc>
        <w:tc>
          <w:tcPr>
            <w:tcW w:w="3544" w:type="dxa"/>
            <w:tcBorders>
              <w:left w:val="single" w:sz="6" w:space="0" w:color="000000"/>
              <w:right w:val="single" w:sz="6" w:space="0" w:color="000000"/>
            </w:tcBorders>
          </w:tcPr>
          <w:p>
            <w:pPr>
              <w:pStyle w:val="TableParagraph"/>
              <w:spacing w:before="1"/>
              <w:ind w:left="1171"/>
              <w:rPr>
                <w:sz w:val="18"/>
              </w:rPr>
            </w:pPr>
            <w:r>
              <w:rPr>
                <w:spacing w:val="-2"/>
                <w:sz w:val="18"/>
              </w:rPr>
              <w:t>Alfanumérico(8)</w:t>
            </w:r>
          </w:p>
          <w:p>
            <w:pPr>
              <w:pStyle w:val="TableParagraph"/>
              <w:spacing w:before="160"/>
              <w:ind w:left="112"/>
              <w:rPr>
                <w:sz w:val="18"/>
              </w:rPr>
            </w:pPr>
            <w:r>
              <w:rPr>
                <w:sz w:val="18"/>
              </w:rPr>
              <w:t>Valores</w:t>
            </w:r>
            <w:r>
              <w:rPr>
                <w:spacing w:val="-3"/>
                <w:sz w:val="18"/>
              </w:rPr>
              <w:t> </w:t>
            </w:r>
            <w:r>
              <w:rPr>
                <w:sz w:val="18"/>
              </w:rPr>
              <w:t>posibles:</w:t>
            </w:r>
            <w:r>
              <w:rPr>
                <w:spacing w:val="-2"/>
                <w:sz w:val="18"/>
              </w:rPr>
              <w:t> </w:t>
            </w:r>
            <w:r>
              <w:rPr>
                <w:sz w:val="18"/>
              </w:rPr>
              <w:t>“ConDatos”</w:t>
            </w:r>
            <w:r>
              <w:rPr>
                <w:spacing w:val="-4"/>
                <w:sz w:val="18"/>
              </w:rPr>
              <w:t> </w:t>
            </w:r>
            <w:r>
              <w:rPr>
                <w:sz w:val="18"/>
              </w:rPr>
              <w:t>o </w:t>
            </w:r>
            <w:r>
              <w:rPr>
                <w:spacing w:val="-2"/>
                <w:sz w:val="18"/>
              </w:rPr>
              <w:t>“SinDatos”</w:t>
            </w:r>
          </w:p>
        </w:tc>
      </w:tr>
      <w:tr>
        <w:trPr>
          <w:trHeight w:val="574" w:hRule="atLeast"/>
        </w:trPr>
        <w:tc>
          <w:tcPr>
            <w:tcW w:w="1560" w:type="dxa"/>
            <w:tcBorders>
              <w:left w:val="nil"/>
              <w:bottom w:val="nil"/>
              <w:right w:val="single" w:sz="4" w:space="0" w:color="000000"/>
            </w:tcBorders>
            <w:shd w:val="clear" w:color="auto" w:fill="4AACC5"/>
          </w:tcPr>
          <w:p>
            <w:pPr>
              <w:pStyle w:val="TableParagraph"/>
              <w:rPr>
                <w:sz w:val="18"/>
              </w:rPr>
            </w:pPr>
          </w:p>
        </w:tc>
        <w:tc>
          <w:tcPr>
            <w:tcW w:w="2126" w:type="dxa"/>
            <w:vMerge w:val="restart"/>
            <w:tcBorders>
              <w:left w:val="single" w:sz="4" w:space="0" w:color="000000"/>
              <w:right w:val="single" w:sz="4" w:space="0" w:color="000000"/>
            </w:tcBorders>
          </w:tcPr>
          <w:p>
            <w:pPr>
              <w:pStyle w:val="TableParagraph"/>
              <w:rPr>
                <w:b/>
                <w:sz w:val="18"/>
              </w:rPr>
            </w:pPr>
          </w:p>
          <w:p>
            <w:pPr>
              <w:pStyle w:val="TableParagraph"/>
              <w:rPr>
                <w:b/>
                <w:sz w:val="18"/>
              </w:rPr>
            </w:pPr>
          </w:p>
          <w:p>
            <w:pPr>
              <w:pStyle w:val="TableParagraph"/>
              <w:rPr>
                <w:b/>
                <w:sz w:val="18"/>
              </w:rPr>
            </w:pPr>
          </w:p>
          <w:p>
            <w:pPr>
              <w:pStyle w:val="TableParagraph"/>
              <w:spacing w:before="68"/>
              <w:rPr>
                <w:b/>
                <w:sz w:val="18"/>
              </w:rPr>
            </w:pPr>
          </w:p>
          <w:p>
            <w:pPr>
              <w:pStyle w:val="TableParagraph"/>
              <w:ind w:left="110" w:right="156"/>
              <w:rPr>
                <w:sz w:val="18"/>
              </w:rPr>
            </w:pPr>
            <w:r>
              <w:rPr>
                <w:sz w:val="18"/>
              </w:rPr>
              <w:t>Bloque que contiene todos</w:t>
            </w:r>
            <w:r>
              <w:rPr>
                <w:spacing w:val="-8"/>
                <w:sz w:val="18"/>
              </w:rPr>
              <w:t> </w:t>
            </w:r>
            <w:r>
              <w:rPr>
                <w:sz w:val="18"/>
              </w:rPr>
              <w:t>los</w:t>
            </w:r>
            <w:r>
              <w:rPr>
                <w:spacing w:val="-8"/>
                <w:sz w:val="18"/>
              </w:rPr>
              <w:t> </w:t>
            </w:r>
            <w:r>
              <w:rPr>
                <w:sz w:val="18"/>
              </w:rPr>
              <w:t>campos</w:t>
            </w:r>
            <w:r>
              <w:rPr>
                <w:spacing w:val="-11"/>
                <w:sz w:val="18"/>
              </w:rPr>
              <w:t> </w:t>
            </w:r>
            <w:r>
              <w:rPr>
                <w:sz w:val="18"/>
              </w:rPr>
              <w:t>de</w:t>
            </w:r>
            <w:r>
              <w:rPr>
                <w:spacing w:val="-11"/>
                <w:sz w:val="18"/>
              </w:rPr>
              <w:t> </w:t>
            </w:r>
            <w:r>
              <w:rPr>
                <w:sz w:val="18"/>
              </w:rPr>
              <w:t>una factura. Se obtendrán como máximo 10.000 facturas, es decir, este bloque puede repetirse</w:t>
            </w:r>
          </w:p>
          <w:p>
            <w:pPr>
              <w:pStyle w:val="TableParagraph"/>
              <w:ind w:left="110" w:right="156"/>
              <w:rPr>
                <w:sz w:val="18"/>
              </w:rPr>
            </w:pPr>
            <w:r>
              <w:rPr>
                <w:sz w:val="18"/>
              </w:rPr>
              <w:t>10.000</w:t>
            </w:r>
            <w:r>
              <w:rPr>
                <w:spacing w:val="-12"/>
                <w:sz w:val="18"/>
              </w:rPr>
              <w:t> </w:t>
            </w:r>
            <w:r>
              <w:rPr>
                <w:sz w:val="18"/>
              </w:rPr>
              <w:t>veces</w:t>
            </w:r>
            <w:r>
              <w:rPr>
                <w:spacing w:val="-11"/>
                <w:sz w:val="18"/>
              </w:rPr>
              <w:t> </w:t>
            </w:r>
            <w:r>
              <w:rPr>
                <w:sz w:val="18"/>
              </w:rPr>
              <w:t>com</w:t>
            </w:r>
            <w:r>
              <w:rPr>
                <w:sz w:val="18"/>
              </w:rPr>
              <w:t>o </w:t>
            </w:r>
            <w:r>
              <w:rPr>
                <w:spacing w:val="-2"/>
                <w:sz w:val="18"/>
              </w:rPr>
              <w:t>máximo.</w:t>
            </w:r>
          </w:p>
        </w:tc>
        <w:tc>
          <w:tcPr>
            <w:tcW w:w="991" w:type="dxa"/>
            <w:tcBorders>
              <w:left w:val="single" w:sz="4" w:space="0" w:color="000000"/>
              <w:right w:val="single" w:sz="6" w:space="0" w:color="000000"/>
            </w:tcBorders>
          </w:tcPr>
          <w:p>
            <w:pPr>
              <w:pStyle w:val="TableParagraph"/>
              <w:spacing w:before="184"/>
              <w:ind w:left="108"/>
              <w:rPr>
                <w:sz w:val="18"/>
              </w:rPr>
            </w:pPr>
            <w:r>
              <w:rPr>
                <w:color w:val="FF0000"/>
                <w:spacing w:val="-2"/>
                <w:sz w:val="18"/>
              </w:rPr>
              <w:t>IDFactura</w:t>
            </w:r>
          </w:p>
        </w:tc>
        <w:tc>
          <w:tcPr>
            <w:tcW w:w="1842" w:type="dxa"/>
            <w:tcBorders>
              <w:left w:val="single" w:sz="6" w:space="0" w:color="000000"/>
              <w:right w:val="single" w:sz="6" w:space="0" w:color="000000"/>
            </w:tcBorders>
          </w:tcPr>
          <w:p>
            <w:pPr>
              <w:pStyle w:val="TableParagraph"/>
              <w:rPr>
                <w:sz w:val="18"/>
              </w:rPr>
            </w:pPr>
          </w:p>
        </w:tc>
        <w:tc>
          <w:tcPr>
            <w:tcW w:w="4110" w:type="dxa"/>
            <w:tcBorders>
              <w:left w:val="single" w:sz="6" w:space="0" w:color="000000"/>
              <w:right w:val="single" w:sz="6" w:space="0" w:color="000000"/>
            </w:tcBorders>
          </w:tcPr>
          <w:p>
            <w:pPr>
              <w:pStyle w:val="TableParagraph"/>
              <w:rPr>
                <w:sz w:val="18"/>
              </w:rPr>
            </w:pPr>
          </w:p>
        </w:tc>
        <w:tc>
          <w:tcPr>
            <w:tcW w:w="3544" w:type="dxa"/>
            <w:tcBorders>
              <w:left w:val="single" w:sz="6" w:space="0" w:color="000000"/>
              <w:right w:val="single" w:sz="6" w:space="0" w:color="000000"/>
            </w:tcBorders>
          </w:tcPr>
          <w:p>
            <w:pPr>
              <w:pStyle w:val="TableParagraph"/>
              <w:ind w:left="112" w:right="639"/>
              <w:rPr>
                <w:sz w:val="18"/>
              </w:rPr>
            </w:pPr>
            <w:r>
              <w:rPr>
                <w:sz w:val="18"/>
              </w:rPr>
              <w:t>Bloque que contiene los campos que identifican</w:t>
            </w:r>
            <w:r>
              <w:rPr>
                <w:spacing w:val="-10"/>
                <w:sz w:val="18"/>
              </w:rPr>
              <w:t> </w:t>
            </w:r>
            <w:r>
              <w:rPr>
                <w:sz w:val="18"/>
              </w:rPr>
              <w:t>al</w:t>
            </w:r>
            <w:r>
              <w:rPr>
                <w:spacing w:val="-8"/>
                <w:sz w:val="18"/>
              </w:rPr>
              <w:t> </w:t>
            </w:r>
            <w:r>
              <w:rPr>
                <w:sz w:val="18"/>
              </w:rPr>
              <w:t>registros</w:t>
            </w:r>
            <w:r>
              <w:rPr>
                <w:spacing w:val="-9"/>
                <w:sz w:val="18"/>
              </w:rPr>
              <w:t> </w:t>
            </w:r>
            <w:r>
              <w:rPr>
                <w:sz w:val="18"/>
              </w:rPr>
              <w:t>de</w:t>
            </w:r>
            <w:r>
              <w:rPr>
                <w:spacing w:val="-10"/>
                <w:sz w:val="18"/>
              </w:rPr>
              <w:t> </w:t>
            </w:r>
            <w:r>
              <w:rPr>
                <w:sz w:val="18"/>
              </w:rPr>
              <w:t>facturación.</w:t>
            </w:r>
          </w:p>
        </w:tc>
      </w:tr>
      <w:tr>
        <w:trPr>
          <w:trHeight w:val="620" w:hRule="atLeast"/>
        </w:trPr>
        <w:tc>
          <w:tcPr>
            <w:tcW w:w="1560" w:type="dxa"/>
            <w:tcBorders>
              <w:top w:val="nil"/>
              <w:left w:val="nil"/>
              <w:bottom w:val="nil"/>
              <w:right w:val="single" w:sz="4" w:space="0" w:color="000000"/>
            </w:tcBorders>
            <w:shd w:val="clear" w:color="auto" w:fill="4AACC5"/>
          </w:tcPr>
          <w:p>
            <w:pPr>
              <w:pStyle w:val="TableParagraph"/>
              <w:rPr>
                <w:sz w:val="18"/>
              </w:rPr>
            </w:pPr>
          </w:p>
        </w:tc>
        <w:tc>
          <w:tcPr>
            <w:tcW w:w="2126" w:type="dxa"/>
            <w:vMerge/>
            <w:tcBorders>
              <w:top w:val="nil"/>
              <w:left w:val="single" w:sz="4" w:space="0" w:color="000000"/>
              <w:right w:val="single" w:sz="4" w:space="0" w:color="000000"/>
            </w:tcBorders>
          </w:tcPr>
          <w:p>
            <w:pPr>
              <w:rPr>
                <w:sz w:val="2"/>
                <w:szCs w:val="2"/>
              </w:rPr>
            </w:pPr>
          </w:p>
        </w:tc>
        <w:tc>
          <w:tcPr>
            <w:tcW w:w="991" w:type="dxa"/>
            <w:tcBorders>
              <w:left w:val="single" w:sz="4" w:space="0" w:color="000000"/>
              <w:right w:val="single" w:sz="6" w:space="0" w:color="000000"/>
            </w:tcBorders>
          </w:tcPr>
          <w:p>
            <w:pPr>
              <w:pStyle w:val="TableParagraph"/>
              <w:spacing w:line="206" w:lineRule="exact"/>
              <w:ind w:left="108"/>
              <w:rPr>
                <w:sz w:val="18"/>
              </w:rPr>
            </w:pPr>
            <w:r>
              <w:rPr>
                <w:color w:val="FF0000"/>
                <w:spacing w:val="-2"/>
                <w:sz w:val="18"/>
              </w:rPr>
              <w:t>DatosRegi</w:t>
            </w:r>
          </w:p>
          <w:p>
            <w:pPr>
              <w:pStyle w:val="TableParagraph"/>
              <w:spacing w:line="200" w:lineRule="atLeast"/>
              <w:ind w:left="108" w:right="123"/>
              <w:rPr>
                <w:sz w:val="18"/>
              </w:rPr>
            </w:pPr>
            <w:r>
              <w:rPr>
                <w:color w:val="FF0000"/>
                <w:spacing w:val="-2"/>
                <w:sz w:val="18"/>
              </w:rPr>
              <w:t>stroFactur acion</w:t>
            </w:r>
          </w:p>
        </w:tc>
        <w:tc>
          <w:tcPr>
            <w:tcW w:w="1842" w:type="dxa"/>
            <w:tcBorders>
              <w:left w:val="single" w:sz="6" w:space="0" w:color="000000"/>
              <w:right w:val="single" w:sz="6" w:space="0" w:color="000000"/>
            </w:tcBorders>
          </w:tcPr>
          <w:p>
            <w:pPr>
              <w:pStyle w:val="TableParagraph"/>
              <w:rPr>
                <w:sz w:val="18"/>
              </w:rPr>
            </w:pPr>
          </w:p>
        </w:tc>
        <w:tc>
          <w:tcPr>
            <w:tcW w:w="4110" w:type="dxa"/>
            <w:tcBorders>
              <w:left w:val="single" w:sz="6" w:space="0" w:color="000000"/>
              <w:right w:val="single" w:sz="6" w:space="0" w:color="000000"/>
            </w:tcBorders>
          </w:tcPr>
          <w:p>
            <w:pPr>
              <w:pStyle w:val="TableParagraph"/>
              <w:rPr>
                <w:sz w:val="18"/>
              </w:rPr>
            </w:pPr>
          </w:p>
        </w:tc>
        <w:tc>
          <w:tcPr>
            <w:tcW w:w="3544" w:type="dxa"/>
            <w:tcBorders>
              <w:left w:val="single" w:sz="6" w:space="0" w:color="000000"/>
              <w:right w:val="single" w:sz="6" w:space="0" w:color="000000"/>
            </w:tcBorders>
          </w:tcPr>
          <w:p>
            <w:pPr>
              <w:pStyle w:val="TableParagraph"/>
              <w:spacing w:before="23"/>
              <w:ind w:left="112" w:right="43"/>
              <w:rPr>
                <w:sz w:val="18"/>
              </w:rPr>
            </w:pPr>
            <w:r>
              <w:rPr>
                <w:sz w:val="18"/>
              </w:rPr>
              <w:t>Bloque</w:t>
            </w:r>
            <w:r>
              <w:rPr>
                <w:spacing w:val="-6"/>
                <w:sz w:val="18"/>
              </w:rPr>
              <w:t> </w:t>
            </w:r>
            <w:r>
              <w:rPr>
                <w:sz w:val="18"/>
              </w:rPr>
              <w:t>que</w:t>
            </w:r>
            <w:r>
              <w:rPr>
                <w:spacing w:val="-6"/>
                <w:sz w:val="18"/>
              </w:rPr>
              <w:t> </w:t>
            </w:r>
            <w:r>
              <w:rPr>
                <w:sz w:val="18"/>
              </w:rPr>
              <w:t>contiene</w:t>
            </w:r>
            <w:r>
              <w:rPr>
                <w:spacing w:val="-6"/>
                <w:sz w:val="18"/>
              </w:rPr>
              <w:t> </w:t>
            </w:r>
            <w:r>
              <w:rPr>
                <w:sz w:val="18"/>
              </w:rPr>
              <w:t>los</w:t>
            </w:r>
            <w:r>
              <w:rPr>
                <w:spacing w:val="-5"/>
                <w:sz w:val="18"/>
              </w:rPr>
              <w:t> </w:t>
            </w:r>
            <w:r>
              <w:rPr>
                <w:sz w:val="18"/>
              </w:rPr>
              <w:t>campos</w:t>
            </w:r>
            <w:r>
              <w:rPr>
                <w:spacing w:val="-8"/>
                <w:sz w:val="18"/>
              </w:rPr>
              <w:t> </w:t>
            </w:r>
            <w:r>
              <w:rPr>
                <w:sz w:val="18"/>
              </w:rPr>
              <w:t>del</w:t>
            </w:r>
            <w:r>
              <w:rPr>
                <w:spacing w:val="-5"/>
                <w:sz w:val="18"/>
              </w:rPr>
              <w:t> </w:t>
            </w:r>
            <w:r>
              <w:rPr>
                <w:sz w:val="18"/>
              </w:rPr>
              <w:t>registros de facturación registrado.</w:t>
            </w:r>
          </w:p>
        </w:tc>
      </w:tr>
      <w:tr>
        <w:trPr>
          <w:trHeight w:val="1035" w:hRule="atLeast"/>
        </w:trPr>
        <w:tc>
          <w:tcPr>
            <w:tcW w:w="1560" w:type="dxa"/>
            <w:tcBorders>
              <w:top w:val="nil"/>
              <w:left w:val="nil"/>
              <w:bottom w:val="nil"/>
              <w:right w:val="single" w:sz="4" w:space="0" w:color="000000"/>
            </w:tcBorders>
            <w:shd w:val="clear" w:color="auto" w:fill="4AACC5"/>
          </w:tcPr>
          <w:p>
            <w:pPr>
              <w:pStyle w:val="TableParagraph"/>
              <w:spacing w:before="128"/>
              <w:ind w:left="131" w:right="113" w:firstLine="3"/>
              <w:jc w:val="center"/>
              <w:rPr>
                <w:sz w:val="18"/>
              </w:rPr>
            </w:pPr>
            <w:r>
              <w:rPr>
                <w:spacing w:val="-2"/>
                <w:sz w:val="18"/>
              </w:rPr>
              <w:t>RespuestaConsult aFactuSistemaFac turacion</w:t>
            </w:r>
          </w:p>
        </w:tc>
        <w:tc>
          <w:tcPr>
            <w:tcW w:w="2126" w:type="dxa"/>
            <w:vMerge/>
            <w:tcBorders>
              <w:top w:val="nil"/>
              <w:left w:val="single" w:sz="4" w:space="0" w:color="000000"/>
              <w:right w:val="single" w:sz="4" w:space="0" w:color="000000"/>
            </w:tcBorders>
          </w:tcPr>
          <w:p>
            <w:pPr>
              <w:rPr>
                <w:sz w:val="2"/>
                <w:szCs w:val="2"/>
              </w:rPr>
            </w:pPr>
          </w:p>
        </w:tc>
        <w:tc>
          <w:tcPr>
            <w:tcW w:w="991" w:type="dxa"/>
            <w:tcBorders>
              <w:left w:val="single" w:sz="4" w:space="0" w:color="000000"/>
              <w:right w:val="single" w:sz="6" w:space="0" w:color="000000"/>
            </w:tcBorders>
          </w:tcPr>
          <w:p>
            <w:pPr>
              <w:pStyle w:val="TableParagraph"/>
              <w:spacing w:before="104"/>
              <w:rPr>
                <w:b/>
                <w:sz w:val="18"/>
              </w:rPr>
            </w:pPr>
          </w:p>
          <w:p>
            <w:pPr>
              <w:pStyle w:val="TableParagraph"/>
              <w:ind w:left="108" w:right="123"/>
              <w:rPr>
                <w:sz w:val="18"/>
              </w:rPr>
            </w:pPr>
            <w:r>
              <w:rPr>
                <w:spacing w:val="-2"/>
                <w:sz w:val="18"/>
              </w:rPr>
              <w:t>DatosPres entacion</w:t>
            </w:r>
          </w:p>
        </w:tc>
        <w:tc>
          <w:tcPr>
            <w:tcW w:w="1842" w:type="dxa"/>
            <w:tcBorders>
              <w:left w:val="single" w:sz="6" w:space="0" w:color="000000"/>
              <w:right w:val="single" w:sz="6" w:space="0" w:color="000000"/>
            </w:tcBorders>
          </w:tcPr>
          <w:p>
            <w:pPr>
              <w:pStyle w:val="TableParagraph"/>
              <w:rPr>
                <w:sz w:val="18"/>
              </w:rPr>
            </w:pPr>
          </w:p>
        </w:tc>
        <w:tc>
          <w:tcPr>
            <w:tcW w:w="4110" w:type="dxa"/>
            <w:tcBorders>
              <w:left w:val="single" w:sz="6" w:space="0" w:color="000000"/>
              <w:right w:val="single" w:sz="6" w:space="0" w:color="000000"/>
            </w:tcBorders>
          </w:tcPr>
          <w:p>
            <w:pPr>
              <w:pStyle w:val="TableParagraph"/>
              <w:rPr>
                <w:sz w:val="18"/>
              </w:rPr>
            </w:pPr>
          </w:p>
        </w:tc>
        <w:tc>
          <w:tcPr>
            <w:tcW w:w="3544" w:type="dxa"/>
            <w:tcBorders>
              <w:left w:val="single" w:sz="6" w:space="0" w:color="000000"/>
              <w:right w:val="single" w:sz="6" w:space="0" w:color="000000"/>
            </w:tcBorders>
          </w:tcPr>
          <w:p>
            <w:pPr>
              <w:pStyle w:val="TableParagraph"/>
              <w:spacing w:before="1"/>
              <w:ind w:left="112"/>
              <w:rPr>
                <w:sz w:val="18"/>
              </w:rPr>
            </w:pPr>
            <w:r>
              <w:rPr>
                <w:sz w:val="18"/>
              </w:rPr>
              <w:t>Bloque que contiene los campos con información</w:t>
            </w:r>
            <w:r>
              <w:rPr>
                <w:spacing w:val="-9"/>
                <w:sz w:val="18"/>
              </w:rPr>
              <w:t> </w:t>
            </w:r>
            <w:r>
              <w:rPr>
                <w:sz w:val="18"/>
              </w:rPr>
              <w:t>de</w:t>
            </w:r>
            <w:r>
              <w:rPr>
                <w:spacing w:val="-9"/>
                <w:sz w:val="18"/>
              </w:rPr>
              <w:t> </w:t>
            </w:r>
            <w:r>
              <w:rPr>
                <w:sz w:val="18"/>
              </w:rPr>
              <w:t>la</w:t>
            </w:r>
            <w:r>
              <w:rPr>
                <w:spacing w:val="-12"/>
                <w:sz w:val="18"/>
              </w:rPr>
              <w:t> </w:t>
            </w:r>
            <w:r>
              <w:rPr>
                <w:sz w:val="18"/>
              </w:rPr>
              <w:t>presentación</w:t>
            </w:r>
            <w:r>
              <w:rPr>
                <w:spacing w:val="-9"/>
                <w:sz w:val="18"/>
              </w:rPr>
              <w:t> </w:t>
            </w:r>
            <w:r>
              <w:rPr>
                <w:sz w:val="18"/>
              </w:rPr>
              <w:t>realizada:</w:t>
            </w:r>
          </w:p>
          <w:p>
            <w:pPr>
              <w:pStyle w:val="TableParagraph"/>
              <w:spacing w:line="206" w:lineRule="exact"/>
              <w:ind w:left="112"/>
              <w:rPr>
                <w:sz w:val="18"/>
              </w:rPr>
            </w:pPr>
            <w:r>
              <w:rPr>
                <w:spacing w:val="-2"/>
                <w:sz w:val="18"/>
              </w:rPr>
              <w:t>&lt;NIFPresentador&gt;</w:t>
            </w:r>
          </w:p>
          <w:p>
            <w:pPr>
              <w:pStyle w:val="TableParagraph"/>
              <w:spacing w:line="207" w:lineRule="exact" w:before="2"/>
              <w:ind w:left="112"/>
              <w:rPr>
                <w:sz w:val="18"/>
              </w:rPr>
            </w:pPr>
            <w:r>
              <w:rPr>
                <w:spacing w:val="-2"/>
                <w:sz w:val="18"/>
              </w:rPr>
              <w:t>&lt;TimestampPresentacion&gt;</w:t>
            </w:r>
          </w:p>
          <w:p>
            <w:pPr>
              <w:pStyle w:val="TableParagraph"/>
              <w:spacing w:line="185" w:lineRule="exact"/>
              <w:ind w:left="112"/>
              <w:rPr>
                <w:sz w:val="18"/>
              </w:rPr>
            </w:pPr>
            <w:r>
              <w:rPr>
                <w:spacing w:val="-2"/>
                <w:sz w:val="18"/>
              </w:rPr>
              <w:t>&lt;IdPeticion&gt;</w:t>
            </w:r>
          </w:p>
        </w:tc>
      </w:tr>
      <w:tr>
        <w:trPr>
          <w:trHeight w:val="1241" w:hRule="atLeast"/>
        </w:trPr>
        <w:tc>
          <w:tcPr>
            <w:tcW w:w="1560" w:type="dxa"/>
            <w:tcBorders>
              <w:top w:val="nil"/>
              <w:left w:val="nil"/>
              <w:bottom w:val="nil"/>
              <w:right w:val="single" w:sz="4" w:space="0" w:color="000000"/>
            </w:tcBorders>
            <w:shd w:val="clear" w:color="auto" w:fill="4AACC5"/>
          </w:tcPr>
          <w:p>
            <w:pPr>
              <w:pStyle w:val="TableParagraph"/>
              <w:rPr>
                <w:sz w:val="18"/>
              </w:rPr>
            </w:pPr>
          </w:p>
        </w:tc>
        <w:tc>
          <w:tcPr>
            <w:tcW w:w="2126" w:type="dxa"/>
            <w:vMerge/>
            <w:tcBorders>
              <w:top w:val="nil"/>
              <w:left w:val="single" w:sz="4" w:space="0" w:color="000000"/>
              <w:right w:val="single" w:sz="4" w:space="0" w:color="000000"/>
            </w:tcBorders>
          </w:tcPr>
          <w:p>
            <w:pPr>
              <w:rPr>
                <w:sz w:val="2"/>
                <w:szCs w:val="2"/>
              </w:rPr>
            </w:pPr>
          </w:p>
        </w:tc>
        <w:tc>
          <w:tcPr>
            <w:tcW w:w="991" w:type="dxa"/>
            <w:tcBorders>
              <w:left w:val="single" w:sz="4" w:space="0" w:color="000000"/>
              <w:right w:val="single" w:sz="6" w:space="0" w:color="000000"/>
            </w:tcBorders>
          </w:tcPr>
          <w:p>
            <w:pPr>
              <w:pStyle w:val="TableParagraph"/>
              <w:rPr>
                <w:b/>
                <w:sz w:val="18"/>
              </w:rPr>
            </w:pPr>
          </w:p>
          <w:p>
            <w:pPr>
              <w:pStyle w:val="TableParagraph"/>
              <w:rPr>
                <w:b/>
                <w:sz w:val="18"/>
              </w:rPr>
            </w:pPr>
          </w:p>
          <w:p>
            <w:pPr>
              <w:pStyle w:val="TableParagraph"/>
              <w:ind w:left="108" w:right="123"/>
              <w:rPr>
                <w:sz w:val="18"/>
              </w:rPr>
            </w:pPr>
            <w:r>
              <w:rPr>
                <w:color w:val="FF0000"/>
                <w:spacing w:val="-2"/>
                <w:sz w:val="18"/>
              </w:rPr>
              <w:t>EstadoRe gistro</w:t>
            </w:r>
          </w:p>
        </w:tc>
        <w:tc>
          <w:tcPr>
            <w:tcW w:w="1842" w:type="dxa"/>
            <w:tcBorders>
              <w:left w:val="single" w:sz="6" w:space="0" w:color="000000"/>
              <w:right w:val="single" w:sz="6" w:space="0" w:color="000000"/>
            </w:tcBorders>
          </w:tcPr>
          <w:p>
            <w:pPr>
              <w:pStyle w:val="TableParagraph"/>
              <w:rPr>
                <w:sz w:val="18"/>
              </w:rPr>
            </w:pPr>
          </w:p>
        </w:tc>
        <w:tc>
          <w:tcPr>
            <w:tcW w:w="4110" w:type="dxa"/>
            <w:tcBorders>
              <w:left w:val="single" w:sz="6" w:space="0" w:color="000000"/>
              <w:right w:val="single" w:sz="6" w:space="0" w:color="000000"/>
            </w:tcBorders>
          </w:tcPr>
          <w:p>
            <w:pPr>
              <w:pStyle w:val="TableParagraph"/>
              <w:rPr>
                <w:sz w:val="18"/>
              </w:rPr>
            </w:pPr>
          </w:p>
        </w:tc>
        <w:tc>
          <w:tcPr>
            <w:tcW w:w="3544" w:type="dxa"/>
            <w:tcBorders>
              <w:left w:val="single" w:sz="6" w:space="0" w:color="000000"/>
              <w:right w:val="single" w:sz="6" w:space="0" w:color="000000"/>
            </w:tcBorders>
          </w:tcPr>
          <w:p>
            <w:pPr>
              <w:pStyle w:val="TableParagraph"/>
              <w:spacing w:before="1"/>
              <w:ind w:left="112" w:right="159"/>
              <w:rPr>
                <w:sz w:val="18"/>
              </w:rPr>
            </w:pPr>
            <w:r>
              <w:rPr>
                <w:sz w:val="18"/>
              </w:rPr>
              <w:t>Bloque</w:t>
            </w:r>
            <w:r>
              <w:rPr>
                <w:spacing w:val="-7"/>
                <w:sz w:val="18"/>
              </w:rPr>
              <w:t> </w:t>
            </w:r>
            <w:r>
              <w:rPr>
                <w:sz w:val="18"/>
              </w:rPr>
              <w:t>que</w:t>
            </w:r>
            <w:r>
              <w:rPr>
                <w:spacing w:val="-7"/>
                <w:sz w:val="18"/>
              </w:rPr>
              <w:t> </w:t>
            </w:r>
            <w:r>
              <w:rPr>
                <w:sz w:val="18"/>
              </w:rPr>
              <w:t>contiene</w:t>
            </w:r>
            <w:r>
              <w:rPr>
                <w:spacing w:val="-7"/>
                <w:sz w:val="18"/>
              </w:rPr>
              <w:t> </w:t>
            </w:r>
            <w:r>
              <w:rPr>
                <w:sz w:val="18"/>
              </w:rPr>
              <w:t>los</w:t>
            </w:r>
            <w:r>
              <w:rPr>
                <w:spacing w:val="-6"/>
                <w:sz w:val="18"/>
              </w:rPr>
              <w:t> </w:t>
            </w:r>
            <w:r>
              <w:rPr>
                <w:sz w:val="18"/>
              </w:rPr>
              <w:t>campos</w:t>
            </w:r>
            <w:r>
              <w:rPr>
                <w:spacing w:val="-9"/>
                <w:sz w:val="18"/>
              </w:rPr>
              <w:t> </w:t>
            </w:r>
            <w:r>
              <w:rPr>
                <w:sz w:val="18"/>
              </w:rPr>
              <w:t>del</w:t>
            </w:r>
            <w:r>
              <w:rPr>
                <w:spacing w:val="-6"/>
                <w:sz w:val="18"/>
              </w:rPr>
              <w:t> </w:t>
            </w:r>
            <w:r>
              <w:rPr>
                <w:sz w:val="18"/>
              </w:rPr>
              <w:t>estado del registro de facturación registrado:</w:t>
            </w:r>
          </w:p>
          <w:p>
            <w:pPr>
              <w:pStyle w:val="TableParagraph"/>
              <w:spacing w:line="206" w:lineRule="exact"/>
              <w:ind w:left="112"/>
              <w:rPr>
                <w:sz w:val="18"/>
              </w:rPr>
            </w:pPr>
            <w:r>
              <w:rPr>
                <w:spacing w:val="-2"/>
                <w:sz w:val="18"/>
              </w:rPr>
              <w:t>&lt;TimestampUltimaModificacion&gt;</w:t>
            </w:r>
          </w:p>
          <w:p>
            <w:pPr>
              <w:pStyle w:val="TableParagraph"/>
              <w:spacing w:line="207" w:lineRule="exact" w:before="2"/>
              <w:ind w:left="112"/>
              <w:rPr>
                <w:sz w:val="18"/>
              </w:rPr>
            </w:pPr>
            <w:r>
              <w:rPr>
                <w:spacing w:val="-2"/>
                <w:sz w:val="18"/>
              </w:rPr>
              <w:t>&lt;EstadoRegistro&gt;</w:t>
            </w:r>
          </w:p>
          <w:p>
            <w:pPr>
              <w:pStyle w:val="TableParagraph"/>
              <w:spacing w:line="206" w:lineRule="exact"/>
              <w:ind w:left="112"/>
              <w:rPr>
                <w:sz w:val="18"/>
              </w:rPr>
            </w:pPr>
            <w:r>
              <w:rPr>
                <w:spacing w:val="-2"/>
                <w:sz w:val="18"/>
              </w:rPr>
              <w:t>&lt;CodigoErrorRegistro&gt;</w:t>
            </w:r>
          </w:p>
          <w:p>
            <w:pPr>
              <w:pStyle w:val="TableParagraph"/>
              <w:spacing w:line="186" w:lineRule="exact"/>
              <w:ind w:left="112"/>
              <w:rPr>
                <w:sz w:val="18"/>
              </w:rPr>
            </w:pPr>
            <w:r>
              <w:rPr>
                <w:spacing w:val="-2"/>
                <w:sz w:val="18"/>
              </w:rPr>
              <w:t>&lt;DescripcionErrorRegistro&gt;</w:t>
            </w:r>
          </w:p>
        </w:tc>
      </w:tr>
      <w:tr>
        <w:trPr>
          <w:trHeight w:val="622" w:hRule="atLeast"/>
        </w:trPr>
        <w:tc>
          <w:tcPr>
            <w:tcW w:w="1560" w:type="dxa"/>
            <w:tcBorders>
              <w:top w:val="nil"/>
              <w:left w:val="nil"/>
              <w:bottom w:val="nil"/>
              <w:right w:val="single" w:sz="4" w:space="0" w:color="000000"/>
            </w:tcBorders>
            <w:shd w:val="clear" w:color="auto" w:fill="4AACC5"/>
          </w:tcPr>
          <w:p>
            <w:pPr>
              <w:pStyle w:val="TableParagraph"/>
              <w:rPr>
                <w:b/>
                <w:sz w:val="18"/>
              </w:rPr>
            </w:pPr>
          </w:p>
          <w:p>
            <w:pPr>
              <w:pStyle w:val="TableParagraph"/>
              <w:spacing w:before="48"/>
              <w:rPr>
                <w:b/>
                <w:sz w:val="18"/>
              </w:rPr>
            </w:pPr>
          </w:p>
          <w:p>
            <w:pPr>
              <w:pStyle w:val="TableParagraph"/>
              <w:spacing w:line="140" w:lineRule="exact"/>
              <w:ind w:left="177"/>
              <w:rPr>
                <w:sz w:val="18"/>
              </w:rPr>
            </w:pPr>
            <w:r>
              <w:rPr>
                <w:spacing w:val="-2"/>
                <w:sz w:val="18"/>
              </w:rPr>
              <w:t>ClavePaginacion</w:t>
            </w:r>
          </w:p>
        </w:tc>
        <w:tc>
          <w:tcPr>
            <w:tcW w:w="2126" w:type="dxa"/>
            <w:tcBorders>
              <w:left w:val="single" w:sz="4" w:space="0" w:color="000000"/>
              <w:bottom w:val="single" w:sz="4" w:space="0" w:color="000000"/>
              <w:right w:val="single" w:sz="4" w:space="0" w:color="000000"/>
            </w:tcBorders>
          </w:tcPr>
          <w:p>
            <w:pPr>
              <w:pStyle w:val="TableParagraph"/>
              <w:spacing w:before="37"/>
              <w:rPr>
                <w:b/>
                <w:sz w:val="16"/>
              </w:rPr>
            </w:pPr>
          </w:p>
          <w:p>
            <w:pPr>
              <w:pStyle w:val="TableParagraph"/>
              <w:ind w:left="110"/>
              <w:rPr>
                <w:rFonts w:ascii="Arial"/>
                <w:sz w:val="16"/>
              </w:rPr>
            </w:pPr>
            <w:r>
              <w:rPr>
                <w:rFonts w:ascii="Arial"/>
                <w:color w:val="FF0000"/>
                <w:spacing w:val="-2"/>
                <w:sz w:val="16"/>
              </w:rPr>
              <w:t>IDEmisorFactura</w:t>
            </w:r>
          </w:p>
        </w:tc>
        <w:tc>
          <w:tcPr>
            <w:tcW w:w="991" w:type="dxa"/>
            <w:tcBorders>
              <w:left w:val="single" w:sz="4" w:space="0" w:color="000000"/>
              <w:bottom w:val="single" w:sz="4" w:space="0" w:color="000000"/>
              <w:right w:val="single" w:sz="6" w:space="0" w:color="000000"/>
            </w:tcBorders>
          </w:tcPr>
          <w:p>
            <w:pPr>
              <w:pStyle w:val="TableParagraph"/>
              <w:rPr>
                <w:sz w:val="18"/>
              </w:rPr>
            </w:pPr>
          </w:p>
        </w:tc>
        <w:tc>
          <w:tcPr>
            <w:tcW w:w="1842" w:type="dxa"/>
            <w:tcBorders>
              <w:left w:val="single" w:sz="6" w:space="0" w:color="000000"/>
              <w:right w:val="single" w:sz="6" w:space="0" w:color="000000"/>
            </w:tcBorders>
          </w:tcPr>
          <w:p>
            <w:pPr>
              <w:pStyle w:val="TableParagraph"/>
              <w:rPr>
                <w:sz w:val="18"/>
              </w:rPr>
            </w:pPr>
          </w:p>
        </w:tc>
        <w:tc>
          <w:tcPr>
            <w:tcW w:w="4110" w:type="dxa"/>
            <w:tcBorders>
              <w:left w:val="single" w:sz="6" w:space="0" w:color="000000"/>
              <w:right w:val="single" w:sz="6" w:space="0" w:color="000000"/>
            </w:tcBorders>
          </w:tcPr>
          <w:p>
            <w:pPr>
              <w:pStyle w:val="TableParagraph"/>
              <w:spacing w:before="1"/>
              <w:ind w:left="110" w:right="155"/>
              <w:rPr>
                <w:sz w:val="18"/>
              </w:rPr>
            </w:pPr>
            <w:r>
              <w:rPr>
                <w:sz w:val="18"/>
              </w:rPr>
              <w:t>Número</w:t>
            </w:r>
            <w:r>
              <w:rPr>
                <w:spacing w:val="-5"/>
                <w:sz w:val="18"/>
              </w:rPr>
              <w:t> </w:t>
            </w:r>
            <w:r>
              <w:rPr>
                <w:sz w:val="18"/>
              </w:rPr>
              <w:t>de</w:t>
            </w:r>
            <w:r>
              <w:rPr>
                <w:spacing w:val="-7"/>
                <w:sz w:val="18"/>
              </w:rPr>
              <w:t> </w:t>
            </w:r>
            <w:r>
              <w:rPr>
                <w:sz w:val="18"/>
              </w:rPr>
              <w:t>identificación</w:t>
            </w:r>
            <w:r>
              <w:rPr>
                <w:spacing w:val="-5"/>
                <w:sz w:val="18"/>
              </w:rPr>
              <w:t> </w:t>
            </w:r>
            <w:r>
              <w:rPr>
                <w:sz w:val="18"/>
              </w:rPr>
              <w:t>fiscal</w:t>
            </w:r>
            <w:r>
              <w:rPr>
                <w:spacing w:val="-6"/>
                <w:sz w:val="18"/>
              </w:rPr>
              <w:t> </w:t>
            </w:r>
            <w:r>
              <w:rPr>
                <w:sz w:val="18"/>
              </w:rPr>
              <w:t>(NIF)</w:t>
            </w:r>
            <w:r>
              <w:rPr>
                <w:spacing w:val="-6"/>
                <w:sz w:val="18"/>
              </w:rPr>
              <w:t> </w:t>
            </w:r>
            <w:r>
              <w:rPr>
                <w:sz w:val="18"/>
              </w:rPr>
              <w:t>del</w:t>
            </w:r>
            <w:r>
              <w:rPr>
                <w:spacing w:val="-8"/>
                <w:sz w:val="18"/>
              </w:rPr>
              <w:t> </w:t>
            </w:r>
            <w:r>
              <w:rPr>
                <w:sz w:val="18"/>
              </w:rPr>
              <w:t>obligado</w:t>
            </w:r>
            <w:r>
              <w:rPr>
                <w:spacing w:val="-5"/>
                <w:sz w:val="18"/>
              </w:rPr>
              <w:t> </w:t>
            </w:r>
            <w:r>
              <w:rPr>
                <w:sz w:val="18"/>
              </w:rPr>
              <w:t>a expedir la factura. (la ultima consultada)</w:t>
            </w:r>
          </w:p>
          <w:p>
            <w:pPr>
              <w:pStyle w:val="TableParagraph"/>
              <w:spacing w:line="187" w:lineRule="exact"/>
              <w:ind w:left="110"/>
              <w:rPr>
                <w:sz w:val="18"/>
              </w:rPr>
            </w:pPr>
            <w:r>
              <w:rPr>
                <w:sz w:val="18"/>
              </w:rPr>
              <w:t>Solo</w:t>
            </w:r>
            <w:r>
              <w:rPr>
                <w:spacing w:val="-2"/>
                <w:sz w:val="18"/>
              </w:rPr>
              <w:t> </w:t>
            </w:r>
            <w:r>
              <w:rPr>
                <w:sz w:val="18"/>
              </w:rPr>
              <w:t>se</w:t>
            </w:r>
            <w:r>
              <w:rPr>
                <w:spacing w:val="-1"/>
                <w:sz w:val="18"/>
              </w:rPr>
              <w:t> </w:t>
            </w:r>
            <w:r>
              <w:rPr>
                <w:sz w:val="18"/>
              </w:rPr>
              <w:t>informa</w:t>
            </w:r>
            <w:r>
              <w:rPr>
                <w:spacing w:val="-1"/>
                <w:sz w:val="18"/>
              </w:rPr>
              <w:t> </w:t>
            </w:r>
            <w:r>
              <w:rPr>
                <w:sz w:val="18"/>
              </w:rPr>
              <w:t>si</w:t>
            </w:r>
            <w:r>
              <w:rPr>
                <w:spacing w:val="2"/>
                <w:sz w:val="18"/>
              </w:rPr>
              <w:t> </w:t>
            </w:r>
            <w:r>
              <w:rPr>
                <w:spacing w:val="-2"/>
                <w:sz w:val="18"/>
              </w:rPr>
              <w:t>IndicadorPaginacion=S</w:t>
            </w:r>
          </w:p>
        </w:tc>
        <w:tc>
          <w:tcPr>
            <w:tcW w:w="3544" w:type="dxa"/>
            <w:tcBorders>
              <w:left w:val="single" w:sz="6" w:space="0" w:color="000000"/>
              <w:right w:val="single" w:sz="6" w:space="0" w:color="000000"/>
            </w:tcBorders>
          </w:tcPr>
          <w:p>
            <w:pPr>
              <w:pStyle w:val="TableParagraph"/>
              <w:spacing w:before="128"/>
              <w:ind w:left="27" w:right="1"/>
              <w:jc w:val="center"/>
              <w:rPr>
                <w:sz w:val="18"/>
              </w:rPr>
            </w:pPr>
            <w:r>
              <w:rPr>
                <w:sz w:val="18"/>
              </w:rPr>
              <w:t>FormatoNIF </w:t>
            </w:r>
            <w:r>
              <w:rPr>
                <w:spacing w:val="-5"/>
                <w:sz w:val="18"/>
              </w:rPr>
              <w:t>(9)</w:t>
            </w:r>
          </w:p>
        </w:tc>
      </w:tr>
      <w:tr>
        <w:trPr>
          <w:trHeight w:val="622" w:hRule="atLeast"/>
        </w:trPr>
        <w:tc>
          <w:tcPr>
            <w:tcW w:w="1560" w:type="dxa"/>
            <w:tcBorders>
              <w:top w:val="nil"/>
              <w:left w:val="nil"/>
              <w:bottom w:val="nil"/>
              <w:right w:val="single" w:sz="4" w:space="0" w:color="000000"/>
            </w:tcBorders>
            <w:shd w:val="clear" w:color="auto" w:fill="4AACC5"/>
          </w:tcPr>
          <w:p>
            <w:pPr>
              <w:pStyle w:val="TableParagraph"/>
              <w:rPr>
                <w:sz w:val="18"/>
              </w:rPr>
            </w:pPr>
          </w:p>
        </w:tc>
        <w:tc>
          <w:tcPr>
            <w:tcW w:w="2126" w:type="dxa"/>
            <w:tcBorders>
              <w:top w:val="single" w:sz="4" w:space="0" w:color="000000"/>
              <w:left w:val="single" w:sz="4" w:space="0" w:color="000000"/>
              <w:bottom w:val="single" w:sz="4" w:space="0" w:color="000000"/>
              <w:right w:val="single" w:sz="4" w:space="0" w:color="000000"/>
            </w:tcBorders>
          </w:tcPr>
          <w:p>
            <w:pPr>
              <w:pStyle w:val="TableParagraph"/>
              <w:spacing w:before="34"/>
              <w:rPr>
                <w:b/>
                <w:sz w:val="16"/>
              </w:rPr>
            </w:pPr>
          </w:p>
          <w:p>
            <w:pPr>
              <w:pStyle w:val="TableParagraph"/>
              <w:ind w:left="110"/>
              <w:rPr>
                <w:rFonts w:ascii="Arial"/>
                <w:sz w:val="16"/>
              </w:rPr>
            </w:pPr>
            <w:r>
              <w:rPr>
                <w:rFonts w:ascii="Arial"/>
                <w:color w:val="FF0000"/>
                <w:spacing w:val="-2"/>
                <w:sz w:val="16"/>
              </w:rPr>
              <w:t>NumSerieFactura</w:t>
            </w:r>
          </w:p>
        </w:tc>
        <w:tc>
          <w:tcPr>
            <w:tcW w:w="991" w:type="dxa"/>
            <w:tcBorders>
              <w:top w:val="single" w:sz="4" w:space="0" w:color="000000"/>
              <w:left w:val="single" w:sz="4" w:space="0" w:color="000000"/>
              <w:bottom w:val="single" w:sz="4" w:space="0" w:color="000000"/>
              <w:right w:val="single" w:sz="6" w:space="0" w:color="000000"/>
            </w:tcBorders>
          </w:tcPr>
          <w:p>
            <w:pPr>
              <w:pStyle w:val="TableParagraph"/>
              <w:rPr>
                <w:sz w:val="18"/>
              </w:rPr>
            </w:pPr>
          </w:p>
        </w:tc>
        <w:tc>
          <w:tcPr>
            <w:tcW w:w="1842" w:type="dxa"/>
            <w:tcBorders>
              <w:left w:val="single" w:sz="6" w:space="0" w:color="000000"/>
              <w:right w:val="single" w:sz="6" w:space="0" w:color="000000"/>
            </w:tcBorders>
          </w:tcPr>
          <w:p>
            <w:pPr>
              <w:pStyle w:val="TableParagraph"/>
              <w:rPr>
                <w:sz w:val="18"/>
              </w:rPr>
            </w:pPr>
          </w:p>
        </w:tc>
        <w:tc>
          <w:tcPr>
            <w:tcW w:w="4110" w:type="dxa"/>
            <w:tcBorders>
              <w:left w:val="single" w:sz="6" w:space="0" w:color="000000"/>
              <w:right w:val="single" w:sz="6" w:space="0" w:color="000000"/>
            </w:tcBorders>
          </w:tcPr>
          <w:p>
            <w:pPr>
              <w:pStyle w:val="TableParagraph"/>
              <w:ind w:left="110" w:right="155"/>
              <w:rPr>
                <w:sz w:val="18"/>
              </w:rPr>
            </w:pPr>
            <w:r>
              <w:rPr>
                <w:sz w:val="18"/>
              </w:rPr>
              <w:t>Nº</w:t>
            </w:r>
            <w:r>
              <w:rPr>
                <w:spacing w:val="-6"/>
                <w:sz w:val="18"/>
              </w:rPr>
              <w:t> </w:t>
            </w:r>
            <w:r>
              <w:rPr>
                <w:sz w:val="18"/>
              </w:rPr>
              <w:t>Serie+Nº</w:t>
            </w:r>
            <w:r>
              <w:rPr>
                <w:spacing w:val="-5"/>
                <w:sz w:val="18"/>
              </w:rPr>
              <w:t> </w:t>
            </w:r>
            <w:r>
              <w:rPr>
                <w:sz w:val="18"/>
              </w:rPr>
              <w:t>Factura</w:t>
            </w:r>
            <w:r>
              <w:rPr>
                <w:spacing w:val="-6"/>
                <w:sz w:val="18"/>
              </w:rPr>
              <w:t> </w:t>
            </w:r>
            <w:r>
              <w:rPr>
                <w:sz w:val="18"/>
              </w:rPr>
              <w:t>que</w:t>
            </w:r>
            <w:r>
              <w:rPr>
                <w:spacing w:val="-6"/>
                <w:sz w:val="18"/>
              </w:rPr>
              <w:t> </w:t>
            </w:r>
            <w:r>
              <w:rPr>
                <w:sz w:val="18"/>
              </w:rPr>
              <w:t>identifica</w:t>
            </w:r>
            <w:r>
              <w:rPr>
                <w:spacing w:val="-6"/>
                <w:sz w:val="18"/>
              </w:rPr>
              <w:t> </w:t>
            </w:r>
            <w:r>
              <w:rPr>
                <w:sz w:val="18"/>
              </w:rPr>
              <w:t>al</w:t>
            </w:r>
            <w:r>
              <w:rPr>
                <w:spacing w:val="-4"/>
                <w:sz w:val="18"/>
              </w:rPr>
              <w:t> </w:t>
            </w:r>
            <w:r>
              <w:rPr>
                <w:sz w:val="18"/>
              </w:rPr>
              <w:t>registro</w:t>
            </w:r>
            <w:r>
              <w:rPr>
                <w:spacing w:val="-5"/>
                <w:sz w:val="18"/>
              </w:rPr>
              <w:t> </w:t>
            </w:r>
            <w:r>
              <w:rPr>
                <w:sz w:val="18"/>
              </w:rPr>
              <w:t>de facturación. (el ultimo consultado)</w:t>
            </w:r>
          </w:p>
          <w:p>
            <w:pPr>
              <w:pStyle w:val="TableParagraph"/>
              <w:spacing w:line="188" w:lineRule="exact"/>
              <w:ind w:left="110"/>
              <w:rPr>
                <w:sz w:val="18"/>
              </w:rPr>
            </w:pPr>
            <w:r>
              <w:rPr>
                <w:sz w:val="18"/>
              </w:rPr>
              <w:t>Solo</w:t>
            </w:r>
            <w:r>
              <w:rPr>
                <w:spacing w:val="-2"/>
                <w:sz w:val="18"/>
              </w:rPr>
              <w:t> </w:t>
            </w:r>
            <w:r>
              <w:rPr>
                <w:sz w:val="18"/>
              </w:rPr>
              <w:t>se</w:t>
            </w:r>
            <w:r>
              <w:rPr>
                <w:spacing w:val="-1"/>
                <w:sz w:val="18"/>
              </w:rPr>
              <w:t> </w:t>
            </w:r>
            <w:r>
              <w:rPr>
                <w:sz w:val="18"/>
              </w:rPr>
              <w:t>informa</w:t>
            </w:r>
            <w:r>
              <w:rPr>
                <w:spacing w:val="-1"/>
                <w:sz w:val="18"/>
              </w:rPr>
              <w:t> </w:t>
            </w:r>
            <w:r>
              <w:rPr>
                <w:sz w:val="18"/>
              </w:rPr>
              <w:t>si</w:t>
            </w:r>
            <w:r>
              <w:rPr>
                <w:spacing w:val="2"/>
                <w:sz w:val="18"/>
              </w:rPr>
              <w:t> </w:t>
            </w:r>
            <w:r>
              <w:rPr>
                <w:spacing w:val="-2"/>
                <w:sz w:val="18"/>
              </w:rPr>
              <w:t>IndicadorPaginacion=S</w:t>
            </w:r>
          </w:p>
        </w:tc>
        <w:tc>
          <w:tcPr>
            <w:tcW w:w="3544" w:type="dxa"/>
            <w:tcBorders>
              <w:left w:val="single" w:sz="6" w:space="0" w:color="000000"/>
              <w:right w:val="single" w:sz="6" w:space="0" w:color="000000"/>
            </w:tcBorders>
          </w:tcPr>
          <w:p>
            <w:pPr>
              <w:pStyle w:val="TableParagraph"/>
              <w:spacing w:before="126"/>
              <w:ind w:left="27" w:right="3"/>
              <w:jc w:val="center"/>
              <w:rPr>
                <w:sz w:val="18"/>
              </w:rPr>
            </w:pPr>
            <w:r>
              <w:rPr>
                <w:sz w:val="18"/>
              </w:rPr>
              <w:t>Alfanumérico</w:t>
            </w:r>
            <w:r>
              <w:rPr>
                <w:spacing w:val="-2"/>
                <w:sz w:val="18"/>
              </w:rPr>
              <w:t> </w:t>
            </w:r>
            <w:r>
              <w:rPr>
                <w:spacing w:val="-4"/>
                <w:sz w:val="18"/>
              </w:rPr>
              <w:t>(60)</w:t>
            </w:r>
          </w:p>
        </w:tc>
      </w:tr>
    </w:tbl>
    <w:p>
      <w:pPr>
        <w:pStyle w:val="TableParagraph"/>
        <w:spacing w:after="0"/>
        <w:jc w:val="center"/>
        <w:rPr>
          <w:sz w:val="18"/>
        </w:rPr>
        <w:sectPr>
          <w:pgSz w:w="16840" w:h="11910" w:orient="landscape"/>
          <w:pgMar w:header="722" w:footer="1096" w:top="2300" w:bottom="1280" w:left="992" w:right="850"/>
        </w:sectPr>
      </w:pPr>
    </w:p>
    <w:p>
      <w:pPr>
        <w:pStyle w:val="BodyText"/>
        <w:rPr>
          <w:rFonts w:ascii="Times New Roman"/>
          <w:b/>
        </w:rPr>
      </w:pPr>
    </w:p>
    <w:p>
      <w:pPr>
        <w:pStyle w:val="BodyText"/>
        <w:spacing w:before="60" w:after="1"/>
        <w:rPr>
          <w:rFonts w:ascii="Times New Roman"/>
          <w:b/>
        </w:rPr>
      </w:pPr>
    </w:p>
    <w:tbl>
      <w:tblPr>
        <w:tblW w:w="0" w:type="auto"/>
        <w:jc w:val="left"/>
        <w:tblInd w:w="28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560"/>
        <w:gridCol w:w="2126"/>
        <w:gridCol w:w="991"/>
        <w:gridCol w:w="1842"/>
        <w:gridCol w:w="4110"/>
        <w:gridCol w:w="3544"/>
      </w:tblGrid>
      <w:tr>
        <w:trPr>
          <w:trHeight w:val="622" w:hRule="atLeast"/>
        </w:trPr>
        <w:tc>
          <w:tcPr>
            <w:tcW w:w="1560" w:type="dxa"/>
            <w:tcBorders>
              <w:left w:val="nil"/>
              <w:right w:val="single" w:sz="4" w:space="0" w:color="000000"/>
            </w:tcBorders>
            <w:shd w:val="clear" w:color="auto" w:fill="4AACC5"/>
          </w:tcPr>
          <w:p>
            <w:pPr>
              <w:pStyle w:val="TableParagraph"/>
              <w:rPr>
                <w:sz w:val="20"/>
              </w:rPr>
            </w:pPr>
          </w:p>
        </w:tc>
        <w:tc>
          <w:tcPr>
            <w:tcW w:w="2126" w:type="dxa"/>
            <w:tcBorders>
              <w:top w:val="single" w:sz="4" w:space="0" w:color="000000"/>
              <w:left w:val="single" w:sz="4" w:space="0" w:color="000000"/>
              <w:right w:val="single" w:sz="4" w:space="0" w:color="000000"/>
            </w:tcBorders>
          </w:tcPr>
          <w:p>
            <w:pPr>
              <w:pStyle w:val="TableParagraph"/>
              <w:spacing w:before="34"/>
              <w:rPr>
                <w:b/>
                <w:sz w:val="16"/>
              </w:rPr>
            </w:pPr>
          </w:p>
          <w:p>
            <w:pPr>
              <w:pStyle w:val="TableParagraph"/>
              <w:ind w:left="110"/>
              <w:rPr>
                <w:rFonts w:ascii="Arial"/>
                <w:sz w:val="16"/>
              </w:rPr>
            </w:pPr>
            <w:r>
              <w:rPr>
                <w:rFonts w:ascii="Arial"/>
                <w:color w:val="FF0000"/>
                <w:spacing w:val="-2"/>
                <w:sz w:val="16"/>
              </w:rPr>
              <w:t>FechaExpedicionFactura</w:t>
            </w:r>
          </w:p>
        </w:tc>
        <w:tc>
          <w:tcPr>
            <w:tcW w:w="991" w:type="dxa"/>
            <w:tcBorders>
              <w:top w:val="single" w:sz="4" w:space="0" w:color="000000"/>
              <w:left w:val="single" w:sz="4" w:space="0" w:color="000000"/>
              <w:right w:val="single" w:sz="6" w:space="0" w:color="000000"/>
            </w:tcBorders>
          </w:tcPr>
          <w:p>
            <w:pPr>
              <w:pStyle w:val="TableParagraph"/>
              <w:rPr>
                <w:sz w:val="20"/>
              </w:rPr>
            </w:pPr>
          </w:p>
        </w:tc>
        <w:tc>
          <w:tcPr>
            <w:tcW w:w="1842" w:type="dxa"/>
            <w:tcBorders>
              <w:left w:val="single" w:sz="6" w:space="0" w:color="000000"/>
              <w:right w:val="single" w:sz="6" w:space="0" w:color="000000"/>
            </w:tcBorders>
          </w:tcPr>
          <w:p>
            <w:pPr>
              <w:pStyle w:val="TableParagraph"/>
              <w:rPr>
                <w:sz w:val="20"/>
              </w:rPr>
            </w:pPr>
          </w:p>
        </w:tc>
        <w:tc>
          <w:tcPr>
            <w:tcW w:w="4110" w:type="dxa"/>
            <w:tcBorders>
              <w:left w:val="single" w:sz="6" w:space="0" w:color="000000"/>
              <w:right w:val="single" w:sz="6" w:space="0" w:color="000000"/>
            </w:tcBorders>
          </w:tcPr>
          <w:p>
            <w:pPr>
              <w:pStyle w:val="TableParagraph"/>
              <w:ind w:left="110" w:right="155"/>
              <w:rPr>
                <w:sz w:val="18"/>
              </w:rPr>
            </w:pPr>
            <w:r>
              <w:rPr>
                <w:sz w:val="18"/>
              </w:rPr>
              <w:t>Fecha</w:t>
            </w:r>
            <w:r>
              <w:rPr>
                <w:spacing w:val="-6"/>
                <w:sz w:val="18"/>
              </w:rPr>
              <w:t> </w:t>
            </w:r>
            <w:r>
              <w:rPr>
                <w:sz w:val="18"/>
              </w:rPr>
              <w:t>de</w:t>
            </w:r>
            <w:r>
              <w:rPr>
                <w:spacing w:val="-6"/>
                <w:sz w:val="18"/>
              </w:rPr>
              <w:t> </w:t>
            </w:r>
            <w:r>
              <w:rPr>
                <w:sz w:val="18"/>
              </w:rPr>
              <w:t>emisión</w:t>
            </w:r>
            <w:r>
              <w:rPr>
                <w:spacing w:val="-6"/>
                <w:sz w:val="18"/>
              </w:rPr>
              <w:t> </w:t>
            </w:r>
            <w:r>
              <w:rPr>
                <w:sz w:val="18"/>
              </w:rPr>
              <w:t>del</w:t>
            </w:r>
            <w:r>
              <w:rPr>
                <w:spacing w:val="-3"/>
                <w:sz w:val="18"/>
              </w:rPr>
              <w:t> </w:t>
            </w:r>
            <w:r>
              <w:rPr>
                <w:sz w:val="18"/>
              </w:rPr>
              <w:t>registro</w:t>
            </w:r>
            <w:r>
              <w:rPr>
                <w:spacing w:val="-6"/>
                <w:sz w:val="18"/>
              </w:rPr>
              <w:t> </w:t>
            </w:r>
            <w:r>
              <w:rPr>
                <w:sz w:val="18"/>
              </w:rPr>
              <w:t>de</w:t>
            </w:r>
            <w:r>
              <w:rPr>
                <w:spacing w:val="-6"/>
                <w:sz w:val="18"/>
              </w:rPr>
              <w:t> </w:t>
            </w:r>
            <w:r>
              <w:rPr>
                <w:sz w:val="18"/>
              </w:rPr>
              <w:t>facturación</w:t>
            </w:r>
            <w:r>
              <w:rPr>
                <w:spacing w:val="-4"/>
                <w:sz w:val="18"/>
              </w:rPr>
              <w:t> </w:t>
            </w:r>
            <w:r>
              <w:rPr>
                <w:sz w:val="18"/>
              </w:rPr>
              <w:t>(el ultimo consultada)</w:t>
            </w:r>
          </w:p>
          <w:p>
            <w:pPr>
              <w:pStyle w:val="TableParagraph"/>
              <w:spacing w:line="188" w:lineRule="exact"/>
              <w:ind w:left="110"/>
              <w:rPr>
                <w:sz w:val="18"/>
              </w:rPr>
            </w:pPr>
            <w:r>
              <w:rPr>
                <w:sz w:val="18"/>
              </w:rPr>
              <w:t>Solo</w:t>
            </w:r>
            <w:r>
              <w:rPr>
                <w:spacing w:val="-2"/>
                <w:sz w:val="18"/>
              </w:rPr>
              <w:t> </w:t>
            </w:r>
            <w:r>
              <w:rPr>
                <w:sz w:val="18"/>
              </w:rPr>
              <w:t>se</w:t>
            </w:r>
            <w:r>
              <w:rPr>
                <w:spacing w:val="-1"/>
                <w:sz w:val="18"/>
              </w:rPr>
              <w:t> </w:t>
            </w:r>
            <w:r>
              <w:rPr>
                <w:sz w:val="18"/>
              </w:rPr>
              <w:t>informa</w:t>
            </w:r>
            <w:r>
              <w:rPr>
                <w:spacing w:val="-1"/>
                <w:sz w:val="18"/>
              </w:rPr>
              <w:t> </w:t>
            </w:r>
            <w:r>
              <w:rPr>
                <w:sz w:val="18"/>
              </w:rPr>
              <w:t>si</w:t>
            </w:r>
            <w:r>
              <w:rPr>
                <w:spacing w:val="2"/>
                <w:sz w:val="18"/>
              </w:rPr>
              <w:t> </w:t>
            </w:r>
            <w:r>
              <w:rPr>
                <w:spacing w:val="-2"/>
                <w:sz w:val="18"/>
              </w:rPr>
              <w:t>IndicadorPaginacion=S</w:t>
            </w:r>
          </w:p>
        </w:tc>
        <w:tc>
          <w:tcPr>
            <w:tcW w:w="3544" w:type="dxa"/>
            <w:tcBorders>
              <w:left w:val="single" w:sz="6" w:space="0" w:color="000000"/>
              <w:right w:val="single" w:sz="6" w:space="0" w:color="000000"/>
            </w:tcBorders>
          </w:tcPr>
          <w:p>
            <w:pPr>
              <w:pStyle w:val="TableParagraph"/>
              <w:spacing w:before="126"/>
              <w:ind w:left="1010"/>
              <w:rPr>
                <w:sz w:val="18"/>
              </w:rPr>
            </w:pPr>
            <w:r>
              <w:rPr>
                <w:sz w:val="18"/>
              </w:rPr>
              <w:t>Fecha</w:t>
            </w:r>
            <w:r>
              <w:rPr>
                <w:spacing w:val="-2"/>
                <w:sz w:val="18"/>
              </w:rPr>
              <w:t> </w:t>
            </w:r>
            <w:r>
              <w:rPr>
                <w:sz w:val="18"/>
              </w:rPr>
              <w:t>(dd-mm-</w:t>
            </w:r>
            <w:r>
              <w:rPr>
                <w:spacing w:val="-2"/>
                <w:sz w:val="18"/>
              </w:rPr>
              <w:t>yyyy)</w:t>
            </w:r>
          </w:p>
        </w:tc>
      </w:tr>
    </w:tbl>
    <w:p>
      <w:pPr>
        <w:pStyle w:val="BodyText"/>
        <w:rPr>
          <w:rFonts w:ascii="Times New Roman"/>
          <w:b/>
          <w:sz w:val="24"/>
        </w:rPr>
      </w:pPr>
    </w:p>
    <w:p>
      <w:pPr>
        <w:pStyle w:val="BodyText"/>
        <w:rPr>
          <w:rFonts w:ascii="Times New Roman"/>
          <w:b/>
          <w:sz w:val="24"/>
        </w:rPr>
      </w:pPr>
    </w:p>
    <w:p>
      <w:pPr>
        <w:pStyle w:val="BodyText"/>
        <w:spacing w:before="51"/>
        <w:rPr>
          <w:rFonts w:ascii="Times New Roman"/>
          <w:b/>
          <w:sz w:val="24"/>
        </w:rPr>
      </w:pPr>
    </w:p>
    <w:p>
      <w:pPr>
        <w:pStyle w:val="Heading3"/>
        <w:numPr>
          <w:ilvl w:val="2"/>
          <w:numId w:val="7"/>
        </w:numPr>
        <w:tabs>
          <w:tab w:pos="1134" w:val="left" w:leader="none"/>
        </w:tabs>
        <w:spacing w:line="240" w:lineRule="auto" w:before="0" w:after="0"/>
        <w:ind w:left="1134" w:right="0" w:hanging="708"/>
        <w:jc w:val="left"/>
      </w:pPr>
      <w:bookmarkStart w:name="_bookmark32" w:id="33"/>
      <w:bookmarkEnd w:id="33"/>
      <w:r>
        <w:rPr>
          <w:b w:val="0"/>
        </w:rPr>
      </w:r>
      <w:r>
        <w:rPr/>
        <w:t>Consulta </w:t>
      </w:r>
      <w:r>
        <w:rPr>
          <w:spacing w:val="-2"/>
        </w:rPr>
        <w:t>paginada</w:t>
      </w:r>
    </w:p>
    <w:p>
      <w:pPr>
        <w:pStyle w:val="BodyText"/>
        <w:spacing w:before="195"/>
        <w:rPr>
          <w:rFonts w:ascii="Times New Roman"/>
          <w:b/>
          <w:sz w:val="24"/>
        </w:rPr>
      </w:pPr>
    </w:p>
    <w:p>
      <w:pPr>
        <w:spacing w:line="276" w:lineRule="auto" w:before="0"/>
        <w:ind w:left="426" w:right="595" w:firstLine="0"/>
        <w:jc w:val="left"/>
        <w:rPr>
          <w:sz w:val="22"/>
        </w:rPr>
      </w:pPr>
      <w:r>
        <w:rPr>
          <w:sz w:val="22"/>
        </w:rPr>
        <w:t>Si</w:t>
      </w:r>
      <w:r>
        <w:rPr>
          <w:spacing w:val="-1"/>
          <w:sz w:val="22"/>
        </w:rPr>
        <w:t> </w:t>
      </w:r>
      <w:r>
        <w:rPr>
          <w:sz w:val="22"/>
        </w:rPr>
        <w:t>al</w:t>
      </w:r>
      <w:r>
        <w:rPr>
          <w:spacing w:val="-2"/>
          <w:sz w:val="22"/>
        </w:rPr>
        <w:t> </w:t>
      </w:r>
      <w:r>
        <w:rPr>
          <w:sz w:val="22"/>
        </w:rPr>
        <w:t>realizar una</w:t>
      </w:r>
      <w:r>
        <w:rPr>
          <w:spacing w:val="-3"/>
          <w:sz w:val="22"/>
        </w:rPr>
        <w:t> </w:t>
      </w:r>
      <w:r>
        <w:rPr>
          <w:sz w:val="22"/>
        </w:rPr>
        <w:t>consulta hay</w:t>
      </w:r>
      <w:r>
        <w:rPr>
          <w:spacing w:val="-3"/>
          <w:sz w:val="22"/>
        </w:rPr>
        <w:t> </w:t>
      </w:r>
      <w:r>
        <w:rPr>
          <w:sz w:val="22"/>
        </w:rPr>
        <w:t>más</w:t>
      </w:r>
      <w:r>
        <w:rPr>
          <w:spacing w:val="-3"/>
          <w:sz w:val="22"/>
        </w:rPr>
        <w:t> </w:t>
      </w:r>
      <w:r>
        <w:rPr>
          <w:sz w:val="22"/>
        </w:rPr>
        <w:t>datos</w:t>
      </w:r>
      <w:r>
        <w:rPr>
          <w:spacing w:val="-3"/>
          <w:sz w:val="22"/>
        </w:rPr>
        <w:t> </w:t>
      </w:r>
      <w:r>
        <w:rPr>
          <w:sz w:val="22"/>
        </w:rPr>
        <w:t>pendientes en</w:t>
      </w:r>
      <w:r>
        <w:rPr>
          <w:spacing w:val="-3"/>
          <w:sz w:val="22"/>
        </w:rPr>
        <w:t> </w:t>
      </w:r>
      <w:r>
        <w:rPr>
          <w:sz w:val="22"/>
        </w:rPr>
        <w:t>la</w:t>
      </w:r>
      <w:r>
        <w:rPr>
          <w:spacing w:val="-1"/>
          <w:sz w:val="22"/>
        </w:rPr>
        <w:t> </w:t>
      </w:r>
      <w:r>
        <w:rPr>
          <w:sz w:val="22"/>
        </w:rPr>
        <w:t>respuesta</w:t>
      </w:r>
      <w:r>
        <w:rPr>
          <w:spacing w:val="-3"/>
          <w:sz w:val="22"/>
        </w:rPr>
        <w:t> </w:t>
      </w:r>
      <w:r>
        <w:rPr>
          <w:sz w:val="22"/>
        </w:rPr>
        <w:t>(el</w:t>
      </w:r>
      <w:r>
        <w:rPr>
          <w:spacing w:val="-6"/>
          <w:sz w:val="22"/>
        </w:rPr>
        <w:t> </w:t>
      </w:r>
      <w:r>
        <w:rPr>
          <w:sz w:val="22"/>
        </w:rPr>
        <w:t>servicio</w:t>
      </w:r>
      <w:r>
        <w:rPr>
          <w:spacing w:val="-1"/>
          <w:sz w:val="22"/>
        </w:rPr>
        <w:t> </w:t>
      </w:r>
      <w:r>
        <w:rPr>
          <w:sz w:val="22"/>
        </w:rPr>
        <w:t>de</w:t>
      </w:r>
      <w:r>
        <w:rPr>
          <w:spacing w:val="-3"/>
          <w:sz w:val="22"/>
        </w:rPr>
        <w:t> </w:t>
      </w:r>
      <w:r>
        <w:rPr>
          <w:sz w:val="22"/>
        </w:rPr>
        <w:t>consulta</w:t>
      </w:r>
      <w:r>
        <w:rPr>
          <w:spacing w:val="-1"/>
          <w:sz w:val="22"/>
        </w:rPr>
        <w:t> </w:t>
      </w:r>
      <w:r>
        <w:rPr>
          <w:sz w:val="22"/>
        </w:rPr>
        <w:t>responderá</w:t>
      </w:r>
      <w:r>
        <w:rPr>
          <w:spacing w:val="-1"/>
          <w:sz w:val="22"/>
        </w:rPr>
        <w:t> </w:t>
      </w:r>
      <w:r>
        <w:rPr>
          <w:sz w:val="22"/>
        </w:rPr>
        <w:t>con</w:t>
      </w:r>
      <w:r>
        <w:rPr>
          <w:spacing w:val="-3"/>
          <w:sz w:val="22"/>
        </w:rPr>
        <w:t> </w:t>
      </w:r>
      <w:r>
        <w:rPr>
          <w:sz w:val="22"/>
        </w:rPr>
        <w:t>un</w:t>
      </w:r>
      <w:r>
        <w:rPr>
          <w:spacing w:val="-3"/>
          <w:sz w:val="22"/>
        </w:rPr>
        <w:t> </w:t>
      </w:r>
      <w:r>
        <w:rPr>
          <w:sz w:val="22"/>
        </w:rPr>
        <w:t>máximo</w:t>
      </w:r>
      <w:r>
        <w:rPr>
          <w:spacing w:val="-3"/>
          <w:sz w:val="22"/>
        </w:rPr>
        <w:t> </w:t>
      </w:r>
      <w:r>
        <w:rPr>
          <w:sz w:val="22"/>
        </w:rPr>
        <w:t>de</w:t>
      </w:r>
      <w:r>
        <w:rPr>
          <w:spacing w:val="-1"/>
          <w:sz w:val="22"/>
        </w:rPr>
        <w:t> </w:t>
      </w:r>
      <w:r>
        <w:rPr>
          <w:sz w:val="22"/>
        </w:rPr>
        <w:t>10.000</w:t>
      </w:r>
      <w:r>
        <w:rPr>
          <w:spacing w:val="-3"/>
          <w:sz w:val="22"/>
        </w:rPr>
        <w:t> </w:t>
      </w:r>
      <w:r>
        <w:rPr>
          <w:sz w:val="22"/>
        </w:rPr>
        <w:t>registros) habrá que invocar al servicio de forma paginada. En este caso el campo</w:t>
      </w:r>
      <w:r>
        <w:rPr>
          <w:spacing w:val="-1"/>
          <w:sz w:val="22"/>
        </w:rPr>
        <w:t> </w:t>
      </w:r>
      <w:r>
        <w:rPr>
          <w:sz w:val="22"/>
        </w:rPr>
        <w:t>&lt;IndicadorPaginacion&gt; de la respuesta tendrá valor “S” y</w:t>
      </w:r>
    </w:p>
    <w:p>
      <w:pPr>
        <w:spacing w:line="278" w:lineRule="auto" w:before="0"/>
        <w:ind w:left="426" w:right="1000" w:firstLine="0"/>
        <w:jc w:val="left"/>
        <w:rPr>
          <w:sz w:val="22"/>
        </w:rPr>
      </w:pPr>
      <w:r>
        <w:rPr>
          <w:sz w:val="22"/>
        </w:rPr>
        <w:t>&lt;ClavePaginacion&gt; estará</w:t>
      </w:r>
      <w:r>
        <w:rPr>
          <w:spacing w:val="-2"/>
          <w:sz w:val="22"/>
        </w:rPr>
        <w:t> </w:t>
      </w:r>
      <w:r>
        <w:rPr>
          <w:sz w:val="22"/>
        </w:rPr>
        <w:t>relleno</w:t>
      </w:r>
      <w:r>
        <w:rPr>
          <w:spacing w:val="-2"/>
          <w:sz w:val="22"/>
        </w:rPr>
        <w:t> </w:t>
      </w:r>
      <w:r>
        <w:rPr>
          <w:sz w:val="22"/>
        </w:rPr>
        <w:t>con</w:t>
      </w:r>
      <w:r>
        <w:rPr>
          <w:spacing w:val="-2"/>
          <w:sz w:val="22"/>
        </w:rPr>
        <w:t> </w:t>
      </w:r>
      <w:r>
        <w:rPr>
          <w:sz w:val="22"/>
        </w:rPr>
        <w:t>el</w:t>
      </w:r>
      <w:r>
        <w:rPr>
          <w:spacing w:val="-3"/>
          <w:sz w:val="22"/>
        </w:rPr>
        <w:t> </w:t>
      </w:r>
      <w:r>
        <w:rPr>
          <w:sz w:val="22"/>
        </w:rPr>
        <w:t>último</w:t>
      </w:r>
      <w:r>
        <w:rPr>
          <w:spacing w:val="-4"/>
          <w:sz w:val="22"/>
        </w:rPr>
        <w:t> </w:t>
      </w:r>
      <w:r>
        <w:rPr>
          <w:sz w:val="22"/>
        </w:rPr>
        <w:t>registro</w:t>
      </w:r>
      <w:r>
        <w:rPr>
          <w:spacing w:val="-2"/>
          <w:sz w:val="22"/>
        </w:rPr>
        <w:t> </w:t>
      </w:r>
      <w:r>
        <w:rPr>
          <w:sz w:val="22"/>
        </w:rPr>
        <w:t>de</w:t>
      </w:r>
      <w:r>
        <w:rPr>
          <w:spacing w:val="-4"/>
          <w:sz w:val="22"/>
        </w:rPr>
        <w:t> </w:t>
      </w:r>
      <w:r>
        <w:rPr>
          <w:sz w:val="22"/>
        </w:rPr>
        <w:t>facturación</w:t>
      </w:r>
      <w:r>
        <w:rPr>
          <w:spacing w:val="-2"/>
          <w:sz w:val="22"/>
        </w:rPr>
        <w:t> </w:t>
      </w:r>
      <w:r>
        <w:rPr>
          <w:sz w:val="22"/>
        </w:rPr>
        <w:t>de</w:t>
      </w:r>
      <w:r>
        <w:rPr>
          <w:spacing w:val="-4"/>
          <w:sz w:val="22"/>
        </w:rPr>
        <w:t> </w:t>
      </w:r>
      <w:r>
        <w:rPr>
          <w:sz w:val="22"/>
        </w:rPr>
        <w:t>la</w:t>
      </w:r>
      <w:r>
        <w:rPr>
          <w:spacing w:val="-2"/>
          <w:sz w:val="22"/>
        </w:rPr>
        <w:t> </w:t>
      </w:r>
      <w:r>
        <w:rPr>
          <w:sz w:val="22"/>
        </w:rPr>
        <w:t>respuesta, para</w:t>
      </w:r>
      <w:r>
        <w:rPr>
          <w:spacing w:val="-2"/>
          <w:sz w:val="22"/>
        </w:rPr>
        <w:t> </w:t>
      </w:r>
      <w:r>
        <w:rPr>
          <w:sz w:val="22"/>
        </w:rPr>
        <w:t>informar</w:t>
      </w:r>
      <w:r>
        <w:rPr>
          <w:spacing w:val="-3"/>
          <w:sz w:val="22"/>
        </w:rPr>
        <w:t> </w:t>
      </w:r>
      <w:r>
        <w:rPr>
          <w:sz w:val="22"/>
        </w:rPr>
        <w:t>de</w:t>
      </w:r>
      <w:r>
        <w:rPr>
          <w:spacing w:val="-2"/>
          <w:sz w:val="22"/>
        </w:rPr>
        <w:t> </w:t>
      </w:r>
      <w:r>
        <w:rPr>
          <w:sz w:val="22"/>
        </w:rPr>
        <w:t>que</w:t>
      </w:r>
      <w:r>
        <w:rPr>
          <w:spacing w:val="-4"/>
          <w:sz w:val="22"/>
        </w:rPr>
        <w:t> </w:t>
      </w:r>
      <w:r>
        <w:rPr>
          <w:sz w:val="22"/>
        </w:rPr>
        <w:t>se</w:t>
      </w:r>
      <w:r>
        <w:rPr>
          <w:spacing w:val="-4"/>
          <w:sz w:val="22"/>
        </w:rPr>
        <w:t> </w:t>
      </w:r>
      <w:r>
        <w:rPr>
          <w:sz w:val="22"/>
        </w:rPr>
        <w:t>deben</w:t>
      </w:r>
      <w:r>
        <w:rPr>
          <w:spacing w:val="-4"/>
          <w:sz w:val="22"/>
        </w:rPr>
        <w:t> </w:t>
      </w:r>
      <w:r>
        <w:rPr>
          <w:sz w:val="22"/>
        </w:rPr>
        <w:t>realizar</w:t>
      </w:r>
      <w:r>
        <w:rPr>
          <w:spacing w:val="-1"/>
          <w:sz w:val="22"/>
        </w:rPr>
        <w:t> </w:t>
      </w:r>
      <w:r>
        <w:rPr>
          <w:sz w:val="22"/>
        </w:rPr>
        <w:t>nuevas consultas si desea obtener el resto de registros.</w:t>
      </w:r>
    </w:p>
    <w:p>
      <w:pPr>
        <w:spacing w:line="276" w:lineRule="auto" w:before="195"/>
        <w:ind w:left="426" w:right="595" w:firstLine="0"/>
        <w:jc w:val="left"/>
        <w:rPr>
          <w:sz w:val="22"/>
        </w:rPr>
      </w:pPr>
      <w:r>
        <w:rPr>
          <w:sz w:val="22"/>
        </w:rPr>
        <w:t>Para obtener</w:t>
      </w:r>
      <w:r>
        <w:rPr>
          <w:spacing w:val="-2"/>
          <w:sz w:val="22"/>
        </w:rPr>
        <w:t> </w:t>
      </w:r>
      <w:r>
        <w:rPr>
          <w:sz w:val="22"/>
        </w:rPr>
        <w:t>el</w:t>
      </w:r>
      <w:r>
        <w:rPr>
          <w:spacing w:val="-2"/>
          <w:sz w:val="22"/>
        </w:rPr>
        <w:t> </w:t>
      </w:r>
      <w:r>
        <w:rPr>
          <w:sz w:val="22"/>
        </w:rPr>
        <w:t>resto</w:t>
      </w:r>
      <w:r>
        <w:rPr>
          <w:spacing w:val="-1"/>
          <w:sz w:val="22"/>
        </w:rPr>
        <w:t> </w:t>
      </w:r>
      <w:r>
        <w:rPr>
          <w:sz w:val="22"/>
        </w:rPr>
        <w:t>de</w:t>
      </w:r>
      <w:r>
        <w:rPr>
          <w:spacing w:val="-5"/>
          <w:sz w:val="22"/>
        </w:rPr>
        <w:t> </w:t>
      </w:r>
      <w:r>
        <w:rPr>
          <w:sz w:val="22"/>
        </w:rPr>
        <w:t>registros</w:t>
      </w:r>
      <w:r>
        <w:rPr>
          <w:spacing w:val="-3"/>
          <w:sz w:val="22"/>
        </w:rPr>
        <w:t> </w:t>
      </w:r>
      <w:r>
        <w:rPr>
          <w:sz w:val="22"/>
        </w:rPr>
        <w:t>pendientes</w:t>
      </w:r>
      <w:r>
        <w:rPr>
          <w:spacing w:val="-3"/>
          <w:sz w:val="22"/>
        </w:rPr>
        <w:t> </w:t>
      </w:r>
      <w:r>
        <w:rPr>
          <w:sz w:val="22"/>
        </w:rPr>
        <w:t>deberá enviar</w:t>
      </w:r>
      <w:r>
        <w:rPr>
          <w:spacing w:val="-2"/>
          <w:sz w:val="22"/>
        </w:rPr>
        <w:t> </w:t>
      </w:r>
      <w:r>
        <w:rPr>
          <w:sz w:val="22"/>
        </w:rPr>
        <w:t>una</w:t>
      </w:r>
      <w:r>
        <w:rPr>
          <w:spacing w:val="-1"/>
          <w:sz w:val="22"/>
        </w:rPr>
        <w:t> </w:t>
      </w:r>
      <w:r>
        <w:rPr>
          <w:sz w:val="22"/>
        </w:rPr>
        <w:t>nueva</w:t>
      </w:r>
      <w:r>
        <w:rPr>
          <w:spacing w:val="-1"/>
          <w:sz w:val="22"/>
        </w:rPr>
        <w:t> </w:t>
      </w:r>
      <w:r>
        <w:rPr>
          <w:sz w:val="22"/>
        </w:rPr>
        <w:t>petición</w:t>
      </w:r>
      <w:r>
        <w:rPr>
          <w:spacing w:val="-1"/>
          <w:sz w:val="22"/>
        </w:rPr>
        <w:t> </w:t>
      </w:r>
      <w:r>
        <w:rPr>
          <w:sz w:val="22"/>
        </w:rPr>
        <w:t>de</w:t>
      </w:r>
      <w:r>
        <w:rPr>
          <w:spacing w:val="-1"/>
          <w:sz w:val="22"/>
        </w:rPr>
        <w:t> </w:t>
      </w:r>
      <w:r>
        <w:rPr>
          <w:sz w:val="22"/>
        </w:rPr>
        <w:t>consulta</w:t>
      </w:r>
      <w:r>
        <w:rPr>
          <w:spacing w:val="-3"/>
          <w:sz w:val="22"/>
        </w:rPr>
        <w:t> </w:t>
      </w:r>
      <w:r>
        <w:rPr>
          <w:sz w:val="22"/>
        </w:rPr>
        <w:t>cumplimentando</w:t>
      </w:r>
      <w:r>
        <w:rPr>
          <w:spacing w:val="-3"/>
          <w:sz w:val="22"/>
        </w:rPr>
        <w:t> </w:t>
      </w:r>
      <w:r>
        <w:rPr>
          <w:sz w:val="22"/>
        </w:rPr>
        <w:t>el</w:t>
      </w:r>
      <w:r>
        <w:rPr>
          <w:spacing w:val="-2"/>
          <w:sz w:val="22"/>
        </w:rPr>
        <w:t> </w:t>
      </w:r>
      <w:r>
        <w:rPr>
          <w:sz w:val="22"/>
        </w:rPr>
        <w:t>campo</w:t>
      </w:r>
      <w:r>
        <w:rPr>
          <w:spacing w:val="-3"/>
          <w:sz w:val="22"/>
        </w:rPr>
        <w:t> </w:t>
      </w:r>
      <w:r>
        <w:rPr>
          <w:sz w:val="22"/>
        </w:rPr>
        <w:t>&lt;ClavePaginacion&gt; con la clave del registro que haya devuelto la respuesta de la consulta anterior a partir del que se obtendrán el resto. Si no se informa el bloque</w:t>
      </w:r>
    </w:p>
    <w:p>
      <w:pPr>
        <w:spacing w:before="1"/>
        <w:ind w:left="426" w:right="0" w:firstLine="0"/>
        <w:jc w:val="left"/>
        <w:rPr>
          <w:sz w:val="22"/>
        </w:rPr>
      </w:pPr>
      <w:r>
        <w:rPr>
          <w:sz w:val="22"/>
        </w:rPr>
        <w:t>&lt;ClavePaginacion&gt;</w:t>
      </w:r>
      <w:r>
        <w:rPr>
          <w:spacing w:val="-7"/>
          <w:sz w:val="22"/>
        </w:rPr>
        <w:t> </w:t>
      </w:r>
      <w:r>
        <w:rPr>
          <w:sz w:val="22"/>
        </w:rPr>
        <w:t>la</w:t>
      </w:r>
      <w:r>
        <w:rPr>
          <w:spacing w:val="-6"/>
          <w:sz w:val="22"/>
        </w:rPr>
        <w:t> </w:t>
      </w:r>
      <w:r>
        <w:rPr>
          <w:sz w:val="22"/>
        </w:rPr>
        <w:t>consulta</w:t>
      </w:r>
      <w:r>
        <w:rPr>
          <w:spacing w:val="-5"/>
          <w:sz w:val="22"/>
        </w:rPr>
        <w:t> </w:t>
      </w:r>
      <w:r>
        <w:rPr>
          <w:sz w:val="22"/>
        </w:rPr>
        <w:t>responderá</w:t>
      </w:r>
      <w:r>
        <w:rPr>
          <w:spacing w:val="-8"/>
          <w:sz w:val="22"/>
        </w:rPr>
        <w:t> </w:t>
      </w:r>
      <w:r>
        <w:rPr>
          <w:sz w:val="22"/>
        </w:rPr>
        <w:t>con</w:t>
      </w:r>
      <w:r>
        <w:rPr>
          <w:spacing w:val="-5"/>
          <w:sz w:val="22"/>
        </w:rPr>
        <w:t> </w:t>
      </w:r>
      <w:r>
        <w:rPr>
          <w:sz w:val="22"/>
        </w:rPr>
        <w:t>los</w:t>
      </w:r>
      <w:r>
        <w:rPr>
          <w:spacing w:val="-5"/>
          <w:sz w:val="22"/>
        </w:rPr>
        <w:t> </w:t>
      </w:r>
      <w:r>
        <w:rPr>
          <w:sz w:val="22"/>
        </w:rPr>
        <w:t>10.000</w:t>
      </w:r>
      <w:r>
        <w:rPr>
          <w:spacing w:val="-8"/>
          <w:sz w:val="22"/>
        </w:rPr>
        <w:t> </w:t>
      </w:r>
      <w:r>
        <w:rPr>
          <w:sz w:val="22"/>
        </w:rPr>
        <w:t>primeros</w:t>
      </w:r>
      <w:r>
        <w:rPr>
          <w:spacing w:val="-6"/>
          <w:sz w:val="22"/>
        </w:rPr>
        <w:t> </w:t>
      </w:r>
      <w:r>
        <w:rPr>
          <w:sz w:val="22"/>
        </w:rPr>
        <w:t>registros</w:t>
      </w:r>
      <w:r>
        <w:rPr>
          <w:spacing w:val="-6"/>
          <w:sz w:val="22"/>
        </w:rPr>
        <w:t> </w:t>
      </w:r>
      <w:r>
        <w:rPr>
          <w:sz w:val="22"/>
        </w:rPr>
        <w:t>ordenados</w:t>
      </w:r>
      <w:r>
        <w:rPr>
          <w:spacing w:val="-7"/>
          <w:sz w:val="22"/>
        </w:rPr>
        <w:t> </w:t>
      </w:r>
      <w:r>
        <w:rPr>
          <w:sz w:val="22"/>
        </w:rPr>
        <w:t>por</w:t>
      </w:r>
      <w:r>
        <w:rPr>
          <w:spacing w:val="-8"/>
          <w:sz w:val="22"/>
        </w:rPr>
        <w:t> </w:t>
      </w:r>
      <w:r>
        <w:rPr>
          <w:sz w:val="22"/>
        </w:rPr>
        <w:t>fecha</w:t>
      </w:r>
      <w:r>
        <w:rPr>
          <w:spacing w:val="-8"/>
          <w:sz w:val="22"/>
        </w:rPr>
        <w:t> </w:t>
      </w:r>
      <w:r>
        <w:rPr>
          <w:sz w:val="22"/>
        </w:rPr>
        <w:t>de</w:t>
      </w:r>
      <w:r>
        <w:rPr>
          <w:spacing w:val="-5"/>
          <w:sz w:val="22"/>
        </w:rPr>
        <w:t> </w:t>
      </w:r>
      <w:r>
        <w:rPr>
          <w:spacing w:val="-2"/>
          <w:sz w:val="22"/>
        </w:rPr>
        <w:t>presentación.</w:t>
      </w:r>
    </w:p>
    <w:p>
      <w:pPr>
        <w:spacing w:after="0"/>
        <w:jc w:val="left"/>
        <w:rPr>
          <w:sz w:val="22"/>
        </w:rPr>
        <w:sectPr>
          <w:pgSz w:w="16840" w:h="11910" w:orient="landscape"/>
          <w:pgMar w:header="722" w:footer="1096" w:top="2300" w:bottom="1280" w:left="992" w:right="850"/>
        </w:sectPr>
      </w:pPr>
    </w:p>
    <w:p>
      <w:pPr>
        <w:spacing w:line="240" w:lineRule="auto" w:before="0"/>
        <w:rPr>
          <w:sz w:val="24"/>
        </w:rPr>
      </w:pPr>
    </w:p>
    <w:p>
      <w:pPr>
        <w:spacing w:line="240" w:lineRule="auto" w:before="0"/>
        <w:rPr>
          <w:sz w:val="24"/>
        </w:rPr>
      </w:pPr>
    </w:p>
    <w:p>
      <w:pPr>
        <w:spacing w:line="240" w:lineRule="auto" w:before="128"/>
        <w:rPr>
          <w:sz w:val="24"/>
        </w:rPr>
      </w:pPr>
    </w:p>
    <w:p>
      <w:pPr>
        <w:pStyle w:val="Heading3"/>
        <w:numPr>
          <w:ilvl w:val="2"/>
          <w:numId w:val="7"/>
        </w:numPr>
        <w:tabs>
          <w:tab w:pos="1134" w:val="left" w:leader="none"/>
        </w:tabs>
        <w:spacing w:line="240" w:lineRule="auto" w:before="1" w:after="0"/>
        <w:ind w:left="1134" w:right="0" w:hanging="708"/>
        <w:jc w:val="left"/>
      </w:pPr>
      <w:bookmarkStart w:name="_bookmark33" w:id="34"/>
      <w:bookmarkEnd w:id="34"/>
      <w:r>
        <w:rPr>
          <w:b w:val="0"/>
        </w:rPr>
      </w:r>
      <w:r>
        <w:rPr/>
        <w:t>Respuesta</w:t>
      </w:r>
      <w:r>
        <w:rPr>
          <w:spacing w:val="-3"/>
        </w:rPr>
        <w:t> </w:t>
      </w:r>
      <w:r>
        <w:rPr/>
        <w:t>de</w:t>
      </w:r>
      <w:r>
        <w:rPr>
          <w:spacing w:val="-1"/>
        </w:rPr>
        <w:t> </w:t>
      </w:r>
      <w:r>
        <w:rPr/>
        <w:t>alta</w:t>
      </w:r>
      <w:r>
        <w:rPr>
          <w:spacing w:val="-1"/>
        </w:rPr>
        <w:t> </w:t>
      </w:r>
      <w:r>
        <w:rPr/>
        <w:t>y</w:t>
      </w:r>
      <w:r>
        <w:rPr>
          <w:spacing w:val="-1"/>
        </w:rPr>
        <w:t> </w:t>
      </w:r>
      <w:r>
        <w:rPr/>
        <w:t>anulación</w:t>
      </w:r>
      <w:r>
        <w:rPr>
          <w:spacing w:val="-1"/>
        </w:rPr>
        <w:t> </w:t>
      </w:r>
      <w:r>
        <w:rPr/>
        <w:t>de</w:t>
      </w:r>
      <w:r>
        <w:rPr>
          <w:spacing w:val="-2"/>
        </w:rPr>
        <w:t> </w:t>
      </w:r>
      <w:r>
        <w:rPr/>
        <w:t>registros</w:t>
      </w:r>
      <w:r>
        <w:rPr>
          <w:spacing w:val="-1"/>
        </w:rPr>
        <w:t> </w:t>
      </w:r>
      <w:r>
        <w:rPr/>
        <w:t>de</w:t>
      </w:r>
      <w:r>
        <w:rPr>
          <w:spacing w:val="1"/>
        </w:rPr>
        <w:t> </w:t>
      </w:r>
      <w:r>
        <w:rPr>
          <w:spacing w:val="-2"/>
        </w:rPr>
        <w:t>facturación.</w:t>
      </w:r>
    </w:p>
    <w:p>
      <w:pPr>
        <w:pStyle w:val="BodyText"/>
        <w:rPr>
          <w:rFonts w:ascii="Times New Roman"/>
          <w:b/>
        </w:rPr>
      </w:pPr>
    </w:p>
    <w:p>
      <w:pPr>
        <w:pStyle w:val="BodyText"/>
        <w:spacing w:before="98"/>
        <w:rPr>
          <w:rFonts w:ascii="Times New Roman"/>
          <w:b/>
        </w:rPr>
      </w:pPr>
    </w:p>
    <w:tbl>
      <w:tblPr>
        <w:tblW w:w="0" w:type="auto"/>
        <w:jc w:val="left"/>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63"/>
        <w:gridCol w:w="2268"/>
        <w:gridCol w:w="2127"/>
        <w:gridCol w:w="283"/>
        <w:gridCol w:w="4795"/>
        <w:gridCol w:w="1836"/>
      </w:tblGrid>
      <w:tr>
        <w:trPr>
          <w:trHeight w:val="917" w:hRule="atLeast"/>
        </w:trPr>
        <w:tc>
          <w:tcPr>
            <w:tcW w:w="1563" w:type="dxa"/>
            <w:tcBorders>
              <w:left w:val="nil"/>
              <w:bottom w:val="single" w:sz="18" w:space="0" w:color="000000"/>
              <w:right w:val="nil"/>
            </w:tcBorders>
            <w:shd w:val="clear" w:color="auto" w:fill="4AACC5"/>
          </w:tcPr>
          <w:p>
            <w:pPr>
              <w:pStyle w:val="TableParagraph"/>
              <w:spacing w:before="1"/>
              <w:ind w:left="10"/>
              <w:jc w:val="center"/>
              <w:rPr>
                <w:rFonts w:ascii="Arial"/>
                <w:b/>
                <w:sz w:val="16"/>
              </w:rPr>
            </w:pPr>
            <w:r>
              <w:rPr>
                <w:rFonts w:ascii="Arial"/>
                <w:b/>
                <w:color w:val="FFFFFF"/>
                <w:spacing w:val="-2"/>
                <w:sz w:val="16"/>
              </w:rPr>
              <w:t>BLOQUE</w:t>
            </w:r>
          </w:p>
        </w:tc>
        <w:tc>
          <w:tcPr>
            <w:tcW w:w="2268" w:type="dxa"/>
            <w:tcBorders>
              <w:left w:val="nil"/>
              <w:bottom w:val="single" w:sz="18" w:space="0" w:color="000000"/>
              <w:right w:val="nil"/>
            </w:tcBorders>
            <w:shd w:val="clear" w:color="auto" w:fill="4AACC5"/>
          </w:tcPr>
          <w:p>
            <w:pPr>
              <w:pStyle w:val="TableParagraph"/>
              <w:spacing w:before="1"/>
              <w:ind w:left="590" w:right="580" w:firstLine="244"/>
              <w:rPr>
                <w:rFonts w:ascii="Arial" w:hAnsi="Arial"/>
                <w:b/>
                <w:sz w:val="16"/>
              </w:rPr>
            </w:pPr>
            <w:r>
              <w:rPr>
                <w:rFonts w:ascii="Arial" w:hAnsi="Arial"/>
                <w:b/>
                <w:color w:val="FFFFFF"/>
                <w:spacing w:val="-2"/>
                <w:sz w:val="16"/>
              </w:rPr>
              <w:t>DATOS/ AGRUPACIÓN</w:t>
            </w:r>
          </w:p>
        </w:tc>
        <w:tc>
          <w:tcPr>
            <w:tcW w:w="2127" w:type="dxa"/>
            <w:tcBorders>
              <w:left w:val="nil"/>
              <w:bottom w:val="single" w:sz="18" w:space="0" w:color="000000"/>
              <w:right w:val="nil"/>
            </w:tcBorders>
            <w:shd w:val="clear" w:color="auto" w:fill="4AACC5"/>
          </w:tcPr>
          <w:p>
            <w:pPr>
              <w:pStyle w:val="TableParagraph"/>
              <w:spacing w:before="1"/>
              <w:ind w:left="521" w:right="508" w:firstLine="244"/>
              <w:rPr>
                <w:rFonts w:ascii="Arial" w:hAnsi="Arial"/>
                <w:b/>
                <w:sz w:val="16"/>
              </w:rPr>
            </w:pPr>
            <w:r>
              <w:rPr>
                <w:rFonts w:ascii="Arial" w:hAnsi="Arial"/>
                <w:b/>
                <w:color w:val="FFFFFF"/>
                <w:spacing w:val="-2"/>
                <w:sz w:val="16"/>
              </w:rPr>
              <w:t>DATOS/ AGRUPACIÓN</w:t>
            </w:r>
          </w:p>
        </w:tc>
        <w:tc>
          <w:tcPr>
            <w:tcW w:w="283" w:type="dxa"/>
            <w:tcBorders>
              <w:left w:val="nil"/>
              <w:bottom w:val="single" w:sz="18" w:space="0" w:color="000000"/>
              <w:right w:val="nil"/>
            </w:tcBorders>
            <w:shd w:val="clear" w:color="auto" w:fill="4AACC5"/>
          </w:tcPr>
          <w:p>
            <w:pPr>
              <w:pStyle w:val="TableParagraph"/>
              <w:spacing w:before="1"/>
              <w:ind w:left="112" w:right="43"/>
              <w:jc w:val="both"/>
              <w:rPr>
                <w:rFonts w:ascii="Arial"/>
                <w:b/>
                <w:sz w:val="16"/>
              </w:rPr>
            </w:pPr>
            <w:r>
              <w:rPr>
                <w:rFonts w:ascii="Arial"/>
                <w:b/>
                <w:color w:val="FFFFFF"/>
                <w:spacing w:val="-10"/>
                <w:sz w:val="16"/>
              </w:rPr>
              <w:t>D</w:t>
            </w:r>
            <w:r>
              <w:rPr>
                <w:rFonts w:ascii="Arial"/>
                <w:b/>
                <w:color w:val="FFFFFF"/>
                <w:sz w:val="16"/>
              </w:rPr>
              <w:t> </w:t>
            </w:r>
            <w:r>
              <w:rPr>
                <w:rFonts w:ascii="Arial"/>
                <w:b/>
                <w:color w:val="FFFFFF"/>
                <w:spacing w:val="-10"/>
                <w:sz w:val="16"/>
              </w:rPr>
              <w:t>A</w:t>
            </w:r>
            <w:r>
              <w:rPr>
                <w:rFonts w:ascii="Arial"/>
                <w:b/>
                <w:color w:val="FFFFFF"/>
                <w:sz w:val="16"/>
              </w:rPr>
              <w:t> </w:t>
            </w:r>
            <w:r>
              <w:rPr>
                <w:rFonts w:ascii="Arial"/>
                <w:b/>
                <w:color w:val="FFFFFF"/>
                <w:spacing w:val="-10"/>
                <w:sz w:val="16"/>
              </w:rPr>
              <w:t>T</w:t>
            </w:r>
            <w:r>
              <w:rPr>
                <w:rFonts w:ascii="Arial"/>
                <w:b/>
                <w:color w:val="FFFFFF"/>
                <w:sz w:val="16"/>
              </w:rPr>
              <w:t> </w:t>
            </w:r>
            <w:r>
              <w:rPr>
                <w:rFonts w:ascii="Arial"/>
                <w:b/>
                <w:color w:val="FFFFFF"/>
                <w:spacing w:val="-10"/>
                <w:sz w:val="16"/>
              </w:rPr>
              <w:t>O</w:t>
            </w:r>
          </w:p>
          <w:p>
            <w:pPr>
              <w:pStyle w:val="TableParagraph"/>
              <w:spacing w:line="161" w:lineRule="exact"/>
              <w:ind w:left="112"/>
              <w:rPr>
                <w:rFonts w:ascii="Arial"/>
                <w:b/>
                <w:sz w:val="16"/>
              </w:rPr>
            </w:pPr>
            <w:r>
              <w:rPr>
                <w:rFonts w:ascii="Arial"/>
                <w:b/>
                <w:color w:val="FFFFFF"/>
                <w:spacing w:val="-10"/>
                <w:sz w:val="16"/>
              </w:rPr>
              <w:t>S</w:t>
            </w:r>
          </w:p>
        </w:tc>
        <w:tc>
          <w:tcPr>
            <w:tcW w:w="4795" w:type="dxa"/>
            <w:tcBorders>
              <w:left w:val="nil"/>
              <w:bottom w:val="single" w:sz="18" w:space="0" w:color="000000"/>
              <w:right w:val="nil"/>
            </w:tcBorders>
            <w:shd w:val="clear" w:color="auto" w:fill="4AACC5"/>
          </w:tcPr>
          <w:p>
            <w:pPr>
              <w:pStyle w:val="TableParagraph"/>
              <w:spacing w:before="1"/>
              <w:ind w:left="15"/>
              <w:jc w:val="center"/>
              <w:rPr>
                <w:rFonts w:ascii="Arial" w:hAnsi="Arial"/>
                <w:b/>
                <w:sz w:val="16"/>
              </w:rPr>
            </w:pPr>
            <w:r>
              <w:rPr>
                <w:rFonts w:ascii="Arial" w:hAnsi="Arial"/>
                <w:b/>
                <w:color w:val="FFFFFF"/>
                <w:spacing w:val="-2"/>
                <w:sz w:val="16"/>
              </w:rPr>
              <w:t>DESCRIPCIÓN</w:t>
            </w:r>
          </w:p>
        </w:tc>
        <w:tc>
          <w:tcPr>
            <w:tcW w:w="1836" w:type="dxa"/>
            <w:tcBorders>
              <w:left w:val="nil"/>
              <w:bottom w:val="single" w:sz="18" w:space="0" w:color="000000"/>
              <w:right w:val="nil"/>
            </w:tcBorders>
            <w:shd w:val="clear" w:color="auto" w:fill="4AACC5"/>
          </w:tcPr>
          <w:p>
            <w:pPr>
              <w:pStyle w:val="TableParagraph"/>
              <w:spacing w:before="1"/>
              <w:ind w:left="507" w:right="488" w:firstLine="1"/>
              <w:jc w:val="center"/>
              <w:rPr>
                <w:rFonts w:ascii="Arial"/>
                <w:b/>
                <w:sz w:val="16"/>
              </w:rPr>
            </w:pPr>
            <w:r>
              <w:rPr>
                <w:rFonts w:ascii="Arial"/>
                <w:b/>
                <w:color w:val="FFFFFF"/>
                <w:spacing w:val="-2"/>
                <w:sz w:val="16"/>
              </w:rPr>
              <w:t>FORMATO LONGITUD LISTA</w:t>
            </w:r>
          </w:p>
        </w:tc>
      </w:tr>
      <w:tr>
        <w:trPr>
          <w:trHeight w:val="2485" w:hRule="atLeast"/>
        </w:trPr>
        <w:tc>
          <w:tcPr>
            <w:tcW w:w="1563" w:type="dxa"/>
            <w:tcBorders>
              <w:top w:val="single" w:sz="18" w:space="0" w:color="000000"/>
              <w:left w:val="nil"/>
            </w:tcBorders>
            <w:shd w:val="clear" w:color="auto" w:fill="4AACC5"/>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03"/>
              <w:rPr>
                <w:b/>
                <w:sz w:val="18"/>
              </w:rPr>
            </w:pPr>
          </w:p>
          <w:p>
            <w:pPr>
              <w:pStyle w:val="TableParagraph"/>
              <w:ind w:left="20"/>
              <w:jc w:val="center"/>
              <w:rPr>
                <w:rFonts w:ascii="Arial"/>
                <w:sz w:val="18"/>
              </w:rPr>
            </w:pPr>
            <w:r>
              <w:rPr>
                <w:rFonts w:ascii="Arial"/>
                <w:spacing w:val="-5"/>
                <w:sz w:val="18"/>
              </w:rPr>
              <w:t>CSV</w:t>
            </w:r>
          </w:p>
        </w:tc>
        <w:tc>
          <w:tcPr>
            <w:tcW w:w="2268" w:type="dxa"/>
            <w:tcBorders>
              <w:top w:val="single" w:sz="18" w:space="0" w:color="000000"/>
            </w:tcBorders>
          </w:tcPr>
          <w:p>
            <w:pPr>
              <w:pStyle w:val="TableParagraph"/>
              <w:rPr>
                <w:sz w:val="18"/>
              </w:rPr>
            </w:pPr>
          </w:p>
        </w:tc>
        <w:tc>
          <w:tcPr>
            <w:tcW w:w="2127" w:type="dxa"/>
            <w:tcBorders>
              <w:top w:val="single" w:sz="18" w:space="0" w:color="000000"/>
            </w:tcBorders>
          </w:tcPr>
          <w:p>
            <w:pPr>
              <w:pStyle w:val="TableParagraph"/>
              <w:rPr>
                <w:sz w:val="18"/>
              </w:rPr>
            </w:pPr>
          </w:p>
        </w:tc>
        <w:tc>
          <w:tcPr>
            <w:tcW w:w="283" w:type="dxa"/>
            <w:tcBorders>
              <w:top w:val="single" w:sz="18" w:space="0" w:color="000000"/>
            </w:tcBorders>
          </w:tcPr>
          <w:p>
            <w:pPr>
              <w:pStyle w:val="TableParagraph"/>
              <w:rPr>
                <w:sz w:val="18"/>
              </w:rPr>
            </w:pPr>
          </w:p>
        </w:tc>
        <w:tc>
          <w:tcPr>
            <w:tcW w:w="4795" w:type="dxa"/>
            <w:tcBorders>
              <w:top w:val="single" w:sz="18" w:space="0" w:color="000000"/>
            </w:tcBorders>
          </w:tcPr>
          <w:p>
            <w:pPr>
              <w:pStyle w:val="TableParagraph"/>
              <w:rPr>
                <w:b/>
                <w:sz w:val="18"/>
              </w:rPr>
            </w:pPr>
          </w:p>
          <w:p>
            <w:pPr>
              <w:pStyle w:val="TableParagraph"/>
              <w:rPr>
                <w:b/>
                <w:sz w:val="18"/>
              </w:rPr>
            </w:pPr>
          </w:p>
          <w:p>
            <w:pPr>
              <w:pStyle w:val="TableParagraph"/>
              <w:spacing w:before="1"/>
              <w:rPr>
                <w:b/>
                <w:sz w:val="18"/>
              </w:rPr>
            </w:pPr>
          </w:p>
          <w:p>
            <w:pPr>
              <w:pStyle w:val="TableParagraph"/>
              <w:ind w:left="107" w:right="104"/>
              <w:rPr>
                <w:rFonts w:ascii="Arial" w:hAnsi="Arial"/>
                <w:sz w:val="18"/>
              </w:rPr>
            </w:pPr>
            <w:r>
              <w:rPr>
                <w:rFonts w:ascii="Arial" w:hAnsi="Arial"/>
                <w:sz w:val="18"/>
              </w:rPr>
              <w:t>Código</w:t>
            </w:r>
            <w:r>
              <w:rPr>
                <w:rFonts w:ascii="Arial" w:hAnsi="Arial"/>
                <w:spacing w:val="-7"/>
                <w:sz w:val="18"/>
              </w:rPr>
              <w:t> </w:t>
            </w:r>
            <w:r>
              <w:rPr>
                <w:rFonts w:ascii="Arial" w:hAnsi="Arial"/>
                <w:sz w:val="18"/>
              </w:rPr>
              <w:t>seguro</w:t>
            </w:r>
            <w:r>
              <w:rPr>
                <w:rFonts w:ascii="Arial" w:hAnsi="Arial"/>
                <w:spacing w:val="-7"/>
                <w:sz w:val="18"/>
              </w:rPr>
              <w:t> </w:t>
            </w:r>
            <w:r>
              <w:rPr>
                <w:rFonts w:ascii="Arial" w:hAnsi="Arial"/>
                <w:sz w:val="18"/>
              </w:rPr>
              <w:t>de</w:t>
            </w:r>
            <w:r>
              <w:rPr>
                <w:rFonts w:ascii="Arial" w:hAnsi="Arial"/>
                <w:spacing w:val="-7"/>
                <w:sz w:val="18"/>
              </w:rPr>
              <w:t> </w:t>
            </w:r>
            <w:r>
              <w:rPr>
                <w:rFonts w:ascii="Arial" w:hAnsi="Arial"/>
                <w:sz w:val="18"/>
              </w:rPr>
              <w:t>verificación</w:t>
            </w:r>
            <w:r>
              <w:rPr>
                <w:rFonts w:ascii="Arial" w:hAnsi="Arial"/>
                <w:spacing w:val="-7"/>
                <w:sz w:val="18"/>
              </w:rPr>
              <w:t> </w:t>
            </w:r>
            <w:r>
              <w:rPr>
                <w:rFonts w:ascii="Arial" w:hAnsi="Arial"/>
                <w:sz w:val="18"/>
              </w:rPr>
              <w:t>asociado</w:t>
            </w:r>
            <w:r>
              <w:rPr>
                <w:rFonts w:ascii="Arial" w:hAnsi="Arial"/>
                <w:spacing w:val="-5"/>
                <w:sz w:val="18"/>
              </w:rPr>
              <w:t> </w:t>
            </w:r>
            <w:r>
              <w:rPr>
                <w:rFonts w:ascii="Arial" w:hAnsi="Arial"/>
                <w:sz w:val="18"/>
              </w:rPr>
              <w:t>a</w:t>
            </w:r>
            <w:r>
              <w:rPr>
                <w:rFonts w:ascii="Arial" w:hAnsi="Arial"/>
                <w:spacing w:val="-7"/>
                <w:sz w:val="18"/>
              </w:rPr>
              <w:t> </w:t>
            </w:r>
            <w:r>
              <w:rPr>
                <w:rFonts w:ascii="Arial" w:hAnsi="Arial"/>
                <w:sz w:val="18"/>
              </w:rPr>
              <w:t>la remisión </w:t>
            </w:r>
            <w:r>
              <w:rPr>
                <w:rFonts w:ascii="Arial" w:hAnsi="Arial"/>
                <w:spacing w:val="-2"/>
                <w:sz w:val="18"/>
              </w:rPr>
              <w:t>enviada.</w:t>
            </w:r>
          </w:p>
          <w:p>
            <w:pPr>
              <w:pStyle w:val="TableParagraph"/>
              <w:spacing w:before="206"/>
              <w:ind w:left="107" w:right="104"/>
              <w:rPr>
                <w:rFonts w:ascii="Arial" w:hAnsi="Arial"/>
                <w:sz w:val="18"/>
              </w:rPr>
            </w:pPr>
            <w:r>
              <w:rPr>
                <w:rFonts w:ascii="Arial" w:hAnsi="Arial"/>
                <w:sz w:val="18"/>
              </w:rPr>
              <w:t>IMPORTANTE: El CSV debe ser almacenado por el SIF en</w:t>
            </w:r>
            <w:r>
              <w:rPr>
                <w:rFonts w:ascii="Arial" w:hAnsi="Arial"/>
                <w:spacing w:val="-4"/>
                <w:sz w:val="18"/>
              </w:rPr>
              <w:t> </w:t>
            </w:r>
            <w:r>
              <w:rPr>
                <w:rFonts w:ascii="Arial" w:hAnsi="Arial"/>
                <w:sz w:val="18"/>
              </w:rPr>
              <w:t>el</w:t>
            </w:r>
            <w:r>
              <w:rPr>
                <w:rFonts w:ascii="Arial" w:hAnsi="Arial"/>
                <w:spacing w:val="-6"/>
                <w:sz w:val="18"/>
              </w:rPr>
              <w:t> </w:t>
            </w:r>
            <w:r>
              <w:rPr>
                <w:rFonts w:ascii="Arial" w:hAnsi="Arial"/>
                <w:sz w:val="18"/>
              </w:rPr>
              <w:t>momento</w:t>
            </w:r>
            <w:r>
              <w:rPr>
                <w:rFonts w:ascii="Arial" w:hAnsi="Arial"/>
                <w:spacing w:val="-4"/>
                <w:sz w:val="18"/>
              </w:rPr>
              <w:t> </w:t>
            </w:r>
            <w:r>
              <w:rPr>
                <w:rFonts w:ascii="Arial" w:hAnsi="Arial"/>
                <w:sz w:val="18"/>
              </w:rPr>
              <w:t>de</w:t>
            </w:r>
            <w:r>
              <w:rPr>
                <w:rFonts w:ascii="Arial" w:hAnsi="Arial"/>
                <w:spacing w:val="-4"/>
                <w:sz w:val="18"/>
              </w:rPr>
              <w:t> </w:t>
            </w:r>
            <w:r>
              <w:rPr>
                <w:rFonts w:ascii="Arial" w:hAnsi="Arial"/>
                <w:sz w:val="18"/>
              </w:rPr>
              <w:t>alta,</w:t>
            </w:r>
            <w:r>
              <w:rPr>
                <w:rFonts w:ascii="Arial" w:hAnsi="Arial"/>
                <w:spacing w:val="-4"/>
                <w:sz w:val="18"/>
              </w:rPr>
              <w:t> </w:t>
            </w:r>
            <w:r>
              <w:rPr>
                <w:rFonts w:ascii="Arial" w:hAnsi="Arial"/>
                <w:sz w:val="18"/>
              </w:rPr>
              <w:t>no</w:t>
            </w:r>
            <w:r>
              <w:rPr>
                <w:rFonts w:ascii="Arial" w:hAnsi="Arial"/>
                <w:spacing w:val="-4"/>
                <w:sz w:val="18"/>
              </w:rPr>
              <w:t> </w:t>
            </w:r>
            <w:r>
              <w:rPr>
                <w:rFonts w:ascii="Arial" w:hAnsi="Arial"/>
                <w:sz w:val="18"/>
              </w:rPr>
              <w:t>podrá</w:t>
            </w:r>
            <w:r>
              <w:rPr>
                <w:rFonts w:ascii="Arial" w:hAnsi="Arial"/>
                <w:spacing w:val="-4"/>
                <w:sz w:val="18"/>
              </w:rPr>
              <w:t> </w:t>
            </w:r>
            <w:r>
              <w:rPr>
                <w:rFonts w:ascii="Arial" w:hAnsi="Arial"/>
                <w:sz w:val="18"/>
              </w:rPr>
              <w:t>ser</w:t>
            </w:r>
            <w:r>
              <w:rPr>
                <w:rFonts w:ascii="Arial" w:hAnsi="Arial"/>
                <w:spacing w:val="-4"/>
                <w:sz w:val="18"/>
              </w:rPr>
              <w:t> </w:t>
            </w:r>
            <w:r>
              <w:rPr>
                <w:rFonts w:ascii="Arial" w:hAnsi="Arial"/>
                <w:sz w:val="18"/>
              </w:rPr>
              <w:t>recuperado</w:t>
            </w:r>
            <w:r>
              <w:rPr>
                <w:rFonts w:ascii="Arial" w:hAnsi="Arial"/>
                <w:spacing w:val="-4"/>
                <w:sz w:val="18"/>
              </w:rPr>
              <w:t> </w:t>
            </w:r>
            <w:r>
              <w:rPr>
                <w:rFonts w:ascii="Arial" w:hAnsi="Arial"/>
                <w:sz w:val="18"/>
              </w:rPr>
              <w:t>a</w:t>
            </w:r>
            <w:r>
              <w:rPr>
                <w:rFonts w:ascii="Arial" w:hAnsi="Arial"/>
                <w:spacing w:val="-6"/>
                <w:sz w:val="18"/>
              </w:rPr>
              <w:t> </w:t>
            </w:r>
            <w:r>
              <w:rPr>
                <w:rFonts w:ascii="Arial" w:hAnsi="Arial"/>
                <w:sz w:val="18"/>
              </w:rPr>
              <w:t>través de consultas posteriores.</w:t>
            </w:r>
          </w:p>
        </w:tc>
        <w:tc>
          <w:tcPr>
            <w:tcW w:w="1836" w:type="dxa"/>
            <w:tcBorders>
              <w:top w:val="single" w:sz="18" w:space="0" w:color="000000"/>
            </w:tcBorders>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03"/>
              <w:rPr>
                <w:b/>
                <w:sz w:val="18"/>
              </w:rPr>
            </w:pPr>
          </w:p>
          <w:p>
            <w:pPr>
              <w:pStyle w:val="TableParagraph"/>
              <w:ind w:left="17"/>
              <w:jc w:val="center"/>
              <w:rPr>
                <w:rFonts w:ascii="Arial" w:hAnsi="Arial"/>
                <w:sz w:val="18"/>
              </w:rPr>
            </w:pPr>
            <w:r>
              <w:rPr>
                <w:rFonts w:ascii="Arial" w:hAnsi="Arial"/>
                <w:spacing w:val="-2"/>
                <w:sz w:val="18"/>
              </w:rPr>
              <w:t>Alfanumérico(16)</w:t>
            </w:r>
          </w:p>
        </w:tc>
      </w:tr>
      <w:tr>
        <w:trPr>
          <w:trHeight w:val="205" w:hRule="atLeast"/>
        </w:trPr>
        <w:tc>
          <w:tcPr>
            <w:tcW w:w="1563" w:type="dxa"/>
            <w:vMerge w:val="restart"/>
            <w:tcBorders>
              <w:left w:val="nil"/>
            </w:tcBorders>
            <w:shd w:val="clear" w:color="auto" w:fill="4AACC5"/>
          </w:tcPr>
          <w:p>
            <w:pPr>
              <w:pStyle w:val="TableParagraph"/>
              <w:rPr>
                <w:b/>
                <w:sz w:val="18"/>
              </w:rPr>
            </w:pPr>
          </w:p>
          <w:p>
            <w:pPr>
              <w:pStyle w:val="TableParagraph"/>
              <w:spacing w:before="110"/>
              <w:rPr>
                <w:b/>
                <w:sz w:val="18"/>
              </w:rPr>
            </w:pPr>
          </w:p>
          <w:p>
            <w:pPr>
              <w:pStyle w:val="TableParagraph"/>
              <w:ind w:left="686" w:hanging="560"/>
              <w:rPr>
                <w:rFonts w:ascii="Arial"/>
                <w:sz w:val="18"/>
              </w:rPr>
            </w:pPr>
            <w:r>
              <w:rPr>
                <w:rFonts w:ascii="Arial"/>
                <w:spacing w:val="-2"/>
                <w:sz w:val="18"/>
              </w:rPr>
              <w:t>DatosPresentaci </w:t>
            </w:r>
            <w:r>
              <w:rPr>
                <w:rFonts w:ascii="Arial"/>
                <w:spacing w:val="-6"/>
                <w:sz w:val="18"/>
              </w:rPr>
              <w:t>on</w:t>
            </w:r>
          </w:p>
        </w:tc>
        <w:tc>
          <w:tcPr>
            <w:tcW w:w="2268" w:type="dxa"/>
          </w:tcPr>
          <w:p>
            <w:pPr>
              <w:pStyle w:val="TableParagraph"/>
              <w:spacing w:line="186" w:lineRule="exact"/>
              <w:ind w:left="15"/>
              <w:jc w:val="center"/>
              <w:rPr>
                <w:rFonts w:ascii="Arial"/>
                <w:sz w:val="18"/>
              </w:rPr>
            </w:pPr>
            <w:r>
              <w:rPr>
                <w:rFonts w:ascii="Arial"/>
                <w:color w:val="FF0000"/>
                <w:spacing w:val="-2"/>
                <w:sz w:val="18"/>
              </w:rPr>
              <w:t>NIFPresentador</w:t>
            </w:r>
          </w:p>
        </w:tc>
        <w:tc>
          <w:tcPr>
            <w:tcW w:w="2127" w:type="dxa"/>
          </w:tcPr>
          <w:p>
            <w:pPr>
              <w:pStyle w:val="TableParagraph"/>
              <w:rPr>
                <w:sz w:val="14"/>
              </w:rPr>
            </w:pPr>
          </w:p>
        </w:tc>
        <w:tc>
          <w:tcPr>
            <w:tcW w:w="283" w:type="dxa"/>
          </w:tcPr>
          <w:p>
            <w:pPr>
              <w:pStyle w:val="TableParagraph"/>
              <w:rPr>
                <w:sz w:val="14"/>
              </w:rPr>
            </w:pPr>
          </w:p>
        </w:tc>
        <w:tc>
          <w:tcPr>
            <w:tcW w:w="4795" w:type="dxa"/>
          </w:tcPr>
          <w:p>
            <w:pPr>
              <w:pStyle w:val="TableParagraph"/>
              <w:spacing w:line="186" w:lineRule="exact"/>
              <w:ind w:left="107"/>
              <w:rPr>
                <w:rFonts w:ascii="Arial"/>
                <w:sz w:val="18"/>
              </w:rPr>
            </w:pPr>
            <w:r>
              <w:rPr>
                <w:rFonts w:ascii="Arial"/>
                <w:sz w:val="18"/>
              </w:rPr>
              <w:t>NIF del</w:t>
            </w:r>
            <w:r>
              <w:rPr>
                <w:rFonts w:ascii="Arial"/>
                <w:spacing w:val="-2"/>
                <w:sz w:val="18"/>
              </w:rPr>
              <w:t> presentador.</w:t>
            </w:r>
          </w:p>
        </w:tc>
        <w:tc>
          <w:tcPr>
            <w:tcW w:w="1836" w:type="dxa"/>
          </w:tcPr>
          <w:p>
            <w:pPr>
              <w:pStyle w:val="TableParagraph"/>
              <w:spacing w:line="186" w:lineRule="exact"/>
              <w:ind w:left="15"/>
              <w:jc w:val="center"/>
              <w:rPr>
                <w:rFonts w:ascii="Arial"/>
                <w:sz w:val="18"/>
              </w:rPr>
            </w:pPr>
            <w:r>
              <w:rPr>
                <w:rFonts w:ascii="Arial"/>
                <w:spacing w:val="-2"/>
                <w:sz w:val="18"/>
              </w:rPr>
              <w:t>FormatoNIF(9)</w:t>
            </w:r>
          </w:p>
        </w:tc>
      </w:tr>
      <w:tr>
        <w:trPr>
          <w:trHeight w:val="1243" w:hRule="atLeast"/>
        </w:trPr>
        <w:tc>
          <w:tcPr>
            <w:tcW w:w="1563" w:type="dxa"/>
            <w:vMerge/>
            <w:tcBorders>
              <w:top w:val="nil"/>
              <w:left w:val="nil"/>
            </w:tcBorders>
            <w:shd w:val="clear" w:color="auto" w:fill="4AACC5"/>
          </w:tcPr>
          <w:p>
            <w:pPr>
              <w:rPr>
                <w:sz w:val="2"/>
                <w:szCs w:val="2"/>
              </w:rPr>
            </w:pPr>
          </w:p>
        </w:tc>
        <w:tc>
          <w:tcPr>
            <w:tcW w:w="2268" w:type="dxa"/>
          </w:tcPr>
          <w:p>
            <w:pPr>
              <w:pStyle w:val="TableParagraph"/>
              <w:rPr>
                <w:b/>
                <w:sz w:val="18"/>
              </w:rPr>
            </w:pPr>
          </w:p>
          <w:p>
            <w:pPr>
              <w:pStyle w:val="TableParagraph"/>
              <w:spacing w:before="103"/>
              <w:rPr>
                <w:b/>
                <w:sz w:val="18"/>
              </w:rPr>
            </w:pPr>
          </w:p>
          <w:p>
            <w:pPr>
              <w:pStyle w:val="TableParagraph"/>
              <w:ind w:left="15" w:right="1"/>
              <w:jc w:val="center"/>
              <w:rPr>
                <w:rFonts w:ascii="Arial"/>
                <w:sz w:val="18"/>
              </w:rPr>
            </w:pPr>
            <w:r>
              <w:rPr>
                <w:rFonts w:ascii="Arial"/>
                <w:color w:val="FF0000"/>
                <w:spacing w:val="-2"/>
                <w:sz w:val="18"/>
              </w:rPr>
              <w:t>TimestampPresentacion</w:t>
            </w:r>
          </w:p>
        </w:tc>
        <w:tc>
          <w:tcPr>
            <w:tcW w:w="2127" w:type="dxa"/>
          </w:tcPr>
          <w:p>
            <w:pPr>
              <w:pStyle w:val="TableParagraph"/>
              <w:rPr>
                <w:sz w:val="18"/>
              </w:rPr>
            </w:pPr>
          </w:p>
        </w:tc>
        <w:tc>
          <w:tcPr>
            <w:tcW w:w="283" w:type="dxa"/>
          </w:tcPr>
          <w:p>
            <w:pPr>
              <w:pStyle w:val="TableParagraph"/>
              <w:rPr>
                <w:sz w:val="18"/>
              </w:rPr>
            </w:pPr>
          </w:p>
        </w:tc>
        <w:tc>
          <w:tcPr>
            <w:tcW w:w="4795" w:type="dxa"/>
          </w:tcPr>
          <w:p>
            <w:pPr>
              <w:pStyle w:val="TableParagraph"/>
              <w:rPr>
                <w:b/>
                <w:sz w:val="18"/>
              </w:rPr>
            </w:pPr>
          </w:p>
          <w:p>
            <w:pPr>
              <w:pStyle w:val="TableParagraph"/>
              <w:rPr>
                <w:b/>
                <w:sz w:val="18"/>
              </w:rPr>
            </w:pPr>
          </w:p>
          <w:p>
            <w:pPr>
              <w:pStyle w:val="TableParagraph"/>
              <w:ind w:left="107" w:right="104"/>
              <w:rPr>
                <w:rFonts w:ascii="Arial" w:hAnsi="Arial"/>
                <w:sz w:val="18"/>
              </w:rPr>
            </w:pPr>
            <w:r>
              <w:rPr>
                <w:rFonts w:ascii="Arial" w:hAnsi="Arial"/>
                <w:sz w:val="18"/>
              </w:rPr>
              <w:t>Timestamp</w:t>
            </w:r>
            <w:r>
              <w:rPr>
                <w:rFonts w:ascii="Arial" w:hAnsi="Arial"/>
                <w:spacing w:val="-7"/>
                <w:sz w:val="18"/>
              </w:rPr>
              <w:t> </w:t>
            </w:r>
            <w:r>
              <w:rPr>
                <w:rFonts w:ascii="Arial" w:hAnsi="Arial"/>
                <w:sz w:val="18"/>
              </w:rPr>
              <w:t>asociado</w:t>
            </w:r>
            <w:r>
              <w:rPr>
                <w:rFonts w:ascii="Arial" w:hAnsi="Arial"/>
                <w:spacing w:val="-5"/>
                <w:sz w:val="18"/>
              </w:rPr>
              <w:t> </w:t>
            </w:r>
            <w:r>
              <w:rPr>
                <w:rFonts w:ascii="Arial" w:hAnsi="Arial"/>
                <w:sz w:val="18"/>
              </w:rPr>
              <w:t>a</w:t>
            </w:r>
            <w:r>
              <w:rPr>
                <w:rFonts w:ascii="Arial" w:hAnsi="Arial"/>
                <w:spacing w:val="-7"/>
                <w:sz w:val="18"/>
              </w:rPr>
              <w:t> </w:t>
            </w:r>
            <w:r>
              <w:rPr>
                <w:rFonts w:ascii="Arial" w:hAnsi="Arial"/>
                <w:sz w:val="18"/>
              </w:rPr>
              <w:t>la</w:t>
            </w:r>
            <w:r>
              <w:rPr>
                <w:rFonts w:ascii="Arial" w:hAnsi="Arial"/>
                <w:spacing w:val="-3"/>
                <w:sz w:val="18"/>
              </w:rPr>
              <w:t> </w:t>
            </w:r>
            <w:r>
              <w:rPr>
                <w:rFonts w:ascii="Arial" w:hAnsi="Arial"/>
                <w:sz w:val="18"/>
              </w:rPr>
              <w:t>remisión</w:t>
            </w:r>
            <w:r>
              <w:rPr>
                <w:rFonts w:ascii="Arial" w:hAnsi="Arial"/>
                <w:spacing w:val="-6"/>
                <w:sz w:val="18"/>
              </w:rPr>
              <w:t> </w:t>
            </w:r>
            <w:r>
              <w:rPr>
                <w:rFonts w:ascii="Arial" w:hAnsi="Arial"/>
                <w:sz w:val="18"/>
              </w:rPr>
              <w:t>enviada,</w:t>
            </w:r>
            <w:r>
              <w:rPr>
                <w:rFonts w:ascii="Arial" w:hAnsi="Arial"/>
                <w:spacing w:val="-5"/>
                <w:sz w:val="18"/>
              </w:rPr>
              <w:t> </w:t>
            </w:r>
            <w:r>
              <w:rPr>
                <w:rFonts w:ascii="Arial" w:hAnsi="Arial"/>
                <w:sz w:val="18"/>
              </w:rPr>
              <w:t>en</w:t>
            </w:r>
            <w:r>
              <w:rPr>
                <w:rFonts w:ascii="Arial" w:hAnsi="Arial"/>
                <w:spacing w:val="-5"/>
                <w:sz w:val="18"/>
              </w:rPr>
              <w:t> </w:t>
            </w:r>
            <w:r>
              <w:rPr>
                <w:rFonts w:ascii="Arial" w:hAnsi="Arial"/>
                <w:sz w:val="18"/>
              </w:rPr>
              <w:t>huso horario de los servidores de la AEAT.</w:t>
            </w:r>
          </w:p>
        </w:tc>
        <w:tc>
          <w:tcPr>
            <w:tcW w:w="1836" w:type="dxa"/>
          </w:tcPr>
          <w:p>
            <w:pPr>
              <w:pStyle w:val="TableParagraph"/>
              <w:spacing w:before="1"/>
              <w:ind w:left="115" w:right="102"/>
              <w:jc w:val="center"/>
              <w:rPr>
                <w:rFonts w:ascii="Arial"/>
                <w:sz w:val="18"/>
              </w:rPr>
            </w:pPr>
            <w:r>
              <w:rPr>
                <w:rFonts w:ascii="Arial"/>
                <w:sz w:val="18"/>
              </w:rPr>
              <w:t>DateTime.</w:t>
            </w:r>
            <w:r>
              <w:rPr>
                <w:rFonts w:ascii="Arial"/>
                <w:spacing w:val="-13"/>
                <w:sz w:val="18"/>
              </w:rPr>
              <w:t> </w:t>
            </w:r>
            <w:r>
              <w:rPr>
                <w:rFonts w:ascii="Arial"/>
                <w:sz w:val="18"/>
              </w:rPr>
              <w:t>Formato: </w:t>
            </w:r>
            <w:r>
              <w:rPr>
                <w:rFonts w:ascii="Arial"/>
                <w:spacing w:val="-2"/>
                <w:sz w:val="18"/>
              </w:rPr>
              <w:t>YYYY-MM-</w:t>
            </w:r>
          </w:p>
          <w:p>
            <w:pPr>
              <w:pStyle w:val="TableParagraph"/>
              <w:ind w:left="134" w:right="117" w:hanging="3"/>
              <w:jc w:val="center"/>
              <w:rPr>
                <w:rFonts w:ascii="Arial"/>
                <w:sz w:val="18"/>
              </w:rPr>
            </w:pPr>
            <w:r>
              <w:rPr>
                <w:rFonts w:ascii="Arial"/>
                <w:spacing w:val="-2"/>
                <w:sz w:val="18"/>
              </w:rPr>
              <w:t>DDThh:mm:ssTZD </w:t>
            </w:r>
            <w:r>
              <w:rPr>
                <w:rFonts w:ascii="Arial"/>
                <w:sz w:val="18"/>
              </w:rPr>
              <w:t>(ej: 2024-01-</w:t>
            </w:r>
            <w:r>
              <w:rPr>
                <w:rFonts w:ascii="Arial"/>
                <w:spacing w:val="-2"/>
                <w:sz w:val="18"/>
              </w:rPr>
              <w:t>01T19:20:30+01:00</w:t>
            </w:r>
          </w:p>
          <w:p>
            <w:pPr>
              <w:pStyle w:val="TableParagraph"/>
              <w:spacing w:line="187" w:lineRule="exact"/>
              <w:ind w:left="18"/>
              <w:jc w:val="center"/>
              <w:rPr>
                <w:rFonts w:ascii="Arial"/>
                <w:sz w:val="18"/>
              </w:rPr>
            </w:pPr>
            <w:r>
              <w:rPr>
                <w:rFonts w:ascii="Arial"/>
                <w:sz w:val="18"/>
              </w:rPr>
              <w:t>)</w:t>
            </w:r>
            <w:r>
              <w:rPr>
                <w:rFonts w:ascii="Arial"/>
                <w:spacing w:val="-1"/>
                <w:sz w:val="18"/>
              </w:rPr>
              <w:t> </w:t>
            </w:r>
            <w:r>
              <w:rPr>
                <w:rFonts w:ascii="Arial"/>
                <w:sz w:val="18"/>
              </w:rPr>
              <w:t>(ISO</w:t>
            </w:r>
            <w:r>
              <w:rPr>
                <w:rFonts w:ascii="Arial"/>
                <w:spacing w:val="-2"/>
                <w:sz w:val="18"/>
              </w:rPr>
              <w:t> 8601)</w:t>
            </w:r>
          </w:p>
        </w:tc>
      </w:tr>
      <w:tr>
        <w:trPr>
          <w:trHeight w:val="922" w:hRule="atLeast"/>
        </w:trPr>
        <w:tc>
          <w:tcPr>
            <w:tcW w:w="1563" w:type="dxa"/>
            <w:tcBorders>
              <w:left w:val="nil"/>
              <w:bottom w:val="nil"/>
            </w:tcBorders>
            <w:shd w:val="clear" w:color="auto" w:fill="4AACC5"/>
          </w:tcPr>
          <w:p>
            <w:pPr>
              <w:pStyle w:val="TableParagraph"/>
              <w:spacing w:before="149"/>
              <w:rPr>
                <w:b/>
                <w:sz w:val="18"/>
              </w:rPr>
            </w:pPr>
          </w:p>
          <w:p>
            <w:pPr>
              <w:pStyle w:val="TableParagraph"/>
              <w:ind w:left="20" w:right="3"/>
              <w:jc w:val="center"/>
              <w:rPr>
                <w:rFonts w:ascii="Arial"/>
                <w:sz w:val="18"/>
              </w:rPr>
            </w:pPr>
            <w:r>
              <w:rPr>
                <w:rFonts w:ascii="Arial"/>
                <w:color w:val="FF0000"/>
                <w:spacing w:val="-2"/>
                <w:sz w:val="18"/>
              </w:rPr>
              <w:t>Cabecera</w:t>
            </w:r>
          </w:p>
        </w:tc>
        <w:tc>
          <w:tcPr>
            <w:tcW w:w="2268" w:type="dxa"/>
            <w:tcBorders>
              <w:bottom w:val="single" w:sz="18" w:space="0" w:color="000000"/>
            </w:tcBorders>
          </w:tcPr>
          <w:p>
            <w:pPr>
              <w:pStyle w:val="TableParagraph"/>
              <w:rPr>
                <w:sz w:val="18"/>
              </w:rPr>
            </w:pPr>
          </w:p>
        </w:tc>
        <w:tc>
          <w:tcPr>
            <w:tcW w:w="2127" w:type="dxa"/>
            <w:tcBorders>
              <w:bottom w:val="single" w:sz="18" w:space="0" w:color="000000"/>
            </w:tcBorders>
          </w:tcPr>
          <w:p>
            <w:pPr>
              <w:pStyle w:val="TableParagraph"/>
              <w:rPr>
                <w:sz w:val="18"/>
              </w:rPr>
            </w:pPr>
          </w:p>
        </w:tc>
        <w:tc>
          <w:tcPr>
            <w:tcW w:w="283" w:type="dxa"/>
            <w:tcBorders>
              <w:bottom w:val="single" w:sz="18" w:space="0" w:color="000000"/>
            </w:tcBorders>
          </w:tcPr>
          <w:p>
            <w:pPr>
              <w:pStyle w:val="TableParagraph"/>
              <w:rPr>
                <w:sz w:val="18"/>
              </w:rPr>
            </w:pPr>
          </w:p>
        </w:tc>
        <w:tc>
          <w:tcPr>
            <w:tcW w:w="4795" w:type="dxa"/>
            <w:tcBorders>
              <w:bottom w:val="single" w:sz="18" w:space="0" w:color="000000"/>
            </w:tcBorders>
          </w:tcPr>
          <w:p>
            <w:pPr>
              <w:pStyle w:val="TableParagraph"/>
              <w:spacing w:before="46"/>
              <w:rPr>
                <w:b/>
                <w:sz w:val="18"/>
              </w:rPr>
            </w:pPr>
          </w:p>
          <w:p>
            <w:pPr>
              <w:pStyle w:val="TableParagraph"/>
              <w:spacing w:line="207" w:lineRule="exact"/>
              <w:ind w:left="107"/>
              <w:rPr>
                <w:rFonts w:ascii="Arial" w:hAnsi="Arial"/>
                <w:sz w:val="18"/>
              </w:rPr>
            </w:pPr>
            <w:r>
              <w:rPr>
                <w:rFonts w:ascii="Arial" w:hAnsi="Arial"/>
                <w:sz w:val="18"/>
              </w:rPr>
              <w:t>Cabecera</w:t>
            </w:r>
            <w:r>
              <w:rPr>
                <w:rFonts w:ascii="Arial" w:hAnsi="Arial"/>
                <w:spacing w:val="-7"/>
                <w:sz w:val="18"/>
              </w:rPr>
              <w:t> </w:t>
            </w:r>
            <w:r>
              <w:rPr>
                <w:rFonts w:ascii="Arial" w:hAnsi="Arial"/>
                <w:sz w:val="18"/>
              </w:rPr>
              <w:t>equivalente</w:t>
            </w:r>
            <w:r>
              <w:rPr>
                <w:rFonts w:ascii="Arial" w:hAnsi="Arial"/>
                <w:spacing w:val="-8"/>
                <w:sz w:val="18"/>
              </w:rPr>
              <w:t> </w:t>
            </w:r>
            <w:r>
              <w:rPr>
                <w:rFonts w:ascii="Arial" w:hAnsi="Arial"/>
                <w:sz w:val="18"/>
              </w:rPr>
              <w:t>a</w:t>
            </w:r>
            <w:r>
              <w:rPr>
                <w:rFonts w:ascii="Arial" w:hAnsi="Arial"/>
                <w:spacing w:val="-7"/>
                <w:sz w:val="18"/>
              </w:rPr>
              <w:t> </w:t>
            </w:r>
            <w:r>
              <w:rPr>
                <w:rFonts w:ascii="Arial" w:hAnsi="Arial"/>
                <w:sz w:val="18"/>
              </w:rPr>
              <w:t>la</w:t>
            </w:r>
            <w:r>
              <w:rPr>
                <w:rFonts w:ascii="Arial" w:hAnsi="Arial"/>
                <w:spacing w:val="-8"/>
                <w:sz w:val="18"/>
              </w:rPr>
              <w:t> </w:t>
            </w:r>
            <w:r>
              <w:rPr>
                <w:rFonts w:ascii="Arial" w:hAnsi="Arial"/>
                <w:sz w:val="18"/>
              </w:rPr>
              <w:t>enviada</w:t>
            </w:r>
            <w:r>
              <w:rPr>
                <w:rFonts w:ascii="Arial" w:hAnsi="Arial"/>
                <w:spacing w:val="-8"/>
                <w:sz w:val="18"/>
              </w:rPr>
              <w:t> </w:t>
            </w:r>
            <w:r>
              <w:rPr>
                <w:rFonts w:ascii="Arial" w:hAnsi="Arial"/>
                <w:sz w:val="18"/>
              </w:rPr>
              <w:t>en</w:t>
            </w:r>
            <w:r>
              <w:rPr>
                <w:rFonts w:ascii="Arial" w:hAnsi="Arial"/>
                <w:spacing w:val="-7"/>
                <w:sz w:val="18"/>
              </w:rPr>
              <w:t> </w:t>
            </w:r>
            <w:r>
              <w:rPr>
                <w:rFonts w:ascii="Arial" w:hAnsi="Arial"/>
                <w:sz w:val="18"/>
              </w:rPr>
              <w:t>la</w:t>
            </w:r>
            <w:r>
              <w:rPr>
                <w:rFonts w:ascii="Arial" w:hAnsi="Arial"/>
                <w:spacing w:val="-6"/>
                <w:sz w:val="18"/>
              </w:rPr>
              <w:t> </w:t>
            </w:r>
            <w:r>
              <w:rPr>
                <w:rFonts w:ascii="Arial" w:hAnsi="Arial"/>
                <w:sz w:val="18"/>
              </w:rPr>
              <w:t>remisión</w:t>
            </w:r>
            <w:r>
              <w:rPr>
                <w:rFonts w:ascii="Arial" w:hAnsi="Arial"/>
                <w:spacing w:val="-8"/>
                <w:sz w:val="18"/>
              </w:rPr>
              <w:t> </w:t>
            </w:r>
            <w:r>
              <w:rPr>
                <w:rFonts w:ascii="Arial" w:hAnsi="Arial"/>
                <w:sz w:val="18"/>
              </w:rPr>
              <w:t>de</w:t>
            </w:r>
            <w:r>
              <w:rPr>
                <w:rFonts w:ascii="Arial" w:hAnsi="Arial"/>
                <w:spacing w:val="-7"/>
                <w:sz w:val="18"/>
              </w:rPr>
              <w:t> </w:t>
            </w:r>
            <w:r>
              <w:rPr>
                <w:rFonts w:ascii="Arial" w:hAnsi="Arial"/>
                <w:spacing w:val="-4"/>
                <w:sz w:val="18"/>
              </w:rPr>
              <w:t>alta</w:t>
            </w:r>
          </w:p>
          <w:p>
            <w:pPr>
              <w:pStyle w:val="TableParagraph"/>
              <w:spacing w:line="207" w:lineRule="exact"/>
              <w:ind w:left="107"/>
              <w:rPr>
                <w:rFonts w:ascii="Arial" w:hAnsi="Arial"/>
                <w:sz w:val="18"/>
              </w:rPr>
            </w:pPr>
            <w:r>
              <w:rPr>
                <w:rFonts w:ascii="Arial" w:hAnsi="Arial"/>
                <w:sz w:val="18"/>
              </w:rPr>
              <w:t>/ </w:t>
            </w:r>
            <w:r>
              <w:rPr>
                <w:rFonts w:ascii="Arial" w:hAnsi="Arial"/>
                <w:spacing w:val="-2"/>
                <w:sz w:val="18"/>
              </w:rPr>
              <w:t>anulación.</w:t>
            </w:r>
          </w:p>
        </w:tc>
        <w:tc>
          <w:tcPr>
            <w:tcW w:w="1836" w:type="dxa"/>
            <w:tcBorders>
              <w:bottom w:val="single" w:sz="18" w:space="0" w:color="000000"/>
            </w:tcBorders>
          </w:tcPr>
          <w:p>
            <w:pPr>
              <w:pStyle w:val="TableParagraph"/>
              <w:rPr>
                <w:sz w:val="18"/>
              </w:rPr>
            </w:pPr>
          </w:p>
        </w:tc>
      </w:tr>
    </w:tbl>
    <w:p>
      <w:pPr>
        <w:pStyle w:val="TableParagraph"/>
        <w:spacing w:after="0"/>
        <w:rPr>
          <w:sz w:val="18"/>
        </w:rPr>
        <w:sectPr>
          <w:pgSz w:w="16840" w:h="11910" w:orient="landscape"/>
          <w:pgMar w:header="722" w:footer="1096" w:top="2300" w:bottom="1280" w:left="992" w:right="850"/>
        </w:sect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spacing w:before="23"/>
        <w:rPr>
          <w:rFonts w:ascii="Times New Roman"/>
          <w:b/>
        </w:rPr>
      </w:pPr>
    </w:p>
    <w:tbl>
      <w:tblPr>
        <w:tblW w:w="0" w:type="auto"/>
        <w:jc w:val="left"/>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62"/>
        <w:gridCol w:w="2268"/>
        <w:gridCol w:w="2128"/>
        <w:gridCol w:w="283"/>
        <w:gridCol w:w="4795"/>
        <w:gridCol w:w="1836"/>
      </w:tblGrid>
      <w:tr>
        <w:trPr>
          <w:trHeight w:val="1862" w:hRule="atLeast"/>
        </w:trPr>
        <w:tc>
          <w:tcPr>
            <w:tcW w:w="1562" w:type="dxa"/>
            <w:tcBorders>
              <w:left w:val="nil"/>
              <w:bottom w:val="single" w:sz="4" w:space="0" w:color="000000"/>
            </w:tcBorders>
            <w:shd w:val="clear" w:color="auto" w:fill="4AACC5"/>
          </w:tcPr>
          <w:p>
            <w:pPr>
              <w:pStyle w:val="TableParagraph"/>
              <w:rPr>
                <w:b/>
                <w:sz w:val="18"/>
              </w:rPr>
            </w:pPr>
          </w:p>
          <w:p>
            <w:pPr>
              <w:pStyle w:val="TableParagraph"/>
              <w:rPr>
                <w:b/>
                <w:sz w:val="18"/>
              </w:rPr>
            </w:pPr>
          </w:p>
          <w:p>
            <w:pPr>
              <w:pStyle w:val="TableParagraph"/>
              <w:spacing w:before="103"/>
              <w:rPr>
                <w:b/>
                <w:sz w:val="18"/>
              </w:rPr>
            </w:pPr>
          </w:p>
          <w:p>
            <w:pPr>
              <w:pStyle w:val="TableParagraph"/>
              <w:ind w:left="622" w:right="118" w:hanging="481"/>
              <w:rPr>
                <w:rFonts w:ascii="Arial"/>
                <w:sz w:val="18"/>
              </w:rPr>
            </w:pPr>
            <w:r>
              <w:rPr>
                <w:rFonts w:ascii="Arial"/>
                <w:color w:val="FF0000"/>
                <w:spacing w:val="-2"/>
                <w:sz w:val="18"/>
              </w:rPr>
              <w:t>TiempoEsperaE </w:t>
            </w:r>
            <w:r>
              <w:rPr>
                <w:rFonts w:ascii="Arial"/>
                <w:color w:val="FF0000"/>
                <w:spacing w:val="-4"/>
                <w:sz w:val="18"/>
              </w:rPr>
              <w:t>nvio</w:t>
            </w:r>
          </w:p>
        </w:tc>
        <w:tc>
          <w:tcPr>
            <w:tcW w:w="2268" w:type="dxa"/>
            <w:tcBorders>
              <w:bottom w:val="single" w:sz="4" w:space="0" w:color="000000"/>
            </w:tcBorders>
          </w:tcPr>
          <w:p>
            <w:pPr>
              <w:pStyle w:val="TableParagraph"/>
              <w:rPr>
                <w:sz w:val="18"/>
              </w:rPr>
            </w:pPr>
          </w:p>
        </w:tc>
        <w:tc>
          <w:tcPr>
            <w:tcW w:w="2128" w:type="dxa"/>
            <w:tcBorders>
              <w:bottom w:val="single" w:sz="4" w:space="0" w:color="000000"/>
            </w:tcBorders>
          </w:tcPr>
          <w:p>
            <w:pPr>
              <w:pStyle w:val="TableParagraph"/>
              <w:rPr>
                <w:sz w:val="18"/>
              </w:rPr>
            </w:pPr>
          </w:p>
        </w:tc>
        <w:tc>
          <w:tcPr>
            <w:tcW w:w="283" w:type="dxa"/>
            <w:tcBorders>
              <w:bottom w:val="single" w:sz="4" w:space="0" w:color="000000"/>
            </w:tcBorders>
          </w:tcPr>
          <w:p>
            <w:pPr>
              <w:pStyle w:val="TableParagraph"/>
              <w:rPr>
                <w:sz w:val="18"/>
              </w:rPr>
            </w:pPr>
          </w:p>
        </w:tc>
        <w:tc>
          <w:tcPr>
            <w:tcW w:w="4795" w:type="dxa"/>
            <w:tcBorders>
              <w:bottom w:val="single" w:sz="4" w:space="0" w:color="000000"/>
            </w:tcBorders>
          </w:tcPr>
          <w:p>
            <w:pPr>
              <w:pStyle w:val="TableParagraph"/>
              <w:spacing w:line="206" w:lineRule="exact"/>
              <w:ind w:left="107"/>
              <w:rPr>
                <w:rFonts w:ascii="Arial" w:hAnsi="Arial"/>
                <w:sz w:val="18"/>
              </w:rPr>
            </w:pPr>
            <w:r>
              <w:rPr>
                <w:rFonts w:ascii="Arial" w:hAnsi="Arial"/>
                <w:sz w:val="18"/>
              </w:rPr>
              <w:t>Segundos</w:t>
            </w:r>
            <w:r>
              <w:rPr>
                <w:rFonts w:ascii="Arial" w:hAnsi="Arial"/>
                <w:spacing w:val="-3"/>
                <w:sz w:val="18"/>
              </w:rPr>
              <w:t> </w:t>
            </w:r>
            <w:r>
              <w:rPr>
                <w:rFonts w:ascii="Arial" w:hAnsi="Arial"/>
                <w:sz w:val="18"/>
              </w:rPr>
              <w:t>de</w:t>
            </w:r>
            <w:r>
              <w:rPr>
                <w:rFonts w:ascii="Arial" w:hAnsi="Arial"/>
                <w:spacing w:val="-3"/>
                <w:sz w:val="18"/>
              </w:rPr>
              <w:t> </w:t>
            </w:r>
            <w:r>
              <w:rPr>
                <w:rFonts w:ascii="Arial" w:hAnsi="Arial"/>
                <w:sz w:val="18"/>
              </w:rPr>
              <w:t>espera</w:t>
            </w:r>
            <w:r>
              <w:rPr>
                <w:rFonts w:ascii="Arial" w:hAnsi="Arial"/>
                <w:spacing w:val="-3"/>
                <w:sz w:val="18"/>
              </w:rPr>
              <w:t> </w:t>
            </w:r>
            <w:r>
              <w:rPr>
                <w:rFonts w:ascii="Arial" w:hAnsi="Arial"/>
                <w:sz w:val="18"/>
              </w:rPr>
              <w:t>entre</w:t>
            </w:r>
            <w:r>
              <w:rPr>
                <w:rFonts w:ascii="Arial" w:hAnsi="Arial"/>
                <w:spacing w:val="-2"/>
                <w:sz w:val="18"/>
              </w:rPr>
              <w:t> envíos.</w:t>
            </w:r>
          </w:p>
          <w:p>
            <w:pPr>
              <w:pStyle w:val="TableParagraph"/>
              <w:spacing w:before="206"/>
              <w:ind w:left="107" w:right="104"/>
              <w:rPr>
                <w:rFonts w:ascii="Arial" w:hAnsi="Arial"/>
                <w:sz w:val="18"/>
              </w:rPr>
            </w:pPr>
            <w:r>
              <w:rPr>
                <w:rFonts w:ascii="Arial" w:hAnsi="Arial"/>
                <w:sz w:val="18"/>
              </w:rPr>
              <w:t>Para</w:t>
            </w:r>
            <w:r>
              <w:rPr>
                <w:rFonts w:ascii="Arial" w:hAnsi="Arial"/>
                <w:spacing w:val="-5"/>
                <w:sz w:val="18"/>
              </w:rPr>
              <w:t> </w:t>
            </w:r>
            <w:r>
              <w:rPr>
                <w:rFonts w:ascii="Arial" w:hAnsi="Arial"/>
                <w:sz w:val="18"/>
              </w:rPr>
              <w:t>poder</w:t>
            </w:r>
            <w:r>
              <w:rPr>
                <w:rFonts w:ascii="Arial" w:hAnsi="Arial"/>
                <w:spacing w:val="-5"/>
                <w:sz w:val="18"/>
              </w:rPr>
              <w:t> </w:t>
            </w:r>
            <w:r>
              <w:rPr>
                <w:rFonts w:ascii="Arial" w:hAnsi="Arial"/>
                <w:sz w:val="18"/>
              </w:rPr>
              <w:t>realizar</w:t>
            </w:r>
            <w:r>
              <w:rPr>
                <w:rFonts w:ascii="Arial" w:hAnsi="Arial"/>
                <w:spacing w:val="-7"/>
                <w:sz w:val="18"/>
              </w:rPr>
              <w:t> </w:t>
            </w:r>
            <w:r>
              <w:rPr>
                <w:rFonts w:ascii="Arial" w:hAnsi="Arial"/>
                <w:sz w:val="18"/>
              </w:rPr>
              <w:t>el</w:t>
            </w:r>
            <w:r>
              <w:rPr>
                <w:rFonts w:ascii="Arial" w:hAnsi="Arial"/>
                <w:spacing w:val="-7"/>
                <w:sz w:val="18"/>
              </w:rPr>
              <w:t> </w:t>
            </w:r>
            <w:r>
              <w:rPr>
                <w:rFonts w:ascii="Arial" w:hAnsi="Arial"/>
                <w:sz w:val="18"/>
              </w:rPr>
              <w:t>siguiente</w:t>
            </w:r>
            <w:r>
              <w:rPr>
                <w:rFonts w:ascii="Arial" w:hAnsi="Arial"/>
                <w:spacing w:val="-5"/>
                <w:sz w:val="18"/>
              </w:rPr>
              <w:t> </w:t>
            </w:r>
            <w:r>
              <w:rPr>
                <w:rFonts w:ascii="Arial" w:hAnsi="Arial"/>
                <w:sz w:val="18"/>
              </w:rPr>
              <w:t>envío,</w:t>
            </w:r>
            <w:r>
              <w:rPr>
                <w:rFonts w:ascii="Arial" w:hAnsi="Arial"/>
                <w:spacing w:val="-7"/>
                <w:sz w:val="18"/>
              </w:rPr>
              <w:t> </w:t>
            </w:r>
            <w:r>
              <w:rPr>
                <w:rFonts w:ascii="Arial" w:hAnsi="Arial"/>
                <w:sz w:val="18"/>
              </w:rPr>
              <w:t>el</w:t>
            </w:r>
            <w:r>
              <w:rPr>
                <w:rFonts w:ascii="Arial" w:hAnsi="Arial"/>
                <w:spacing w:val="-7"/>
                <w:sz w:val="18"/>
              </w:rPr>
              <w:t> </w:t>
            </w:r>
            <w:r>
              <w:rPr>
                <w:rFonts w:ascii="Arial" w:hAnsi="Arial"/>
                <w:sz w:val="18"/>
              </w:rPr>
              <w:t>sistema informático deberá esperar a que transcurran</w:t>
            </w:r>
          </w:p>
          <w:p>
            <w:pPr>
              <w:pStyle w:val="TableParagraph"/>
              <w:spacing w:before="1"/>
              <w:ind w:left="107" w:right="104"/>
              <w:rPr>
                <w:rFonts w:ascii="Arial" w:hAnsi="Arial"/>
                <w:sz w:val="18"/>
              </w:rPr>
            </w:pPr>
            <w:r>
              <w:rPr>
                <w:rFonts w:ascii="Arial" w:hAnsi="Arial"/>
                <w:sz w:val="18"/>
              </w:rPr>
              <w:t>&lt;TiempoEsperaEnvio&gt;</w:t>
            </w:r>
            <w:r>
              <w:rPr>
                <w:rFonts w:ascii="Arial" w:hAnsi="Arial"/>
                <w:spacing w:val="-9"/>
                <w:sz w:val="18"/>
              </w:rPr>
              <w:t> </w:t>
            </w:r>
            <w:r>
              <w:rPr>
                <w:rFonts w:ascii="Arial" w:hAnsi="Arial"/>
                <w:sz w:val="18"/>
              </w:rPr>
              <w:t>segundos</w:t>
            </w:r>
            <w:r>
              <w:rPr>
                <w:rFonts w:ascii="Arial" w:hAnsi="Arial"/>
                <w:spacing w:val="-8"/>
                <w:sz w:val="18"/>
              </w:rPr>
              <w:t> </w:t>
            </w:r>
            <w:r>
              <w:rPr>
                <w:rFonts w:ascii="Arial" w:hAnsi="Arial"/>
                <w:sz w:val="18"/>
              </w:rPr>
              <w:t>desde</w:t>
            </w:r>
            <w:r>
              <w:rPr>
                <w:rFonts w:ascii="Arial" w:hAnsi="Arial"/>
                <w:spacing w:val="-7"/>
                <w:sz w:val="18"/>
              </w:rPr>
              <w:t> </w:t>
            </w:r>
            <w:r>
              <w:rPr>
                <w:rFonts w:ascii="Arial" w:hAnsi="Arial"/>
                <w:sz w:val="18"/>
              </w:rPr>
              <w:t>el</w:t>
            </w:r>
            <w:r>
              <w:rPr>
                <w:rFonts w:ascii="Arial" w:hAnsi="Arial"/>
                <w:spacing w:val="-7"/>
                <w:sz w:val="18"/>
              </w:rPr>
              <w:t> </w:t>
            </w:r>
            <w:r>
              <w:rPr>
                <w:rFonts w:ascii="Arial" w:hAnsi="Arial"/>
                <w:sz w:val="18"/>
              </w:rPr>
              <w:t>anterior</w:t>
            </w:r>
            <w:r>
              <w:rPr>
                <w:rFonts w:ascii="Arial" w:hAnsi="Arial"/>
                <w:spacing w:val="-10"/>
                <w:sz w:val="18"/>
              </w:rPr>
              <w:t> </w:t>
            </w:r>
            <w:r>
              <w:rPr>
                <w:rFonts w:ascii="Arial" w:hAnsi="Arial"/>
                <w:sz w:val="18"/>
              </w:rPr>
              <w:t>envío o deberá esperar a tener acumulados un número de registros de facturación igual al límite establecido en el diseño de registro para cada envío, la circunstancia que</w:t>
            </w:r>
          </w:p>
          <w:p>
            <w:pPr>
              <w:pStyle w:val="TableParagraph"/>
              <w:spacing w:line="187" w:lineRule="exact"/>
              <w:ind w:left="107"/>
              <w:rPr>
                <w:rFonts w:ascii="Arial"/>
                <w:sz w:val="18"/>
              </w:rPr>
            </w:pPr>
            <w:r>
              <w:rPr>
                <w:rFonts w:ascii="Arial"/>
                <w:sz w:val="18"/>
              </w:rPr>
              <w:t>ocurra</w:t>
            </w:r>
            <w:r>
              <w:rPr>
                <w:rFonts w:ascii="Arial"/>
                <w:spacing w:val="-5"/>
                <w:sz w:val="18"/>
              </w:rPr>
              <w:t> </w:t>
            </w:r>
            <w:r>
              <w:rPr>
                <w:rFonts w:ascii="Arial"/>
                <w:spacing w:val="-2"/>
                <w:sz w:val="18"/>
              </w:rPr>
              <w:t>primero</w:t>
            </w:r>
          </w:p>
        </w:tc>
        <w:tc>
          <w:tcPr>
            <w:tcW w:w="1836" w:type="dxa"/>
            <w:tcBorders>
              <w:bottom w:val="single" w:sz="4" w:space="0" w:color="000000"/>
            </w:tcBorders>
          </w:tcPr>
          <w:p>
            <w:pPr>
              <w:pStyle w:val="TableParagraph"/>
              <w:rPr>
                <w:b/>
                <w:sz w:val="18"/>
              </w:rPr>
            </w:pPr>
          </w:p>
          <w:p>
            <w:pPr>
              <w:pStyle w:val="TableParagraph"/>
              <w:rPr>
                <w:b/>
                <w:sz w:val="18"/>
              </w:rPr>
            </w:pPr>
          </w:p>
          <w:p>
            <w:pPr>
              <w:pStyle w:val="TableParagraph"/>
              <w:spacing w:before="103"/>
              <w:rPr>
                <w:b/>
                <w:sz w:val="18"/>
              </w:rPr>
            </w:pPr>
          </w:p>
          <w:p>
            <w:pPr>
              <w:pStyle w:val="TableParagraph"/>
              <w:ind w:left="115" w:right="102"/>
              <w:jc w:val="center"/>
              <w:rPr>
                <w:rFonts w:ascii="Arial" w:hAnsi="Arial"/>
                <w:sz w:val="18"/>
              </w:rPr>
            </w:pPr>
            <w:r>
              <w:rPr>
                <w:rFonts w:ascii="Arial" w:hAnsi="Arial"/>
                <w:spacing w:val="-2"/>
                <w:sz w:val="18"/>
              </w:rPr>
              <w:t>Numérico</w:t>
            </w:r>
          </w:p>
        </w:tc>
      </w:tr>
      <w:tr>
        <w:trPr>
          <w:trHeight w:val="827" w:hRule="atLeast"/>
        </w:trPr>
        <w:tc>
          <w:tcPr>
            <w:tcW w:w="1562" w:type="dxa"/>
            <w:tcBorders>
              <w:top w:val="single" w:sz="4" w:space="0" w:color="000000"/>
              <w:left w:val="nil"/>
              <w:bottom w:val="single" w:sz="4" w:space="0" w:color="000000"/>
              <w:right w:val="single" w:sz="4" w:space="0" w:color="000000"/>
            </w:tcBorders>
            <w:shd w:val="clear" w:color="auto" w:fill="4AACC5"/>
          </w:tcPr>
          <w:p>
            <w:pPr>
              <w:pStyle w:val="TableParagraph"/>
              <w:spacing w:before="103"/>
              <w:rPr>
                <w:b/>
                <w:sz w:val="18"/>
              </w:rPr>
            </w:pPr>
          </w:p>
          <w:p>
            <w:pPr>
              <w:pStyle w:val="TableParagraph"/>
              <w:spacing w:before="1"/>
              <w:ind w:left="275"/>
              <w:rPr>
                <w:rFonts w:ascii="Arial" w:hAnsi="Arial"/>
                <w:sz w:val="18"/>
              </w:rPr>
            </w:pPr>
            <w:r>
              <w:rPr>
                <w:rFonts w:ascii="Arial" w:hAnsi="Arial"/>
                <w:color w:val="FF0000"/>
                <w:spacing w:val="-2"/>
                <w:sz w:val="18"/>
              </w:rPr>
              <w:t>EstadoEnvío</w:t>
            </w:r>
          </w:p>
        </w:tc>
        <w:tc>
          <w:tcPr>
            <w:tcW w:w="2268"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128"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83"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4795" w:type="dxa"/>
            <w:tcBorders>
              <w:top w:val="single" w:sz="4" w:space="0" w:color="000000"/>
              <w:left w:val="single" w:sz="4" w:space="0" w:color="000000"/>
              <w:bottom w:val="single" w:sz="4" w:space="0" w:color="000000"/>
              <w:right w:val="single" w:sz="4" w:space="0" w:color="000000"/>
            </w:tcBorders>
          </w:tcPr>
          <w:p>
            <w:pPr>
              <w:pStyle w:val="TableParagraph"/>
              <w:ind w:left="157" w:right="142"/>
              <w:jc w:val="center"/>
              <w:rPr>
                <w:rFonts w:ascii="Arial" w:hAnsi="Arial"/>
                <w:sz w:val="18"/>
              </w:rPr>
            </w:pPr>
            <w:r>
              <w:rPr>
                <w:rFonts w:ascii="Arial" w:hAnsi="Arial"/>
                <w:sz w:val="18"/>
              </w:rPr>
              <w:t>Campo que especifica si el conjunto de registros de facturación</w:t>
            </w:r>
            <w:r>
              <w:rPr>
                <w:rFonts w:ascii="Arial" w:hAnsi="Arial"/>
                <w:spacing w:val="-8"/>
                <w:sz w:val="18"/>
              </w:rPr>
              <w:t> </w:t>
            </w:r>
            <w:r>
              <w:rPr>
                <w:rFonts w:ascii="Arial" w:hAnsi="Arial"/>
                <w:sz w:val="18"/>
              </w:rPr>
              <w:t>enviados</w:t>
            </w:r>
            <w:r>
              <w:rPr>
                <w:rFonts w:ascii="Arial" w:hAnsi="Arial"/>
                <w:spacing w:val="-6"/>
                <w:sz w:val="18"/>
              </w:rPr>
              <w:t> </w:t>
            </w:r>
            <w:r>
              <w:rPr>
                <w:rFonts w:ascii="Arial" w:hAnsi="Arial"/>
                <w:sz w:val="18"/>
              </w:rPr>
              <w:t>han</w:t>
            </w:r>
            <w:r>
              <w:rPr>
                <w:rFonts w:ascii="Arial" w:hAnsi="Arial"/>
                <w:spacing w:val="-9"/>
                <w:sz w:val="18"/>
              </w:rPr>
              <w:t> </w:t>
            </w:r>
            <w:r>
              <w:rPr>
                <w:rFonts w:ascii="Arial" w:hAnsi="Arial"/>
                <w:sz w:val="18"/>
              </w:rPr>
              <w:t>sido</w:t>
            </w:r>
            <w:r>
              <w:rPr>
                <w:rFonts w:ascii="Arial" w:hAnsi="Arial"/>
                <w:spacing w:val="-9"/>
                <w:sz w:val="18"/>
              </w:rPr>
              <w:t> </w:t>
            </w:r>
            <w:r>
              <w:rPr>
                <w:rFonts w:ascii="Arial" w:hAnsi="Arial"/>
                <w:sz w:val="18"/>
              </w:rPr>
              <w:t>admitidos</w:t>
            </w:r>
            <w:r>
              <w:rPr>
                <w:rFonts w:ascii="Arial" w:hAnsi="Arial"/>
                <w:spacing w:val="-7"/>
                <w:sz w:val="18"/>
              </w:rPr>
              <w:t> </w:t>
            </w:r>
            <w:r>
              <w:rPr>
                <w:rFonts w:ascii="Arial" w:hAnsi="Arial"/>
                <w:sz w:val="18"/>
              </w:rPr>
              <w:t>correctamente,</w:t>
            </w:r>
          </w:p>
          <w:p>
            <w:pPr>
              <w:pStyle w:val="TableParagraph"/>
              <w:spacing w:line="206" w:lineRule="exact"/>
              <w:ind w:left="154" w:right="142"/>
              <w:jc w:val="center"/>
              <w:rPr>
                <w:rFonts w:ascii="Arial"/>
                <w:sz w:val="18"/>
              </w:rPr>
            </w:pPr>
            <w:r>
              <w:rPr>
                <w:rFonts w:ascii="Arial"/>
                <w:sz w:val="18"/>
              </w:rPr>
              <w:t>han</w:t>
            </w:r>
            <w:r>
              <w:rPr>
                <w:rFonts w:ascii="Arial"/>
                <w:spacing w:val="-5"/>
                <w:sz w:val="18"/>
              </w:rPr>
              <w:t> </w:t>
            </w:r>
            <w:r>
              <w:rPr>
                <w:rFonts w:ascii="Arial"/>
                <w:sz w:val="18"/>
              </w:rPr>
              <w:t>sido</w:t>
            </w:r>
            <w:r>
              <w:rPr>
                <w:rFonts w:ascii="Arial"/>
                <w:spacing w:val="-5"/>
                <w:sz w:val="18"/>
              </w:rPr>
              <w:t> </w:t>
            </w:r>
            <w:r>
              <w:rPr>
                <w:rFonts w:ascii="Arial"/>
                <w:sz w:val="18"/>
              </w:rPr>
              <w:t>rechazados,</w:t>
            </w:r>
            <w:r>
              <w:rPr>
                <w:rFonts w:ascii="Arial"/>
                <w:spacing w:val="-4"/>
                <w:sz w:val="18"/>
              </w:rPr>
              <w:t> </w:t>
            </w:r>
            <w:r>
              <w:rPr>
                <w:rFonts w:ascii="Arial"/>
                <w:sz w:val="18"/>
              </w:rPr>
              <w:t>o</w:t>
            </w:r>
            <w:r>
              <w:rPr>
                <w:rFonts w:ascii="Arial"/>
                <w:spacing w:val="-5"/>
                <w:sz w:val="18"/>
              </w:rPr>
              <w:t> </w:t>
            </w:r>
            <w:r>
              <w:rPr>
                <w:rFonts w:ascii="Arial"/>
                <w:sz w:val="18"/>
              </w:rPr>
              <w:t>se</w:t>
            </w:r>
            <w:r>
              <w:rPr>
                <w:rFonts w:ascii="Arial"/>
                <w:spacing w:val="-5"/>
                <w:sz w:val="18"/>
              </w:rPr>
              <w:t> </w:t>
            </w:r>
            <w:r>
              <w:rPr>
                <w:rFonts w:ascii="Arial"/>
                <w:sz w:val="18"/>
              </w:rPr>
              <w:t>han</w:t>
            </w:r>
            <w:r>
              <w:rPr>
                <w:rFonts w:ascii="Arial"/>
                <w:spacing w:val="-5"/>
                <w:sz w:val="18"/>
              </w:rPr>
              <w:t> </w:t>
            </w:r>
            <w:r>
              <w:rPr>
                <w:rFonts w:ascii="Arial"/>
                <w:sz w:val="18"/>
              </w:rPr>
              <w:t>aceptado</w:t>
            </w:r>
            <w:r>
              <w:rPr>
                <w:rFonts w:ascii="Arial"/>
                <w:spacing w:val="-4"/>
                <w:sz w:val="18"/>
              </w:rPr>
              <w:t> </w:t>
            </w:r>
            <w:r>
              <w:rPr>
                <w:rFonts w:ascii="Arial"/>
                <w:sz w:val="18"/>
              </w:rPr>
              <w:t>de</w:t>
            </w:r>
            <w:r>
              <w:rPr>
                <w:rFonts w:ascii="Arial"/>
                <w:spacing w:val="-5"/>
                <w:sz w:val="18"/>
              </w:rPr>
              <w:t> </w:t>
            </w:r>
            <w:r>
              <w:rPr>
                <w:rFonts w:ascii="Arial"/>
                <w:sz w:val="18"/>
              </w:rPr>
              <w:t>forma </w:t>
            </w:r>
            <w:r>
              <w:rPr>
                <w:rFonts w:ascii="Arial"/>
                <w:spacing w:val="-2"/>
                <w:sz w:val="18"/>
              </w:rPr>
              <w:t>parcial.</w:t>
            </w:r>
          </w:p>
        </w:tc>
        <w:tc>
          <w:tcPr>
            <w:tcW w:w="1836" w:type="dxa"/>
            <w:tcBorders>
              <w:top w:val="single" w:sz="4" w:space="0" w:color="000000"/>
              <w:left w:val="single" w:sz="4" w:space="0" w:color="000000"/>
              <w:bottom w:val="single" w:sz="4" w:space="0" w:color="000000"/>
              <w:right w:val="single" w:sz="4" w:space="0" w:color="000000"/>
            </w:tcBorders>
          </w:tcPr>
          <w:p>
            <w:pPr>
              <w:pStyle w:val="TableParagraph"/>
              <w:rPr>
                <w:b/>
                <w:sz w:val="18"/>
              </w:rPr>
            </w:pPr>
          </w:p>
          <w:p>
            <w:pPr>
              <w:pStyle w:val="TableParagraph"/>
              <w:ind w:left="771" w:right="216" w:hanging="536"/>
              <w:rPr>
                <w:rFonts w:ascii="Arial" w:hAnsi="Arial"/>
                <w:sz w:val="18"/>
              </w:rPr>
            </w:pPr>
            <w:r>
              <w:rPr>
                <w:rFonts w:ascii="Arial" w:hAnsi="Arial"/>
                <w:spacing w:val="-2"/>
                <w:sz w:val="18"/>
              </w:rPr>
              <w:t>Alfanumérico(20) </w:t>
            </w:r>
            <w:r>
              <w:rPr>
                <w:rFonts w:ascii="Arial" w:hAnsi="Arial"/>
                <w:spacing w:val="-4"/>
                <w:sz w:val="18"/>
              </w:rPr>
              <w:t>L18</w:t>
            </w:r>
          </w:p>
        </w:tc>
      </w:tr>
      <w:tr>
        <w:trPr>
          <w:trHeight w:val="808" w:hRule="atLeast"/>
        </w:trPr>
        <w:tc>
          <w:tcPr>
            <w:tcW w:w="1562" w:type="dxa"/>
            <w:vMerge w:val="restart"/>
            <w:tcBorders>
              <w:top w:val="single" w:sz="4" w:space="0" w:color="000000"/>
              <w:left w:val="nil"/>
              <w:bottom w:val="nil"/>
              <w:right w:val="single" w:sz="4" w:space="0" w:color="000000"/>
            </w:tcBorders>
            <w:shd w:val="clear" w:color="auto" w:fill="4AACC5"/>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174"/>
              <w:rPr>
                <w:b/>
                <w:sz w:val="18"/>
              </w:rPr>
            </w:pPr>
          </w:p>
          <w:p>
            <w:pPr>
              <w:pStyle w:val="TableParagraph"/>
              <w:ind w:left="427" w:hanging="291"/>
              <w:rPr>
                <w:rFonts w:ascii="Arial"/>
                <w:sz w:val="18"/>
              </w:rPr>
            </w:pPr>
            <w:r>
              <w:rPr>
                <w:rFonts w:ascii="Arial"/>
                <w:color w:val="FF0000"/>
                <w:spacing w:val="-2"/>
                <w:sz w:val="18"/>
              </w:rPr>
              <w:t>RespuestaLinea (0..1000)</w:t>
            </w:r>
          </w:p>
        </w:tc>
        <w:tc>
          <w:tcPr>
            <w:tcW w:w="2268" w:type="dxa"/>
            <w:tcBorders>
              <w:top w:val="single" w:sz="4" w:space="0" w:color="000000"/>
              <w:left w:val="single" w:sz="4" w:space="0" w:color="000000"/>
              <w:bottom w:val="single" w:sz="4" w:space="0" w:color="000000"/>
              <w:right w:val="single" w:sz="4" w:space="0" w:color="000000"/>
            </w:tcBorders>
          </w:tcPr>
          <w:p>
            <w:pPr>
              <w:pStyle w:val="TableParagraph"/>
              <w:spacing w:before="92"/>
              <w:rPr>
                <w:b/>
                <w:sz w:val="18"/>
              </w:rPr>
            </w:pPr>
          </w:p>
          <w:p>
            <w:pPr>
              <w:pStyle w:val="TableParagraph"/>
              <w:ind w:left="739"/>
              <w:rPr>
                <w:rFonts w:ascii="Arial"/>
                <w:sz w:val="18"/>
              </w:rPr>
            </w:pPr>
            <w:r>
              <w:rPr>
                <w:rFonts w:ascii="Arial"/>
                <w:color w:val="FF0000"/>
                <w:spacing w:val="-2"/>
                <w:sz w:val="18"/>
              </w:rPr>
              <w:t>IDFactura</w:t>
            </w:r>
          </w:p>
        </w:tc>
        <w:tc>
          <w:tcPr>
            <w:tcW w:w="2128" w:type="dxa"/>
            <w:tcBorders>
              <w:top w:val="single" w:sz="4" w:space="0" w:color="000000"/>
              <w:left w:val="single" w:sz="4" w:space="0" w:color="000000"/>
              <w:bottom w:val="single" w:sz="4" w:space="0" w:color="000000"/>
            </w:tcBorders>
          </w:tcPr>
          <w:p>
            <w:pPr>
              <w:pStyle w:val="TableParagraph"/>
              <w:rPr>
                <w:sz w:val="18"/>
              </w:rPr>
            </w:pPr>
          </w:p>
        </w:tc>
        <w:tc>
          <w:tcPr>
            <w:tcW w:w="283" w:type="dxa"/>
            <w:tcBorders>
              <w:top w:val="single" w:sz="4" w:space="0" w:color="000000"/>
              <w:bottom w:val="single" w:sz="4" w:space="0" w:color="000000"/>
            </w:tcBorders>
          </w:tcPr>
          <w:p>
            <w:pPr>
              <w:pStyle w:val="TableParagraph"/>
              <w:rPr>
                <w:sz w:val="18"/>
              </w:rPr>
            </w:pPr>
          </w:p>
        </w:tc>
        <w:tc>
          <w:tcPr>
            <w:tcW w:w="4795" w:type="dxa"/>
            <w:tcBorders>
              <w:top w:val="single" w:sz="4" w:space="0" w:color="000000"/>
              <w:bottom w:val="single" w:sz="4" w:space="0" w:color="000000"/>
            </w:tcBorders>
          </w:tcPr>
          <w:p>
            <w:pPr>
              <w:pStyle w:val="TableParagraph"/>
              <w:spacing w:before="196"/>
              <w:ind w:left="1230" w:right="104" w:hanging="1037"/>
              <w:rPr>
                <w:rFonts w:ascii="Arial" w:hAnsi="Arial"/>
                <w:sz w:val="18"/>
              </w:rPr>
            </w:pPr>
            <w:r>
              <w:rPr>
                <w:rFonts w:ascii="Arial" w:hAnsi="Arial"/>
                <w:sz w:val="18"/>
              </w:rPr>
              <w:t>Identificador</w:t>
            </w:r>
            <w:r>
              <w:rPr>
                <w:rFonts w:ascii="Arial" w:hAnsi="Arial"/>
                <w:spacing w:val="-9"/>
                <w:sz w:val="18"/>
              </w:rPr>
              <w:t> </w:t>
            </w:r>
            <w:r>
              <w:rPr>
                <w:rFonts w:ascii="Arial" w:hAnsi="Arial"/>
                <w:sz w:val="18"/>
              </w:rPr>
              <w:t>del</w:t>
            </w:r>
            <w:r>
              <w:rPr>
                <w:rFonts w:ascii="Arial" w:hAnsi="Arial"/>
                <w:spacing w:val="-8"/>
                <w:sz w:val="18"/>
              </w:rPr>
              <w:t> </w:t>
            </w:r>
            <w:r>
              <w:rPr>
                <w:rFonts w:ascii="Arial" w:hAnsi="Arial"/>
                <w:sz w:val="18"/>
              </w:rPr>
              <w:t>registro</w:t>
            </w:r>
            <w:r>
              <w:rPr>
                <w:rFonts w:ascii="Arial" w:hAnsi="Arial"/>
                <w:spacing w:val="-6"/>
                <w:sz w:val="18"/>
              </w:rPr>
              <w:t> </w:t>
            </w:r>
            <w:r>
              <w:rPr>
                <w:rFonts w:ascii="Arial" w:hAnsi="Arial"/>
                <w:sz w:val="18"/>
              </w:rPr>
              <w:t>de</w:t>
            </w:r>
            <w:r>
              <w:rPr>
                <w:rFonts w:ascii="Arial" w:hAnsi="Arial"/>
                <w:spacing w:val="-8"/>
                <w:sz w:val="18"/>
              </w:rPr>
              <w:t> </w:t>
            </w:r>
            <w:r>
              <w:rPr>
                <w:rFonts w:ascii="Arial" w:hAnsi="Arial"/>
                <w:sz w:val="18"/>
              </w:rPr>
              <w:t>facturación</w:t>
            </w:r>
            <w:r>
              <w:rPr>
                <w:rFonts w:ascii="Arial" w:hAnsi="Arial"/>
                <w:spacing w:val="-4"/>
                <w:sz w:val="18"/>
              </w:rPr>
              <w:t> </w:t>
            </w:r>
            <w:r>
              <w:rPr>
                <w:rFonts w:ascii="Arial" w:hAnsi="Arial"/>
                <w:sz w:val="18"/>
              </w:rPr>
              <w:t>especificado</w:t>
            </w:r>
            <w:r>
              <w:rPr>
                <w:rFonts w:ascii="Arial" w:hAnsi="Arial"/>
                <w:spacing w:val="-5"/>
                <w:sz w:val="18"/>
              </w:rPr>
              <w:t> </w:t>
            </w:r>
            <w:r>
              <w:rPr>
                <w:rFonts w:ascii="Arial" w:hAnsi="Arial"/>
                <w:sz w:val="18"/>
              </w:rPr>
              <w:t>en la remisión de alta/anulación.</w:t>
            </w:r>
          </w:p>
        </w:tc>
        <w:tc>
          <w:tcPr>
            <w:tcW w:w="1836" w:type="dxa"/>
            <w:tcBorders>
              <w:top w:val="single" w:sz="4" w:space="0" w:color="000000"/>
              <w:bottom w:val="single" w:sz="4" w:space="0" w:color="000000"/>
            </w:tcBorders>
          </w:tcPr>
          <w:p>
            <w:pPr>
              <w:pStyle w:val="TableParagraph"/>
              <w:rPr>
                <w:sz w:val="18"/>
              </w:rPr>
            </w:pPr>
          </w:p>
        </w:tc>
      </w:tr>
      <w:tr>
        <w:trPr>
          <w:trHeight w:val="788" w:hRule="atLeast"/>
        </w:trPr>
        <w:tc>
          <w:tcPr>
            <w:tcW w:w="1562" w:type="dxa"/>
            <w:vMerge/>
            <w:tcBorders>
              <w:top w:val="nil"/>
              <w:left w:val="nil"/>
              <w:bottom w:val="nil"/>
              <w:right w:val="single" w:sz="4" w:space="0" w:color="000000"/>
            </w:tcBorders>
            <w:shd w:val="clear" w:color="auto" w:fill="4AACC5"/>
          </w:tcPr>
          <w:p>
            <w:pPr>
              <w:rPr>
                <w:sz w:val="2"/>
                <w:szCs w:val="2"/>
              </w:rPr>
            </w:pPr>
          </w:p>
        </w:tc>
        <w:tc>
          <w:tcPr>
            <w:tcW w:w="2268" w:type="dxa"/>
            <w:vMerge w:val="restart"/>
            <w:tcBorders>
              <w:top w:val="single" w:sz="4" w:space="0" w:color="000000"/>
              <w:left w:val="single" w:sz="4" w:space="0" w:color="000000"/>
              <w:bottom w:val="single" w:sz="18" w:space="0" w:color="000000"/>
              <w:right w:val="single" w:sz="4" w:space="0" w:color="000000"/>
            </w:tcBorders>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76"/>
              <w:rPr>
                <w:b/>
                <w:sz w:val="18"/>
              </w:rPr>
            </w:pPr>
          </w:p>
          <w:p>
            <w:pPr>
              <w:pStyle w:val="TableParagraph"/>
              <w:ind w:left="718"/>
              <w:rPr>
                <w:rFonts w:ascii="Arial"/>
                <w:sz w:val="18"/>
              </w:rPr>
            </w:pPr>
            <w:r>
              <w:rPr>
                <w:rFonts w:ascii="Arial"/>
                <w:color w:val="FF0000"/>
                <w:spacing w:val="-2"/>
                <w:sz w:val="18"/>
              </w:rPr>
              <w:t>Operacion</w:t>
            </w:r>
          </w:p>
        </w:tc>
        <w:tc>
          <w:tcPr>
            <w:tcW w:w="2128" w:type="dxa"/>
            <w:tcBorders>
              <w:top w:val="single" w:sz="4" w:space="0" w:color="000000"/>
              <w:left w:val="single" w:sz="4" w:space="0" w:color="000000"/>
              <w:bottom w:val="single" w:sz="4" w:space="0" w:color="000000"/>
            </w:tcBorders>
          </w:tcPr>
          <w:p>
            <w:pPr>
              <w:pStyle w:val="TableParagraph"/>
              <w:spacing w:before="91"/>
              <w:rPr>
                <w:b/>
                <w:sz w:val="18"/>
              </w:rPr>
            </w:pPr>
          </w:p>
          <w:p>
            <w:pPr>
              <w:pStyle w:val="TableParagraph"/>
              <w:spacing w:before="1"/>
              <w:ind w:left="13"/>
              <w:jc w:val="center"/>
              <w:rPr>
                <w:rFonts w:ascii="Arial"/>
                <w:sz w:val="18"/>
              </w:rPr>
            </w:pPr>
            <w:r>
              <w:rPr>
                <w:rFonts w:ascii="Arial"/>
                <w:color w:val="FF0000"/>
                <w:spacing w:val="-2"/>
                <w:sz w:val="18"/>
              </w:rPr>
              <w:t>TipoOperacion</w:t>
            </w:r>
          </w:p>
        </w:tc>
        <w:tc>
          <w:tcPr>
            <w:tcW w:w="283" w:type="dxa"/>
            <w:tcBorders>
              <w:top w:val="single" w:sz="4" w:space="0" w:color="000000"/>
              <w:bottom w:val="single" w:sz="4" w:space="0" w:color="000000"/>
            </w:tcBorders>
          </w:tcPr>
          <w:p>
            <w:pPr>
              <w:pStyle w:val="TableParagraph"/>
              <w:rPr>
                <w:sz w:val="18"/>
              </w:rPr>
            </w:pPr>
          </w:p>
        </w:tc>
        <w:tc>
          <w:tcPr>
            <w:tcW w:w="4795" w:type="dxa"/>
            <w:tcBorders>
              <w:top w:val="single" w:sz="4" w:space="0" w:color="000000"/>
              <w:bottom w:val="single" w:sz="4" w:space="0" w:color="000000"/>
            </w:tcBorders>
          </w:tcPr>
          <w:p>
            <w:pPr>
              <w:pStyle w:val="TableParagraph"/>
              <w:spacing w:before="195"/>
              <w:ind w:left="1941" w:right="104" w:hanging="1573"/>
              <w:rPr>
                <w:rFonts w:ascii="Arial" w:hAnsi="Arial"/>
                <w:sz w:val="18"/>
              </w:rPr>
            </w:pPr>
            <w:r>
              <w:rPr>
                <w:rFonts w:ascii="Arial" w:hAnsi="Arial"/>
                <w:sz w:val="18"/>
              </w:rPr>
              <w:t>Tipo</w:t>
            </w:r>
            <w:r>
              <w:rPr>
                <w:rFonts w:ascii="Arial" w:hAnsi="Arial"/>
                <w:spacing w:val="-6"/>
                <w:sz w:val="18"/>
              </w:rPr>
              <w:t> </w:t>
            </w:r>
            <w:r>
              <w:rPr>
                <w:rFonts w:ascii="Arial" w:hAnsi="Arial"/>
                <w:sz w:val="18"/>
              </w:rPr>
              <w:t>de</w:t>
            </w:r>
            <w:r>
              <w:rPr>
                <w:rFonts w:ascii="Arial" w:hAnsi="Arial"/>
                <w:spacing w:val="-4"/>
                <w:sz w:val="18"/>
              </w:rPr>
              <w:t> </w:t>
            </w:r>
            <w:r>
              <w:rPr>
                <w:rFonts w:ascii="Arial" w:hAnsi="Arial"/>
                <w:sz w:val="18"/>
              </w:rPr>
              <w:t>operación</w:t>
            </w:r>
            <w:r>
              <w:rPr>
                <w:rFonts w:ascii="Arial" w:hAnsi="Arial"/>
                <w:spacing w:val="-5"/>
                <w:sz w:val="18"/>
              </w:rPr>
              <w:t> </w:t>
            </w:r>
            <w:r>
              <w:rPr>
                <w:rFonts w:ascii="Arial" w:hAnsi="Arial"/>
                <w:sz w:val="18"/>
              </w:rPr>
              <w:t>realizada</w:t>
            </w:r>
            <w:r>
              <w:rPr>
                <w:rFonts w:ascii="Arial" w:hAnsi="Arial"/>
                <w:spacing w:val="-6"/>
                <w:sz w:val="18"/>
              </w:rPr>
              <w:t> </w:t>
            </w:r>
            <w:r>
              <w:rPr>
                <w:rFonts w:ascii="Arial" w:hAnsi="Arial"/>
                <w:sz w:val="18"/>
              </w:rPr>
              <w:t>que</w:t>
            </w:r>
            <w:r>
              <w:rPr>
                <w:rFonts w:ascii="Arial" w:hAnsi="Arial"/>
                <w:spacing w:val="-4"/>
                <w:sz w:val="18"/>
              </w:rPr>
              <w:t> </w:t>
            </w:r>
            <w:r>
              <w:rPr>
                <w:rFonts w:ascii="Arial" w:hAnsi="Arial"/>
                <w:sz w:val="18"/>
              </w:rPr>
              <w:t>puede</w:t>
            </w:r>
            <w:r>
              <w:rPr>
                <w:rFonts w:ascii="Arial" w:hAnsi="Arial"/>
                <w:spacing w:val="-6"/>
                <w:sz w:val="18"/>
              </w:rPr>
              <w:t> </w:t>
            </w:r>
            <w:r>
              <w:rPr>
                <w:rFonts w:ascii="Arial" w:hAnsi="Arial"/>
                <w:sz w:val="18"/>
              </w:rPr>
              <w:t>ser</w:t>
            </w:r>
            <w:r>
              <w:rPr>
                <w:rFonts w:ascii="Arial" w:hAnsi="Arial"/>
                <w:spacing w:val="-1"/>
                <w:sz w:val="18"/>
              </w:rPr>
              <w:t> </w:t>
            </w:r>
            <w:r>
              <w:rPr>
                <w:rFonts w:ascii="Arial" w:hAnsi="Arial"/>
                <w:sz w:val="18"/>
              </w:rPr>
              <w:t>“Alta”</w:t>
            </w:r>
            <w:r>
              <w:rPr>
                <w:rFonts w:ascii="Arial" w:hAnsi="Arial"/>
                <w:spacing w:val="-6"/>
                <w:sz w:val="18"/>
              </w:rPr>
              <w:t> </w:t>
            </w:r>
            <w:r>
              <w:rPr>
                <w:rFonts w:ascii="Arial" w:hAnsi="Arial"/>
                <w:sz w:val="18"/>
              </w:rPr>
              <w:t>o </w:t>
            </w:r>
            <w:r>
              <w:rPr>
                <w:rFonts w:ascii="Arial" w:hAnsi="Arial"/>
                <w:spacing w:val="-2"/>
                <w:sz w:val="18"/>
              </w:rPr>
              <w:t>“Anulacion”</w:t>
            </w:r>
          </w:p>
        </w:tc>
        <w:tc>
          <w:tcPr>
            <w:tcW w:w="1836" w:type="dxa"/>
            <w:tcBorders>
              <w:top w:val="single" w:sz="4" w:space="0" w:color="000000"/>
              <w:bottom w:val="single" w:sz="4" w:space="0" w:color="000000"/>
            </w:tcBorders>
          </w:tcPr>
          <w:p>
            <w:pPr>
              <w:pStyle w:val="TableParagraph"/>
              <w:spacing w:before="195"/>
              <w:ind w:left="768" w:right="237" w:hanging="485"/>
              <w:rPr>
                <w:rFonts w:ascii="Arial" w:hAnsi="Arial"/>
                <w:sz w:val="18"/>
              </w:rPr>
            </w:pPr>
            <w:r>
              <w:rPr>
                <w:rFonts w:ascii="Arial" w:hAnsi="Arial"/>
                <w:spacing w:val="-2"/>
                <w:sz w:val="18"/>
              </w:rPr>
              <w:t>Alfanumérico(9) </w:t>
            </w:r>
            <w:r>
              <w:rPr>
                <w:rFonts w:ascii="Arial" w:hAnsi="Arial"/>
                <w:spacing w:val="-4"/>
                <w:sz w:val="18"/>
              </w:rPr>
              <w:t>L22</w:t>
            </w:r>
          </w:p>
        </w:tc>
      </w:tr>
      <w:tr>
        <w:trPr>
          <w:trHeight w:val="773" w:hRule="atLeast"/>
        </w:trPr>
        <w:tc>
          <w:tcPr>
            <w:tcW w:w="1562" w:type="dxa"/>
            <w:vMerge/>
            <w:tcBorders>
              <w:top w:val="nil"/>
              <w:left w:val="nil"/>
              <w:bottom w:val="nil"/>
              <w:right w:val="single" w:sz="4" w:space="0" w:color="000000"/>
            </w:tcBorders>
            <w:shd w:val="clear" w:color="auto" w:fill="4AACC5"/>
          </w:tcPr>
          <w:p>
            <w:pPr>
              <w:rPr>
                <w:sz w:val="2"/>
                <w:szCs w:val="2"/>
              </w:rPr>
            </w:pPr>
          </w:p>
        </w:tc>
        <w:tc>
          <w:tcPr>
            <w:tcW w:w="2268" w:type="dxa"/>
            <w:vMerge/>
            <w:tcBorders>
              <w:top w:val="nil"/>
              <w:left w:val="single" w:sz="4" w:space="0" w:color="000000"/>
              <w:bottom w:val="single" w:sz="18" w:space="0" w:color="000000"/>
              <w:right w:val="single" w:sz="4" w:space="0" w:color="000000"/>
            </w:tcBorders>
          </w:tcPr>
          <w:p>
            <w:pPr>
              <w:rPr>
                <w:sz w:val="2"/>
                <w:szCs w:val="2"/>
              </w:rPr>
            </w:pPr>
          </w:p>
        </w:tc>
        <w:tc>
          <w:tcPr>
            <w:tcW w:w="2128" w:type="dxa"/>
            <w:tcBorders>
              <w:top w:val="single" w:sz="4" w:space="0" w:color="000000"/>
              <w:left w:val="single" w:sz="4" w:space="0" w:color="000000"/>
              <w:bottom w:val="single" w:sz="4" w:space="0" w:color="000000"/>
            </w:tcBorders>
          </w:tcPr>
          <w:p>
            <w:pPr>
              <w:pStyle w:val="TableParagraph"/>
              <w:spacing w:before="74"/>
              <w:rPr>
                <w:b/>
                <w:sz w:val="18"/>
              </w:rPr>
            </w:pPr>
          </w:p>
          <w:p>
            <w:pPr>
              <w:pStyle w:val="TableParagraph"/>
              <w:ind w:left="13"/>
              <w:jc w:val="center"/>
              <w:rPr>
                <w:rFonts w:ascii="Arial"/>
                <w:sz w:val="18"/>
              </w:rPr>
            </w:pPr>
            <w:r>
              <w:rPr>
                <w:rFonts w:ascii="Arial"/>
                <w:spacing w:val="-2"/>
                <w:sz w:val="18"/>
              </w:rPr>
              <w:t>Subsanacion</w:t>
            </w:r>
          </w:p>
        </w:tc>
        <w:tc>
          <w:tcPr>
            <w:tcW w:w="283" w:type="dxa"/>
            <w:tcBorders>
              <w:top w:val="single" w:sz="4" w:space="0" w:color="000000"/>
              <w:bottom w:val="single" w:sz="4" w:space="0" w:color="000000"/>
            </w:tcBorders>
          </w:tcPr>
          <w:p>
            <w:pPr>
              <w:pStyle w:val="TableParagraph"/>
              <w:rPr>
                <w:sz w:val="18"/>
              </w:rPr>
            </w:pPr>
          </w:p>
        </w:tc>
        <w:tc>
          <w:tcPr>
            <w:tcW w:w="4795" w:type="dxa"/>
            <w:tcBorders>
              <w:top w:val="single" w:sz="4" w:space="0" w:color="000000"/>
              <w:bottom w:val="single" w:sz="4" w:space="0" w:color="000000"/>
            </w:tcBorders>
          </w:tcPr>
          <w:p>
            <w:pPr>
              <w:pStyle w:val="TableParagraph"/>
              <w:spacing w:before="178"/>
              <w:ind w:left="2126" w:right="168" w:hanging="1942"/>
              <w:rPr>
                <w:rFonts w:ascii="Arial" w:hAnsi="Arial"/>
                <w:sz w:val="18"/>
              </w:rPr>
            </w:pPr>
            <w:r>
              <w:rPr>
                <w:rFonts w:ascii="Arial" w:hAnsi="Arial"/>
                <w:sz w:val="18"/>
              </w:rPr>
              <w:t>Indicador</w:t>
            </w:r>
            <w:r>
              <w:rPr>
                <w:rFonts w:ascii="Arial" w:hAnsi="Arial"/>
                <w:spacing w:val="-9"/>
                <w:sz w:val="18"/>
              </w:rPr>
              <w:t> </w:t>
            </w:r>
            <w:r>
              <w:rPr>
                <w:rFonts w:ascii="Arial" w:hAnsi="Arial"/>
                <w:sz w:val="18"/>
              </w:rPr>
              <w:t>de</w:t>
            </w:r>
            <w:r>
              <w:rPr>
                <w:rFonts w:ascii="Arial" w:hAnsi="Arial"/>
                <w:spacing w:val="-4"/>
                <w:sz w:val="18"/>
              </w:rPr>
              <w:t> </w:t>
            </w:r>
            <w:r>
              <w:rPr>
                <w:rFonts w:ascii="Arial" w:hAnsi="Arial"/>
                <w:sz w:val="18"/>
              </w:rPr>
              <w:t>“Subsanacion”</w:t>
            </w:r>
            <w:r>
              <w:rPr>
                <w:rFonts w:ascii="Arial" w:hAnsi="Arial"/>
                <w:spacing w:val="-6"/>
                <w:sz w:val="18"/>
              </w:rPr>
              <w:t> </w:t>
            </w:r>
            <w:r>
              <w:rPr>
                <w:rFonts w:ascii="Arial" w:hAnsi="Arial"/>
                <w:sz w:val="18"/>
              </w:rPr>
              <w:t>especificado</w:t>
            </w:r>
            <w:r>
              <w:rPr>
                <w:rFonts w:ascii="Arial" w:hAnsi="Arial"/>
                <w:spacing w:val="-8"/>
                <w:sz w:val="18"/>
              </w:rPr>
              <w:t> </w:t>
            </w:r>
            <w:r>
              <w:rPr>
                <w:rFonts w:ascii="Arial" w:hAnsi="Arial"/>
                <w:sz w:val="18"/>
              </w:rPr>
              <w:t>en</w:t>
            </w:r>
            <w:r>
              <w:rPr>
                <w:rFonts w:ascii="Arial" w:hAnsi="Arial"/>
                <w:spacing w:val="-6"/>
                <w:sz w:val="18"/>
              </w:rPr>
              <w:t> </w:t>
            </w:r>
            <w:r>
              <w:rPr>
                <w:rFonts w:ascii="Arial" w:hAnsi="Arial"/>
                <w:sz w:val="18"/>
              </w:rPr>
              <w:t>la</w:t>
            </w:r>
            <w:r>
              <w:rPr>
                <w:rFonts w:ascii="Arial" w:hAnsi="Arial"/>
                <w:spacing w:val="-5"/>
                <w:sz w:val="18"/>
              </w:rPr>
              <w:t> </w:t>
            </w:r>
            <w:r>
              <w:rPr>
                <w:rFonts w:ascii="Arial" w:hAnsi="Arial"/>
                <w:sz w:val="18"/>
              </w:rPr>
              <w:t>remisión de alta</w:t>
            </w:r>
          </w:p>
        </w:tc>
        <w:tc>
          <w:tcPr>
            <w:tcW w:w="1836" w:type="dxa"/>
            <w:tcBorders>
              <w:top w:val="single" w:sz="4" w:space="0" w:color="000000"/>
              <w:bottom w:val="single" w:sz="4" w:space="0" w:color="000000"/>
            </w:tcBorders>
          </w:tcPr>
          <w:p>
            <w:pPr>
              <w:pStyle w:val="TableParagraph"/>
              <w:spacing w:before="74"/>
              <w:rPr>
                <w:b/>
                <w:sz w:val="18"/>
              </w:rPr>
            </w:pPr>
          </w:p>
          <w:p>
            <w:pPr>
              <w:pStyle w:val="TableParagraph"/>
              <w:ind w:left="15"/>
              <w:jc w:val="center"/>
              <w:rPr>
                <w:rFonts w:ascii="Arial" w:hAnsi="Arial"/>
                <w:sz w:val="18"/>
              </w:rPr>
            </w:pPr>
            <w:r>
              <w:rPr>
                <w:rFonts w:ascii="Arial" w:hAnsi="Arial"/>
                <w:sz w:val="18"/>
              </w:rPr>
              <w:t>Alfanumérico</w:t>
            </w:r>
            <w:r>
              <w:rPr>
                <w:rFonts w:ascii="Arial" w:hAnsi="Arial"/>
                <w:spacing w:val="-5"/>
                <w:sz w:val="18"/>
              </w:rPr>
              <w:t> </w:t>
            </w:r>
            <w:r>
              <w:rPr>
                <w:rFonts w:ascii="Arial" w:hAnsi="Arial"/>
                <w:sz w:val="18"/>
              </w:rPr>
              <w:t>(1)</w:t>
            </w:r>
            <w:r>
              <w:rPr>
                <w:rFonts w:ascii="Arial" w:hAnsi="Arial"/>
                <w:spacing w:val="-5"/>
                <w:sz w:val="18"/>
              </w:rPr>
              <w:t> L4</w:t>
            </w:r>
          </w:p>
        </w:tc>
      </w:tr>
      <w:tr>
        <w:trPr>
          <w:trHeight w:val="771" w:hRule="atLeast"/>
        </w:trPr>
        <w:tc>
          <w:tcPr>
            <w:tcW w:w="1562" w:type="dxa"/>
            <w:vMerge/>
            <w:tcBorders>
              <w:top w:val="nil"/>
              <w:left w:val="nil"/>
              <w:bottom w:val="nil"/>
              <w:right w:val="single" w:sz="4" w:space="0" w:color="000000"/>
            </w:tcBorders>
            <w:shd w:val="clear" w:color="auto" w:fill="4AACC5"/>
          </w:tcPr>
          <w:p>
            <w:pPr>
              <w:rPr>
                <w:sz w:val="2"/>
                <w:szCs w:val="2"/>
              </w:rPr>
            </w:pPr>
          </w:p>
        </w:tc>
        <w:tc>
          <w:tcPr>
            <w:tcW w:w="2268" w:type="dxa"/>
            <w:vMerge/>
            <w:tcBorders>
              <w:top w:val="nil"/>
              <w:left w:val="single" w:sz="4" w:space="0" w:color="000000"/>
              <w:bottom w:val="single" w:sz="18" w:space="0" w:color="000000"/>
              <w:right w:val="single" w:sz="4" w:space="0" w:color="000000"/>
            </w:tcBorders>
          </w:tcPr>
          <w:p>
            <w:pPr>
              <w:rPr>
                <w:sz w:val="2"/>
                <w:szCs w:val="2"/>
              </w:rPr>
            </w:pPr>
          </w:p>
        </w:tc>
        <w:tc>
          <w:tcPr>
            <w:tcW w:w="2128" w:type="dxa"/>
            <w:tcBorders>
              <w:top w:val="single" w:sz="4" w:space="0" w:color="000000"/>
              <w:left w:val="single" w:sz="4" w:space="0" w:color="000000"/>
              <w:bottom w:val="single" w:sz="4" w:space="0" w:color="000000"/>
            </w:tcBorders>
          </w:tcPr>
          <w:p>
            <w:pPr>
              <w:pStyle w:val="TableParagraph"/>
              <w:spacing w:before="75"/>
              <w:rPr>
                <w:b/>
                <w:sz w:val="18"/>
              </w:rPr>
            </w:pPr>
          </w:p>
          <w:p>
            <w:pPr>
              <w:pStyle w:val="TableParagraph"/>
              <w:ind w:left="13" w:right="2"/>
              <w:jc w:val="center"/>
              <w:rPr>
                <w:rFonts w:ascii="Arial"/>
                <w:sz w:val="18"/>
              </w:rPr>
            </w:pPr>
            <w:r>
              <w:rPr>
                <w:rFonts w:ascii="Arial"/>
                <w:spacing w:val="-2"/>
                <w:sz w:val="18"/>
              </w:rPr>
              <w:t>RechazoPrevio</w:t>
            </w:r>
          </w:p>
        </w:tc>
        <w:tc>
          <w:tcPr>
            <w:tcW w:w="283" w:type="dxa"/>
            <w:tcBorders>
              <w:top w:val="single" w:sz="4" w:space="0" w:color="000000"/>
              <w:bottom w:val="single" w:sz="4" w:space="0" w:color="000000"/>
            </w:tcBorders>
          </w:tcPr>
          <w:p>
            <w:pPr>
              <w:pStyle w:val="TableParagraph"/>
              <w:rPr>
                <w:sz w:val="18"/>
              </w:rPr>
            </w:pPr>
          </w:p>
        </w:tc>
        <w:tc>
          <w:tcPr>
            <w:tcW w:w="4795" w:type="dxa"/>
            <w:tcBorders>
              <w:top w:val="single" w:sz="4" w:space="0" w:color="000000"/>
              <w:bottom w:val="single" w:sz="4" w:space="0" w:color="000000"/>
            </w:tcBorders>
          </w:tcPr>
          <w:p>
            <w:pPr>
              <w:pStyle w:val="TableParagraph"/>
              <w:spacing w:before="179"/>
              <w:ind w:left="1350" w:right="104" w:hanging="891"/>
              <w:rPr>
                <w:rFonts w:ascii="Arial" w:hAnsi="Arial"/>
                <w:sz w:val="18"/>
              </w:rPr>
            </w:pPr>
            <w:r>
              <w:rPr>
                <w:rFonts w:ascii="Arial" w:hAnsi="Arial"/>
                <w:sz w:val="18"/>
              </w:rPr>
              <w:t>Indicador</w:t>
            </w:r>
            <w:r>
              <w:rPr>
                <w:rFonts w:ascii="Arial" w:hAnsi="Arial"/>
                <w:spacing w:val="-10"/>
                <w:sz w:val="18"/>
              </w:rPr>
              <w:t> </w:t>
            </w:r>
            <w:r>
              <w:rPr>
                <w:rFonts w:ascii="Arial" w:hAnsi="Arial"/>
                <w:sz w:val="18"/>
              </w:rPr>
              <w:t>de</w:t>
            </w:r>
            <w:r>
              <w:rPr>
                <w:rFonts w:ascii="Arial" w:hAnsi="Arial"/>
                <w:spacing w:val="-5"/>
                <w:sz w:val="18"/>
              </w:rPr>
              <w:t> </w:t>
            </w:r>
            <w:r>
              <w:rPr>
                <w:rFonts w:ascii="Arial" w:hAnsi="Arial"/>
                <w:sz w:val="18"/>
              </w:rPr>
              <w:t>“RechazoPrevio”</w:t>
            </w:r>
            <w:r>
              <w:rPr>
                <w:rFonts w:ascii="Arial" w:hAnsi="Arial"/>
                <w:spacing w:val="-9"/>
                <w:sz w:val="18"/>
              </w:rPr>
              <w:t> </w:t>
            </w:r>
            <w:r>
              <w:rPr>
                <w:rFonts w:ascii="Arial" w:hAnsi="Arial"/>
                <w:sz w:val="18"/>
              </w:rPr>
              <w:t>especificado</w:t>
            </w:r>
            <w:r>
              <w:rPr>
                <w:rFonts w:ascii="Arial" w:hAnsi="Arial"/>
                <w:spacing w:val="-6"/>
                <w:sz w:val="18"/>
              </w:rPr>
              <w:t> </w:t>
            </w:r>
            <w:r>
              <w:rPr>
                <w:rFonts w:ascii="Arial" w:hAnsi="Arial"/>
                <w:sz w:val="18"/>
              </w:rPr>
              <w:t>en</w:t>
            </w:r>
            <w:r>
              <w:rPr>
                <w:rFonts w:ascii="Arial" w:hAnsi="Arial"/>
                <w:spacing w:val="-7"/>
                <w:sz w:val="18"/>
              </w:rPr>
              <w:t> </w:t>
            </w:r>
            <w:r>
              <w:rPr>
                <w:rFonts w:ascii="Arial" w:hAnsi="Arial"/>
                <w:sz w:val="18"/>
              </w:rPr>
              <w:t>la remisión de alta/anulación</w:t>
            </w:r>
          </w:p>
        </w:tc>
        <w:tc>
          <w:tcPr>
            <w:tcW w:w="1836" w:type="dxa"/>
            <w:tcBorders>
              <w:top w:val="single" w:sz="4" w:space="0" w:color="000000"/>
              <w:bottom w:val="single" w:sz="4" w:space="0" w:color="000000"/>
            </w:tcBorders>
          </w:tcPr>
          <w:p>
            <w:pPr>
              <w:pStyle w:val="TableParagraph"/>
              <w:spacing w:before="179"/>
              <w:ind w:left="768" w:right="237" w:hanging="512"/>
              <w:rPr>
                <w:rFonts w:ascii="Arial" w:hAnsi="Arial"/>
                <w:sz w:val="18"/>
              </w:rPr>
            </w:pPr>
            <w:r>
              <w:rPr>
                <w:rFonts w:ascii="Arial" w:hAnsi="Arial"/>
                <w:sz w:val="18"/>
              </w:rPr>
              <w:t>Alfanumérico</w:t>
            </w:r>
            <w:r>
              <w:rPr>
                <w:rFonts w:ascii="Arial" w:hAnsi="Arial"/>
                <w:spacing w:val="-13"/>
                <w:sz w:val="18"/>
              </w:rPr>
              <w:t> </w:t>
            </w:r>
            <w:r>
              <w:rPr>
                <w:rFonts w:ascii="Arial" w:hAnsi="Arial"/>
                <w:sz w:val="18"/>
              </w:rPr>
              <w:t>(1) </w:t>
            </w:r>
            <w:r>
              <w:rPr>
                <w:rFonts w:ascii="Arial" w:hAnsi="Arial"/>
                <w:spacing w:val="-4"/>
                <w:sz w:val="18"/>
              </w:rPr>
              <w:t>L17</w:t>
            </w:r>
          </w:p>
        </w:tc>
      </w:tr>
      <w:tr>
        <w:trPr>
          <w:trHeight w:val="790" w:hRule="atLeast"/>
        </w:trPr>
        <w:tc>
          <w:tcPr>
            <w:tcW w:w="1562" w:type="dxa"/>
            <w:vMerge/>
            <w:tcBorders>
              <w:top w:val="nil"/>
              <w:left w:val="nil"/>
              <w:bottom w:val="nil"/>
              <w:right w:val="single" w:sz="4" w:space="0" w:color="000000"/>
            </w:tcBorders>
            <w:shd w:val="clear" w:color="auto" w:fill="4AACC5"/>
          </w:tcPr>
          <w:p>
            <w:pPr>
              <w:rPr>
                <w:sz w:val="2"/>
                <w:szCs w:val="2"/>
              </w:rPr>
            </w:pPr>
          </w:p>
        </w:tc>
        <w:tc>
          <w:tcPr>
            <w:tcW w:w="2268" w:type="dxa"/>
            <w:vMerge/>
            <w:tcBorders>
              <w:top w:val="nil"/>
              <w:left w:val="single" w:sz="4" w:space="0" w:color="000000"/>
              <w:bottom w:val="single" w:sz="18" w:space="0" w:color="000000"/>
              <w:right w:val="single" w:sz="4" w:space="0" w:color="000000"/>
            </w:tcBorders>
          </w:tcPr>
          <w:p>
            <w:pPr>
              <w:rPr>
                <w:sz w:val="2"/>
                <w:szCs w:val="2"/>
              </w:rPr>
            </w:pPr>
          </w:p>
        </w:tc>
        <w:tc>
          <w:tcPr>
            <w:tcW w:w="2128" w:type="dxa"/>
            <w:tcBorders>
              <w:top w:val="single" w:sz="4" w:space="0" w:color="000000"/>
              <w:left w:val="single" w:sz="4" w:space="0" w:color="000000"/>
              <w:bottom w:val="single" w:sz="18" w:space="0" w:color="000000"/>
            </w:tcBorders>
          </w:tcPr>
          <w:p>
            <w:pPr>
              <w:pStyle w:val="TableParagraph"/>
              <w:spacing w:before="74"/>
              <w:rPr>
                <w:b/>
                <w:sz w:val="18"/>
              </w:rPr>
            </w:pPr>
          </w:p>
          <w:p>
            <w:pPr>
              <w:pStyle w:val="TableParagraph"/>
              <w:ind w:left="13"/>
              <w:jc w:val="center"/>
              <w:rPr>
                <w:rFonts w:ascii="Arial"/>
                <w:sz w:val="18"/>
              </w:rPr>
            </w:pPr>
            <w:r>
              <w:rPr>
                <w:rFonts w:ascii="Arial"/>
                <w:spacing w:val="-2"/>
                <w:sz w:val="18"/>
              </w:rPr>
              <w:t>SinRegistroPrevio</w:t>
            </w:r>
          </w:p>
        </w:tc>
        <w:tc>
          <w:tcPr>
            <w:tcW w:w="283" w:type="dxa"/>
            <w:tcBorders>
              <w:top w:val="single" w:sz="4" w:space="0" w:color="000000"/>
              <w:bottom w:val="single" w:sz="18" w:space="0" w:color="000000"/>
            </w:tcBorders>
          </w:tcPr>
          <w:p>
            <w:pPr>
              <w:pStyle w:val="TableParagraph"/>
              <w:rPr>
                <w:sz w:val="18"/>
              </w:rPr>
            </w:pPr>
          </w:p>
        </w:tc>
        <w:tc>
          <w:tcPr>
            <w:tcW w:w="4795" w:type="dxa"/>
            <w:tcBorders>
              <w:top w:val="single" w:sz="4" w:space="0" w:color="000000"/>
              <w:bottom w:val="single" w:sz="18" w:space="0" w:color="000000"/>
            </w:tcBorders>
          </w:tcPr>
          <w:p>
            <w:pPr>
              <w:pStyle w:val="TableParagraph"/>
              <w:spacing w:before="178"/>
              <w:ind w:left="1521" w:right="104" w:hanging="1172"/>
              <w:rPr>
                <w:rFonts w:ascii="Arial" w:hAnsi="Arial"/>
                <w:sz w:val="18"/>
              </w:rPr>
            </w:pPr>
            <w:r>
              <w:rPr>
                <w:rFonts w:ascii="Arial" w:hAnsi="Arial"/>
                <w:sz w:val="18"/>
              </w:rPr>
              <w:t>Indicador</w:t>
            </w:r>
            <w:r>
              <w:rPr>
                <w:rFonts w:ascii="Arial" w:hAnsi="Arial"/>
                <w:spacing w:val="-9"/>
                <w:sz w:val="18"/>
              </w:rPr>
              <w:t> </w:t>
            </w:r>
            <w:r>
              <w:rPr>
                <w:rFonts w:ascii="Arial" w:hAnsi="Arial"/>
                <w:sz w:val="18"/>
              </w:rPr>
              <w:t>de</w:t>
            </w:r>
            <w:r>
              <w:rPr>
                <w:rFonts w:ascii="Arial" w:hAnsi="Arial"/>
                <w:spacing w:val="-7"/>
                <w:sz w:val="18"/>
              </w:rPr>
              <w:t> </w:t>
            </w:r>
            <w:r>
              <w:rPr>
                <w:rFonts w:ascii="Arial" w:hAnsi="Arial"/>
                <w:sz w:val="18"/>
              </w:rPr>
              <w:t>“SinRegistroPrevio”</w:t>
            </w:r>
            <w:r>
              <w:rPr>
                <w:rFonts w:ascii="Arial" w:hAnsi="Arial"/>
                <w:spacing w:val="-7"/>
                <w:sz w:val="18"/>
              </w:rPr>
              <w:t> </w:t>
            </w:r>
            <w:r>
              <w:rPr>
                <w:rFonts w:ascii="Arial" w:hAnsi="Arial"/>
                <w:sz w:val="18"/>
              </w:rPr>
              <w:t>especificado</w:t>
            </w:r>
            <w:r>
              <w:rPr>
                <w:rFonts w:ascii="Arial" w:hAnsi="Arial"/>
                <w:spacing w:val="-6"/>
                <w:sz w:val="18"/>
              </w:rPr>
              <w:t> </w:t>
            </w:r>
            <w:r>
              <w:rPr>
                <w:rFonts w:ascii="Arial" w:hAnsi="Arial"/>
                <w:sz w:val="18"/>
              </w:rPr>
              <w:t>en</w:t>
            </w:r>
            <w:r>
              <w:rPr>
                <w:rFonts w:ascii="Arial" w:hAnsi="Arial"/>
                <w:spacing w:val="-9"/>
                <w:sz w:val="18"/>
              </w:rPr>
              <w:t> </w:t>
            </w:r>
            <w:r>
              <w:rPr>
                <w:rFonts w:ascii="Arial" w:hAnsi="Arial"/>
                <w:sz w:val="18"/>
              </w:rPr>
              <w:t>la remisión de anulación</w:t>
            </w:r>
          </w:p>
        </w:tc>
        <w:tc>
          <w:tcPr>
            <w:tcW w:w="1836" w:type="dxa"/>
            <w:tcBorders>
              <w:top w:val="single" w:sz="4" w:space="0" w:color="000000"/>
              <w:bottom w:val="single" w:sz="18" w:space="0" w:color="000000"/>
            </w:tcBorders>
          </w:tcPr>
          <w:p>
            <w:pPr>
              <w:pStyle w:val="TableParagraph"/>
              <w:spacing w:before="74"/>
              <w:rPr>
                <w:b/>
                <w:sz w:val="18"/>
              </w:rPr>
            </w:pPr>
          </w:p>
          <w:p>
            <w:pPr>
              <w:pStyle w:val="TableParagraph"/>
              <w:ind w:left="15"/>
              <w:jc w:val="center"/>
              <w:rPr>
                <w:rFonts w:ascii="Arial" w:hAnsi="Arial"/>
                <w:sz w:val="18"/>
              </w:rPr>
            </w:pPr>
            <w:r>
              <w:rPr>
                <w:rFonts w:ascii="Arial" w:hAnsi="Arial"/>
                <w:sz w:val="18"/>
              </w:rPr>
              <w:t>Alfanumérico</w:t>
            </w:r>
            <w:r>
              <w:rPr>
                <w:rFonts w:ascii="Arial" w:hAnsi="Arial"/>
                <w:spacing w:val="-5"/>
                <w:sz w:val="18"/>
              </w:rPr>
              <w:t> </w:t>
            </w:r>
            <w:r>
              <w:rPr>
                <w:rFonts w:ascii="Arial" w:hAnsi="Arial"/>
                <w:sz w:val="18"/>
              </w:rPr>
              <w:t>(1)</w:t>
            </w:r>
            <w:r>
              <w:rPr>
                <w:rFonts w:ascii="Arial" w:hAnsi="Arial"/>
                <w:spacing w:val="-5"/>
                <w:sz w:val="18"/>
              </w:rPr>
              <w:t> L4</w:t>
            </w:r>
          </w:p>
        </w:tc>
      </w:tr>
    </w:tbl>
    <w:p>
      <w:pPr>
        <w:pStyle w:val="TableParagraph"/>
        <w:spacing w:after="0"/>
        <w:jc w:val="center"/>
        <w:rPr>
          <w:rFonts w:ascii="Arial" w:hAnsi="Arial"/>
          <w:sz w:val="18"/>
        </w:rPr>
        <w:sectPr>
          <w:pgSz w:w="16840" w:h="11910" w:orient="landscape"/>
          <w:pgMar w:header="722" w:footer="1096" w:top="2300" w:bottom="1280" w:left="992" w:right="850"/>
        </w:sect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spacing w:before="37"/>
        <w:rPr>
          <w:rFonts w:ascii="Times New Roman"/>
          <w:b/>
        </w:rPr>
      </w:pPr>
    </w:p>
    <w:tbl>
      <w:tblPr>
        <w:tblW w:w="0" w:type="auto"/>
        <w:jc w:val="left"/>
        <w:tblInd w:w="141"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CellMar>
          <w:top w:w="0" w:type="dxa"/>
          <w:left w:w="0" w:type="dxa"/>
          <w:bottom w:w="0" w:type="dxa"/>
          <w:right w:w="0" w:type="dxa"/>
        </w:tblCellMar>
        <w:tblLook w:val="01E0"/>
      </w:tblPr>
      <w:tblGrid>
        <w:gridCol w:w="1567"/>
        <w:gridCol w:w="2267"/>
        <w:gridCol w:w="2122"/>
        <w:gridCol w:w="282"/>
        <w:gridCol w:w="4794"/>
        <w:gridCol w:w="1835"/>
      </w:tblGrid>
      <w:tr>
        <w:trPr>
          <w:trHeight w:val="685" w:hRule="atLeast"/>
        </w:trPr>
        <w:tc>
          <w:tcPr>
            <w:tcW w:w="1567" w:type="dxa"/>
            <w:vMerge w:val="restart"/>
            <w:tcBorders>
              <w:left w:val="nil"/>
              <w:right w:val="single" w:sz="4" w:space="0" w:color="000000"/>
            </w:tcBorders>
            <w:shd w:val="clear" w:color="auto" w:fill="4AACC5"/>
          </w:tcPr>
          <w:p>
            <w:pPr>
              <w:pStyle w:val="TableParagraph"/>
              <w:rPr>
                <w:sz w:val="18"/>
              </w:rPr>
            </w:pPr>
          </w:p>
        </w:tc>
        <w:tc>
          <w:tcPr>
            <w:tcW w:w="2267" w:type="dxa"/>
            <w:tcBorders>
              <w:top w:val="single" w:sz="4" w:space="0" w:color="000000"/>
              <w:left w:val="single" w:sz="4" w:space="0" w:color="000000"/>
              <w:bottom w:val="single" w:sz="4" w:space="0" w:color="000000"/>
              <w:right w:val="single" w:sz="4" w:space="0" w:color="000000"/>
            </w:tcBorders>
          </w:tcPr>
          <w:p>
            <w:pPr>
              <w:pStyle w:val="TableParagraph"/>
              <w:spacing w:before="39"/>
              <w:rPr>
                <w:b/>
                <w:sz w:val="18"/>
              </w:rPr>
            </w:pPr>
          </w:p>
          <w:p>
            <w:pPr>
              <w:pStyle w:val="TableParagraph"/>
              <w:ind w:left="3"/>
              <w:jc w:val="center"/>
              <w:rPr>
                <w:rFonts w:ascii="Arial"/>
                <w:sz w:val="18"/>
              </w:rPr>
            </w:pPr>
            <w:r>
              <w:rPr>
                <w:rFonts w:ascii="Arial"/>
                <w:spacing w:val="-2"/>
                <w:sz w:val="18"/>
              </w:rPr>
              <w:t>RefExterna</w:t>
            </w:r>
          </w:p>
        </w:tc>
        <w:tc>
          <w:tcPr>
            <w:tcW w:w="2122"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82" w:type="dxa"/>
            <w:tcBorders>
              <w:top w:val="single" w:sz="6" w:space="0" w:color="000000"/>
              <w:left w:val="single" w:sz="4" w:space="0" w:color="000000"/>
              <w:bottom w:val="single" w:sz="6" w:space="0" w:color="000000"/>
              <w:right w:val="single" w:sz="6" w:space="0" w:color="000000"/>
            </w:tcBorders>
          </w:tcPr>
          <w:p>
            <w:pPr>
              <w:pStyle w:val="TableParagraph"/>
              <w:rPr>
                <w:sz w:val="18"/>
              </w:rPr>
            </w:pPr>
          </w:p>
        </w:tc>
        <w:tc>
          <w:tcPr>
            <w:tcW w:w="4794" w:type="dxa"/>
            <w:tcBorders>
              <w:top w:val="single" w:sz="6" w:space="0" w:color="000000"/>
              <w:left w:val="single" w:sz="6" w:space="0" w:color="000000"/>
              <w:bottom w:val="single" w:sz="6" w:space="0" w:color="000000"/>
              <w:right w:val="single" w:sz="6" w:space="0" w:color="000000"/>
            </w:tcBorders>
          </w:tcPr>
          <w:p>
            <w:pPr>
              <w:pStyle w:val="TableParagraph"/>
              <w:spacing w:line="242" w:lineRule="auto" w:before="131"/>
              <w:ind w:left="1327" w:hanging="965"/>
              <w:rPr>
                <w:rFonts w:ascii="Tahoma" w:hAnsi="Tahoma"/>
                <w:sz w:val="18"/>
              </w:rPr>
            </w:pPr>
            <w:r>
              <w:rPr>
                <w:rFonts w:ascii="Arial" w:hAnsi="Arial"/>
                <w:sz w:val="18"/>
              </w:rPr>
              <w:t>Dato</w:t>
            </w:r>
            <w:r>
              <w:rPr>
                <w:rFonts w:ascii="Arial" w:hAnsi="Arial"/>
                <w:spacing w:val="-5"/>
                <w:sz w:val="18"/>
              </w:rPr>
              <w:t> </w:t>
            </w:r>
            <w:r>
              <w:rPr>
                <w:rFonts w:ascii="Arial" w:hAnsi="Arial"/>
                <w:sz w:val="18"/>
              </w:rPr>
              <w:t>adicional</w:t>
            </w:r>
            <w:r>
              <w:rPr>
                <w:rFonts w:ascii="Arial" w:hAnsi="Arial"/>
                <w:spacing w:val="-5"/>
                <w:sz w:val="18"/>
              </w:rPr>
              <w:t> </w:t>
            </w:r>
            <w:r>
              <w:rPr>
                <w:rFonts w:ascii="Arial" w:hAnsi="Arial"/>
                <w:sz w:val="18"/>
              </w:rPr>
              <w:t>de</w:t>
            </w:r>
            <w:r>
              <w:rPr>
                <w:rFonts w:ascii="Arial" w:hAnsi="Arial"/>
                <w:spacing w:val="-7"/>
                <w:sz w:val="18"/>
              </w:rPr>
              <w:t> </w:t>
            </w:r>
            <w:r>
              <w:rPr>
                <w:rFonts w:ascii="Arial" w:hAnsi="Arial"/>
                <w:sz w:val="18"/>
              </w:rPr>
              <w:t>contenido</w:t>
            </w:r>
            <w:r>
              <w:rPr>
                <w:rFonts w:ascii="Arial" w:hAnsi="Arial"/>
                <w:spacing w:val="-7"/>
                <w:sz w:val="18"/>
              </w:rPr>
              <w:t> </w:t>
            </w:r>
            <w:r>
              <w:rPr>
                <w:rFonts w:ascii="Arial" w:hAnsi="Arial"/>
                <w:sz w:val="18"/>
              </w:rPr>
              <w:t>libre</w:t>
            </w:r>
            <w:r>
              <w:rPr>
                <w:rFonts w:ascii="Arial" w:hAnsi="Arial"/>
                <w:spacing w:val="-2"/>
                <w:sz w:val="18"/>
              </w:rPr>
              <w:t> </w:t>
            </w:r>
            <w:r>
              <w:rPr>
                <w:rFonts w:ascii="Tahoma" w:hAnsi="Tahoma"/>
                <w:sz w:val="18"/>
              </w:rPr>
              <w:t>especificado</w:t>
            </w:r>
            <w:r>
              <w:rPr>
                <w:rFonts w:ascii="Tahoma" w:hAnsi="Tahoma"/>
                <w:spacing w:val="-6"/>
                <w:sz w:val="18"/>
              </w:rPr>
              <w:t> </w:t>
            </w:r>
            <w:r>
              <w:rPr>
                <w:rFonts w:ascii="Tahoma" w:hAnsi="Tahoma"/>
                <w:sz w:val="18"/>
              </w:rPr>
              <w:t>en</w:t>
            </w:r>
            <w:r>
              <w:rPr>
                <w:rFonts w:ascii="Tahoma" w:hAnsi="Tahoma"/>
                <w:spacing w:val="-6"/>
                <w:sz w:val="18"/>
              </w:rPr>
              <w:t> </w:t>
            </w:r>
            <w:r>
              <w:rPr>
                <w:rFonts w:ascii="Tahoma" w:hAnsi="Tahoma"/>
                <w:sz w:val="18"/>
              </w:rPr>
              <w:t>la remisión de alta/anulación.</w:t>
            </w:r>
          </w:p>
        </w:tc>
        <w:tc>
          <w:tcPr>
            <w:tcW w:w="1835" w:type="dxa"/>
            <w:tcBorders>
              <w:top w:val="single" w:sz="6" w:space="0" w:color="000000"/>
              <w:left w:val="single" w:sz="6" w:space="0" w:color="000000"/>
              <w:bottom w:val="single" w:sz="6" w:space="0" w:color="000000"/>
              <w:right w:val="single" w:sz="6" w:space="0" w:color="000000"/>
            </w:tcBorders>
          </w:tcPr>
          <w:p>
            <w:pPr>
              <w:pStyle w:val="TableParagraph"/>
              <w:spacing w:before="39"/>
              <w:rPr>
                <w:b/>
                <w:sz w:val="18"/>
              </w:rPr>
            </w:pPr>
          </w:p>
          <w:p>
            <w:pPr>
              <w:pStyle w:val="TableParagraph"/>
              <w:ind w:left="28"/>
              <w:jc w:val="center"/>
              <w:rPr>
                <w:rFonts w:ascii="Arial" w:hAnsi="Arial"/>
                <w:sz w:val="18"/>
              </w:rPr>
            </w:pPr>
            <w:r>
              <w:rPr>
                <w:rFonts w:ascii="Arial" w:hAnsi="Arial"/>
                <w:spacing w:val="-2"/>
                <w:sz w:val="18"/>
              </w:rPr>
              <w:t>Alfanumérico(60)</w:t>
            </w:r>
          </w:p>
        </w:tc>
      </w:tr>
      <w:tr>
        <w:trPr>
          <w:trHeight w:val="1003" w:hRule="atLeast"/>
        </w:trPr>
        <w:tc>
          <w:tcPr>
            <w:tcW w:w="1567" w:type="dxa"/>
            <w:vMerge/>
            <w:tcBorders>
              <w:top w:val="nil"/>
              <w:left w:val="nil"/>
              <w:right w:val="single" w:sz="4" w:space="0" w:color="000000"/>
            </w:tcBorders>
            <w:shd w:val="clear" w:color="auto" w:fill="4AACC5"/>
          </w:tcPr>
          <w:p>
            <w:pPr>
              <w:rPr>
                <w:sz w:val="2"/>
                <w:szCs w:val="2"/>
              </w:rPr>
            </w:pPr>
          </w:p>
        </w:tc>
        <w:tc>
          <w:tcPr>
            <w:tcW w:w="2267" w:type="dxa"/>
            <w:tcBorders>
              <w:top w:val="single" w:sz="4" w:space="0" w:color="000000"/>
              <w:left w:val="single" w:sz="4" w:space="0" w:color="000000"/>
              <w:bottom w:val="single" w:sz="4" w:space="0" w:color="000000"/>
              <w:right w:val="single" w:sz="4" w:space="0" w:color="000000"/>
            </w:tcBorders>
          </w:tcPr>
          <w:p>
            <w:pPr>
              <w:pStyle w:val="TableParagraph"/>
              <w:spacing w:before="189"/>
              <w:rPr>
                <w:b/>
                <w:sz w:val="18"/>
              </w:rPr>
            </w:pPr>
          </w:p>
          <w:p>
            <w:pPr>
              <w:pStyle w:val="TableParagraph"/>
              <w:ind w:left="3" w:right="1"/>
              <w:jc w:val="center"/>
              <w:rPr>
                <w:rFonts w:ascii="Arial"/>
                <w:sz w:val="18"/>
              </w:rPr>
            </w:pPr>
            <w:r>
              <w:rPr>
                <w:rFonts w:ascii="Arial"/>
                <w:color w:val="FF0000"/>
                <w:spacing w:val="-2"/>
                <w:sz w:val="18"/>
              </w:rPr>
              <w:t>EstadoRegistro</w:t>
            </w:r>
          </w:p>
        </w:tc>
        <w:tc>
          <w:tcPr>
            <w:tcW w:w="2122" w:type="dxa"/>
            <w:tcBorders>
              <w:top w:val="single" w:sz="4" w:space="0" w:color="000000"/>
              <w:left w:val="single" w:sz="4" w:space="0" w:color="000000"/>
              <w:bottom w:val="single" w:sz="4" w:space="0" w:color="000000"/>
              <w:right w:val="single" w:sz="4" w:space="0" w:color="000000"/>
            </w:tcBorders>
          </w:tcPr>
          <w:p>
            <w:pPr>
              <w:pStyle w:val="TableParagraph"/>
              <w:rPr>
                <w:sz w:val="18"/>
              </w:rPr>
            </w:pPr>
          </w:p>
        </w:tc>
        <w:tc>
          <w:tcPr>
            <w:tcW w:w="282" w:type="dxa"/>
            <w:tcBorders>
              <w:top w:val="single" w:sz="6" w:space="0" w:color="000000"/>
              <w:left w:val="single" w:sz="4" w:space="0" w:color="000000"/>
              <w:bottom w:val="single" w:sz="6" w:space="0" w:color="000000"/>
              <w:right w:val="single" w:sz="6" w:space="0" w:color="000000"/>
            </w:tcBorders>
          </w:tcPr>
          <w:p>
            <w:pPr>
              <w:pStyle w:val="TableParagraph"/>
              <w:rPr>
                <w:sz w:val="18"/>
              </w:rPr>
            </w:pPr>
          </w:p>
        </w:tc>
        <w:tc>
          <w:tcPr>
            <w:tcW w:w="4794" w:type="dxa"/>
            <w:tcBorders>
              <w:top w:val="single" w:sz="6" w:space="0" w:color="000000"/>
              <w:left w:val="single" w:sz="6" w:space="0" w:color="000000"/>
              <w:bottom w:val="single" w:sz="6" w:space="0" w:color="000000"/>
              <w:right w:val="single" w:sz="6" w:space="0" w:color="000000"/>
            </w:tcBorders>
          </w:tcPr>
          <w:p>
            <w:pPr>
              <w:pStyle w:val="TableParagraph"/>
              <w:spacing w:line="191" w:lineRule="exact"/>
              <w:ind w:left="133" w:right="117"/>
              <w:jc w:val="center"/>
              <w:rPr>
                <w:rFonts w:ascii="Arial" w:hAnsi="Arial"/>
                <w:sz w:val="18"/>
              </w:rPr>
            </w:pPr>
            <w:r>
              <w:rPr>
                <w:rFonts w:ascii="Arial" w:hAnsi="Arial"/>
                <w:sz w:val="18"/>
              </w:rPr>
              <w:t>Campo</w:t>
            </w:r>
            <w:r>
              <w:rPr>
                <w:rFonts w:ascii="Arial" w:hAnsi="Arial"/>
                <w:spacing w:val="-9"/>
                <w:sz w:val="18"/>
              </w:rPr>
              <w:t> </w:t>
            </w:r>
            <w:r>
              <w:rPr>
                <w:rFonts w:ascii="Arial" w:hAnsi="Arial"/>
                <w:sz w:val="18"/>
              </w:rPr>
              <w:t>que</w:t>
            </w:r>
            <w:r>
              <w:rPr>
                <w:rFonts w:ascii="Arial" w:hAnsi="Arial"/>
                <w:spacing w:val="-9"/>
                <w:sz w:val="18"/>
              </w:rPr>
              <w:t> </w:t>
            </w:r>
            <w:r>
              <w:rPr>
                <w:rFonts w:ascii="Arial" w:hAnsi="Arial"/>
                <w:sz w:val="18"/>
              </w:rPr>
              <w:t>especifica</w:t>
            </w:r>
            <w:r>
              <w:rPr>
                <w:rFonts w:ascii="Arial" w:hAnsi="Arial"/>
                <w:spacing w:val="-8"/>
                <w:sz w:val="18"/>
              </w:rPr>
              <w:t> </w:t>
            </w:r>
            <w:r>
              <w:rPr>
                <w:rFonts w:ascii="Arial" w:hAnsi="Arial"/>
                <w:sz w:val="18"/>
              </w:rPr>
              <w:t>si</w:t>
            </w:r>
            <w:r>
              <w:rPr>
                <w:rFonts w:ascii="Arial" w:hAnsi="Arial"/>
                <w:spacing w:val="-7"/>
                <w:sz w:val="18"/>
              </w:rPr>
              <w:t> </w:t>
            </w:r>
            <w:r>
              <w:rPr>
                <w:rFonts w:ascii="Arial" w:hAnsi="Arial"/>
                <w:sz w:val="18"/>
              </w:rPr>
              <w:t>el</w:t>
            </w:r>
            <w:r>
              <w:rPr>
                <w:rFonts w:ascii="Arial" w:hAnsi="Arial"/>
                <w:spacing w:val="-7"/>
                <w:sz w:val="18"/>
              </w:rPr>
              <w:t> </w:t>
            </w:r>
            <w:r>
              <w:rPr>
                <w:rFonts w:ascii="Arial" w:hAnsi="Arial"/>
                <w:sz w:val="18"/>
              </w:rPr>
              <w:t>registro</w:t>
            </w:r>
            <w:r>
              <w:rPr>
                <w:rFonts w:ascii="Arial" w:hAnsi="Arial"/>
                <w:spacing w:val="-8"/>
                <w:sz w:val="18"/>
              </w:rPr>
              <w:t> </w:t>
            </w:r>
            <w:r>
              <w:rPr>
                <w:rFonts w:ascii="Arial" w:hAnsi="Arial"/>
                <w:sz w:val="18"/>
              </w:rPr>
              <w:t>de</w:t>
            </w:r>
            <w:r>
              <w:rPr>
                <w:rFonts w:ascii="Arial" w:hAnsi="Arial"/>
                <w:spacing w:val="-9"/>
                <w:sz w:val="18"/>
              </w:rPr>
              <w:t> </w:t>
            </w:r>
            <w:r>
              <w:rPr>
                <w:rFonts w:ascii="Arial" w:hAnsi="Arial"/>
                <w:sz w:val="18"/>
              </w:rPr>
              <w:t>facturación</w:t>
            </w:r>
            <w:r>
              <w:rPr>
                <w:rFonts w:ascii="Arial" w:hAnsi="Arial"/>
                <w:spacing w:val="-7"/>
                <w:sz w:val="18"/>
              </w:rPr>
              <w:t> </w:t>
            </w:r>
            <w:r>
              <w:rPr>
                <w:rFonts w:ascii="Arial" w:hAnsi="Arial"/>
                <w:spacing w:val="-5"/>
                <w:sz w:val="18"/>
              </w:rPr>
              <w:t>ha</w:t>
            </w:r>
          </w:p>
          <w:p>
            <w:pPr>
              <w:pStyle w:val="TableParagraph"/>
              <w:ind w:left="132" w:right="117"/>
              <w:jc w:val="center"/>
              <w:rPr>
                <w:rFonts w:ascii="Arial"/>
                <w:sz w:val="18"/>
              </w:rPr>
            </w:pPr>
            <w:r>
              <w:rPr>
                <w:rFonts w:ascii="Arial"/>
                <w:sz w:val="18"/>
              </w:rPr>
              <w:t>sido</w:t>
            </w:r>
            <w:r>
              <w:rPr>
                <w:rFonts w:ascii="Arial"/>
                <w:spacing w:val="-7"/>
                <w:sz w:val="18"/>
              </w:rPr>
              <w:t> </w:t>
            </w:r>
            <w:r>
              <w:rPr>
                <w:rFonts w:ascii="Arial"/>
                <w:sz w:val="18"/>
              </w:rPr>
              <w:t>registrado</w:t>
            </w:r>
            <w:r>
              <w:rPr>
                <w:rFonts w:ascii="Arial"/>
                <w:spacing w:val="-7"/>
                <w:sz w:val="18"/>
              </w:rPr>
              <w:t> </w:t>
            </w:r>
            <w:r>
              <w:rPr>
                <w:rFonts w:ascii="Arial"/>
                <w:sz w:val="18"/>
              </w:rPr>
              <w:t>correctamente,</w:t>
            </w:r>
            <w:r>
              <w:rPr>
                <w:rFonts w:ascii="Arial"/>
                <w:spacing w:val="-7"/>
                <w:sz w:val="18"/>
              </w:rPr>
              <w:t> </w:t>
            </w:r>
            <w:r>
              <w:rPr>
                <w:rFonts w:ascii="Arial"/>
                <w:sz w:val="18"/>
              </w:rPr>
              <w:t>ha</w:t>
            </w:r>
            <w:r>
              <w:rPr>
                <w:rFonts w:ascii="Arial"/>
                <w:spacing w:val="-5"/>
                <w:sz w:val="18"/>
              </w:rPr>
              <w:t> </w:t>
            </w:r>
            <w:r>
              <w:rPr>
                <w:rFonts w:ascii="Arial"/>
                <w:sz w:val="18"/>
              </w:rPr>
              <w:t>sido</w:t>
            </w:r>
            <w:r>
              <w:rPr>
                <w:rFonts w:ascii="Arial"/>
                <w:spacing w:val="-5"/>
                <w:sz w:val="18"/>
              </w:rPr>
              <w:t> </w:t>
            </w:r>
            <w:r>
              <w:rPr>
                <w:rFonts w:ascii="Arial"/>
                <w:sz w:val="18"/>
              </w:rPr>
              <w:t>rechazado,</w:t>
            </w:r>
            <w:r>
              <w:rPr>
                <w:rFonts w:ascii="Arial"/>
                <w:spacing w:val="-7"/>
                <w:sz w:val="18"/>
              </w:rPr>
              <w:t> </w:t>
            </w:r>
            <w:r>
              <w:rPr>
                <w:rFonts w:ascii="Arial"/>
                <w:sz w:val="18"/>
              </w:rPr>
              <w:t>o</w:t>
            </w:r>
            <w:r>
              <w:rPr>
                <w:rFonts w:ascii="Arial"/>
                <w:spacing w:val="-5"/>
                <w:sz w:val="18"/>
              </w:rPr>
              <w:t> </w:t>
            </w:r>
            <w:r>
              <w:rPr>
                <w:rFonts w:ascii="Arial"/>
                <w:sz w:val="18"/>
              </w:rPr>
              <w:t>se trata de un caso en el ha sido registrado, pero con </w:t>
            </w:r>
            <w:r>
              <w:rPr>
                <w:rFonts w:ascii="Arial"/>
                <w:spacing w:val="-2"/>
                <w:sz w:val="18"/>
              </w:rPr>
              <w:t>errores</w:t>
            </w:r>
          </w:p>
          <w:p>
            <w:pPr>
              <w:pStyle w:val="TableParagraph"/>
              <w:spacing w:line="172" w:lineRule="exact"/>
              <w:ind w:left="136" w:right="117"/>
              <w:jc w:val="center"/>
              <w:rPr>
                <w:rFonts w:ascii="Arial"/>
                <w:sz w:val="18"/>
              </w:rPr>
            </w:pPr>
            <w:r>
              <w:rPr>
                <w:rFonts w:ascii="Arial"/>
                <w:spacing w:val="-10"/>
                <w:sz w:val="18"/>
              </w:rPr>
              <w:t>.</w:t>
            </w:r>
          </w:p>
        </w:tc>
        <w:tc>
          <w:tcPr>
            <w:tcW w:w="1835" w:type="dxa"/>
            <w:tcBorders>
              <w:top w:val="single" w:sz="6" w:space="0" w:color="000000"/>
              <w:left w:val="single" w:sz="6" w:space="0" w:color="000000"/>
              <w:bottom w:val="single" w:sz="6" w:space="0" w:color="000000"/>
              <w:right w:val="single" w:sz="6" w:space="0" w:color="000000"/>
            </w:tcBorders>
          </w:tcPr>
          <w:p>
            <w:pPr>
              <w:pStyle w:val="TableParagraph"/>
              <w:spacing w:before="86"/>
              <w:rPr>
                <w:b/>
                <w:sz w:val="18"/>
              </w:rPr>
            </w:pPr>
          </w:p>
          <w:p>
            <w:pPr>
              <w:pStyle w:val="TableParagraph"/>
              <w:ind w:left="772" w:right="24" w:hanging="536"/>
              <w:rPr>
                <w:rFonts w:ascii="Arial" w:hAnsi="Arial"/>
                <w:sz w:val="18"/>
              </w:rPr>
            </w:pPr>
            <w:r>
              <w:rPr>
                <w:rFonts w:ascii="Arial" w:hAnsi="Arial"/>
                <w:spacing w:val="-2"/>
                <w:sz w:val="18"/>
              </w:rPr>
              <w:t>Alfanumérico(18) </w:t>
            </w:r>
            <w:r>
              <w:rPr>
                <w:rFonts w:ascii="Arial" w:hAnsi="Arial"/>
                <w:spacing w:val="-4"/>
                <w:sz w:val="18"/>
              </w:rPr>
              <w:t>L19</w:t>
            </w:r>
          </w:p>
        </w:tc>
      </w:tr>
      <w:tr>
        <w:trPr>
          <w:trHeight w:val="602" w:hRule="atLeast"/>
        </w:trPr>
        <w:tc>
          <w:tcPr>
            <w:tcW w:w="1567" w:type="dxa"/>
            <w:vMerge/>
            <w:tcBorders>
              <w:top w:val="nil"/>
              <w:left w:val="nil"/>
              <w:right w:val="single" w:sz="4" w:space="0" w:color="000000"/>
            </w:tcBorders>
            <w:shd w:val="clear" w:color="auto" w:fill="4AACC5"/>
          </w:tcPr>
          <w:p>
            <w:pPr>
              <w:rPr>
                <w:sz w:val="2"/>
                <w:szCs w:val="2"/>
              </w:rPr>
            </w:pPr>
          </w:p>
        </w:tc>
        <w:tc>
          <w:tcPr>
            <w:tcW w:w="2267" w:type="dxa"/>
            <w:tcBorders>
              <w:top w:val="single" w:sz="4" w:space="0" w:color="000000"/>
              <w:left w:val="single" w:sz="4" w:space="0" w:color="000000"/>
              <w:bottom w:val="single" w:sz="4" w:space="0" w:color="000000"/>
              <w:right w:val="single" w:sz="4" w:space="0" w:color="000000"/>
            </w:tcBorders>
          </w:tcPr>
          <w:p>
            <w:pPr>
              <w:pStyle w:val="TableParagraph"/>
              <w:spacing w:before="197"/>
              <w:ind w:left="3" w:right="3"/>
              <w:jc w:val="center"/>
              <w:rPr>
                <w:rFonts w:ascii="Arial"/>
                <w:sz w:val="18"/>
              </w:rPr>
            </w:pPr>
            <w:r>
              <w:rPr>
                <w:rFonts w:ascii="Arial"/>
                <w:spacing w:val="-2"/>
                <w:sz w:val="18"/>
              </w:rPr>
              <w:t>CodigoErrorRegistro</w:t>
            </w:r>
          </w:p>
        </w:tc>
        <w:tc>
          <w:tcPr>
            <w:tcW w:w="2122" w:type="dxa"/>
            <w:tcBorders>
              <w:top w:val="single" w:sz="4" w:space="0" w:color="000000"/>
              <w:left w:val="single" w:sz="4" w:space="0" w:color="000000"/>
              <w:bottom w:val="single" w:sz="4" w:space="0" w:color="000000"/>
              <w:right w:val="single" w:sz="6" w:space="0" w:color="000000"/>
            </w:tcBorders>
          </w:tcPr>
          <w:p>
            <w:pPr>
              <w:pStyle w:val="TableParagraph"/>
              <w:rPr>
                <w:sz w:val="18"/>
              </w:rPr>
            </w:pPr>
          </w:p>
        </w:tc>
        <w:tc>
          <w:tcPr>
            <w:tcW w:w="282" w:type="dxa"/>
            <w:tcBorders>
              <w:top w:val="single" w:sz="6" w:space="0" w:color="000000"/>
              <w:left w:val="single" w:sz="6" w:space="0" w:color="000000"/>
              <w:bottom w:val="single" w:sz="6" w:space="0" w:color="000000"/>
              <w:right w:val="single" w:sz="6" w:space="0" w:color="000000"/>
            </w:tcBorders>
          </w:tcPr>
          <w:p>
            <w:pPr>
              <w:pStyle w:val="TableParagraph"/>
              <w:rPr>
                <w:sz w:val="18"/>
              </w:rPr>
            </w:pPr>
          </w:p>
        </w:tc>
        <w:tc>
          <w:tcPr>
            <w:tcW w:w="4794" w:type="dxa"/>
            <w:tcBorders>
              <w:top w:val="single" w:sz="6" w:space="0" w:color="000000"/>
              <w:left w:val="single" w:sz="6" w:space="0" w:color="000000"/>
              <w:bottom w:val="single" w:sz="6" w:space="0" w:color="000000"/>
              <w:right w:val="single" w:sz="6" w:space="0" w:color="000000"/>
            </w:tcBorders>
          </w:tcPr>
          <w:p>
            <w:pPr>
              <w:pStyle w:val="TableParagraph"/>
              <w:spacing w:before="94"/>
              <w:ind w:left="1483" w:hanging="1172"/>
              <w:rPr>
                <w:rFonts w:ascii="Arial" w:hAnsi="Arial"/>
                <w:sz w:val="18"/>
              </w:rPr>
            </w:pPr>
            <w:r>
              <w:rPr>
                <w:rFonts w:ascii="Arial" w:hAnsi="Arial"/>
                <w:sz w:val="18"/>
              </w:rPr>
              <w:t>Código</w:t>
            </w:r>
            <w:r>
              <w:rPr>
                <w:rFonts w:ascii="Arial" w:hAnsi="Arial"/>
                <w:spacing w:val="-5"/>
                <w:sz w:val="18"/>
              </w:rPr>
              <w:t> </w:t>
            </w:r>
            <w:r>
              <w:rPr>
                <w:rFonts w:ascii="Arial" w:hAnsi="Arial"/>
                <w:sz w:val="18"/>
              </w:rPr>
              <w:t>que</w:t>
            </w:r>
            <w:r>
              <w:rPr>
                <w:rFonts w:ascii="Arial" w:hAnsi="Arial"/>
                <w:spacing w:val="-5"/>
                <w:sz w:val="18"/>
              </w:rPr>
              <w:t> </w:t>
            </w:r>
            <w:r>
              <w:rPr>
                <w:rFonts w:ascii="Arial" w:hAnsi="Arial"/>
                <w:sz w:val="18"/>
              </w:rPr>
              <w:t>identifica</w:t>
            </w:r>
            <w:r>
              <w:rPr>
                <w:rFonts w:ascii="Arial" w:hAnsi="Arial"/>
                <w:spacing w:val="-5"/>
                <w:sz w:val="18"/>
              </w:rPr>
              <w:t> </w:t>
            </w:r>
            <w:r>
              <w:rPr>
                <w:rFonts w:ascii="Arial" w:hAnsi="Arial"/>
                <w:sz w:val="18"/>
              </w:rPr>
              <w:t>el</w:t>
            </w:r>
            <w:r>
              <w:rPr>
                <w:rFonts w:ascii="Arial" w:hAnsi="Arial"/>
                <w:spacing w:val="-5"/>
                <w:sz w:val="18"/>
              </w:rPr>
              <w:t> </w:t>
            </w:r>
            <w:r>
              <w:rPr>
                <w:rFonts w:ascii="Arial" w:hAnsi="Arial"/>
                <w:sz w:val="18"/>
              </w:rPr>
              <w:t>tipo</w:t>
            </w:r>
            <w:r>
              <w:rPr>
                <w:rFonts w:ascii="Arial" w:hAnsi="Arial"/>
                <w:spacing w:val="-5"/>
                <w:sz w:val="18"/>
              </w:rPr>
              <w:t> </w:t>
            </w:r>
            <w:r>
              <w:rPr>
                <w:rFonts w:ascii="Arial" w:hAnsi="Arial"/>
                <w:sz w:val="18"/>
              </w:rPr>
              <w:t>de</w:t>
            </w:r>
            <w:r>
              <w:rPr>
                <w:rFonts w:ascii="Arial" w:hAnsi="Arial"/>
                <w:spacing w:val="-4"/>
                <w:sz w:val="18"/>
              </w:rPr>
              <w:t> </w:t>
            </w:r>
            <w:r>
              <w:rPr>
                <w:rFonts w:ascii="Arial" w:hAnsi="Arial"/>
                <w:sz w:val="18"/>
              </w:rPr>
              <w:t>error</w:t>
            </w:r>
            <w:r>
              <w:rPr>
                <w:rFonts w:ascii="Arial" w:hAnsi="Arial"/>
                <w:spacing w:val="-5"/>
                <w:sz w:val="18"/>
              </w:rPr>
              <w:t> </w:t>
            </w:r>
            <w:r>
              <w:rPr>
                <w:rFonts w:ascii="Arial" w:hAnsi="Arial"/>
                <w:sz w:val="18"/>
              </w:rPr>
              <w:t>producido en</w:t>
            </w:r>
            <w:r>
              <w:rPr>
                <w:rFonts w:ascii="Arial" w:hAnsi="Arial"/>
                <w:spacing w:val="-4"/>
                <w:sz w:val="18"/>
              </w:rPr>
              <w:t> </w:t>
            </w:r>
            <w:r>
              <w:rPr>
                <w:rFonts w:ascii="Arial" w:hAnsi="Arial"/>
                <w:sz w:val="18"/>
              </w:rPr>
              <w:t>el registro de facturación.</w:t>
            </w:r>
          </w:p>
        </w:tc>
        <w:tc>
          <w:tcPr>
            <w:tcW w:w="1835" w:type="dxa"/>
            <w:tcBorders>
              <w:top w:val="single" w:sz="6" w:space="0" w:color="000000"/>
              <w:left w:val="single" w:sz="6" w:space="0" w:color="000000"/>
              <w:bottom w:val="single" w:sz="6" w:space="0" w:color="000000"/>
              <w:right w:val="single" w:sz="6" w:space="0" w:color="000000"/>
            </w:tcBorders>
          </w:tcPr>
          <w:p>
            <w:pPr>
              <w:pStyle w:val="TableParagraph"/>
              <w:spacing w:before="94"/>
              <w:ind w:left="772" w:right="24" w:hanging="485"/>
              <w:rPr>
                <w:rFonts w:ascii="Arial" w:hAnsi="Arial"/>
                <w:sz w:val="18"/>
              </w:rPr>
            </w:pPr>
            <w:r>
              <w:rPr>
                <w:rFonts w:ascii="Arial" w:hAnsi="Arial"/>
                <w:spacing w:val="-2"/>
                <w:sz w:val="18"/>
              </w:rPr>
              <w:t>Alfanumérico(5) </w:t>
            </w:r>
            <w:r>
              <w:rPr>
                <w:rFonts w:ascii="Arial" w:hAnsi="Arial"/>
                <w:spacing w:val="-4"/>
                <w:sz w:val="18"/>
              </w:rPr>
              <w:t>L20</w:t>
            </w:r>
          </w:p>
        </w:tc>
      </w:tr>
      <w:tr>
        <w:trPr>
          <w:trHeight w:val="670" w:hRule="atLeast"/>
        </w:trPr>
        <w:tc>
          <w:tcPr>
            <w:tcW w:w="1567" w:type="dxa"/>
            <w:vMerge/>
            <w:tcBorders>
              <w:top w:val="nil"/>
              <w:left w:val="nil"/>
              <w:right w:val="single" w:sz="4" w:space="0" w:color="000000"/>
            </w:tcBorders>
            <w:shd w:val="clear" w:color="auto" w:fill="4AACC5"/>
          </w:tcPr>
          <w:p>
            <w:pPr>
              <w:rPr>
                <w:sz w:val="2"/>
                <w:szCs w:val="2"/>
              </w:rPr>
            </w:pPr>
          </w:p>
        </w:tc>
        <w:tc>
          <w:tcPr>
            <w:tcW w:w="2267" w:type="dxa"/>
            <w:tcBorders>
              <w:top w:val="single" w:sz="4" w:space="0" w:color="000000"/>
              <w:left w:val="single" w:sz="4" w:space="0" w:color="000000"/>
              <w:bottom w:val="single" w:sz="4" w:space="0" w:color="000000"/>
              <w:right w:val="single" w:sz="4" w:space="0" w:color="000000"/>
            </w:tcBorders>
          </w:tcPr>
          <w:p>
            <w:pPr>
              <w:pStyle w:val="TableParagraph"/>
              <w:spacing w:before="24"/>
              <w:rPr>
                <w:b/>
                <w:sz w:val="18"/>
              </w:rPr>
            </w:pPr>
          </w:p>
          <w:p>
            <w:pPr>
              <w:pStyle w:val="TableParagraph"/>
              <w:ind w:left="3" w:right="3"/>
              <w:jc w:val="center"/>
              <w:rPr>
                <w:rFonts w:ascii="Arial"/>
                <w:sz w:val="18"/>
              </w:rPr>
            </w:pPr>
            <w:r>
              <w:rPr>
                <w:rFonts w:ascii="Arial"/>
                <w:spacing w:val="-2"/>
                <w:sz w:val="18"/>
              </w:rPr>
              <w:t>DescripcionErrorRegistro</w:t>
            </w:r>
          </w:p>
        </w:tc>
        <w:tc>
          <w:tcPr>
            <w:tcW w:w="2122" w:type="dxa"/>
            <w:tcBorders>
              <w:top w:val="single" w:sz="4" w:space="0" w:color="000000"/>
              <w:left w:val="single" w:sz="4" w:space="0" w:color="000000"/>
              <w:bottom w:val="single" w:sz="4" w:space="0" w:color="000000"/>
              <w:right w:val="single" w:sz="6" w:space="0" w:color="000000"/>
            </w:tcBorders>
          </w:tcPr>
          <w:p>
            <w:pPr>
              <w:pStyle w:val="TableParagraph"/>
              <w:rPr>
                <w:sz w:val="18"/>
              </w:rPr>
            </w:pPr>
          </w:p>
        </w:tc>
        <w:tc>
          <w:tcPr>
            <w:tcW w:w="282" w:type="dxa"/>
            <w:tcBorders>
              <w:top w:val="single" w:sz="6" w:space="0" w:color="000000"/>
              <w:left w:val="single" w:sz="6" w:space="0" w:color="000000"/>
              <w:bottom w:val="single" w:sz="6" w:space="0" w:color="000000"/>
              <w:right w:val="single" w:sz="6" w:space="0" w:color="000000"/>
            </w:tcBorders>
          </w:tcPr>
          <w:p>
            <w:pPr>
              <w:pStyle w:val="TableParagraph"/>
              <w:rPr>
                <w:sz w:val="18"/>
              </w:rPr>
            </w:pPr>
          </w:p>
        </w:tc>
        <w:tc>
          <w:tcPr>
            <w:tcW w:w="4794" w:type="dxa"/>
            <w:tcBorders>
              <w:top w:val="single" w:sz="6" w:space="0" w:color="000000"/>
              <w:left w:val="single" w:sz="6" w:space="0" w:color="000000"/>
              <w:bottom w:val="single" w:sz="6" w:space="0" w:color="000000"/>
              <w:right w:val="single" w:sz="6" w:space="0" w:color="000000"/>
            </w:tcBorders>
          </w:tcPr>
          <w:p>
            <w:pPr>
              <w:pStyle w:val="TableParagraph"/>
              <w:spacing w:before="128"/>
              <w:ind w:left="1935" w:hanging="1489"/>
              <w:rPr>
                <w:rFonts w:ascii="Arial" w:hAnsi="Arial"/>
                <w:sz w:val="18"/>
              </w:rPr>
            </w:pPr>
            <w:r>
              <w:rPr>
                <w:rFonts w:ascii="Arial" w:hAnsi="Arial"/>
                <w:sz w:val="18"/>
              </w:rPr>
              <w:t>Descripción</w:t>
            </w:r>
            <w:r>
              <w:rPr>
                <w:rFonts w:ascii="Arial" w:hAnsi="Arial"/>
                <w:spacing w:val="-7"/>
                <w:sz w:val="18"/>
              </w:rPr>
              <w:t> </w:t>
            </w:r>
            <w:r>
              <w:rPr>
                <w:rFonts w:ascii="Arial" w:hAnsi="Arial"/>
                <w:sz w:val="18"/>
              </w:rPr>
              <w:t>del</w:t>
            </w:r>
            <w:r>
              <w:rPr>
                <w:rFonts w:ascii="Arial" w:hAnsi="Arial"/>
                <w:spacing w:val="-7"/>
                <w:sz w:val="18"/>
              </w:rPr>
              <w:t> </w:t>
            </w:r>
            <w:r>
              <w:rPr>
                <w:rFonts w:ascii="Arial" w:hAnsi="Arial"/>
                <w:sz w:val="18"/>
              </w:rPr>
              <w:t>error</w:t>
            </w:r>
            <w:r>
              <w:rPr>
                <w:rFonts w:ascii="Arial" w:hAnsi="Arial"/>
                <w:spacing w:val="-5"/>
                <w:sz w:val="18"/>
              </w:rPr>
              <w:t> </w:t>
            </w:r>
            <w:r>
              <w:rPr>
                <w:rFonts w:ascii="Arial" w:hAnsi="Arial"/>
                <w:sz w:val="18"/>
              </w:rPr>
              <w:t>producido</w:t>
            </w:r>
            <w:r>
              <w:rPr>
                <w:rFonts w:ascii="Arial" w:hAnsi="Arial"/>
                <w:spacing w:val="-5"/>
                <w:sz w:val="18"/>
              </w:rPr>
              <w:t> </w:t>
            </w:r>
            <w:r>
              <w:rPr>
                <w:rFonts w:ascii="Arial" w:hAnsi="Arial"/>
                <w:sz w:val="18"/>
              </w:rPr>
              <w:t>en</w:t>
            </w:r>
            <w:r>
              <w:rPr>
                <w:rFonts w:ascii="Arial" w:hAnsi="Arial"/>
                <w:spacing w:val="-5"/>
                <w:sz w:val="18"/>
              </w:rPr>
              <w:t> </w:t>
            </w:r>
            <w:r>
              <w:rPr>
                <w:rFonts w:ascii="Arial" w:hAnsi="Arial"/>
                <w:sz w:val="18"/>
              </w:rPr>
              <w:t>un</w:t>
            </w:r>
            <w:r>
              <w:rPr>
                <w:rFonts w:ascii="Arial" w:hAnsi="Arial"/>
                <w:spacing w:val="-5"/>
                <w:sz w:val="18"/>
              </w:rPr>
              <w:t> </w:t>
            </w:r>
            <w:r>
              <w:rPr>
                <w:rFonts w:ascii="Arial" w:hAnsi="Arial"/>
                <w:sz w:val="18"/>
              </w:rPr>
              <w:t>registro</w:t>
            </w:r>
            <w:r>
              <w:rPr>
                <w:rFonts w:ascii="Arial" w:hAnsi="Arial"/>
                <w:spacing w:val="-2"/>
                <w:sz w:val="18"/>
              </w:rPr>
              <w:t> </w:t>
            </w:r>
            <w:r>
              <w:rPr>
                <w:rFonts w:ascii="Arial" w:hAnsi="Arial"/>
                <w:sz w:val="18"/>
              </w:rPr>
              <w:t>de </w:t>
            </w:r>
            <w:r>
              <w:rPr>
                <w:rFonts w:ascii="Arial" w:hAnsi="Arial"/>
                <w:spacing w:val="-2"/>
                <w:sz w:val="18"/>
              </w:rPr>
              <w:t>facturación.</w:t>
            </w:r>
          </w:p>
        </w:tc>
        <w:tc>
          <w:tcPr>
            <w:tcW w:w="1835" w:type="dxa"/>
            <w:tcBorders>
              <w:top w:val="single" w:sz="6" w:space="0" w:color="000000"/>
              <w:left w:val="single" w:sz="6" w:space="0" w:color="000000"/>
              <w:bottom w:val="single" w:sz="6" w:space="0" w:color="000000"/>
              <w:right w:val="single" w:sz="6" w:space="0" w:color="000000"/>
            </w:tcBorders>
          </w:tcPr>
          <w:p>
            <w:pPr>
              <w:pStyle w:val="TableParagraph"/>
              <w:spacing w:before="24"/>
              <w:rPr>
                <w:b/>
                <w:sz w:val="18"/>
              </w:rPr>
            </w:pPr>
          </w:p>
          <w:p>
            <w:pPr>
              <w:pStyle w:val="TableParagraph"/>
              <w:ind w:left="28" w:right="3"/>
              <w:jc w:val="center"/>
              <w:rPr>
                <w:rFonts w:ascii="Arial" w:hAnsi="Arial"/>
                <w:sz w:val="18"/>
              </w:rPr>
            </w:pPr>
            <w:r>
              <w:rPr>
                <w:rFonts w:ascii="Arial" w:hAnsi="Arial"/>
                <w:spacing w:val="-2"/>
                <w:sz w:val="18"/>
              </w:rPr>
              <w:t>Alfanumérico(500)</w:t>
            </w:r>
          </w:p>
        </w:tc>
      </w:tr>
      <w:tr>
        <w:trPr>
          <w:trHeight w:val="790" w:hRule="atLeast"/>
        </w:trPr>
        <w:tc>
          <w:tcPr>
            <w:tcW w:w="1567" w:type="dxa"/>
            <w:vMerge/>
            <w:tcBorders>
              <w:top w:val="nil"/>
              <w:left w:val="nil"/>
              <w:right w:val="single" w:sz="4" w:space="0" w:color="000000"/>
            </w:tcBorders>
            <w:shd w:val="clear" w:color="auto" w:fill="4AACC5"/>
          </w:tcPr>
          <w:p>
            <w:pPr>
              <w:rPr>
                <w:sz w:val="2"/>
                <w:szCs w:val="2"/>
              </w:rPr>
            </w:pPr>
          </w:p>
        </w:tc>
        <w:tc>
          <w:tcPr>
            <w:tcW w:w="2267" w:type="dxa"/>
            <w:vMerge w:val="restart"/>
            <w:tcBorders>
              <w:top w:val="single" w:sz="4" w:space="0" w:color="000000"/>
              <w:left w:val="single" w:sz="4" w:space="0" w:color="000000"/>
              <w:bottom w:val="single" w:sz="4" w:space="0" w:color="000000"/>
              <w:right w:val="single" w:sz="4" w:space="0" w:color="000000"/>
            </w:tcBorders>
          </w:tcPr>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rPr>
                <w:b/>
                <w:sz w:val="18"/>
              </w:rPr>
            </w:pPr>
          </w:p>
          <w:p>
            <w:pPr>
              <w:pStyle w:val="TableParagraph"/>
              <w:spacing w:before="42"/>
              <w:rPr>
                <w:b/>
                <w:sz w:val="18"/>
              </w:rPr>
            </w:pPr>
          </w:p>
          <w:p>
            <w:pPr>
              <w:pStyle w:val="TableParagraph"/>
              <w:ind w:left="393"/>
              <w:rPr>
                <w:rFonts w:ascii="Arial"/>
                <w:sz w:val="18"/>
              </w:rPr>
            </w:pPr>
            <w:r>
              <w:rPr>
                <w:rFonts w:ascii="Arial"/>
                <w:spacing w:val="-2"/>
                <w:sz w:val="18"/>
              </w:rPr>
              <w:t>RegistroDuplicado</w:t>
            </w:r>
          </w:p>
        </w:tc>
        <w:tc>
          <w:tcPr>
            <w:tcW w:w="2122" w:type="dxa"/>
            <w:tcBorders>
              <w:top w:val="single" w:sz="4" w:space="0" w:color="000000"/>
              <w:left w:val="single" w:sz="4" w:space="0" w:color="000000"/>
              <w:bottom w:val="single" w:sz="4" w:space="0" w:color="000000"/>
              <w:right w:val="single" w:sz="6" w:space="0" w:color="000000"/>
            </w:tcBorders>
          </w:tcPr>
          <w:p>
            <w:pPr>
              <w:pStyle w:val="TableParagraph"/>
              <w:spacing w:before="188"/>
              <w:ind w:left="863" w:hanging="740"/>
              <w:rPr>
                <w:rFonts w:ascii="Arial"/>
                <w:sz w:val="18"/>
              </w:rPr>
            </w:pPr>
            <w:r>
              <w:rPr>
                <w:rFonts w:ascii="Arial"/>
                <w:color w:val="FF0000"/>
                <w:spacing w:val="-2"/>
                <w:sz w:val="18"/>
              </w:rPr>
              <w:t>IdPeticionRegistroDupli </w:t>
            </w:r>
            <w:r>
              <w:rPr>
                <w:rFonts w:ascii="Arial"/>
                <w:color w:val="FF0000"/>
                <w:spacing w:val="-4"/>
                <w:sz w:val="18"/>
              </w:rPr>
              <w:t>cado</w:t>
            </w:r>
          </w:p>
        </w:tc>
        <w:tc>
          <w:tcPr>
            <w:tcW w:w="282" w:type="dxa"/>
            <w:tcBorders>
              <w:top w:val="single" w:sz="6" w:space="0" w:color="000000"/>
              <w:left w:val="single" w:sz="6" w:space="0" w:color="000000"/>
              <w:bottom w:val="single" w:sz="6" w:space="0" w:color="000000"/>
              <w:right w:val="single" w:sz="6" w:space="0" w:color="000000"/>
            </w:tcBorders>
          </w:tcPr>
          <w:p>
            <w:pPr>
              <w:pStyle w:val="TableParagraph"/>
              <w:rPr>
                <w:sz w:val="18"/>
              </w:rPr>
            </w:pPr>
          </w:p>
        </w:tc>
        <w:tc>
          <w:tcPr>
            <w:tcW w:w="4794" w:type="dxa"/>
            <w:tcBorders>
              <w:top w:val="single" w:sz="6" w:space="0" w:color="000000"/>
              <w:left w:val="single" w:sz="6" w:space="0" w:color="000000"/>
              <w:bottom w:val="single" w:sz="6" w:space="0" w:color="000000"/>
              <w:right w:val="single" w:sz="6" w:space="0" w:color="000000"/>
            </w:tcBorders>
          </w:tcPr>
          <w:p>
            <w:pPr>
              <w:pStyle w:val="TableParagraph"/>
              <w:spacing w:before="84"/>
              <w:ind w:left="470"/>
              <w:rPr>
                <w:rFonts w:ascii="Arial"/>
                <w:sz w:val="18"/>
              </w:rPr>
            </w:pPr>
            <w:r>
              <w:rPr>
                <w:rFonts w:ascii="Arial"/>
                <w:sz w:val="18"/>
              </w:rPr>
              <w:t>IdPeticion asociado al registro almacenado previamente</w:t>
            </w:r>
            <w:r>
              <w:rPr>
                <w:rFonts w:ascii="Arial"/>
                <w:spacing w:val="-7"/>
                <w:sz w:val="18"/>
              </w:rPr>
              <w:t> </w:t>
            </w:r>
            <w:r>
              <w:rPr>
                <w:rFonts w:ascii="Arial"/>
                <w:sz w:val="18"/>
              </w:rPr>
              <w:t>en</w:t>
            </w:r>
            <w:r>
              <w:rPr>
                <w:rFonts w:ascii="Arial"/>
                <w:spacing w:val="-5"/>
                <w:sz w:val="18"/>
              </w:rPr>
              <w:t> </w:t>
            </w:r>
            <w:r>
              <w:rPr>
                <w:rFonts w:ascii="Arial"/>
                <w:sz w:val="18"/>
              </w:rPr>
              <w:t>el</w:t>
            </w:r>
            <w:r>
              <w:rPr>
                <w:rFonts w:ascii="Arial"/>
                <w:spacing w:val="-5"/>
                <w:sz w:val="18"/>
              </w:rPr>
              <w:t> </w:t>
            </w:r>
            <w:r>
              <w:rPr>
                <w:rFonts w:ascii="Arial"/>
                <w:sz w:val="18"/>
              </w:rPr>
              <w:t>sistema.</w:t>
            </w:r>
            <w:r>
              <w:rPr>
                <w:rFonts w:ascii="Arial"/>
                <w:spacing w:val="-5"/>
                <w:sz w:val="18"/>
              </w:rPr>
              <w:t> </w:t>
            </w:r>
            <w:r>
              <w:rPr>
                <w:rFonts w:ascii="Arial"/>
                <w:sz w:val="18"/>
              </w:rPr>
              <w:t>Solo</w:t>
            </w:r>
            <w:r>
              <w:rPr>
                <w:rFonts w:ascii="Arial"/>
                <w:spacing w:val="-5"/>
                <w:sz w:val="18"/>
              </w:rPr>
              <w:t> </w:t>
            </w:r>
            <w:r>
              <w:rPr>
                <w:rFonts w:ascii="Arial"/>
                <w:sz w:val="18"/>
              </w:rPr>
              <w:t>se</w:t>
            </w:r>
            <w:r>
              <w:rPr>
                <w:rFonts w:ascii="Arial"/>
                <w:spacing w:val="-5"/>
                <w:sz w:val="18"/>
              </w:rPr>
              <w:t> </w:t>
            </w:r>
            <w:r>
              <w:rPr>
                <w:rFonts w:ascii="Arial"/>
                <w:sz w:val="18"/>
              </w:rPr>
              <w:t>suministra</w:t>
            </w:r>
            <w:r>
              <w:rPr>
                <w:rFonts w:ascii="Arial"/>
                <w:spacing w:val="-2"/>
                <w:sz w:val="18"/>
              </w:rPr>
              <w:t> </w:t>
            </w:r>
            <w:r>
              <w:rPr>
                <w:rFonts w:ascii="Arial"/>
                <w:sz w:val="18"/>
              </w:rPr>
              <w:t>si</w:t>
            </w:r>
            <w:r>
              <w:rPr>
                <w:rFonts w:ascii="Arial"/>
                <w:spacing w:val="-4"/>
                <w:sz w:val="18"/>
              </w:rPr>
              <w:t> </w:t>
            </w:r>
            <w:r>
              <w:rPr>
                <w:rFonts w:ascii="Arial"/>
                <w:sz w:val="18"/>
              </w:rPr>
              <w:t>el registro enviado es rechazado por estar duplicado</w:t>
            </w:r>
          </w:p>
        </w:tc>
        <w:tc>
          <w:tcPr>
            <w:tcW w:w="1835" w:type="dxa"/>
            <w:tcBorders>
              <w:top w:val="single" w:sz="6" w:space="0" w:color="000000"/>
              <w:left w:val="single" w:sz="6" w:space="0" w:color="000000"/>
              <w:bottom w:val="single" w:sz="6" w:space="0" w:color="000000"/>
              <w:right w:val="single" w:sz="6" w:space="0" w:color="000000"/>
            </w:tcBorders>
          </w:tcPr>
          <w:p>
            <w:pPr>
              <w:pStyle w:val="TableParagraph"/>
              <w:spacing w:before="84"/>
              <w:rPr>
                <w:b/>
                <w:sz w:val="18"/>
              </w:rPr>
            </w:pPr>
          </w:p>
          <w:p>
            <w:pPr>
              <w:pStyle w:val="TableParagraph"/>
              <w:ind w:left="28"/>
              <w:jc w:val="center"/>
              <w:rPr>
                <w:rFonts w:ascii="Arial" w:hAnsi="Arial"/>
                <w:sz w:val="18"/>
              </w:rPr>
            </w:pPr>
            <w:r>
              <w:rPr>
                <w:rFonts w:ascii="Arial" w:hAnsi="Arial"/>
                <w:spacing w:val="-2"/>
                <w:sz w:val="18"/>
              </w:rPr>
              <w:t>Alfanumérico(20)</w:t>
            </w:r>
          </w:p>
        </w:tc>
      </w:tr>
      <w:tr>
        <w:trPr>
          <w:trHeight w:val="1018" w:hRule="atLeast"/>
        </w:trPr>
        <w:tc>
          <w:tcPr>
            <w:tcW w:w="1567" w:type="dxa"/>
            <w:vMerge/>
            <w:tcBorders>
              <w:top w:val="nil"/>
              <w:left w:val="nil"/>
              <w:right w:val="single" w:sz="4" w:space="0" w:color="000000"/>
            </w:tcBorders>
            <w:shd w:val="clear" w:color="auto" w:fill="4AACC5"/>
          </w:tcPr>
          <w:p>
            <w:pPr>
              <w:rPr>
                <w:sz w:val="2"/>
                <w:szCs w:val="2"/>
              </w:rPr>
            </w:pPr>
          </w:p>
        </w:tc>
        <w:tc>
          <w:tcPr>
            <w:tcW w:w="2267" w:type="dxa"/>
            <w:vMerge/>
            <w:tcBorders>
              <w:top w:val="nil"/>
              <w:left w:val="single" w:sz="4" w:space="0" w:color="000000"/>
              <w:bottom w:val="single" w:sz="4" w:space="0" w:color="000000"/>
              <w:right w:val="single" w:sz="4" w:space="0" w:color="000000"/>
            </w:tcBorders>
          </w:tcPr>
          <w:p>
            <w:pPr>
              <w:rPr>
                <w:sz w:val="2"/>
                <w:szCs w:val="2"/>
              </w:rPr>
            </w:pPr>
          </w:p>
        </w:tc>
        <w:tc>
          <w:tcPr>
            <w:tcW w:w="2122" w:type="dxa"/>
            <w:tcBorders>
              <w:top w:val="single" w:sz="4" w:space="0" w:color="000000"/>
              <w:left w:val="single" w:sz="4" w:space="0" w:color="000000"/>
              <w:bottom w:val="single" w:sz="4" w:space="0" w:color="000000"/>
              <w:right w:val="single" w:sz="4" w:space="0" w:color="000000"/>
            </w:tcBorders>
          </w:tcPr>
          <w:p>
            <w:pPr>
              <w:pStyle w:val="TableParagraph"/>
              <w:spacing w:before="96"/>
              <w:rPr>
                <w:b/>
                <w:sz w:val="18"/>
              </w:rPr>
            </w:pPr>
          </w:p>
          <w:p>
            <w:pPr>
              <w:pStyle w:val="TableParagraph"/>
              <w:ind w:left="959" w:right="136" w:hanging="817"/>
              <w:rPr>
                <w:rFonts w:ascii="Arial"/>
                <w:sz w:val="18"/>
              </w:rPr>
            </w:pPr>
            <w:r>
              <w:rPr>
                <w:rFonts w:ascii="Arial"/>
                <w:color w:val="FF0000"/>
                <w:spacing w:val="-2"/>
                <w:sz w:val="18"/>
              </w:rPr>
              <w:t>EstadoRegistroDuplica </w:t>
            </w:r>
            <w:r>
              <w:rPr>
                <w:rFonts w:ascii="Arial"/>
                <w:color w:val="FF0000"/>
                <w:spacing w:val="-6"/>
                <w:sz w:val="18"/>
              </w:rPr>
              <w:t>do</w:t>
            </w:r>
          </w:p>
        </w:tc>
        <w:tc>
          <w:tcPr>
            <w:tcW w:w="282" w:type="dxa"/>
            <w:tcBorders>
              <w:top w:val="single" w:sz="6" w:space="0" w:color="000000"/>
              <w:left w:val="single" w:sz="4" w:space="0" w:color="000000"/>
              <w:bottom w:val="single" w:sz="6" w:space="0" w:color="000000"/>
              <w:right w:val="single" w:sz="6" w:space="0" w:color="000000"/>
            </w:tcBorders>
          </w:tcPr>
          <w:p>
            <w:pPr>
              <w:pStyle w:val="TableParagraph"/>
              <w:rPr>
                <w:sz w:val="18"/>
              </w:rPr>
            </w:pPr>
          </w:p>
        </w:tc>
        <w:tc>
          <w:tcPr>
            <w:tcW w:w="4794" w:type="dxa"/>
            <w:tcBorders>
              <w:top w:val="single" w:sz="6" w:space="0" w:color="000000"/>
              <w:left w:val="single" w:sz="6" w:space="0" w:color="000000"/>
              <w:bottom w:val="single" w:sz="6" w:space="0" w:color="000000"/>
              <w:right w:val="single" w:sz="6" w:space="0" w:color="000000"/>
            </w:tcBorders>
          </w:tcPr>
          <w:p>
            <w:pPr>
              <w:pStyle w:val="TableParagraph"/>
              <w:spacing w:line="193" w:lineRule="exact"/>
              <w:ind w:left="110"/>
              <w:rPr>
                <w:rFonts w:ascii="Arial"/>
                <w:sz w:val="18"/>
              </w:rPr>
            </w:pPr>
            <w:r>
              <w:rPr>
                <w:rFonts w:ascii="Arial"/>
                <w:sz w:val="18"/>
              </w:rPr>
              <w:t>Estado</w:t>
            </w:r>
            <w:r>
              <w:rPr>
                <w:rFonts w:ascii="Arial"/>
                <w:spacing w:val="-5"/>
                <w:sz w:val="18"/>
              </w:rPr>
              <w:t> </w:t>
            </w:r>
            <w:r>
              <w:rPr>
                <w:rFonts w:ascii="Arial"/>
                <w:sz w:val="18"/>
              </w:rPr>
              <w:t>del</w:t>
            </w:r>
            <w:r>
              <w:rPr>
                <w:rFonts w:ascii="Arial"/>
                <w:spacing w:val="-3"/>
                <w:sz w:val="18"/>
              </w:rPr>
              <w:t> </w:t>
            </w:r>
            <w:r>
              <w:rPr>
                <w:rFonts w:ascii="Arial"/>
                <w:sz w:val="18"/>
              </w:rPr>
              <w:t>registro</w:t>
            </w:r>
            <w:r>
              <w:rPr>
                <w:rFonts w:ascii="Arial"/>
                <w:spacing w:val="-2"/>
                <w:sz w:val="18"/>
              </w:rPr>
              <w:t> </w:t>
            </w:r>
            <w:r>
              <w:rPr>
                <w:rFonts w:ascii="Arial"/>
                <w:sz w:val="18"/>
              </w:rPr>
              <w:t>almacenado</w:t>
            </w:r>
            <w:r>
              <w:rPr>
                <w:rFonts w:ascii="Arial"/>
                <w:spacing w:val="-2"/>
                <w:sz w:val="18"/>
              </w:rPr>
              <w:t> </w:t>
            </w:r>
            <w:r>
              <w:rPr>
                <w:rFonts w:ascii="Arial"/>
                <w:sz w:val="18"/>
              </w:rPr>
              <w:t>previamente</w:t>
            </w:r>
            <w:r>
              <w:rPr>
                <w:rFonts w:ascii="Arial"/>
                <w:spacing w:val="-3"/>
                <w:sz w:val="18"/>
              </w:rPr>
              <w:t> </w:t>
            </w:r>
            <w:r>
              <w:rPr>
                <w:rFonts w:ascii="Arial"/>
                <w:sz w:val="18"/>
              </w:rPr>
              <w:t>en</w:t>
            </w:r>
            <w:r>
              <w:rPr>
                <w:rFonts w:ascii="Arial"/>
                <w:spacing w:val="-4"/>
                <w:sz w:val="18"/>
              </w:rPr>
              <w:t> </w:t>
            </w:r>
            <w:r>
              <w:rPr>
                <w:rFonts w:ascii="Arial"/>
                <w:spacing w:val="-5"/>
                <w:sz w:val="18"/>
              </w:rPr>
              <w:t>el</w:t>
            </w:r>
          </w:p>
          <w:p>
            <w:pPr>
              <w:pStyle w:val="TableParagraph"/>
              <w:ind w:left="110"/>
              <w:rPr>
                <w:rFonts w:ascii="Arial"/>
                <w:sz w:val="18"/>
              </w:rPr>
            </w:pPr>
            <w:r>
              <w:rPr>
                <w:rFonts w:ascii="Arial"/>
                <w:sz w:val="18"/>
              </w:rPr>
              <w:t>sistema.</w:t>
            </w:r>
            <w:r>
              <w:rPr>
                <w:rFonts w:ascii="Arial"/>
                <w:spacing w:val="-7"/>
                <w:sz w:val="18"/>
              </w:rPr>
              <w:t> </w:t>
            </w:r>
            <w:r>
              <w:rPr>
                <w:rFonts w:ascii="Arial"/>
                <w:sz w:val="18"/>
              </w:rPr>
              <w:t>Los</w:t>
            </w:r>
            <w:r>
              <w:rPr>
                <w:rFonts w:ascii="Arial"/>
                <w:spacing w:val="-6"/>
                <w:sz w:val="18"/>
              </w:rPr>
              <w:t> </w:t>
            </w:r>
            <w:r>
              <w:rPr>
                <w:rFonts w:ascii="Arial"/>
                <w:sz w:val="18"/>
              </w:rPr>
              <w:t>estados</w:t>
            </w:r>
            <w:r>
              <w:rPr>
                <w:rFonts w:ascii="Arial"/>
                <w:spacing w:val="-9"/>
                <w:sz w:val="18"/>
              </w:rPr>
              <w:t> </w:t>
            </w:r>
            <w:r>
              <w:rPr>
                <w:rFonts w:ascii="Arial"/>
                <w:sz w:val="18"/>
              </w:rPr>
              <w:t>posibles</w:t>
            </w:r>
            <w:r>
              <w:rPr>
                <w:rFonts w:ascii="Arial"/>
                <w:spacing w:val="-11"/>
                <w:sz w:val="18"/>
              </w:rPr>
              <w:t> </w:t>
            </w:r>
            <w:r>
              <w:rPr>
                <w:rFonts w:ascii="Arial"/>
                <w:sz w:val="18"/>
              </w:rPr>
              <w:t>son:</w:t>
            </w:r>
            <w:r>
              <w:rPr>
                <w:rFonts w:ascii="Arial"/>
                <w:spacing w:val="-7"/>
                <w:sz w:val="18"/>
              </w:rPr>
              <w:t> </w:t>
            </w:r>
            <w:r>
              <w:rPr>
                <w:rFonts w:ascii="Arial"/>
                <w:sz w:val="18"/>
              </w:rPr>
              <w:t>Correcta, AceptadaConErrores y Anulada.</w:t>
            </w:r>
          </w:p>
          <w:p>
            <w:pPr>
              <w:pStyle w:val="TableParagraph"/>
              <w:numPr>
                <w:ilvl w:val="0"/>
                <w:numId w:val="10"/>
              </w:numPr>
              <w:tabs>
                <w:tab w:pos="470" w:val="left" w:leader="none"/>
              </w:tabs>
              <w:spacing w:line="208" w:lineRule="exact" w:before="0" w:after="0"/>
              <w:ind w:left="470" w:right="895" w:hanging="360"/>
              <w:jc w:val="left"/>
              <w:rPr>
                <w:rFonts w:ascii="Arial" w:hAnsi="Arial"/>
                <w:sz w:val="18"/>
              </w:rPr>
            </w:pPr>
            <w:r>
              <w:rPr>
                <w:rFonts w:ascii="Arial" w:hAnsi="Arial"/>
                <w:sz w:val="18"/>
              </w:rPr>
              <w:t>Solo</w:t>
            </w:r>
            <w:r>
              <w:rPr>
                <w:rFonts w:ascii="Arial" w:hAnsi="Arial"/>
                <w:spacing w:val="-7"/>
                <w:sz w:val="18"/>
              </w:rPr>
              <w:t> </w:t>
            </w:r>
            <w:r>
              <w:rPr>
                <w:rFonts w:ascii="Arial" w:hAnsi="Arial"/>
                <w:sz w:val="18"/>
              </w:rPr>
              <w:t>se</w:t>
            </w:r>
            <w:r>
              <w:rPr>
                <w:rFonts w:ascii="Arial" w:hAnsi="Arial"/>
                <w:spacing w:val="-5"/>
                <w:sz w:val="18"/>
              </w:rPr>
              <w:t> </w:t>
            </w:r>
            <w:r>
              <w:rPr>
                <w:rFonts w:ascii="Arial" w:hAnsi="Arial"/>
                <w:sz w:val="18"/>
              </w:rPr>
              <w:t>suministra</w:t>
            </w:r>
            <w:r>
              <w:rPr>
                <w:rFonts w:ascii="Arial" w:hAnsi="Arial"/>
                <w:spacing w:val="-7"/>
                <w:sz w:val="18"/>
              </w:rPr>
              <w:t> </w:t>
            </w:r>
            <w:r>
              <w:rPr>
                <w:rFonts w:ascii="Arial" w:hAnsi="Arial"/>
                <w:sz w:val="18"/>
              </w:rPr>
              <w:t>si</w:t>
            </w:r>
            <w:r>
              <w:rPr>
                <w:rFonts w:ascii="Arial" w:hAnsi="Arial"/>
                <w:spacing w:val="-5"/>
                <w:sz w:val="18"/>
              </w:rPr>
              <w:t> </w:t>
            </w:r>
            <w:r>
              <w:rPr>
                <w:rFonts w:ascii="Arial" w:hAnsi="Arial"/>
                <w:sz w:val="18"/>
              </w:rPr>
              <w:t>el</w:t>
            </w:r>
            <w:r>
              <w:rPr>
                <w:rFonts w:ascii="Arial" w:hAnsi="Arial"/>
                <w:spacing w:val="-5"/>
                <w:sz w:val="18"/>
              </w:rPr>
              <w:t> </w:t>
            </w:r>
            <w:r>
              <w:rPr>
                <w:rFonts w:ascii="Arial" w:hAnsi="Arial"/>
                <w:sz w:val="18"/>
              </w:rPr>
              <w:t>registro</w:t>
            </w:r>
            <w:r>
              <w:rPr>
                <w:rFonts w:ascii="Arial" w:hAnsi="Arial"/>
                <w:spacing w:val="-5"/>
                <w:sz w:val="18"/>
              </w:rPr>
              <w:t> </w:t>
            </w:r>
            <w:r>
              <w:rPr>
                <w:rFonts w:ascii="Arial" w:hAnsi="Arial"/>
                <w:sz w:val="18"/>
              </w:rPr>
              <w:t>enviado</w:t>
            </w:r>
            <w:r>
              <w:rPr>
                <w:rFonts w:ascii="Arial" w:hAnsi="Arial"/>
                <w:spacing w:val="-5"/>
                <w:sz w:val="18"/>
              </w:rPr>
              <w:t> </w:t>
            </w:r>
            <w:r>
              <w:rPr>
                <w:rFonts w:ascii="Arial" w:hAnsi="Arial"/>
                <w:sz w:val="18"/>
              </w:rPr>
              <w:t>es rechazado por estar duplicada.</w:t>
            </w:r>
          </w:p>
        </w:tc>
        <w:tc>
          <w:tcPr>
            <w:tcW w:w="1835" w:type="dxa"/>
            <w:tcBorders>
              <w:top w:val="single" w:sz="6" w:space="0" w:color="000000"/>
              <w:left w:val="single" w:sz="6" w:space="0" w:color="000000"/>
              <w:bottom w:val="single" w:sz="6" w:space="0" w:color="000000"/>
              <w:right w:val="single" w:sz="6" w:space="0" w:color="000000"/>
            </w:tcBorders>
          </w:tcPr>
          <w:p>
            <w:pPr>
              <w:pStyle w:val="TableParagraph"/>
              <w:spacing w:before="96"/>
              <w:rPr>
                <w:b/>
                <w:sz w:val="18"/>
              </w:rPr>
            </w:pPr>
          </w:p>
          <w:p>
            <w:pPr>
              <w:pStyle w:val="TableParagraph"/>
              <w:ind w:left="772" w:right="24" w:hanging="536"/>
              <w:rPr>
                <w:rFonts w:ascii="Arial" w:hAnsi="Arial"/>
                <w:sz w:val="18"/>
              </w:rPr>
            </w:pPr>
            <w:r>
              <w:rPr>
                <w:rFonts w:ascii="Arial" w:hAnsi="Arial"/>
                <w:spacing w:val="-2"/>
                <w:sz w:val="18"/>
              </w:rPr>
              <w:t>Alfanumérico(18) </w:t>
            </w:r>
            <w:r>
              <w:rPr>
                <w:rFonts w:ascii="Arial" w:hAnsi="Arial"/>
                <w:spacing w:val="-4"/>
                <w:sz w:val="18"/>
              </w:rPr>
              <w:t>L21</w:t>
            </w:r>
          </w:p>
        </w:tc>
      </w:tr>
      <w:tr>
        <w:trPr>
          <w:trHeight w:val="608" w:hRule="atLeast"/>
        </w:trPr>
        <w:tc>
          <w:tcPr>
            <w:tcW w:w="1567" w:type="dxa"/>
            <w:vMerge/>
            <w:tcBorders>
              <w:top w:val="nil"/>
              <w:left w:val="nil"/>
              <w:right w:val="single" w:sz="4" w:space="0" w:color="000000"/>
            </w:tcBorders>
            <w:shd w:val="clear" w:color="auto" w:fill="4AACC5"/>
          </w:tcPr>
          <w:p>
            <w:pPr>
              <w:rPr>
                <w:sz w:val="2"/>
                <w:szCs w:val="2"/>
              </w:rPr>
            </w:pPr>
          </w:p>
        </w:tc>
        <w:tc>
          <w:tcPr>
            <w:tcW w:w="2267" w:type="dxa"/>
            <w:vMerge/>
            <w:tcBorders>
              <w:top w:val="nil"/>
              <w:left w:val="single" w:sz="4" w:space="0" w:color="000000"/>
              <w:bottom w:val="single" w:sz="4" w:space="0" w:color="000000"/>
              <w:right w:val="single" w:sz="4" w:space="0" w:color="000000"/>
            </w:tcBorders>
          </w:tcPr>
          <w:p>
            <w:pPr>
              <w:rPr>
                <w:sz w:val="2"/>
                <w:szCs w:val="2"/>
              </w:rPr>
            </w:pPr>
          </w:p>
        </w:tc>
        <w:tc>
          <w:tcPr>
            <w:tcW w:w="2122" w:type="dxa"/>
            <w:tcBorders>
              <w:top w:val="single" w:sz="4" w:space="0" w:color="000000"/>
              <w:left w:val="single" w:sz="4" w:space="0" w:color="000000"/>
              <w:bottom w:val="single" w:sz="4" w:space="0" w:color="000000"/>
              <w:right w:val="single" w:sz="6" w:space="0" w:color="000000"/>
            </w:tcBorders>
          </w:tcPr>
          <w:p>
            <w:pPr>
              <w:pStyle w:val="TableParagraph"/>
              <w:spacing w:before="197"/>
              <w:ind w:left="238"/>
              <w:rPr>
                <w:rFonts w:ascii="Arial"/>
                <w:sz w:val="18"/>
              </w:rPr>
            </w:pPr>
            <w:r>
              <w:rPr>
                <w:rFonts w:ascii="Arial"/>
                <w:spacing w:val="-2"/>
                <w:sz w:val="18"/>
              </w:rPr>
              <w:t>CodigoErrorRegistro</w:t>
            </w:r>
          </w:p>
        </w:tc>
        <w:tc>
          <w:tcPr>
            <w:tcW w:w="282" w:type="dxa"/>
            <w:tcBorders>
              <w:top w:val="single" w:sz="6" w:space="0" w:color="000000"/>
              <w:left w:val="single" w:sz="6" w:space="0" w:color="000000"/>
              <w:bottom w:val="single" w:sz="6" w:space="0" w:color="000000"/>
              <w:right w:val="single" w:sz="6" w:space="0" w:color="000000"/>
            </w:tcBorders>
          </w:tcPr>
          <w:p>
            <w:pPr>
              <w:pStyle w:val="TableParagraph"/>
              <w:rPr>
                <w:sz w:val="18"/>
              </w:rPr>
            </w:pPr>
          </w:p>
        </w:tc>
        <w:tc>
          <w:tcPr>
            <w:tcW w:w="4794" w:type="dxa"/>
            <w:tcBorders>
              <w:top w:val="single" w:sz="6" w:space="0" w:color="000000"/>
              <w:left w:val="single" w:sz="6" w:space="0" w:color="000000"/>
              <w:bottom w:val="single" w:sz="6" w:space="0" w:color="000000"/>
              <w:right w:val="single" w:sz="6" w:space="0" w:color="000000"/>
            </w:tcBorders>
          </w:tcPr>
          <w:p>
            <w:pPr>
              <w:pStyle w:val="TableParagraph"/>
              <w:spacing w:line="198" w:lineRule="exact"/>
              <w:ind w:left="110"/>
              <w:rPr>
                <w:rFonts w:ascii="Tahoma" w:hAnsi="Tahoma"/>
                <w:sz w:val="18"/>
              </w:rPr>
            </w:pPr>
            <w:r>
              <w:rPr>
                <w:rFonts w:ascii="Arial" w:hAnsi="Arial"/>
                <w:sz w:val="18"/>
              </w:rPr>
              <w:t>Código</w:t>
            </w:r>
            <w:r>
              <w:rPr>
                <w:rFonts w:ascii="Arial" w:hAnsi="Arial"/>
                <w:spacing w:val="-11"/>
                <w:sz w:val="18"/>
              </w:rPr>
              <w:t> </w:t>
            </w:r>
            <w:r>
              <w:rPr>
                <w:rFonts w:ascii="Arial" w:hAnsi="Arial"/>
                <w:sz w:val="18"/>
              </w:rPr>
              <w:t>del</w:t>
            </w:r>
            <w:r>
              <w:rPr>
                <w:rFonts w:ascii="Arial" w:hAnsi="Arial"/>
                <w:spacing w:val="-11"/>
                <w:sz w:val="18"/>
              </w:rPr>
              <w:t> </w:t>
            </w:r>
            <w:r>
              <w:rPr>
                <w:rFonts w:ascii="Arial" w:hAnsi="Arial"/>
                <w:sz w:val="18"/>
              </w:rPr>
              <w:t>error</w:t>
            </w:r>
            <w:r>
              <w:rPr>
                <w:rFonts w:ascii="Arial" w:hAnsi="Arial"/>
                <w:spacing w:val="-11"/>
                <w:sz w:val="18"/>
              </w:rPr>
              <w:t> </w:t>
            </w:r>
            <w:r>
              <w:rPr>
                <w:rFonts w:ascii="Arial" w:hAnsi="Arial"/>
                <w:sz w:val="18"/>
              </w:rPr>
              <w:t>del</w:t>
            </w:r>
            <w:r>
              <w:rPr>
                <w:rFonts w:ascii="Arial" w:hAnsi="Arial"/>
                <w:spacing w:val="-9"/>
                <w:sz w:val="18"/>
              </w:rPr>
              <w:t> </w:t>
            </w:r>
            <w:r>
              <w:rPr>
                <w:rFonts w:ascii="Arial" w:hAnsi="Arial"/>
                <w:sz w:val="18"/>
              </w:rPr>
              <w:t>registro</w:t>
            </w:r>
            <w:r>
              <w:rPr>
                <w:rFonts w:ascii="Arial" w:hAnsi="Arial"/>
                <w:spacing w:val="-6"/>
                <w:sz w:val="18"/>
              </w:rPr>
              <w:t> </w:t>
            </w:r>
            <w:r>
              <w:rPr>
                <w:rFonts w:ascii="Tahoma" w:hAnsi="Tahoma"/>
                <w:sz w:val="18"/>
              </w:rPr>
              <w:t>almacenado</w:t>
            </w:r>
            <w:r>
              <w:rPr>
                <w:rFonts w:ascii="Tahoma" w:hAnsi="Tahoma"/>
                <w:spacing w:val="-10"/>
                <w:sz w:val="18"/>
              </w:rPr>
              <w:t> </w:t>
            </w:r>
            <w:r>
              <w:rPr>
                <w:rFonts w:ascii="Tahoma" w:hAnsi="Tahoma"/>
                <w:sz w:val="18"/>
              </w:rPr>
              <w:t>previamente</w:t>
            </w:r>
            <w:r>
              <w:rPr>
                <w:rFonts w:ascii="Tahoma" w:hAnsi="Tahoma"/>
                <w:spacing w:val="-11"/>
                <w:sz w:val="18"/>
              </w:rPr>
              <w:t> </w:t>
            </w:r>
            <w:r>
              <w:rPr>
                <w:rFonts w:ascii="Tahoma" w:hAnsi="Tahoma"/>
                <w:spacing w:val="-5"/>
                <w:sz w:val="18"/>
              </w:rPr>
              <w:t>en</w:t>
            </w:r>
          </w:p>
          <w:p>
            <w:pPr>
              <w:pStyle w:val="TableParagraph"/>
              <w:spacing w:before="2"/>
              <w:ind w:left="110"/>
              <w:rPr>
                <w:rFonts w:ascii="Tahoma"/>
                <w:sz w:val="18"/>
              </w:rPr>
            </w:pPr>
            <w:r>
              <w:rPr>
                <w:rFonts w:ascii="Tahoma"/>
                <w:sz w:val="18"/>
              </w:rPr>
              <w:t>el</w:t>
            </w:r>
            <w:r>
              <w:rPr>
                <w:rFonts w:ascii="Tahoma"/>
                <w:spacing w:val="-1"/>
                <w:sz w:val="18"/>
              </w:rPr>
              <w:t> </w:t>
            </w:r>
            <w:r>
              <w:rPr>
                <w:rFonts w:ascii="Tahoma"/>
                <w:spacing w:val="-2"/>
                <w:sz w:val="18"/>
              </w:rPr>
              <w:t>sistema</w:t>
            </w:r>
          </w:p>
        </w:tc>
        <w:tc>
          <w:tcPr>
            <w:tcW w:w="1835" w:type="dxa"/>
            <w:tcBorders>
              <w:top w:val="single" w:sz="6" w:space="0" w:color="000000"/>
              <w:left w:val="single" w:sz="6" w:space="0" w:color="000000"/>
              <w:bottom w:val="single" w:sz="6" w:space="0" w:color="000000"/>
              <w:right w:val="single" w:sz="6" w:space="0" w:color="000000"/>
            </w:tcBorders>
          </w:tcPr>
          <w:p>
            <w:pPr>
              <w:pStyle w:val="TableParagraph"/>
              <w:spacing w:before="94"/>
              <w:ind w:left="772" w:right="24" w:hanging="485"/>
              <w:rPr>
                <w:rFonts w:ascii="Arial" w:hAnsi="Arial"/>
                <w:sz w:val="18"/>
              </w:rPr>
            </w:pPr>
            <w:r>
              <w:rPr>
                <w:rFonts w:ascii="Arial" w:hAnsi="Arial"/>
                <w:spacing w:val="-2"/>
                <w:sz w:val="18"/>
              </w:rPr>
              <w:t>Alfanumérico(5) </w:t>
            </w:r>
            <w:r>
              <w:rPr>
                <w:rFonts w:ascii="Arial" w:hAnsi="Arial"/>
                <w:spacing w:val="-4"/>
                <w:sz w:val="18"/>
              </w:rPr>
              <w:t>L20</w:t>
            </w:r>
          </w:p>
        </w:tc>
      </w:tr>
      <w:tr>
        <w:trPr>
          <w:trHeight w:val="651" w:hRule="atLeast"/>
        </w:trPr>
        <w:tc>
          <w:tcPr>
            <w:tcW w:w="1567" w:type="dxa"/>
            <w:vMerge/>
            <w:tcBorders>
              <w:top w:val="nil"/>
              <w:left w:val="nil"/>
              <w:right w:val="single" w:sz="4" w:space="0" w:color="000000"/>
            </w:tcBorders>
            <w:shd w:val="clear" w:color="auto" w:fill="4AACC5"/>
          </w:tcPr>
          <w:p>
            <w:pPr>
              <w:rPr>
                <w:sz w:val="2"/>
                <w:szCs w:val="2"/>
              </w:rPr>
            </w:pPr>
          </w:p>
        </w:tc>
        <w:tc>
          <w:tcPr>
            <w:tcW w:w="2267" w:type="dxa"/>
            <w:vMerge/>
            <w:tcBorders>
              <w:top w:val="nil"/>
              <w:left w:val="single" w:sz="4" w:space="0" w:color="000000"/>
              <w:bottom w:val="single" w:sz="4" w:space="0" w:color="000000"/>
              <w:right w:val="single" w:sz="4" w:space="0" w:color="000000"/>
            </w:tcBorders>
          </w:tcPr>
          <w:p>
            <w:pPr>
              <w:rPr>
                <w:sz w:val="2"/>
                <w:szCs w:val="2"/>
              </w:rPr>
            </w:pPr>
          </w:p>
        </w:tc>
        <w:tc>
          <w:tcPr>
            <w:tcW w:w="2122" w:type="dxa"/>
            <w:tcBorders>
              <w:top w:val="single" w:sz="4" w:space="0" w:color="000000"/>
              <w:left w:val="single" w:sz="4" w:space="0" w:color="000000"/>
              <w:bottom w:val="single" w:sz="4" w:space="0" w:color="000000"/>
              <w:right w:val="single" w:sz="6" w:space="0" w:color="000000"/>
            </w:tcBorders>
          </w:tcPr>
          <w:p>
            <w:pPr>
              <w:pStyle w:val="TableParagraph"/>
              <w:spacing w:before="111"/>
              <w:ind w:left="978" w:right="42" w:hanging="846"/>
              <w:rPr>
                <w:rFonts w:ascii="Arial"/>
                <w:sz w:val="18"/>
              </w:rPr>
            </w:pPr>
            <w:r>
              <w:rPr>
                <w:rFonts w:ascii="Arial"/>
                <w:spacing w:val="-2"/>
                <w:sz w:val="18"/>
              </w:rPr>
              <w:t>DescripcionErrorRegist </w:t>
            </w:r>
            <w:r>
              <w:rPr>
                <w:rFonts w:ascii="Arial"/>
                <w:spacing w:val="-6"/>
                <w:sz w:val="18"/>
              </w:rPr>
              <w:t>ro</w:t>
            </w:r>
          </w:p>
        </w:tc>
        <w:tc>
          <w:tcPr>
            <w:tcW w:w="282" w:type="dxa"/>
            <w:tcBorders>
              <w:top w:val="single" w:sz="6" w:space="0" w:color="000000"/>
              <w:left w:val="single" w:sz="6" w:space="0" w:color="000000"/>
              <w:bottom w:val="single" w:sz="6" w:space="0" w:color="000000"/>
              <w:right w:val="single" w:sz="6" w:space="0" w:color="000000"/>
            </w:tcBorders>
          </w:tcPr>
          <w:p>
            <w:pPr>
              <w:pStyle w:val="TableParagraph"/>
              <w:rPr>
                <w:sz w:val="18"/>
              </w:rPr>
            </w:pPr>
          </w:p>
        </w:tc>
        <w:tc>
          <w:tcPr>
            <w:tcW w:w="4794" w:type="dxa"/>
            <w:tcBorders>
              <w:top w:val="single" w:sz="6" w:space="0" w:color="000000"/>
              <w:left w:val="single" w:sz="6" w:space="0" w:color="000000"/>
              <w:bottom w:val="single" w:sz="6" w:space="0" w:color="000000"/>
              <w:right w:val="single" w:sz="6" w:space="0" w:color="000000"/>
            </w:tcBorders>
          </w:tcPr>
          <w:p>
            <w:pPr>
              <w:pStyle w:val="TableParagraph"/>
              <w:spacing w:line="227" w:lineRule="exact"/>
              <w:ind w:left="110"/>
              <w:rPr>
                <w:rFonts w:ascii="Tahoma" w:hAnsi="Tahoma"/>
                <w:sz w:val="20"/>
              </w:rPr>
            </w:pPr>
            <w:r>
              <w:rPr>
                <w:rFonts w:ascii="Arial" w:hAnsi="Arial"/>
                <w:sz w:val="18"/>
              </w:rPr>
              <w:t>Descripción</w:t>
            </w:r>
            <w:r>
              <w:rPr>
                <w:rFonts w:ascii="Arial" w:hAnsi="Arial"/>
                <w:spacing w:val="-11"/>
                <w:sz w:val="18"/>
              </w:rPr>
              <w:t> </w:t>
            </w:r>
            <w:r>
              <w:rPr>
                <w:rFonts w:ascii="Arial" w:hAnsi="Arial"/>
                <w:sz w:val="18"/>
              </w:rPr>
              <w:t>detallada</w:t>
            </w:r>
            <w:r>
              <w:rPr>
                <w:rFonts w:ascii="Arial" w:hAnsi="Arial"/>
                <w:spacing w:val="-8"/>
                <w:sz w:val="18"/>
              </w:rPr>
              <w:t> </w:t>
            </w:r>
            <w:r>
              <w:rPr>
                <w:rFonts w:ascii="Arial" w:hAnsi="Arial"/>
                <w:sz w:val="18"/>
              </w:rPr>
              <w:t>del</w:t>
            </w:r>
            <w:r>
              <w:rPr>
                <w:rFonts w:ascii="Arial" w:hAnsi="Arial"/>
                <w:spacing w:val="-8"/>
                <w:sz w:val="18"/>
              </w:rPr>
              <w:t> </w:t>
            </w:r>
            <w:r>
              <w:rPr>
                <w:rFonts w:ascii="Arial" w:hAnsi="Arial"/>
                <w:sz w:val="18"/>
              </w:rPr>
              <w:t>error</w:t>
            </w:r>
            <w:r>
              <w:rPr>
                <w:rFonts w:ascii="Arial" w:hAnsi="Arial"/>
                <w:spacing w:val="-11"/>
                <w:sz w:val="18"/>
              </w:rPr>
              <w:t> </w:t>
            </w:r>
            <w:r>
              <w:rPr>
                <w:rFonts w:ascii="Arial" w:hAnsi="Arial"/>
                <w:sz w:val="18"/>
              </w:rPr>
              <w:t>del</w:t>
            </w:r>
            <w:r>
              <w:rPr>
                <w:rFonts w:ascii="Arial" w:hAnsi="Arial"/>
                <w:spacing w:val="-9"/>
                <w:sz w:val="18"/>
              </w:rPr>
              <w:t> </w:t>
            </w:r>
            <w:r>
              <w:rPr>
                <w:rFonts w:ascii="Arial" w:hAnsi="Arial"/>
                <w:sz w:val="18"/>
              </w:rPr>
              <w:t>registro</w:t>
            </w:r>
            <w:r>
              <w:rPr>
                <w:rFonts w:ascii="Arial" w:hAnsi="Arial"/>
                <w:spacing w:val="6"/>
                <w:sz w:val="18"/>
              </w:rPr>
              <w:t> </w:t>
            </w:r>
            <w:r>
              <w:rPr>
                <w:rFonts w:ascii="Tahoma" w:hAnsi="Tahoma"/>
                <w:spacing w:val="-2"/>
                <w:sz w:val="20"/>
              </w:rPr>
              <w:t>duplicado</w:t>
            </w:r>
          </w:p>
          <w:p>
            <w:pPr>
              <w:pStyle w:val="TableParagraph"/>
              <w:spacing w:line="217" w:lineRule="exact"/>
              <w:ind w:left="110"/>
              <w:rPr>
                <w:rFonts w:ascii="Tahoma"/>
                <w:sz w:val="18"/>
              </w:rPr>
            </w:pPr>
            <w:r>
              <w:rPr>
                <w:rFonts w:ascii="Tahoma"/>
                <w:sz w:val="18"/>
              </w:rPr>
              <w:t>registrado</w:t>
            </w:r>
            <w:r>
              <w:rPr>
                <w:rFonts w:ascii="Tahoma"/>
                <w:spacing w:val="-4"/>
                <w:sz w:val="18"/>
              </w:rPr>
              <w:t> </w:t>
            </w:r>
            <w:r>
              <w:rPr>
                <w:rFonts w:ascii="Tahoma"/>
                <w:sz w:val="18"/>
              </w:rPr>
              <w:t>previamente</w:t>
            </w:r>
            <w:r>
              <w:rPr>
                <w:rFonts w:ascii="Tahoma"/>
                <w:spacing w:val="-3"/>
                <w:sz w:val="18"/>
              </w:rPr>
              <w:t> </w:t>
            </w:r>
            <w:r>
              <w:rPr>
                <w:rFonts w:ascii="Tahoma"/>
                <w:sz w:val="18"/>
              </w:rPr>
              <w:t>en</w:t>
            </w:r>
            <w:r>
              <w:rPr>
                <w:rFonts w:ascii="Tahoma"/>
                <w:spacing w:val="-3"/>
                <w:sz w:val="18"/>
              </w:rPr>
              <w:t> </w:t>
            </w:r>
            <w:r>
              <w:rPr>
                <w:rFonts w:ascii="Tahoma"/>
                <w:sz w:val="18"/>
              </w:rPr>
              <w:t>el</w:t>
            </w:r>
            <w:r>
              <w:rPr>
                <w:rFonts w:ascii="Tahoma"/>
                <w:spacing w:val="-4"/>
                <w:sz w:val="18"/>
              </w:rPr>
              <w:t> </w:t>
            </w:r>
            <w:r>
              <w:rPr>
                <w:rFonts w:ascii="Tahoma"/>
                <w:spacing w:val="-2"/>
                <w:sz w:val="18"/>
              </w:rPr>
              <w:t>sistema</w:t>
            </w:r>
          </w:p>
        </w:tc>
        <w:tc>
          <w:tcPr>
            <w:tcW w:w="1835" w:type="dxa"/>
            <w:tcBorders>
              <w:top w:val="single" w:sz="6" w:space="0" w:color="000000"/>
              <w:left w:val="single" w:sz="6" w:space="0" w:color="000000"/>
              <w:bottom w:val="single" w:sz="6" w:space="0" w:color="000000"/>
              <w:right w:val="single" w:sz="6" w:space="0" w:color="000000"/>
            </w:tcBorders>
          </w:tcPr>
          <w:p>
            <w:pPr>
              <w:pStyle w:val="TableParagraph"/>
              <w:spacing w:before="7"/>
              <w:rPr>
                <w:b/>
                <w:sz w:val="18"/>
              </w:rPr>
            </w:pPr>
          </w:p>
          <w:p>
            <w:pPr>
              <w:pStyle w:val="TableParagraph"/>
              <w:ind w:left="28" w:right="3"/>
              <w:jc w:val="center"/>
              <w:rPr>
                <w:rFonts w:ascii="Arial" w:hAnsi="Arial"/>
                <w:sz w:val="18"/>
              </w:rPr>
            </w:pPr>
            <w:r>
              <w:rPr>
                <w:rFonts w:ascii="Arial" w:hAnsi="Arial"/>
                <w:spacing w:val="-2"/>
                <w:sz w:val="18"/>
              </w:rPr>
              <w:t>Alfanumérico(500)</w:t>
            </w:r>
          </w:p>
        </w:tc>
      </w:tr>
    </w:tbl>
    <w:p>
      <w:pPr>
        <w:pStyle w:val="TableParagraph"/>
        <w:spacing w:after="0"/>
        <w:jc w:val="center"/>
        <w:rPr>
          <w:rFonts w:ascii="Arial" w:hAnsi="Arial"/>
          <w:sz w:val="18"/>
        </w:rPr>
        <w:sectPr>
          <w:pgSz w:w="16840" w:h="11910" w:orient="landscape"/>
          <w:pgMar w:header="722" w:footer="1096" w:top="2300" w:bottom="1280" w:left="992" w:right="850"/>
        </w:sectPr>
      </w:pPr>
    </w:p>
    <w:p>
      <w:pPr>
        <w:pStyle w:val="BodyText"/>
        <w:rPr>
          <w:rFonts w:ascii="Times New Roman"/>
          <w:b/>
          <w:sz w:val="24"/>
        </w:rPr>
      </w:pPr>
    </w:p>
    <w:p>
      <w:pPr>
        <w:pStyle w:val="BodyText"/>
        <w:rPr>
          <w:rFonts w:ascii="Times New Roman"/>
          <w:b/>
          <w:sz w:val="24"/>
        </w:rPr>
      </w:pPr>
    </w:p>
    <w:p>
      <w:pPr>
        <w:pStyle w:val="BodyText"/>
        <w:spacing w:before="128"/>
        <w:rPr>
          <w:rFonts w:ascii="Times New Roman"/>
          <w:b/>
          <w:sz w:val="24"/>
        </w:rPr>
      </w:pPr>
    </w:p>
    <w:p>
      <w:pPr>
        <w:pStyle w:val="Heading4"/>
        <w:numPr>
          <w:ilvl w:val="3"/>
          <w:numId w:val="7"/>
        </w:numPr>
        <w:tabs>
          <w:tab w:pos="4691" w:val="left" w:leader="none"/>
        </w:tabs>
        <w:spacing w:line="240" w:lineRule="auto" w:before="1" w:after="0"/>
        <w:ind w:left="4691" w:right="0" w:hanging="720"/>
        <w:jc w:val="left"/>
        <w:rPr>
          <w:sz w:val="22"/>
        </w:rPr>
      </w:pPr>
      <w:bookmarkStart w:name="_bookmark34" w:id="35"/>
      <w:bookmarkEnd w:id="35"/>
      <w:r>
        <w:rPr>
          <w:b w:val="0"/>
          <w:i w:val="0"/>
        </w:rPr>
      </w:r>
      <w:r>
        <w:rPr>
          <w:i/>
        </w:rPr>
        <w:t>Mecanismo</w:t>
      </w:r>
      <w:r>
        <w:rPr>
          <w:i/>
          <w:spacing w:val="-1"/>
        </w:rPr>
        <w:t> </w:t>
      </w:r>
      <w:r>
        <w:rPr>
          <w:i/>
        </w:rPr>
        <w:t>de</w:t>
      </w:r>
      <w:r>
        <w:rPr>
          <w:i/>
          <w:spacing w:val="-2"/>
        </w:rPr>
        <w:t> </w:t>
      </w:r>
      <w:r>
        <w:rPr>
          <w:i/>
        </w:rPr>
        <w:t>control</w:t>
      </w:r>
      <w:r>
        <w:rPr>
          <w:i/>
          <w:spacing w:val="-1"/>
        </w:rPr>
        <w:t> </w:t>
      </w:r>
      <w:r>
        <w:rPr>
          <w:i/>
        </w:rPr>
        <w:t>de</w:t>
      </w:r>
      <w:r>
        <w:rPr>
          <w:i/>
          <w:spacing w:val="-1"/>
        </w:rPr>
        <w:t> </w:t>
      </w:r>
      <w:r>
        <w:rPr>
          <w:i/>
          <w:spacing w:val="-2"/>
        </w:rPr>
        <w:t>flujo.</w:t>
      </w:r>
    </w:p>
    <w:p>
      <w:pPr>
        <w:spacing w:before="121"/>
        <w:ind w:left="426" w:right="0" w:firstLine="0"/>
        <w:jc w:val="left"/>
        <w:rPr>
          <w:sz w:val="22"/>
        </w:rPr>
      </w:pPr>
      <w:r>
        <w:rPr>
          <w:sz w:val="22"/>
        </w:rPr>
        <w:t>Viene</w:t>
      </w:r>
      <w:r>
        <w:rPr>
          <w:spacing w:val="-4"/>
          <w:sz w:val="22"/>
        </w:rPr>
        <w:t> </w:t>
      </w:r>
      <w:r>
        <w:rPr>
          <w:sz w:val="22"/>
        </w:rPr>
        <w:t>especificado</w:t>
      </w:r>
      <w:r>
        <w:rPr>
          <w:spacing w:val="-3"/>
          <w:sz w:val="22"/>
        </w:rPr>
        <w:t> </w:t>
      </w:r>
      <w:r>
        <w:rPr>
          <w:sz w:val="22"/>
        </w:rPr>
        <w:t>en</w:t>
      </w:r>
      <w:r>
        <w:rPr>
          <w:spacing w:val="-6"/>
          <w:sz w:val="22"/>
        </w:rPr>
        <w:t> </w:t>
      </w:r>
      <w:r>
        <w:rPr>
          <w:sz w:val="22"/>
        </w:rPr>
        <w:t>el</w:t>
      </w:r>
      <w:r>
        <w:rPr>
          <w:spacing w:val="-6"/>
          <w:sz w:val="22"/>
        </w:rPr>
        <w:t> </w:t>
      </w:r>
      <w:r>
        <w:rPr>
          <w:sz w:val="22"/>
        </w:rPr>
        <w:t>artículo</w:t>
      </w:r>
      <w:r>
        <w:rPr>
          <w:spacing w:val="-3"/>
          <w:sz w:val="22"/>
        </w:rPr>
        <w:t> </w:t>
      </w:r>
      <w:r>
        <w:rPr>
          <w:sz w:val="22"/>
        </w:rPr>
        <w:t>16.2</w:t>
      </w:r>
      <w:r>
        <w:rPr>
          <w:spacing w:val="-6"/>
          <w:sz w:val="22"/>
        </w:rPr>
        <w:t> </w:t>
      </w:r>
      <w:r>
        <w:rPr>
          <w:sz w:val="22"/>
        </w:rPr>
        <w:t>de</w:t>
      </w:r>
      <w:r>
        <w:rPr>
          <w:spacing w:val="-5"/>
          <w:sz w:val="22"/>
        </w:rPr>
        <w:t> </w:t>
      </w:r>
      <w:r>
        <w:rPr>
          <w:sz w:val="22"/>
        </w:rPr>
        <w:t>la</w:t>
      </w:r>
      <w:r>
        <w:rPr>
          <w:spacing w:val="-3"/>
          <w:sz w:val="22"/>
        </w:rPr>
        <w:t> </w:t>
      </w:r>
      <w:r>
        <w:rPr>
          <w:spacing w:val="-2"/>
          <w:sz w:val="22"/>
        </w:rPr>
        <w:t>orden:</w:t>
      </w:r>
    </w:p>
    <w:p>
      <w:pPr>
        <w:pStyle w:val="ListParagraph"/>
        <w:numPr>
          <w:ilvl w:val="0"/>
          <w:numId w:val="11"/>
        </w:numPr>
        <w:tabs>
          <w:tab w:pos="672" w:val="left" w:leader="none"/>
        </w:tabs>
        <w:spacing w:line="256" w:lineRule="auto" w:before="136" w:after="0"/>
        <w:ind w:left="426" w:right="1072" w:firstLine="0"/>
        <w:jc w:val="left"/>
        <w:rPr>
          <w:sz w:val="22"/>
        </w:rPr>
      </w:pPr>
      <w:r>
        <w:rPr>
          <w:sz w:val="22"/>
        </w:rPr>
        <w:t>Los</w:t>
      </w:r>
      <w:r>
        <w:rPr>
          <w:spacing w:val="-4"/>
          <w:sz w:val="22"/>
        </w:rPr>
        <w:t> </w:t>
      </w:r>
      <w:r>
        <w:rPr>
          <w:sz w:val="22"/>
        </w:rPr>
        <w:t>sistemas</w:t>
      </w:r>
      <w:r>
        <w:rPr>
          <w:spacing w:val="-4"/>
          <w:sz w:val="22"/>
        </w:rPr>
        <w:t> </w:t>
      </w:r>
      <w:r>
        <w:rPr>
          <w:sz w:val="22"/>
        </w:rPr>
        <w:t>informáticos</w:t>
      </w:r>
      <w:r>
        <w:rPr>
          <w:spacing w:val="-2"/>
          <w:sz w:val="22"/>
        </w:rPr>
        <w:t> </w:t>
      </w:r>
      <w:r>
        <w:rPr>
          <w:sz w:val="22"/>
        </w:rPr>
        <w:t>«VERI*FACTU»</w:t>
      </w:r>
      <w:r>
        <w:rPr>
          <w:spacing w:val="-2"/>
          <w:sz w:val="22"/>
        </w:rPr>
        <w:t> </w:t>
      </w:r>
      <w:r>
        <w:rPr>
          <w:sz w:val="22"/>
        </w:rPr>
        <w:t>deberán</w:t>
      </w:r>
      <w:r>
        <w:rPr>
          <w:spacing w:val="-2"/>
          <w:sz w:val="22"/>
        </w:rPr>
        <w:t> </w:t>
      </w:r>
      <w:r>
        <w:rPr>
          <w:sz w:val="22"/>
        </w:rPr>
        <w:t>implementar</w:t>
      </w:r>
      <w:r>
        <w:rPr>
          <w:spacing w:val="-1"/>
          <w:sz w:val="22"/>
        </w:rPr>
        <w:t> </w:t>
      </w:r>
      <w:r>
        <w:rPr>
          <w:sz w:val="22"/>
        </w:rPr>
        <w:t>un</w:t>
      </w:r>
      <w:r>
        <w:rPr>
          <w:spacing w:val="-4"/>
          <w:sz w:val="22"/>
        </w:rPr>
        <w:t> </w:t>
      </w:r>
      <w:r>
        <w:rPr>
          <w:sz w:val="22"/>
        </w:rPr>
        <w:t>mecanismo</w:t>
      </w:r>
      <w:r>
        <w:rPr>
          <w:spacing w:val="-2"/>
          <w:sz w:val="22"/>
        </w:rPr>
        <w:t> </w:t>
      </w:r>
      <w:r>
        <w:rPr>
          <w:sz w:val="22"/>
        </w:rPr>
        <w:t>de</w:t>
      </w:r>
      <w:r>
        <w:rPr>
          <w:spacing w:val="-4"/>
          <w:sz w:val="22"/>
        </w:rPr>
        <w:t> </w:t>
      </w:r>
      <w:r>
        <w:rPr>
          <w:sz w:val="22"/>
        </w:rPr>
        <w:t>control</w:t>
      </w:r>
      <w:r>
        <w:rPr>
          <w:spacing w:val="-3"/>
          <w:sz w:val="22"/>
        </w:rPr>
        <w:t> </w:t>
      </w:r>
      <w:r>
        <w:rPr>
          <w:sz w:val="22"/>
        </w:rPr>
        <w:t>de</w:t>
      </w:r>
      <w:r>
        <w:rPr>
          <w:spacing w:val="-4"/>
          <w:sz w:val="22"/>
        </w:rPr>
        <w:t> </w:t>
      </w:r>
      <w:r>
        <w:rPr>
          <w:sz w:val="22"/>
        </w:rPr>
        <w:t>flujo</w:t>
      </w:r>
      <w:r>
        <w:rPr>
          <w:spacing w:val="-2"/>
          <w:sz w:val="22"/>
        </w:rPr>
        <w:t> </w:t>
      </w:r>
      <w:r>
        <w:rPr>
          <w:sz w:val="22"/>
        </w:rPr>
        <w:t>basado</w:t>
      </w:r>
      <w:r>
        <w:rPr>
          <w:spacing w:val="-4"/>
          <w:sz w:val="22"/>
        </w:rPr>
        <w:t> </w:t>
      </w:r>
      <w:r>
        <w:rPr>
          <w:sz w:val="22"/>
        </w:rPr>
        <w:t>en</w:t>
      </w:r>
      <w:r>
        <w:rPr>
          <w:spacing w:val="-4"/>
          <w:sz w:val="22"/>
        </w:rPr>
        <w:t> </w:t>
      </w:r>
      <w:r>
        <w:rPr>
          <w:sz w:val="22"/>
        </w:rPr>
        <w:t>el</w:t>
      </w:r>
      <w:r>
        <w:rPr>
          <w:spacing w:val="-3"/>
          <w:sz w:val="22"/>
        </w:rPr>
        <w:t> </w:t>
      </w:r>
      <w:r>
        <w:rPr>
          <w:sz w:val="22"/>
        </w:rPr>
        <w:t>tiempo</w:t>
      </w:r>
      <w:r>
        <w:rPr>
          <w:spacing w:val="-2"/>
          <w:sz w:val="22"/>
        </w:rPr>
        <w:t> </w:t>
      </w:r>
      <w:r>
        <w:rPr>
          <w:sz w:val="22"/>
        </w:rPr>
        <w:t>de espera</w:t>
      </w:r>
      <w:r>
        <w:rPr>
          <w:spacing w:val="-4"/>
          <w:sz w:val="22"/>
        </w:rPr>
        <w:t> </w:t>
      </w:r>
      <w:r>
        <w:rPr>
          <w:sz w:val="22"/>
        </w:rPr>
        <w:t>entre envíos, el cual tomará inicialmente el valor de 60 segundos, y en el número máximo de registros admitidos en cada envío.</w:t>
      </w:r>
    </w:p>
    <w:p>
      <w:pPr>
        <w:spacing w:line="254" w:lineRule="auto" w:before="118"/>
        <w:ind w:left="426" w:right="595" w:firstLine="0"/>
        <w:jc w:val="left"/>
        <w:rPr>
          <w:sz w:val="22"/>
        </w:rPr>
      </w:pPr>
      <w:r>
        <w:rPr>
          <w:sz w:val="22"/>
        </w:rPr>
        <w:t>Los mensajes</w:t>
      </w:r>
      <w:r>
        <w:rPr>
          <w:spacing w:val="-3"/>
          <w:sz w:val="22"/>
        </w:rPr>
        <w:t> </w:t>
      </w:r>
      <w:r>
        <w:rPr>
          <w:sz w:val="22"/>
        </w:rPr>
        <w:t>de</w:t>
      </w:r>
      <w:r>
        <w:rPr>
          <w:spacing w:val="-3"/>
          <w:sz w:val="22"/>
        </w:rPr>
        <w:t> </w:t>
      </w:r>
      <w:r>
        <w:rPr>
          <w:sz w:val="22"/>
        </w:rPr>
        <w:t>respuesta</w:t>
      </w:r>
      <w:r>
        <w:rPr>
          <w:spacing w:val="-1"/>
          <w:sz w:val="22"/>
        </w:rPr>
        <w:t> </w:t>
      </w:r>
      <w:r>
        <w:rPr>
          <w:sz w:val="22"/>
        </w:rPr>
        <w:t>de</w:t>
      </w:r>
      <w:r>
        <w:rPr>
          <w:spacing w:val="-3"/>
          <w:sz w:val="22"/>
        </w:rPr>
        <w:t> </w:t>
      </w:r>
      <w:r>
        <w:rPr>
          <w:sz w:val="22"/>
        </w:rPr>
        <w:t>la</w:t>
      </w:r>
      <w:r>
        <w:rPr>
          <w:spacing w:val="-1"/>
          <w:sz w:val="22"/>
        </w:rPr>
        <w:t> </w:t>
      </w:r>
      <w:r>
        <w:rPr>
          <w:sz w:val="22"/>
        </w:rPr>
        <w:t>Agencia</w:t>
      </w:r>
      <w:r>
        <w:rPr>
          <w:spacing w:val="-1"/>
          <w:sz w:val="22"/>
        </w:rPr>
        <w:t> </w:t>
      </w:r>
      <w:r>
        <w:rPr>
          <w:sz w:val="22"/>
        </w:rPr>
        <w:t>Estatal</w:t>
      </w:r>
      <w:r>
        <w:rPr>
          <w:spacing w:val="-3"/>
          <w:sz w:val="22"/>
        </w:rPr>
        <w:t> </w:t>
      </w:r>
      <w:r>
        <w:rPr>
          <w:sz w:val="22"/>
        </w:rPr>
        <w:t>de</w:t>
      </w:r>
      <w:r>
        <w:rPr>
          <w:spacing w:val="-1"/>
          <w:sz w:val="22"/>
        </w:rPr>
        <w:t> </w:t>
      </w:r>
      <w:r>
        <w:rPr>
          <w:sz w:val="22"/>
        </w:rPr>
        <w:t>Administración</w:t>
      </w:r>
      <w:r>
        <w:rPr>
          <w:spacing w:val="-1"/>
          <w:sz w:val="22"/>
        </w:rPr>
        <w:t> </w:t>
      </w:r>
      <w:r>
        <w:rPr>
          <w:sz w:val="22"/>
        </w:rPr>
        <w:t>Tributaria</w:t>
      </w:r>
      <w:r>
        <w:rPr>
          <w:spacing w:val="-1"/>
          <w:sz w:val="22"/>
        </w:rPr>
        <w:t> </w:t>
      </w:r>
      <w:r>
        <w:rPr>
          <w:sz w:val="22"/>
        </w:rPr>
        <w:t>informarán</w:t>
      </w:r>
      <w:r>
        <w:rPr>
          <w:spacing w:val="-3"/>
          <w:sz w:val="22"/>
        </w:rPr>
        <w:t> </w:t>
      </w:r>
      <w:r>
        <w:rPr>
          <w:sz w:val="22"/>
        </w:rPr>
        <w:t>sobre</w:t>
      </w:r>
      <w:r>
        <w:rPr>
          <w:spacing w:val="-1"/>
          <w:sz w:val="22"/>
        </w:rPr>
        <w:t> </w:t>
      </w:r>
      <w:r>
        <w:rPr>
          <w:sz w:val="22"/>
        </w:rPr>
        <w:t>el</w:t>
      </w:r>
      <w:r>
        <w:rPr>
          <w:spacing w:val="-3"/>
          <w:sz w:val="22"/>
        </w:rPr>
        <w:t> </w:t>
      </w:r>
      <w:r>
        <w:rPr>
          <w:sz w:val="22"/>
        </w:rPr>
        <w:t>valor de</w:t>
      </w:r>
      <w:r>
        <w:rPr>
          <w:spacing w:val="-1"/>
          <w:sz w:val="22"/>
        </w:rPr>
        <w:t> </w:t>
      </w:r>
      <w:r>
        <w:rPr>
          <w:sz w:val="22"/>
        </w:rPr>
        <w:t>este</w:t>
      </w:r>
      <w:r>
        <w:rPr>
          <w:spacing w:val="-3"/>
          <w:sz w:val="22"/>
        </w:rPr>
        <w:t> </w:t>
      </w:r>
      <w:r>
        <w:rPr>
          <w:sz w:val="22"/>
        </w:rPr>
        <w:t>parámetro,</w:t>
      </w:r>
      <w:r>
        <w:rPr>
          <w:spacing w:val="-4"/>
          <w:sz w:val="22"/>
        </w:rPr>
        <w:t> </w:t>
      </w:r>
      <w:r>
        <w:rPr>
          <w:sz w:val="22"/>
        </w:rPr>
        <w:t>el cual</w:t>
      </w:r>
      <w:r>
        <w:rPr>
          <w:spacing w:val="-1"/>
          <w:sz w:val="22"/>
        </w:rPr>
        <w:t> </w:t>
      </w:r>
      <w:r>
        <w:rPr>
          <w:sz w:val="22"/>
        </w:rPr>
        <w:t>deberá</w:t>
      </w:r>
      <w:r>
        <w:rPr>
          <w:spacing w:val="-3"/>
          <w:sz w:val="22"/>
        </w:rPr>
        <w:t> </w:t>
      </w:r>
      <w:r>
        <w:rPr>
          <w:sz w:val="22"/>
        </w:rPr>
        <w:t>ser tenido en cuenta para el siguiente envío.</w:t>
      </w:r>
    </w:p>
    <w:p>
      <w:pPr>
        <w:spacing w:line="369" w:lineRule="auto" w:before="124"/>
        <w:ind w:left="426" w:right="1000" w:firstLine="0"/>
        <w:jc w:val="left"/>
        <w:rPr>
          <w:sz w:val="22"/>
        </w:rPr>
      </w:pPr>
      <w:r>
        <w:rPr>
          <w:sz w:val="22"/>
        </w:rPr>
        <w:t>El</w:t>
      </w:r>
      <w:r>
        <w:rPr>
          <w:spacing w:val="-1"/>
          <w:sz w:val="22"/>
        </w:rPr>
        <w:t> </w:t>
      </w:r>
      <w:r>
        <w:rPr>
          <w:sz w:val="22"/>
        </w:rPr>
        <w:t>número</w:t>
      </w:r>
      <w:r>
        <w:rPr>
          <w:spacing w:val="-3"/>
          <w:sz w:val="22"/>
        </w:rPr>
        <w:t> </w:t>
      </w:r>
      <w:r>
        <w:rPr>
          <w:sz w:val="22"/>
        </w:rPr>
        <w:t>máximo</w:t>
      </w:r>
      <w:r>
        <w:rPr>
          <w:spacing w:val="-1"/>
          <w:sz w:val="22"/>
        </w:rPr>
        <w:t> </w:t>
      </w:r>
      <w:r>
        <w:rPr>
          <w:sz w:val="22"/>
        </w:rPr>
        <w:t>de</w:t>
      </w:r>
      <w:r>
        <w:rPr>
          <w:spacing w:val="-3"/>
          <w:sz w:val="22"/>
        </w:rPr>
        <w:t> </w:t>
      </w:r>
      <w:r>
        <w:rPr>
          <w:sz w:val="22"/>
        </w:rPr>
        <w:t>registros</w:t>
      </w:r>
      <w:r>
        <w:rPr>
          <w:spacing w:val="-3"/>
          <w:sz w:val="22"/>
        </w:rPr>
        <w:t> </w:t>
      </w:r>
      <w:r>
        <w:rPr>
          <w:sz w:val="22"/>
        </w:rPr>
        <w:t>a</w:t>
      </w:r>
      <w:r>
        <w:rPr>
          <w:spacing w:val="-3"/>
          <w:sz w:val="22"/>
        </w:rPr>
        <w:t> </w:t>
      </w:r>
      <w:r>
        <w:rPr>
          <w:sz w:val="22"/>
        </w:rPr>
        <w:t>remitir</w:t>
      </w:r>
      <w:r>
        <w:rPr>
          <w:spacing w:val="-2"/>
          <w:sz w:val="22"/>
        </w:rPr>
        <w:t> </w:t>
      </w:r>
      <w:r>
        <w:rPr>
          <w:sz w:val="22"/>
        </w:rPr>
        <w:t>en</w:t>
      </w:r>
      <w:r>
        <w:rPr>
          <w:spacing w:val="-3"/>
          <w:sz w:val="22"/>
        </w:rPr>
        <w:t> </w:t>
      </w:r>
      <w:r>
        <w:rPr>
          <w:sz w:val="22"/>
        </w:rPr>
        <w:t>cada</w:t>
      </w:r>
      <w:r>
        <w:rPr>
          <w:spacing w:val="-3"/>
          <w:sz w:val="22"/>
        </w:rPr>
        <w:t> </w:t>
      </w:r>
      <w:r>
        <w:rPr>
          <w:sz w:val="22"/>
        </w:rPr>
        <w:t>envío</w:t>
      </w:r>
      <w:r>
        <w:rPr>
          <w:spacing w:val="-1"/>
          <w:sz w:val="22"/>
        </w:rPr>
        <w:t> </w:t>
      </w:r>
      <w:r>
        <w:rPr>
          <w:sz w:val="22"/>
        </w:rPr>
        <w:t>queda</w:t>
      </w:r>
      <w:r>
        <w:rPr>
          <w:spacing w:val="-3"/>
          <w:sz w:val="22"/>
        </w:rPr>
        <w:t> </w:t>
      </w:r>
      <w:r>
        <w:rPr>
          <w:sz w:val="22"/>
        </w:rPr>
        <w:t>determinado</w:t>
      </w:r>
      <w:r>
        <w:rPr>
          <w:spacing w:val="-1"/>
          <w:sz w:val="22"/>
        </w:rPr>
        <w:t> </w:t>
      </w:r>
      <w:r>
        <w:rPr>
          <w:sz w:val="22"/>
        </w:rPr>
        <w:t>por</w:t>
      </w:r>
      <w:r>
        <w:rPr>
          <w:spacing w:val="-2"/>
          <w:sz w:val="22"/>
        </w:rPr>
        <w:t> </w:t>
      </w:r>
      <w:r>
        <w:rPr>
          <w:sz w:val="22"/>
        </w:rPr>
        <w:t>el</w:t>
      </w:r>
      <w:r>
        <w:rPr>
          <w:spacing w:val="-2"/>
          <w:sz w:val="22"/>
        </w:rPr>
        <w:t> </w:t>
      </w:r>
      <w:r>
        <w:rPr>
          <w:sz w:val="22"/>
        </w:rPr>
        <w:t>diseño</w:t>
      </w:r>
      <w:r>
        <w:rPr>
          <w:spacing w:val="-1"/>
          <w:sz w:val="22"/>
        </w:rPr>
        <w:t> </w:t>
      </w:r>
      <w:r>
        <w:rPr>
          <w:sz w:val="22"/>
        </w:rPr>
        <w:t>de</w:t>
      </w:r>
      <w:r>
        <w:rPr>
          <w:spacing w:val="-3"/>
          <w:sz w:val="22"/>
        </w:rPr>
        <w:t> </w:t>
      </w:r>
      <w:r>
        <w:rPr>
          <w:sz w:val="22"/>
        </w:rPr>
        <w:t>registro</w:t>
      </w:r>
      <w:r>
        <w:rPr>
          <w:spacing w:val="-1"/>
          <w:sz w:val="22"/>
        </w:rPr>
        <w:t> </w:t>
      </w:r>
      <w:r>
        <w:rPr>
          <w:sz w:val="22"/>
        </w:rPr>
        <w:t>incluido</w:t>
      </w:r>
      <w:r>
        <w:rPr>
          <w:spacing w:val="-1"/>
          <w:sz w:val="22"/>
        </w:rPr>
        <w:t> </w:t>
      </w:r>
      <w:r>
        <w:rPr>
          <w:sz w:val="22"/>
        </w:rPr>
        <w:t>en</w:t>
      </w:r>
      <w:r>
        <w:rPr>
          <w:spacing w:val="-1"/>
          <w:sz w:val="22"/>
        </w:rPr>
        <w:t> </w:t>
      </w:r>
      <w:r>
        <w:rPr>
          <w:sz w:val="22"/>
        </w:rPr>
        <w:t>el</w:t>
      </w:r>
      <w:r>
        <w:rPr>
          <w:spacing w:val="-2"/>
          <w:sz w:val="22"/>
        </w:rPr>
        <w:t> </w:t>
      </w:r>
      <w:r>
        <w:rPr>
          <w:sz w:val="22"/>
        </w:rPr>
        <w:t>apartado</w:t>
      </w:r>
      <w:r>
        <w:rPr>
          <w:spacing w:val="-3"/>
          <w:sz w:val="22"/>
        </w:rPr>
        <w:t> </w:t>
      </w:r>
      <w:r>
        <w:rPr>
          <w:sz w:val="22"/>
        </w:rPr>
        <w:t>2.2 del</w:t>
      </w:r>
      <w:r>
        <w:rPr>
          <w:spacing w:val="-1"/>
          <w:sz w:val="22"/>
        </w:rPr>
        <w:t> </w:t>
      </w:r>
      <w:r>
        <w:rPr>
          <w:sz w:val="22"/>
        </w:rPr>
        <w:t>anexo. El funcionamiento será el siguiente:</w:t>
      </w:r>
    </w:p>
    <w:p>
      <w:pPr>
        <w:pStyle w:val="ListParagraph"/>
        <w:numPr>
          <w:ilvl w:val="1"/>
          <w:numId w:val="11"/>
        </w:numPr>
        <w:tabs>
          <w:tab w:pos="1134" w:val="left" w:leader="none"/>
        </w:tabs>
        <w:spacing w:line="240" w:lineRule="auto" w:before="1" w:after="0"/>
        <w:ind w:left="1134" w:right="0" w:hanging="708"/>
        <w:jc w:val="left"/>
        <w:rPr>
          <w:sz w:val="22"/>
        </w:rPr>
      </w:pPr>
      <w:r>
        <w:rPr>
          <w:sz w:val="22"/>
        </w:rPr>
        <w:t>El</w:t>
      </w:r>
      <w:r>
        <w:rPr>
          <w:spacing w:val="-7"/>
          <w:sz w:val="22"/>
        </w:rPr>
        <w:t> </w:t>
      </w:r>
      <w:r>
        <w:rPr>
          <w:sz w:val="22"/>
        </w:rPr>
        <w:t>sistema</w:t>
      </w:r>
      <w:r>
        <w:rPr>
          <w:spacing w:val="-6"/>
          <w:sz w:val="22"/>
        </w:rPr>
        <w:t> </w:t>
      </w:r>
      <w:r>
        <w:rPr>
          <w:sz w:val="22"/>
        </w:rPr>
        <w:t>informático</w:t>
      </w:r>
      <w:r>
        <w:rPr>
          <w:spacing w:val="-5"/>
          <w:sz w:val="22"/>
        </w:rPr>
        <w:t> </w:t>
      </w:r>
      <w:r>
        <w:rPr>
          <w:sz w:val="22"/>
        </w:rPr>
        <w:t>realiza</w:t>
      </w:r>
      <w:r>
        <w:rPr>
          <w:spacing w:val="-4"/>
          <w:sz w:val="22"/>
        </w:rPr>
        <w:t> </w:t>
      </w:r>
      <w:r>
        <w:rPr>
          <w:sz w:val="22"/>
        </w:rPr>
        <w:t>el</w:t>
      </w:r>
      <w:r>
        <w:rPr>
          <w:spacing w:val="-5"/>
          <w:sz w:val="22"/>
        </w:rPr>
        <w:t> </w:t>
      </w:r>
      <w:r>
        <w:rPr>
          <w:sz w:val="22"/>
        </w:rPr>
        <w:t>envío</w:t>
      </w:r>
      <w:r>
        <w:rPr>
          <w:spacing w:val="-4"/>
          <w:sz w:val="22"/>
        </w:rPr>
        <w:t> </w:t>
      </w:r>
      <w:r>
        <w:rPr>
          <w:sz w:val="22"/>
        </w:rPr>
        <w:t>del</w:t>
      </w:r>
      <w:r>
        <w:rPr>
          <w:spacing w:val="-7"/>
          <w:sz w:val="22"/>
        </w:rPr>
        <w:t> </w:t>
      </w:r>
      <w:r>
        <w:rPr>
          <w:sz w:val="22"/>
        </w:rPr>
        <w:t>primer</w:t>
      </w:r>
      <w:r>
        <w:rPr>
          <w:spacing w:val="-6"/>
          <w:sz w:val="22"/>
        </w:rPr>
        <w:t> </w:t>
      </w:r>
      <w:r>
        <w:rPr>
          <w:sz w:val="22"/>
        </w:rPr>
        <w:t>conjunto</w:t>
      </w:r>
      <w:r>
        <w:rPr>
          <w:spacing w:val="-6"/>
          <w:sz w:val="22"/>
        </w:rPr>
        <w:t> </w:t>
      </w:r>
      <w:r>
        <w:rPr>
          <w:sz w:val="22"/>
        </w:rPr>
        <w:t>de</w:t>
      </w:r>
      <w:r>
        <w:rPr>
          <w:spacing w:val="-6"/>
          <w:sz w:val="22"/>
        </w:rPr>
        <w:t> </w:t>
      </w:r>
      <w:r>
        <w:rPr>
          <w:sz w:val="22"/>
        </w:rPr>
        <w:t>registros</w:t>
      </w:r>
      <w:r>
        <w:rPr>
          <w:spacing w:val="-7"/>
          <w:sz w:val="22"/>
        </w:rPr>
        <w:t> </w:t>
      </w:r>
      <w:r>
        <w:rPr>
          <w:sz w:val="22"/>
        </w:rPr>
        <w:t>de</w:t>
      </w:r>
      <w:r>
        <w:rPr>
          <w:spacing w:val="-6"/>
          <w:sz w:val="22"/>
        </w:rPr>
        <w:t> </w:t>
      </w:r>
      <w:r>
        <w:rPr>
          <w:sz w:val="22"/>
        </w:rPr>
        <w:t>facturación</w:t>
      </w:r>
      <w:r>
        <w:rPr>
          <w:spacing w:val="-4"/>
          <w:sz w:val="22"/>
        </w:rPr>
        <w:t> </w:t>
      </w:r>
      <w:r>
        <w:rPr>
          <w:sz w:val="22"/>
        </w:rPr>
        <w:t>a</w:t>
      </w:r>
      <w:r>
        <w:rPr>
          <w:spacing w:val="-7"/>
          <w:sz w:val="22"/>
        </w:rPr>
        <w:t> </w:t>
      </w:r>
      <w:r>
        <w:rPr>
          <w:sz w:val="22"/>
        </w:rPr>
        <w:t>la</w:t>
      </w:r>
      <w:r>
        <w:rPr>
          <w:spacing w:val="-4"/>
          <w:sz w:val="22"/>
        </w:rPr>
        <w:t> </w:t>
      </w:r>
      <w:r>
        <w:rPr>
          <w:sz w:val="22"/>
        </w:rPr>
        <w:t>Agencia</w:t>
      </w:r>
      <w:r>
        <w:rPr>
          <w:spacing w:val="-6"/>
          <w:sz w:val="22"/>
        </w:rPr>
        <w:t> </w:t>
      </w:r>
      <w:r>
        <w:rPr>
          <w:sz w:val="22"/>
        </w:rPr>
        <w:t>Estatal</w:t>
      </w:r>
      <w:r>
        <w:rPr>
          <w:spacing w:val="-5"/>
          <w:sz w:val="22"/>
        </w:rPr>
        <w:t> </w:t>
      </w:r>
      <w:r>
        <w:rPr>
          <w:sz w:val="22"/>
        </w:rPr>
        <w:t>de</w:t>
      </w:r>
      <w:r>
        <w:rPr>
          <w:spacing w:val="-6"/>
          <w:sz w:val="22"/>
        </w:rPr>
        <w:t> </w:t>
      </w:r>
      <w:r>
        <w:rPr>
          <w:sz w:val="22"/>
        </w:rPr>
        <w:t>Administración</w:t>
      </w:r>
      <w:r>
        <w:rPr>
          <w:spacing w:val="-4"/>
          <w:sz w:val="22"/>
        </w:rPr>
        <w:t> </w:t>
      </w:r>
      <w:r>
        <w:rPr>
          <w:spacing w:val="-2"/>
          <w:sz w:val="22"/>
        </w:rPr>
        <w:t>Tributaria.</w:t>
      </w:r>
    </w:p>
    <w:p>
      <w:pPr>
        <w:pStyle w:val="ListParagraph"/>
        <w:numPr>
          <w:ilvl w:val="1"/>
          <w:numId w:val="11"/>
        </w:numPr>
        <w:tabs>
          <w:tab w:pos="1133" w:val="left" w:leader="none"/>
        </w:tabs>
        <w:spacing w:line="256" w:lineRule="auto" w:before="136" w:after="0"/>
        <w:ind w:left="426" w:right="572" w:firstLine="0"/>
        <w:jc w:val="both"/>
        <w:rPr>
          <w:sz w:val="22"/>
        </w:rPr>
      </w:pPr>
      <w:r>
        <w:rPr>
          <w:sz w:val="22"/>
        </w:rPr>
        <w:t>La</w:t>
      </w:r>
      <w:r>
        <w:rPr>
          <w:spacing w:val="-1"/>
          <w:sz w:val="22"/>
        </w:rPr>
        <w:t> </w:t>
      </w:r>
      <w:r>
        <w:rPr>
          <w:sz w:val="22"/>
        </w:rPr>
        <w:t>Agencia</w:t>
      </w:r>
      <w:r>
        <w:rPr>
          <w:spacing w:val="-1"/>
          <w:sz w:val="22"/>
        </w:rPr>
        <w:t> </w:t>
      </w:r>
      <w:r>
        <w:rPr>
          <w:sz w:val="22"/>
        </w:rPr>
        <w:t>Estatal</w:t>
      </w:r>
      <w:r>
        <w:rPr>
          <w:spacing w:val="-2"/>
          <w:sz w:val="22"/>
        </w:rPr>
        <w:t> </w:t>
      </w:r>
      <w:r>
        <w:rPr>
          <w:sz w:val="22"/>
        </w:rPr>
        <w:t>de</w:t>
      </w:r>
      <w:r>
        <w:rPr>
          <w:spacing w:val="-3"/>
          <w:sz w:val="22"/>
        </w:rPr>
        <w:t> </w:t>
      </w:r>
      <w:r>
        <w:rPr>
          <w:sz w:val="22"/>
        </w:rPr>
        <w:t>Administración</w:t>
      </w:r>
      <w:r>
        <w:rPr>
          <w:spacing w:val="-1"/>
          <w:sz w:val="22"/>
        </w:rPr>
        <w:t> </w:t>
      </w:r>
      <w:r>
        <w:rPr>
          <w:sz w:val="22"/>
        </w:rPr>
        <w:t>Tributaria</w:t>
      </w:r>
      <w:r>
        <w:rPr>
          <w:spacing w:val="-3"/>
          <w:sz w:val="22"/>
        </w:rPr>
        <w:t> </w:t>
      </w:r>
      <w:r>
        <w:rPr>
          <w:sz w:val="22"/>
        </w:rPr>
        <w:t>devuelve, entre</w:t>
      </w:r>
      <w:r>
        <w:rPr>
          <w:spacing w:val="-3"/>
          <w:sz w:val="22"/>
        </w:rPr>
        <w:t> </w:t>
      </w:r>
      <w:r>
        <w:rPr>
          <w:sz w:val="22"/>
        </w:rPr>
        <w:t>otros</w:t>
      </w:r>
      <w:r>
        <w:rPr>
          <w:spacing w:val="-1"/>
          <w:sz w:val="22"/>
        </w:rPr>
        <w:t> </w:t>
      </w:r>
      <w:r>
        <w:rPr>
          <w:sz w:val="22"/>
        </w:rPr>
        <w:t>datos, un</w:t>
      </w:r>
      <w:r>
        <w:rPr>
          <w:spacing w:val="-3"/>
          <w:sz w:val="22"/>
        </w:rPr>
        <w:t> </w:t>
      </w:r>
      <w:r>
        <w:rPr>
          <w:sz w:val="22"/>
        </w:rPr>
        <w:t>valor</w:t>
      </w:r>
      <w:r>
        <w:rPr>
          <w:spacing w:val="-2"/>
          <w:sz w:val="22"/>
        </w:rPr>
        <w:t> </w:t>
      </w:r>
      <w:r>
        <w:rPr>
          <w:sz w:val="22"/>
        </w:rPr>
        <w:t>actualizado</w:t>
      </w:r>
      <w:r>
        <w:rPr>
          <w:spacing w:val="-3"/>
          <w:sz w:val="22"/>
        </w:rPr>
        <w:t> </w:t>
      </w:r>
      <w:r>
        <w:rPr>
          <w:sz w:val="22"/>
        </w:rPr>
        <w:t>del</w:t>
      </w:r>
      <w:r>
        <w:rPr>
          <w:spacing w:val="-1"/>
          <w:sz w:val="22"/>
        </w:rPr>
        <w:t> </w:t>
      </w:r>
      <w:r>
        <w:rPr>
          <w:sz w:val="22"/>
        </w:rPr>
        <w:t>parámetro</w:t>
      </w:r>
      <w:r>
        <w:rPr>
          <w:spacing w:val="-3"/>
          <w:sz w:val="22"/>
        </w:rPr>
        <w:t> </w:t>
      </w:r>
      <w:r>
        <w:rPr>
          <w:sz w:val="22"/>
        </w:rPr>
        <w:t>de</w:t>
      </w:r>
      <w:r>
        <w:rPr>
          <w:spacing w:val="-3"/>
          <w:sz w:val="22"/>
        </w:rPr>
        <w:t> </w:t>
      </w:r>
      <w:r>
        <w:rPr>
          <w:sz w:val="22"/>
        </w:rPr>
        <w:t>tiempo</w:t>
      </w:r>
      <w:r>
        <w:rPr>
          <w:spacing w:val="-5"/>
          <w:sz w:val="22"/>
        </w:rPr>
        <w:t> </w:t>
      </w:r>
      <w:r>
        <w:rPr>
          <w:sz w:val="22"/>
        </w:rPr>
        <w:t>de espera</w:t>
      </w:r>
      <w:r>
        <w:rPr>
          <w:spacing w:val="-3"/>
          <w:sz w:val="22"/>
        </w:rPr>
        <w:t> </w:t>
      </w:r>
      <w:r>
        <w:rPr>
          <w:sz w:val="22"/>
        </w:rPr>
        <w:t>«t» entre envíos.</w:t>
      </w:r>
    </w:p>
    <w:p>
      <w:pPr>
        <w:pStyle w:val="ListParagraph"/>
        <w:numPr>
          <w:ilvl w:val="1"/>
          <w:numId w:val="11"/>
        </w:numPr>
        <w:tabs>
          <w:tab w:pos="1134" w:val="left" w:leader="none"/>
        </w:tabs>
        <w:spacing w:line="256" w:lineRule="auto" w:before="119" w:after="0"/>
        <w:ind w:left="426" w:right="743" w:firstLine="0"/>
        <w:jc w:val="both"/>
        <w:rPr>
          <w:sz w:val="22"/>
        </w:rPr>
      </w:pPr>
      <w:r>
        <w:rPr>
          <w:sz w:val="22"/>
        </w:rPr>
        <w:t>Para poder</w:t>
      </w:r>
      <w:r>
        <w:rPr>
          <w:spacing w:val="-1"/>
          <w:sz w:val="22"/>
        </w:rPr>
        <w:t> </w:t>
      </w:r>
      <w:r>
        <w:rPr>
          <w:sz w:val="22"/>
        </w:rPr>
        <w:t>realizar</w:t>
      </w:r>
      <w:r>
        <w:rPr>
          <w:spacing w:val="-1"/>
          <w:sz w:val="22"/>
        </w:rPr>
        <w:t> </w:t>
      </w:r>
      <w:r>
        <w:rPr>
          <w:sz w:val="22"/>
        </w:rPr>
        <w:t>el</w:t>
      </w:r>
      <w:r>
        <w:rPr>
          <w:spacing w:val="-1"/>
          <w:sz w:val="22"/>
        </w:rPr>
        <w:t> </w:t>
      </w:r>
      <w:r>
        <w:rPr>
          <w:sz w:val="22"/>
        </w:rPr>
        <w:t>siguiente envío,</w:t>
      </w:r>
      <w:r>
        <w:rPr>
          <w:spacing w:val="-1"/>
          <w:sz w:val="22"/>
        </w:rPr>
        <w:t> </w:t>
      </w:r>
      <w:r>
        <w:rPr>
          <w:sz w:val="22"/>
        </w:rPr>
        <w:t>el</w:t>
      </w:r>
      <w:r>
        <w:rPr>
          <w:spacing w:val="-1"/>
          <w:sz w:val="22"/>
        </w:rPr>
        <w:t> </w:t>
      </w:r>
      <w:r>
        <w:rPr>
          <w:sz w:val="22"/>
        </w:rPr>
        <w:t>sistema informático</w:t>
      </w:r>
      <w:r>
        <w:rPr>
          <w:spacing w:val="-2"/>
          <w:sz w:val="22"/>
        </w:rPr>
        <w:t> </w:t>
      </w:r>
      <w:r>
        <w:rPr>
          <w:sz w:val="22"/>
        </w:rPr>
        <w:t>deberá</w:t>
      </w:r>
      <w:r>
        <w:rPr>
          <w:spacing w:val="-2"/>
          <w:sz w:val="22"/>
        </w:rPr>
        <w:t> </w:t>
      </w:r>
      <w:r>
        <w:rPr>
          <w:sz w:val="22"/>
        </w:rPr>
        <w:t>esperar a</w:t>
      </w:r>
      <w:r>
        <w:rPr>
          <w:spacing w:val="-2"/>
          <w:sz w:val="22"/>
        </w:rPr>
        <w:t> </w:t>
      </w:r>
      <w:r>
        <w:rPr>
          <w:sz w:val="22"/>
        </w:rPr>
        <w:t>que</w:t>
      </w:r>
      <w:r>
        <w:rPr>
          <w:spacing w:val="-2"/>
          <w:sz w:val="22"/>
        </w:rPr>
        <w:t> </w:t>
      </w:r>
      <w:r>
        <w:rPr>
          <w:sz w:val="22"/>
        </w:rPr>
        <w:t>transcurran</w:t>
      </w:r>
      <w:r>
        <w:rPr>
          <w:spacing w:val="-2"/>
          <w:sz w:val="22"/>
        </w:rPr>
        <w:t> </w:t>
      </w:r>
      <w:r>
        <w:rPr>
          <w:sz w:val="22"/>
        </w:rPr>
        <w:t>«t»</w:t>
      </w:r>
      <w:r>
        <w:rPr>
          <w:spacing w:val="-2"/>
          <w:sz w:val="22"/>
        </w:rPr>
        <w:t> </w:t>
      </w:r>
      <w:r>
        <w:rPr>
          <w:sz w:val="22"/>
        </w:rPr>
        <w:t>segundos desde</w:t>
      </w:r>
      <w:r>
        <w:rPr>
          <w:spacing w:val="-2"/>
          <w:sz w:val="22"/>
        </w:rPr>
        <w:t> </w:t>
      </w:r>
      <w:r>
        <w:rPr>
          <w:sz w:val="22"/>
        </w:rPr>
        <w:t>el</w:t>
      </w:r>
      <w:r>
        <w:rPr>
          <w:spacing w:val="-1"/>
          <w:sz w:val="22"/>
        </w:rPr>
        <w:t> </w:t>
      </w:r>
      <w:r>
        <w:rPr>
          <w:sz w:val="22"/>
        </w:rPr>
        <w:t>anterior envío</w:t>
      </w:r>
      <w:r>
        <w:rPr>
          <w:spacing w:val="-2"/>
          <w:sz w:val="22"/>
        </w:rPr>
        <w:t> </w:t>
      </w:r>
      <w:r>
        <w:rPr>
          <w:sz w:val="22"/>
        </w:rPr>
        <w:t>o deberá</w:t>
      </w:r>
      <w:r>
        <w:rPr>
          <w:spacing w:val="-1"/>
          <w:sz w:val="22"/>
        </w:rPr>
        <w:t> </w:t>
      </w:r>
      <w:r>
        <w:rPr>
          <w:sz w:val="22"/>
        </w:rPr>
        <w:t>esperar</w:t>
      </w:r>
      <w:r>
        <w:rPr>
          <w:spacing w:val="-2"/>
          <w:sz w:val="22"/>
        </w:rPr>
        <w:t> </w:t>
      </w:r>
      <w:r>
        <w:rPr>
          <w:sz w:val="22"/>
        </w:rPr>
        <w:t>a</w:t>
      </w:r>
      <w:r>
        <w:rPr>
          <w:spacing w:val="-3"/>
          <w:sz w:val="22"/>
        </w:rPr>
        <w:t> </w:t>
      </w:r>
      <w:r>
        <w:rPr>
          <w:sz w:val="22"/>
        </w:rPr>
        <w:t>tener</w:t>
      </w:r>
      <w:r>
        <w:rPr>
          <w:spacing w:val="-2"/>
          <w:sz w:val="22"/>
        </w:rPr>
        <w:t> </w:t>
      </w:r>
      <w:r>
        <w:rPr>
          <w:sz w:val="22"/>
        </w:rPr>
        <w:t>acumulados</w:t>
      </w:r>
      <w:r>
        <w:rPr>
          <w:spacing w:val="-1"/>
          <w:sz w:val="22"/>
        </w:rPr>
        <w:t> </w:t>
      </w:r>
      <w:r>
        <w:rPr>
          <w:sz w:val="22"/>
        </w:rPr>
        <w:t>un</w:t>
      </w:r>
      <w:r>
        <w:rPr>
          <w:spacing w:val="-3"/>
          <w:sz w:val="22"/>
        </w:rPr>
        <w:t> </w:t>
      </w:r>
      <w:r>
        <w:rPr>
          <w:sz w:val="22"/>
        </w:rPr>
        <w:t>número</w:t>
      </w:r>
      <w:r>
        <w:rPr>
          <w:spacing w:val="-1"/>
          <w:sz w:val="22"/>
        </w:rPr>
        <w:t> </w:t>
      </w:r>
      <w:r>
        <w:rPr>
          <w:sz w:val="22"/>
        </w:rPr>
        <w:t>de</w:t>
      </w:r>
      <w:r>
        <w:rPr>
          <w:spacing w:val="-1"/>
          <w:sz w:val="22"/>
        </w:rPr>
        <w:t> </w:t>
      </w:r>
      <w:r>
        <w:rPr>
          <w:sz w:val="22"/>
        </w:rPr>
        <w:t>registros</w:t>
      </w:r>
      <w:r>
        <w:rPr>
          <w:spacing w:val="-3"/>
          <w:sz w:val="22"/>
        </w:rPr>
        <w:t> </w:t>
      </w:r>
      <w:r>
        <w:rPr>
          <w:sz w:val="22"/>
        </w:rPr>
        <w:t>de</w:t>
      </w:r>
      <w:r>
        <w:rPr>
          <w:spacing w:val="-3"/>
          <w:sz w:val="22"/>
        </w:rPr>
        <w:t> </w:t>
      </w:r>
      <w:r>
        <w:rPr>
          <w:sz w:val="22"/>
        </w:rPr>
        <w:t>facturación</w:t>
      </w:r>
      <w:r>
        <w:rPr>
          <w:spacing w:val="-1"/>
          <w:sz w:val="22"/>
        </w:rPr>
        <w:t> </w:t>
      </w:r>
      <w:r>
        <w:rPr>
          <w:sz w:val="22"/>
        </w:rPr>
        <w:t>igual</w:t>
      </w:r>
      <w:r>
        <w:rPr>
          <w:spacing w:val="-1"/>
          <w:sz w:val="22"/>
        </w:rPr>
        <w:t> </w:t>
      </w:r>
      <w:r>
        <w:rPr>
          <w:sz w:val="22"/>
        </w:rPr>
        <w:t>al</w:t>
      </w:r>
      <w:r>
        <w:rPr>
          <w:spacing w:val="-2"/>
          <w:sz w:val="22"/>
        </w:rPr>
        <w:t> </w:t>
      </w:r>
      <w:r>
        <w:rPr>
          <w:sz w:val="22"/>
        </w:rPr>
        <w:t>límite</w:t>
      </w:r>
      <w:r>
        <w:rPr>
          <w:spacing w:val="-1"/>
          <w:sz w:val="22"/>
        </w:rPr>
        <w:t> </w:t>
      </w:r>
      <w:r>
        <w:rPr>
          <w:sz w:val="22"/>
        </w:rPr>
        <w:t>establecido</w:t>
      </w:r>
      <w:r>
        <w:rPr>
          <w:spacing w:val="-1"/>
          <w:sz w:val="22"/>
        </w:rPr>
        <w:t> </w:t>
      </w:r>
      <w:r>
        <w:rPr>
          <w:sz w:val="22"/>
        </w:rPr>
        <w:t>en</w:t>
      </w:r>
      <w:r>
        <w:rPr>
          <w:spacing w:val="-1"/>
          <w:sz w:val="22"/>
        </w:rPr>
        <w:t> </w:t>
      </w:r>
      <w:r>
        <w:rPr>
          <w:sz w:val="22"/>
        </w:rPr>
        <w:t>el</w:t>
      </w:r>
      <w:r>
        <w:rPr>
          <w:spacing w:val="-2"/>
          <w:sz w:val="22"/>
        </w:rPr>
        <w:t> </w:t>
      </w:r>
      <w:r>
        <w:rPr>
          <w:sz w:val="22"/>
        </w:rPr>
        <w:t>diseño</w:t>
      </w:r>
      <w:r>
        <w:rPr>
          <w:spacing w:val="-3"/>
          <w:sz w:val="22"/>
        </w:rPr>
        <w:t> </w:t>
      </w:r>
      <w:r>
        <w:rPr>
          <w:sz w:val="22"/>
        </w:rPr>
        <w:t>de</w:t>
      </w:r>
      <w:r>
        <w:rPr>
          <w:spacing w:val="-3"/>
          <w:sz w:val="22"/>
        </w:rPr>
        <w:t> </w:t>
      </w:r>
      <w:r>
        <w:rPr>
          <w:sz w:val="22"/>
        </w:rPr>
        <w:t>registro para</w:t>
      </w:r>
      <w:r>
        <w:rPr>
          <w:spacing w:val="-1"/>
          <w:sz w:val="22"/>
        </w:rPr>
        <w:t> </w:t>
      </w:r>
      <w:r>
        <w:rPr>
          <w:sz w:val="22"/>
        </w:rPr>
        <w:t>cada</w:t>
      </w:r>
      <w:r>
        <w:rPr>
          <w:spacing w:val="-3"/>
          <w:sz w:val="22"/>
        </w:rPr>
        <w:t> </w:t>
      </w:r>
      <w:r>
        <w:rPr>
          <w:sz w:val="22"/>
        </w:rPr>
        <w:t>envío, la circunstancia que ocurra primero.</w:t>
      </w:r>
    </w:p>
    <w:p>
      <w:pPr>
        <w:pStyle w:val="ListParagraph"/>
        <w:numPr>
          <w:ilvl w:val="1"/>
          <w:numId w:val="11"/>
        </w:numPr>
        <w:tabs>
          <w:tab w:pos="1133" w:val="left" w:leader="none"/>
        </w:tabs>
        <w:spacing w:line="256" w:lineRule="auto" w:before="117" w:after="0"/>
        <w:ind w:left="426" w:right="1074" w:firstLine="0"/>
        <w:jc w:val="both"/>
        <w:rPr>
          <w:sz w:val="22"/>
        </w:rPr>
      </w:pPr>
      <w:r>
        <w:rPr>
          <w:sz w:val="22"/>
        </w:rPr>
        <w:t>El</w:t>
      </w:r>
      <w:r>
        <w:rPr>
          <w:spacing w:val="-2"/>
          <w:sz w:val="22"/>
        </w:rPr>
        <w:t> </w:t>
      </w:r>
      <w:r>
        <w:rPr>
          <w:sz w:val="22"/>
        </w:rPr>
        <w:t>sistema</w:t>
      </w:r>
      <w:r>
        <w:rPr>
          <w:spacing w:val="-4"/>
          <w:sz w:val="22"/>
        </w:rPr>
        <w:t> </w:t>
      </w:r>
      <w:r>
        <w:rPr>
          <w:sz w:val="22"/>
        </w:rPr>
        <w:t>informático</w:t>
      </w:r>
      <w:r>
        <w:rPr>
          <w:spacing w:val="-2"/>
          <w:sz w:val="22"/>
        </w:rPr>
        <w:t> </w:t>
      </w:r>
      <w:r>
        <w:rPr>
          <w:sz w:val="22"/>
        </w:rPr>
        <w:t>realiza</w:t>
      </w:r>
      <w:r>
        <w:rPr>
          <w:spacing w:val="-2"/>
          <w:sz w:val="22"/>
        </w:rPr>
        <w:t> </w:t>
      </w:r>
      <w:r>
        <w:rPr>
          <w:sz w:val="22"/>
        </w:rPr>
        <w:t>un</w:t>
      </w:r>
      <w:r>
        <w:rPr>
          <w:spacing w:val="-2"/>
          <w:sz w:val="22"/>
        </w:rPr>
        <w:t> </w:t>
      </w:r>
      <w:r>
        <w:rPr>
          <w:sz w:val="22"/>
        </w:rPr>
        <w:t>nuevo</w:t>
      </w:r>
      <w:r>
        <w:rPr>
          <w:spacing w:val="-2"/>
          <w:sz w:val="22"/>
        </w:rPr>
        <w:t> </w:t>
      </w:r>
      <w:r>
        <w:rPr>
          <w:sz w:val="22"/>
        </w:rPr>
        <w:t>envío</w:t>
      </w:r>
      <w:r>
        <w:rPr>
          <w:spacing w:val="-4"/>
          <w:sz w:val="22"/>
        </w:rPr>
        <w:t> </w:t>
      </w:r>
      <w:r>
        <w:rPr>
          <w:sz w:val="22"/>
        </w:rPr>
        <w:t>cumpliendo</w:t>
      </w:r>
      <w:r>
        <w:rPr>
          <w:spacing w:val="-2"/>
          <w:sz w:val="22"/>
        </w:rPr>
        <w:t> </w:t>
      </w:r>
      <w:r>
        <w:rPr>
          <w:sz w:val="22"/>
        </w:rPr>
        <w:t>con</w:t>
      </w:r>
      <w:r>
        <w:rPr>
          <w:spacing w:val="-2"/>
          <w:sz w:val="22"/>
        </w:rPr>
        <w:t> </w:t>
      </w:r>
      <w:r>
        <w:rPr>
          <w:sz w:val="22"/>
        </w:rPr>
        <w:t>lo</w:t>
      </w:r>
      <w:r>
        <w:rPr>
          <w:spacing w:val="-2"/>
          <w:sz w:val="22"/>
        </w:rPr>
        <w:t> </w:t>
      </w:r>
      <w:r>
        <w:rPr>
          <w:sz w:val="22"/>
        </w:rPr>
        <w:t>establecido</w:t>
      </w:r>
      <w:r>
        <w:rPr>
          <w:spacing w:val="-2"/>
          <w:sz w:val="22"/>
        </w:rPr>
        <w:t> </w:t>
      </w:r>
      <w:r>
        <w:rPr>
          <w:sz w:val="22"/>
        </w:rPr>
        <w:t>en</w:t>
      </w:r>
      <w:r>
        <w:rPr>
          <w:spacing w:val="-2"/>
          <w:sz w:val="22"/>
        </w:rPr>
        <w:t> </w:t>
      </w:r>
      <w:r>
        <w:rPr>
          <w:sz w:val="22"/>
        </w:rPr>
        <w:t>la</w:t>
      </w:r>
      <w:r>
        <w:rPr>
          <w:spacing w:val="-2"/>
          <w:sz w:val="22"/>
        </w:rPr>
        <w:t> </w:t>
      </w:r>
      <w:r>
        <w:rPr>
          <w:sz w:val="22"/>
        </w:rPr>
        <w:t>letra</w:t>
      </w:r>
      <w:r>
        <w:rPr>
          <w:spacing w:val="-2"/>
          <w:sz w:val="22"/>
        </w:rPr>
        <w:t> </w:t>
      </w:r>
      <w:r>
        <w:rPr>
          <w:sz w:val="22"/>
        </w:rPr>
        <w:t>c).</w:t>
      </w:r>
      <w:r>
        <w:rPr>
          <w:spacing w:val="-3"/>
          <w:sz w:val="22"/>
        </w:rPr>
        <w:t> </w:t>
      </w:r>
      <w:r>
        <w:rPr>
          <w:sz w:val="22"/>
        </w:rPr>
        <w:t>En</w:t>
      </w:r>
      <w:r>
        <w:rPr>
          <w:spacing w:val="-2"/>
          <w:sz w:val="22"/>
        </w:rPr>
        <w:t> </w:t>
      </w:r>
      <w:r>
        <w:rPr>
          <w:sz w:val="22"/>
        </w:rPr>
        <w:t>la</w:t>
      </w:r>
      <w:r>
        <w:rPr>
          <w:spacing w:val="-4"/>
          <w:sz w:val="22"/>
        </w:rPr>
        <w:t> </w:t>
      </w:r>
      <w:r>
        <w:rPr>
          <w:sz w:val="22"/>
        </w:rPr>
        <w:t>respuesta</w:t>
      </w:r>
      <w:r>
        <w:rPr>
          <w:spacing w:val="-1"/>
          <w:sz w:val="22"/>
        </w:rPr>
        <w:t> </w:t>
      </w:r>
      <w:r>
        <w:rPr>
          <w:sz w:val="22"/>
        </w:rPr>
        <w:t>puede</w:t>
      </w:r>
      <w:r>
        <w:rPr>
          <w:spacing w:val="-4"/>
          <w:sz w:val="22"/>
        </w:rPr>
        <w:t> </w:t>
      </w:r>
      <w:r>
        <w:rPr>
          <w:sz w:val="22"/>
        </w:rPr>
        <w:t>recibir</w:t>
      </w:r>
      <w:r>
        <w:rPr>
          <w:spacing w:val="-1"/>
          <w:sz w:val="22"/>
        </w:rPr>
        <w:t> </w:t>
      </w:r>
      <w:r>
        <w:rPr>
          <w:sz w:val="22"/>
        </w:rPr>
        <w:t>una nueva actualización del valor del parámetro «t».</w:t>
      </w:r>
    </w:p>
    <w:p>
      <w:pPr>
        <w:spacing w:before="119"/>
        <w:ind w:left="786" w:right="0" w:firstLine="0"/>
        <w:jc w:val="both"/>
        <w:rPr>
          <w:sz w:val="22"/>
        </w:rPr>
      </w:pPr>
      <w:r>
        <w:rPr>
          <w:sz w:val="22"/>
        </w:rPr>
        <w:t>Ejemplo</w:t>
      </w:r>
      <w:r>
        <w:rPr>
          <w:spacing w:val="-6"/>
          <w:sz w:val="22"/>
        </w:rPr>
        <w:t> </w:t>
      </w:r>
      <w:r>
        <w:rPr>
          <w:sz w:val="22"/>
        </w:rPr>
        <w:t>de</w:t>
      </w:r>
      <w:r>
        <w:rPr>
          <w:spacing w:val="-6"/>
          <w:sz w:val="22"/>
        </w:rPr>
        <w:t> </w:t>
      </w:r>
      <w:r>
        <w:rPr>
          <w:sz w:val="22"/>
        </w:rPr>
        <w:t>respuesta</w:t>
      </w:r>
      <w:r>
        <w:rPr>
          <w:spacing w:val="-6"/>
          <w:sz w:val="22"/>
        </w:rPr>
        <w:t> </w:t>
      </w:r>
      <w:r>
        <w:rPr>
          <w:sz w:val="22"/>
        </w:rPr>
        <w:t>con</w:t>
      </w:r>
      <w:r>
        <w:rPr>
          <w:spacing w:val="-3"/>
          <w:sz w:val="22"/>
        </w:rPr>
        <w:t> </w:t>
      </w:r>
      <w:r>
        <w:rPr>
          <w:sz w:val="22"/>
        </w:rPr>
        <w:t>el</w:t>
      </w:r>
      <w:r>
        <w:rPr>
          <w:spacing w:val="-3"/>
          <w:sz w:val="22"/>
        </w:rPr>
        <w:t> </w:t>
      </w:r>
      <w:r>
        <w:rPr>
          <w:sz w:val="22"/>
        </w:rPr>
        <w:t>parámetro</w:t>
      </w:r>
      <w:r>
        <w:rPr>
          <w:spacing w:val="-4"/>
          <w:sz w:val="22"/>
        </w:rPr>
        <w:t> </w:t>
      </w:r>
      <w:r>
        <w:rPr>
          <w:sz w:val="22"/>
        </w:rPr>
        <w:t>de</w:t>
      </w:r>
      <w:r>
        <w:rPr>
          <w:spacing w:val="-7"/>
          <w:sz w:val="22"/>
        </w:rPr>
        <w:t> </w:t>
      </w:r>
      <w:r>
        <w:rPr>
          <w:sz w:val="22"/>
        </w:rPr>
        <w:t>tiempo</w:t>
      </w:r>
      <w:r>
        <w:rPr>
          <w:spacing w:val="-6"/>
          <w:sz w:val="22"/>
        </w:rPr>
        <w:t> </w:t>
      </w:r>
      <w:r>
        <w:rPr>
          <w:sz w:val="22"/>
        </w:rPr>
        <w:t>de</w:t>
      </w:r>
      <w:r>
        <w:rPr>
          <w:spacing w:val="-4"/>
          <w:sz w:val="22"/>
        </w:rPr>
        <w:t> </w:t>
      </w:r>
      <w:r>
        <w:rPr>
          <w:sz w:val="22"/>
        </w:rPr>
        <w:t>espera</w:t>
      </w:r>
      <w:r>
        <w:rPr>
          <w:spacing w:val="-2"/>
          <w:sz w:val="22"/>
        </w:rPr>
        <w:t> </w:t>
      </w:r>
      <w:r>
        <w:rPr>
          <w:sz w:val="22"/>
        </w:rPr>
        <w:t>de</w:t>
      </w:r>
      <w:r>
        <w:rPr>
          <w:spacing w:val="-5"/>
          <w:sz w:val="22"/>
        </w:rPr>
        <w:t> </w:t>
      </w:r>
      <w:r>
        <w:rPr>
          <w:sz w:val="22"/>
        </w:rPr>
        <w:t>60</w:t>
      </w:r>
      <w:r>
        <w:rPr>
          <w:spacing w:val="-6"/>
          <w:sz w:val="22"/>
        </w:rPr>
        <w:t> </w:t>
      </w:r>
      <w:r>
        <w:rPr>
          <w:sz w:val="22"/>
        </w:rPr>
        <w:t>segundos</w:t>
      </w:r>
      <w:r>
        <w:rPr>
          <w:spacing w:val="-3"/>
          <w:sz w:val="22"/>
        </w:rPr>
        <w:t> </w:t>
      </w:r>
      <w:r>
        <w:rPr>
          <w:sz w:val="22"/>
        </w:rPr>
        <w:t>entre</w:t>
      </w:r>
      <w:r>
        <w:rPr>
          <w:spacing w:val="-3"/>
          <w:sz w:val="22"/>
        </w:rPr>
        <w:t> </w:t>
      </w:r>
      <w:r>
        <w:rPr>
          <w:spacing w:val="-2"/>
          <w:sz w:val="22"/>
        </w:rPr>
        <w:t>envíos:</w:t>
      </w:r>
    </w:p>
    <w:p>
      <w:pPr>
        <w:pStyle w:val="BodyText"/>
        <w:spacing w:before="138"/>
        <w:ind w:left="786"/>
        <w:rPr>
          <w:rFonts w:ascii="Arial"/>
        </w:rPr>
      </w:pPr>
      <w:r>
        <w:rPr>
          <w:rFonts w:ascii="Arial"/>
          <w:color w:val="0000FF"/>
          <w:spacing w:val="-2"/>
        </w:rPr>
        <w:t>&lt;</w:t>
      </w:r>
      <w:r>
        <w:rPr>
          <w:rFonts w:ascii="Arial"/>
          <w:color w:val="800000"/>
          <w:spacing w:val="-2"/>
        </w:rPr>
        <w:t>sf:TiempoEsperaEnvio</w:t>
      </w:r>
      <w:r>
        <w:rPr>
          <w:rFonts w:ascii="Arial"/>
          <w:color w:val="0000FF"/>
          <w:spacing w:val="-2"/>
        </w:rPr>
        <w:t>&gt;</w:t>
      </w:r>
      <w:r>
        <w:rPr>
          <w:rFonts w:ascii="Arial"/>
          <w:spacing w:val="-2"/>
        </w:rPr>
        <w:t>60</w:t>
      </w:r>
      <w:r>
        <w:rPr>
          <w:rFonts w:ascii="Arial"/>
          <w:color w:val="0000FF"/>
          <w:spacing w:val="-2"/>
        </w:rPr>
        <w:t>&lt;/</w:t>
      </w:r>
      <w:r>
        <w:rPr>
          <w:rFonts w:ascii="Arial"/>
          <w:color w:val="800000"/>
          <w:spacing w:val="-2"/>
        </w:rPr>
        <w:t>sf:TiempoEsperaEnvio</w:t>
      </w:r>
      <w:r>
        <w:rPr>
          <w:rFonts w:ascii="Arial"/>
          <w:color w:val="0000FF"/>
          <w:spacing w:val="-2"/>
        </w:rPr>
        <w:t>&gt;</w:t>
      </w:r>
    </w:p>
    <w:p>
      <w:pPr>
        <w:pStyle w:val="BodyText"/>
        <w:spacing w:after="0"/>
        <w:rPr>
          <w:rFonts w:ascii="Arial"/>
        </w:rPr>
        <w:sectPr>
          <w:pgSz w:w="16840" w:h="11910" w:orient="landscape"/>
          <w:pgMar w:header="722" w:footer="1096" w:top="2300" w:bottom="1280" w:left="992" w:right="850"/>
        </w:sectPr>
      </w:pPr>
    </w:p>
    <w:p>
      <w:pPr>
        <w:spacing w:line="240" w:lineRule="auto" w:before="0"/>
        <w:rPr>
          <w:sz w:val="28"/>
        </w:rPr>
      </w:pPr>
    </w:p>
    <w:p>
      <w:pPr>
        <w:spacing w:line="240" w:lineRule="auto" w:before="0"/>
        <w:rPr>
          <w:sz w:val="28"/>
        </w:rPr>
      </w:pPr>
    </w:p>
    <w:p>
      <w:pPr>
        <w:spacing w:line="240" w:lineRule="auto" w:before="151"/>
        <w:rPr>
          <w:sz w:val="28"/>
        </w:rPr>
      </w:pPr>
    </w:p>
    <w:p>
      <w:pPr>
        <w:pStyle w:val="Heading2"/>
        <w:numPr>
          <w:ilvl w:val="1"/>
          <w:numId w:val="12"/>
        </w:numPr>
        <w:tabs>
          <w:tab w:pos="1842" w:val="left" w:leader="none"/>
        </w:tabs>
        <w:spacing w:line="240" w:lineRule="auto" w:before="0" w:after="0"/>
        <w:ind w:left="1842" w:right="0" w:hanging="708"/>
        <w:jc w:val="left"/>
        <w:rPr>
          <w:i/>
        </w:rPr>
      </w:pPr>
      <w:bookmarkStart w:name="_bookmark35" w:id="36"/>
      <w:bookmarkEnd w:id="36"/>
      <w:r>
        <w:rPr>
          <w:b w:val="0"/>
          <w:i w:val="0"/>
        </w:rPr>
      </w:r>
      <w:r>
        <w:rPr>
          <w:i/>
        </w:rPr>
        <w:t>Valores</w:t>
      </w:r>
      <w:r>
        <w:rPr>
          <w:i/>
          <w:spacing w:val="-9"/>
        </w:rPr>
        <w:t> </w:t>
      </w:r>
      <w:r>
        <w:rPr>
          <w:i/>
        </w:rPr>
        <w:t>permitidos</w:t>
      </w:r>
      <w:r>
        <w:rPr>
          <w:i/>
          <w:spacing w:val="-6"/>
        </w:rPr>
        <w:t> </w:t>
      </w:r>
      <w:r>
        <w:rPr>
          <w:i/>
        </w:rPr>
        <w:t>en</w:t>
      </w:r>
      <w:r>
        <w:rPr>
          <w:i/>
          <w:spacing w:val="-6"/>
        </w:rPr>
        <w:t> </w:t>
      </w:r>
      <w:r>
        <w:rPr>
          <w:i/>
        </w:rPr>
        <w:t>campos</w:t>
      </w:r>
      <w:r>
        <w:rPr>
          <w:i/>
          <w:spacing w:val="-8"/>
        </w:rPr>
        <w:t> </w:t>
      </w:r>
      <w:r>
        <w:rPr>
          <w:i/>
        </w:rPr>
        <w:t>de</w:t>
      </w:r>
      <w:r>
        <w:rPr>
          <w:i/>
          <w:spacing w:val="-5"/>
        </w:rPr>
        <w:t> </w:t>
      </w:r>
      <w:r>
        <w:rPr>
          <w:i/>
        </w:rPr>
        <w:t>tipo</w:t>
      </w:r>
      <w:r>
        <w:rPr>
          <w:i/>
          <w:spacing w:val="-8"/>
        </w:rPr>
        <w:t> </w:t>
      </w:r>
      <w:r>
        <w:rPr>
          <w:i/>
          <w:spacing w:val="-2"/>
        </w:rPr>
        <w:t>lista.</w:t>
      </w:r>
    </w:p>
    <w:p>
      <w:pPr>
        <w:spacing w:line="240" w:lineRule="auto" w:before="233"/>
        <w:rPr>
          <w:b/>
          <w:i/>
          <w:sz w:val="28"/>
        </w:rPr>
      </w:pPr>
    </w:p>
    <w:p>
      <w:pPr>
        <w:pStyle w:val="Heading3"/>
        <w:numPr>
          <w:ilvl w:val="2"/>
          <w:numId w:val="12"/>
        </w:numPr>
        <w:tabs>
          <w:tab w:pos="1134" w:val="left" w:leader="none"/>
        </w:tabs>
        <w:spacing w:line="240" w:lineRule="auto" w:before="0" w:after="0"/>
        <w:ind w:left="1134" w:right="0" w:hanging="708"/>
        <w:jc w:val="left"/>
      </w:pPr>
      <w:bookmarkStart w:name="_bookmark36" w:id="37"/>
      <w:bookmarkEnd w:id="37"/>
      <w:r>
        <w:rPr>
          <w:b w:val="0"/>
        </w:rPr>
      </w:r>
      <w:r>
        <w:rPr/>
        <w:t>Alta,</w:t>
      </w:r>
      <w:r>
        <w:rPr>
          <w:spacing w:val="-5"/>
        </w:rPr>
        <w:t> </w:t>
      </w:r>
      <w:r>
        <w:rPr/>
        <w:t>anulación</w:t>
      </w:r>
      <w:r>
        <w:rPr>
          <w:spacing w:val="-1"/>
        </w:rPr>
        <w:t> </w:t>
      </w:r>
      <w:r>
        <w:rPr/>
        <w:t>y</w:t>
      </w:r>
      <w:r>
        <w:rPr>
          <w:spacing w:val="-1"/>
        </w:rPr>
        <w:t> </w:t>
      </w:r>
      <w:r>
        <w:rPr/>
        <w:t>consulta</w:t>
      </w:r>
      <w:r>
        <w:rPr>
          <w:spacing w:val="-2"/>
        </w:rPr>
        <w:t> </w:t>
      </w:r>
      <w:r>
        <w:rPr/>
        <w:t>de</w:t>
      </w:r>
      <w:r>
        <w:rPr>
          <w:spacing w:val="-2"/>
        </w:rPr>
        <w:t> </w:t>
      </w:r>
      <w:r>
        <w:rPr/>
        <w:t>registros</w:t>
      </w:r>
      <w:r>
        <w:rPr>
          <w:spacing w:val="-1"/>
        </w:rPr>
        <w:t> </w:t>
      </w:r>
      <w:r>
        <w:rPr/>
        <w:t>de </w:t>
      </w:r>
      <w:r>
        <w:rPr>
          <w:spacing w:val="-2"/>
        </w:rPr>
        <w:t>facturación.</w:t>
      </w:r>
    </w:p>
    <w:p>
      <w:pPr>
        <w:spacing w:before="83"/>
        <w:ind w:left="426" w:right="0" w:firstLine="0"/>
        <w:jc w:val="left"/>
        <w:rPr>
          <w:sz w:val="22"/>
        </w:rPr>
      </w:pPr>
      <w:r>
        <w:rPr>
          <w:sz w:val="22"/>
        </w:rPr>
        <w:t>Se</w:t>
      </w:r>
      <w:r>
        <w:rPr>
          <w:spacing w:val="40"/>
          <w:sz w:val="22"/>
        </w:rPr>
        <w:t> </w:t>
      </w:r>
      <w:r>
        <w:rPr>
          <w:sz w:val="22"/>
        </w:rPr>
        <w:t>recoge</w:t>
      </w:r>
      <w:r>
        <w:rPr>
          <w:spacing w:val="40"/>
          <w:sz w:val="22"/>
        </w:rPr>
        <w:t> </w:t>
      </w:r>
      <w:r>
        <w:rPr>
          <w:sz w:val="22"/>
        </w:rPr>
        <w:t>en</w:t>
      </w:r>
      <w:r>
        <w:rPr>
          <w:spacing w:val="40"/>
          <w:sz w:val="22"/>
        </w:rPr>
        <w:t> </w:t>
      </w:r>
      <w:r>
        <w:rPr>
          <w:sz w:val="22"/>
        </w:rPr>
        <w:t>el</w:t>
      </w:r>
      <w:r>
        <w:rPr>
          <w:spacing w:val="40"/>
          <w:sz w:val="22"/>
        </w:rPr>
        <w:t> </w:t>
      </w:r>
      <w:r>
        <w:rPr>
          <w:sz w:val="22"/>
        </w:rPr>
        <w:t>apartado</w:t>
      </w:r>
      <w:r>
        <w:rPr>
          <w:spacing w:val="40"/>
          <w:sz w:val="22"/>
        </w:rPr>
        <w:t> </w:t>
      </w:r>
      <w:r>
        <w:rPr>
          <w:sz w:val="22"/>
        </w:rPr>
        <w:t>6</w:t>
      </w:r>
      <w:r>
        <w:rPr>
          <w:spacing w:val="40"/>
          <w:sz w:val="22"/>
        </w:rPr>
        <w:t> </w:t>
      </w:r>
      <w:r>
        <w:rPr>
          <w:sz w:val="22"/>
        </w:rPr>
        <w:t>del</w:t>
      </w:r>
      <w:r>
        <w:rPr>
          <w:spacing w:val="40"/>
          <w:sz w:val="22"/>
        </w:rPr>
        <w:t> </w:t>
      </w:r>
      <w:r>
        <w:rPr>
          <w:sz w:val="22"/>
        </w:rPr>
        <w:t>anexo</w:t>
      </w:r>
      <w:r>
        <w:rPr>
          <w:spacing w:val="40"/>
          <w:sz w:val="22"/>
        </w:rPr>
        <w:t> </w:t>
      </w:r>
      <w:r>
        <w:rPr>
          <w:sz w:val="22"/>
        </w:rPr>
        <w:t>de</w:t>
      </w:r>
      <w:r>
        <w:rPr>
          <w:spacing w:val="40"/>
          <w:sz w:val="22"/>
        </w:rPr>
        <w:t> </w:t>
      </w:r>
      <w:r>
        <w:rPr>
          <w:sz w:val="22"/>
        </w:rPr>
        <w:t>la</w:t>
      </w:r>
      <w:r>
        <w:rPr>
          <w:spacing w:val="40"/>
          <w:sz w:val="22"/>
        </w:rPr>
        <w:t> </w:t>
      </w:r>
      <w:r>
        <w:rPr>
          <w:sz w:val="22"/>
        </w:rPr>
        <w:t>orden.</w:t>
      </w:r>
      <w:r>
        <w:rPr>
          <w:spacing w:val="40"/>
          <w:sz w:val="22"/>
        </w:rPr>
        <w:t> </w:t>
      </w:r>
      <w:r>
        <w:rPr>
          <w:sz w:val="22"/>
        </w:rPr>
        <w:t>Además,</w:t>
      </w:r>
      <w:r>
        <w:rPr>
          <w:spacing w:val="40"/>
          <w:sz w:val="22"/>
        </w:rPr>
        <w:t> </w:t>
      </w:r>
      <w:r>
        <w:rPr>
          <w:sz w:val="22"/>
        </w:rPr>
        <w:t>se</w:t>
      </w:r>
      <w:r>
        <w:rPr>
          <w:spacing w:val="40"/>
          <w:sz w:val="22"/>
        </w:rPr>
        <w:t> </w:t>
      </w:r>
      <w:r>
        <w:rPr>
          <w:sz w:val="22"/>
        </w:rPr>
        <w:t>encuentra</w:t>
      </w:r>
      <w:r>
        <w:rPr>
          <w:spacing w:val="40"/>
          <w:sz w:val="22"/>
        </w:rPr>
        <w:t> </w:t>
      </w:r>
      <w:r>
        <w:rPr>
          <w:sz w:val="22"/>
        </w:rPr>
        <w:t>publicado</w:t>
      </w:r>
      <w:r>
        <w:rPr>
          <w:spacing w:val="40"/>
          <w:sz w:val="22"/>
        </w:rPr>
        <w:t> </w:t>
      </w:r>
      <w:r>
        <w:rPr>
          <w:sz w:val="22"/>
        </w:rPr>
        <w:t>en</w:t>
      </w:r>
      <w:r>
        <w:rPr>
          <w:spacing w:val="40"/>
          <w:sz w:val="22"/>
        </w:rPr>
        <w:t> </w:t>
      </w:r>
      <w:r>
        <w:rPr>
          <w:sz w:val="22"/>
        </w:rPr>
        <w:t>la</w:t>
      </w:r>
      <w:r>
        <w:rPr>
          <w:spacing w:val="40"/>
          <w:sz w:val="22"/>
        </w:rPr>
        <w:t> </w:t>
      </w:r>
      <w:r>
        <w:rPr>
          <w:sz w:val="22"/>
        </w:rPr>
        <w:t>sede</w:t>
      </w:r>
      <w:r>
        <w:rPr>
          <w:spacing w:val="40"/>
          <w:sz w:val="22"/>
        </w:rPr>
        <w:t> </w:t>
      </w:r>
      <w:r>
        <w:rPr>
          <w:sz w:val="22"/>
        </w:rPr>
        <w:t>electrónica</w:t>
      </w:r>
      <w:r>
        <w:rPr>
          <w:spacing w:val="40"/>
          <w:sz w:val="22"/>
        </w:rPr>
        <w:t> </w:t>
      </w:r>
      <w:r>
        <w:rPr>
          <w:sz w:val="22"/>
        </w:rPr>
        <w:t>de</w:t>
      </w:r>
      <w:r>
        <w:rPr>
          <w:spacing w:val="40"/>
          <w:sz w:val="22"/>
        </w:rPr>
        <w:t> </w:t>
      </w:r>
      <w:r>
        <w:rPr>
          <w:sz w:val="22"/>
        </w:rPr>
        <w:t>la</w:t>
      </w:r>
      <w:r>
        <w:rPr>
          <w:spacing w:val="40"/>
          <w:sz w:val="22"/>
        </w:rPr>
        <w:t> </w:t>
      </w:r>
      <w:r>
        <w:rPr>
          <w:sz w:val="22"/>
        </w:rPr>
        <w:t>Agencia</w:t>
      </w:r>
      <w:r>
        <w:rPr>
          <w:spacing w:val="40"/>
          <w:sz w:val="22"/>
        </w:rPr>
        <w:t> </w:t>
      </w:r>
      <w:r>
        <w:rPr>
          <w:sz w:val="22"/>
        </w:rPr>
        <w:t>Estatal</w:t>
      </w:r>
      <w:r>
        <w:rPr>
          <w:spacing w:val="40"/>
          <w:sz w:val="22"/>
        </w:rPr>
        <w:t> </w:t>
      </w:r>
      <w:r>
        <w:rPr>
          <w:sz w:val="22"/>
        </w:rPr>
        <w:t>de</w:t>
      </w:r>
      <w:r>
        <w:rPr>
          <w:spacing w:val="40"/>
          <w:sz w:val="22"/>
        </w:rPr>
        <w:t> </w:t>
      </w:r>
      <w:r>
        <w:rPr>
          <w:sz w:val="22"/>
        </w:rPr>
        <w:t>Administración Tributaria en un documento independiente, ubicado en el Portal de Desarrolladores:</w:t>
      </w:r>
    </w:p>
    <w:p>
      <w:pPr>
        <w:spacing w:before="158"/>
        <w:ind w:left="426" w:right="0" w:firstLine="0"/>
        <w:jc w:val="left"/>
        <w:rPr>
          <w:sz w:val="22"/>
        </w:rPr>
      </w:pPr>
      <w:hyperlink r:id="rId22">
        <w:r>
          <w:rPr>
            <w:color w:val="0000FF"/>
            <w:sz w:val="22"/>
            <w:u w:val="single" w:color="0000FF"/>
          </w:rPr>
          <w:t>Enlace</w:t>
        </w:r>
        <w:r>
          <w:rPr>
            <w:color w:val="0000FF"/>
            <w:spacing w:val="-5"/>
            <w:sz w:val="22"/>
            <w:u w:val="single" w:color="0000FF"/>
          </w:rPr>
          <w:t> </w:t>
        </w:r>
        <w:r>
          <w:rPr>
            <w:color w:val="0000FF"/>
            <w:sz w:val="22"/>
            <w:u w:val="single" w:color="0000FF"/>
          </w:rPr>
          <w:t>al</w:t>
        </w:r>
        <w:r>
          <w:rPr>
            <w:color w:val="0000FF"/>
            <w:spacing w:val="-5"/>
            <w:sz w:val="22"/>
            <w:u w:val="single" w:color="0000FF"/>
          </w:rPr>
          <w:t> </w:t>
        </w:r>
        <w:r>
          <w:rPr>
            <w:color w:val="0000FF"/>
            <w:sz w:val="22"/>
            <w:u w:val="single" w:color="0000FF"/>
          </w:rPr>
          <w:t>portal</w:t>
        </w:r>
        <w:r>
          <w:rPr>
            <w:color w:val="0000FF"/>
            <w:spacing w:val="-7"/>
            <w:sz w:val="22"/>
            <w:u w:val="single" w:color="0000FF"/>
          </w:rPr>
          <w:t> </w:t>
        </w:r>
        <w:r>
          <w:rPr>
            <w:color w:val="0000FF"/>
            <w:sz w:val="22"/>
            <w:u w:val="single" w:color="0000FF"/>
          </w:rPr>
          <w:t>de</w:t>
        </w:r>
        <w:r>
          <w:rPr>
            <w:color w:val="0000FF"/>
            <w:spacing w:val="-4"/>
            <w:sz w:val="22"/>
            <w:u w:val="single" w:color="0000FF"/>
          </w:rPr>
          <w:t> </w:t>
        </w:r>
        <w:r>
          <w:rPr>
            <w:color w:val="0000FF"/>
            <w:sz w:val="22"/>
            <w:u w:val="single" w:color="0000FF"/>
          </w:rPr>
          <w:t>desarrolladores</w:t>
        </w:r>
        <w:r>
          <w:rPr>
            <w:color w:val="0000FF"/>
            <w:spacing w:val="-3"/>
            <w:sz w:val="22"/>
            <w:u w:val="single" w:color="0000FF"/>
          </w:rPr>
          <w:t> </w:t>
        </w:r>
        <w:r>
          <w:rPr>
            <w:color w:val="0000FF"/>
            <w:sz w:val="22"/>
            <w:u w:val="single" w:color="0000FF"/>
          </w:rPr>
          <w:t>de</w:t>
        </w:r>
        <w:r>
          <w:rPr>
            <w:color w:val="0000FF"/>
            <w:spacing w:val="-6"/>
            <w:sz w:val="22"/>
            <w:u w:val="single" w:color="0000FF"/>
          </w:rPr>
          <w:t> </w:t>
        </w:r>
        <w:r>
          <w:rPr>
            <w:color w:val="0000FF"/>
            <w:sz w:val="22"/>
            <w:u w:val="single" w:color="0000FF"/>
          </w:rPr>
          <w:t>la</w:t>
        </w:r>
        <w:r>
          <w:rPr>
            <w:color w:val="0000FF"/>
            <w:spacing w:val="-4"/>
            <w:sz w:val="22"/>
            <w:u w:val="single" w:color="0000FF"/>
          </w:rPr>
          <w:t> AEAT.</w:t>
        </w:r>
      </w:hyperlink>
    </w:p>
    <w:p>
      <w:pPr>
        <w:spacing w:line="240" w:lineRule="auto" w:before="0"/>
        <w:rPr>
          <w:sz w:val="24"/>
        </w:rPr>
      </w:pPr>
    </w:p>
    <w:p>
      <w:pPr>
        <w:spacing w:line="240" w:lineRule="auto" w:before="20"/>
        <w:rPr>
          <w:sz w:val="24"/>
        </w:rPr>
      </w:pPr>
    </w:p>
    <w:p>
      <w:pPr>
        <w:pStyle w:val="Heading3"/>
        <w:numPr>
          <w:ilvl w:val="2"/>
          <w:numId w:val="13"/>
        </w:numPr>
        <w:tabs>
          <w:tab w:pos="1134" w:val="left" w:leader="none"/>
        </w:tabs>
        <w:spacing w:line="240" w:lineRule="auto" w:before="1" w:after="0"/>
        <w:ind w:left="1134" w:right="0" w:hanging="708"/>
        <w:jc w:val="left"/>
      </w:pPr>
      <w:bookmarkStart w:name="_bookmark37" w:id="38"/>
      <w:bookmarkEnd w:id="38"/>
      <w:r>
        <w:rPr>
          <w:b w:val="0"/>
        </w:rPr>
      </w:r>
      <w:r>
        <w:rPr/>
        <w:t>Consulta</w:t>
      </w:r>
      <w:r>
        <w:rPr>
          <w:spacing w:val="-1"/>
        </w:rPr>
        <w:t> </w:t>
      </w:r>
      <w:r>
        <w:rPr/>
        <w:t>de</w:t>
      </w:r>
      <w:r>
        <w:rPr>
          <w:spacing w:val="-2"/>
        </w:rPr>
        <w:t> </w:t>
      </w:r>
      <w:r>
        <w:rPr/>
        <w:t>registros</w:t>
      </w:r>
      <w:r>
        <w:rPr>
          <w:spacing w:val="-1"/>
        </w:rPr>
        <w:t> </w:t>
      </w:r>
      <w:r>
        <w:rPr/>
        <w:t>de</w:t>
      </w:r>
      <w:r>
        <w:rPr>
          <w:spacing w:val="-1"/>
        </w:rPr>
        <w:t> </w:t>
      </w:r>
      <w:r>
        <w:rPr>
          <w:spacing w:val="-2"/>
        </w:rPr>
        <w:t>facturación.</w:t>
      </w:r>
    </w:p>
    <w:p>
      <w:pPr>
        <w:pStyle w:val="BodyText"/>
        <w:spacing w:before="219"/>
        <w:rPr>
          <w:rFonts w:ascii="Times New Roman"/>
          <w:b/>
          <w:sz w:val="24"/>
        </w:rPr>
      </w:pPr>
    </w:p>
    <w:p>
      <w:pPr>
        <w:spacing w:before="0"/>
        <w:ind w:left="426" w:right="0" w:firstLine="0"/>
        <w:jc w:val="left"/>
        <w:rPr>
          <w:sz w:val="22"/>
        </w:rPr>
      </w:pPr>
      <w:r>
        <w:rPr>
          <w:sz w:val="22"/>
        </w:rPr>
        <w:t>L1C</w:t>
      </w:r>
      <w:r>
        <w:rPr>
          <w:spacing w:val="-10"/>
          <w:sz w:val="22"/>
        </w:rPr>
        <w:t> </w:t>
      </w:r>
      <w:r>
        <w:rPr>
          <w:rFonts w:ascii="Wingdings" w:hAnsi="Wingdings"/>
          <w:sz w:val="22"/>
        </w:rPr>
        <w:t></w:t>
      </w:r>
      <w:r>
        <w:rPr>
          <w:rFonts w:ascii="Times New Roman" w:hAnsi="Times New Roman"/>
          <w:spacing w:val="-5"/>
          <w:sz w:val="22"/>
        </w:rPr>
        <w:t> </w:t>
      </w:r>
      <w:r>
        <w:rPr>
          <w:sz w:val="22"/>
        </w:rPr>
        <w:t>Indicador</w:t>
      </w:r>
      <w:r>
        <w:rPr>
          <w:spacing w:val="-8"/>
          <w:sz w:val="22"/>
        </w:rPr>
        <w:t> </w:t>
      </w:r>
      <w:r>
        <w:rPr>
          <w:spacing w:val="-2"/>
          <w:sz w:val="22"/>
        </w:rPr>
        <w:t>Representante</w:t>
      </w:r>
    </w:p>
    <w:p>
      <w:pPr>
        <w:spacing w:line="240" w:lineRule="auto" w:before="10" w:after="0"/>
        <w:rPr>
          <w:sz w:val="13"/>
        </w:rPr>
      </w:pPr>
    </w:p>
    <w:tbl>
      <w:tblPr>
        <w:tblW w:w="0" w:type="auto"/>
        <w:jc w:val="left"/>
        <w:tblInd w:w="3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0"/>
        <w:gridCol w:w="5179"/>
      </w:tblGrid>
      <w:tr>
        <w:trPr>
          <w:trHeight w:val="388" w:hRule="atLeast"/>
        </w:trPr>
        <w:tc>
          <w:tcPr>
            <w:tcW w:w="2160" w:type="dxa"/>
            <w:shd w:val="clear" w:color="auto" w:fill="4AACC5"/>
          </w:tcPr>
          <w:p>
            <w:pPr>
              <w:pStyle w:val="TableParagraph"/>
              <w:ind w:left="107"/>
              <w:rPr>
                <w:b/>
                <w:sz w:val="20"/>
              </w:rPr>
            </w:pPr>
            <w:r>
              <w:rPr>
                <w:b/>
                <w:color w:val="FFFFFF"/>
                <w:spacing w:val="-2"/>
                <w:sz w:val="20"/>
              </w:rPr>
              <w:t>VALORES</w:t>
            </w:r>
          </w:p>
        </w:tc>
        <w:tc>
          <w:tcPr>
            <w:tcW w:w="5179" w:type="dxa"/>
            <w:shd w:val="clear" w:color="auto" w:fill="4AACC5"/>
          </w:tcPr>
          <w:p>
            <w:pPr>
              <w:pStyle w:val="TableParagraph"/>
              <w:spacing w:line="206" w:lineRule="exact"/>
              <w:ind w:left="7"/>
              <w:jc w:val="center"/>
              <w:rPr>
                <w:rFonts w:ascii="Arial" w:hAnsi="Arial"/>
                <w:b/>
                <w:sz w:val="18"/>
              </w:rPr>
            </w:pPr>
            <w:r>
              <w:rPr>
                <w:rFonts w:ascii="Arial" w:hAnsi="Arial"/>
                <w:b/>
                <w:color w:val="FFFFFF"/>
                <w:spacing w:val="-2"/>
                <w:sz w:val="18"/>
              </w:rPr>
              <w:t>DESCRIPCIÓN</w:t>
            </w:r>
          </w:p>
        </w:tc>
      </w:tr>
      <w:tr>
        <w:trPr>
          <w:trHeight w:val="208" w:hRule="atLeast"/>
        </w:trPr>
        <w:tc>
          <w:tcPr>
            <w:tcW w:w="2160" w:type="dxa"/>
          </w:tcPr>
          <w:p>
            <w:pPr>
              <w:pStyle w:val="TableParagraph"/>
              <w:spacing w:line="188" w:lineRule="exact"/>
              <w:ind w:left="107"/>
              <w:rPr>
                <w:rFonts w:ascii="Arial"/>
                <w:b/>
                <w:sz w:val="18"/>
              </w:rPr>
            </w:pPr>
            <w:r>
              <w:rPr>
                <w:rFonts w:ascii="Arial"/>
                <w:b/>
                <w:spacing w:val="-10"/>
                <w:sz w:val="18"/>
              </w:rPr>
              <w:t>S</w:t>
            </w:r>
          </w:p>
        </w:tc>
        <w:tc>
          <w:tcPr>
            <w:tcW w:w="5179" w:type="dxa"/>
          </w:tcPr>
          <w:p>
            <w:pPr>
              <w:pStyle w:val="TableParagraph"/>
              <w:spacing w:line="188" w:lineRule="exact"/>
              <w:ind w:left="108"/>
              <w:rPr>
                <w:rFonts w:ascii="Arial" w:hAnsi="Arial"/>
                <w:sz w:val="18"/>
              </w:rPr>
            </w:pPr>
            <w:r>
              <w:rPr>
                <w:rFonts w:ascii="Arial" w:hAnsi="Arial"/>
                <w:spacing w:val="-5"/>
                <w:sz w:val="18"/>
              </w:rPr>
              <w:t>Sí</w:t>
            </w:r>
          </w:p>
        </w:tc>
      </w:tr>
    </w:tbl>
    <w:p>
      <w:pPr>
        <w:spacing w:line="240" w:lineRule="auto" w:before="237"/>
        <w:rPr>
          <w:sz w:val="22"/>
        </w:rPr>
      </w:pPr>
    </w:p>
    <w:p>
      <w:pPr>
        <w:spacing w:before="0"/>
        <w:ind w:left="426" w:right="0" w:firstLine="0"/>
        <w:jc w:val="left"/>
        <w:rPr>
          <w:sz w:val="22"/>
        </w:rPr>
      </w:pPr>
      <w:r>
        <w:rPr>
          <w:sz w:val="22"/>
        </w:rPr>
        <w:t>L2C</w:t>
      </w:r>
      <w:r>
        <w:rPr>
          <w:spacing w:val="-11"/>
          <w:sz w:val="22"/>
        </w:rPr>
        <w:t> </w:t>
      </w:r>
      <w:r>
        <w:rPr>
          <w:rFonts w:ascii="Wingdings" w:hAnsi="Wingdings"/>
          <w:sz w:val="22"/>
        </w:rPr>
        <w:t></w:t>
      </w:r>
      <w:r>
        <w:rPr>
          <w:rFonts w:ascii="Times New Roman" w:hAnsi="Times New Roman"/>
          <w:spacing w:val="-3"/>
          <w:sz w:val="22"/>
        </w:rPr>
        <w:t> </w:t>
      </w:r>
      <w:r>
        <w:rPr>
          <w:spacing w:val="-2"/>
          <w:sz w:val="22"/>
        </w:rPr>
        <w:t>Periodo</w:t>
      </w:r>
    </w:p>
    <w:p>
      <w:pPr>
        <w:spacing w:line="240" w:lineRule="auto" w:before="1" w:after="1"/>
        <w:rPr>
          <w:sz w:val="14"/>
        </w:rPr>
      </w:pPr>
    </w:p>
    <w:tbl>
      <w:tblPr>
        <w:tblW w:w="0" w:type="auto"/>
        <w:jc w:val="left"/>
        <w:tblInd w:w="3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0"/>
        <w:gridCol w:w="5179"/>
      </w:tblGrid>
      <w:tr>
        <w:trPr>
          <w:trHeight w:val="388" w:hRule="atLeast"/>
        </w:trPr>
        <w:tc>
          <w:tcPr>
            <w:tcW w:w="2160" w:type="dxa"/>
            <w:shd w:val="clear" w:color="auto" w:fill="4AACC5"/>
          </w:tcPr>
          <w:p>
            <w:pPr>
              <w:pStyle w:val="TableParagraph"/>
              <w:ind w:left="107"/>
              <w:rPr>
                <w:b/>
                <w:sz w:val="20"/>
              </w:rPr>
            </w:pPr>
            <w:r>
              <w:rPr>
                <w:b/>
                <w:color w:val="FFFFFF"/>
                <w:spacing w:val="-2"/>
                <w:sz w:val="20"/>
              </w:rPr>
              <w:t>VALORES</w:t>
            </w:r>
          </w:p>
        </w:tc>
        <w:tc>
          <w:tcPr>
            <w:tcW w:w="5179" w:type="dxa"/>
            <w:shd w:val="clear" w:color="auto" w:fill="4AACC5"/>
          </w:tcPr>
          <w:p>
            <w:pPr>
              <w:pStyle w:val="TableParagraph"/>
              <w:spacing w:line="206" w:lineRule="exact"/>
              <w:ind w:left="7"/>
              <w:jc w:val="center"/>
              <w:rPr>
                <w:rFonts w:ascii="Arial" w:hAnsi="Arial"/>
                <w:b/>
                <w:sz w:val="18"/>
              </w:rPr>
            </w:pPr>
            <w:r>
              <w:rPr>
                <w:rFonts w:ascii="Arial" w:hAnsi="Arial"/>
                <w:b/>
                <w:color w:val="FFFFFF"/>
                <w:spacing w:val="-2"/>
                <w:sz w:val="18"/>
              </w:rPr>
              <w:t>DESCRIPCIÓN</w:t>
            </w:r>
          </w:p>
        </w:tc>
      </w:tr>
      <w:tr>
        <w:trPr>
          <w:trHeight w:val="268" w:hRule="atLeast"/>
        </w:trPr>
        <w:tc>
          <w:tcPr>
            <w:tcW w:w="2160" w:type="dxa"/>
          </w:tcPr>
          <w:p>
            <w:pPr>
              <w:pStyle w:val="TableParagraph"/>
              <w:spacing w:line="248" w:lineRule="exact"/>
              <w:ind w:left="107"/>
              <w:rPr>
                <w:rFonts w:ascii="Calibri"/>
                <w:b/>
                <w:sz w:val="22"/>
              </w:rPr>
            </w:pPr>
            <w:r>
              <w:rPr>
                <w:rFonts w:ascii="Calibri"/>
                <w:b/>
                <w:spacing w:val="-5"/>
                <w:sz w:val="22"/>
              </w:rPr>
              <w:t>01</w:t>
            </w:r>
          </w:p>
        </w:tc>
        <w:tc>
          <w:tcPr>
            <w:tcW w:w="5179" w:type="dxa"/>
          </w:tcPr>
          <w:p>
            <w:pPr>
              <w:pStyle w:val="TableParagraph"/>
              <w:spacing w:line="187" w:lineRule="exact" w:before="61"/>
              <w:ind w:left="108"/>
              <w:rPr>
                <w:rFonts w:ascii="Arial"/>
                <w:sz w:val="18"/>
              </w:rPr>
            </w:pPr>
            <w:r>
              <w:rPr>
                <w:rFonts w:ascii="Arial"/>
                <w:spacing w:val="-2"/>
                <w:sz w:val="18"/>
              </w:rPr>
              <w:t>Enero</w:t>
            </w:r>
          </w:p>
        </w:tc>
      </w:tr>
      <w:tr>
        <w:trPr>
          <w:trHeight w:val="268" w:hRule="atLeast"/>
        </w:trPr>
        <w:tc>
          <w:tcPr>
            <w:tcW w:w="2160" w:type="dxa"/>
          </w:tcPr>
          <w:p>
            <w:pPr>
              <w:pStyle w:val="TableParagraph"/>
              <w:spacing w:line="248" w:lineRule="exact"/>
              <w:ind w:left="107"/>
              <w:rPr>
                <w:rFonts w:ascii="Calibri"/>
                <w:b/>
                <w:sz w:val="22"/>
              </w:rPr>
            </w:pPr>
            <w:r>
              <w:rPr>
                <w:rFonts w:ascii="Calibri"/>
                <w:b/>
                <w:spacing w:val="-5"/>
                <w:sz w:val="22"/>
              </w:rPr>
              <w:t>02</w:t>
            </w:r>
          </w:p>
        </w:tc>
        <w:tc>
          <w:tcPr>
            <w:tcW w:w="5179" w:type="dxa"/>
          </w:tcPr>
          <w:p>
            <w:pPr>
              <w:pStyle w:val="TableParagraph"/>
              <w:spacing w:line="187" w:lineRule="exact" w:before="61"/>
              <w:ind w:left="108"/>
              <w:rPr>
                <w:rFonts w:ascii="Arial"/>
                <w:sz w:val="18"/>
              </w:rPr>
            </w:pPr>
            <w:r>
              <w:rPr>
                <w:rFonts w:ascii="Arial"/>
                <w:spacing w:val="-2"/>
                <w:sz w:val="18"/>
              </w:rPr>
              <w:t>Febrero</w:t>
            </w:r>
          </w:p>
        </w:tc>
      </w:tr>
      <w:tr>
        <w:trPr>
          <w:trHeight w:val="270" w:hRule="atLeast"/>
        </w:trPr>
        <w:tc>
          <w:tcPr>
            <w:tcW w:w="2160" w:type="dxa"/>
          </w:tcPr>
          <w:p>
            <w:pPr>
              <w:pStyle w:val="TableParagraph"/>
              <w:spacing w:line="251" w:lineRule="exact"/>
              <w:ind w:left="107"/>
              <w:rPr>
                <w:rFonts w:ascii="Calibri"/>
                <w:b/>
                <w:sz w:val="22"/>
              </w:rPr>
            </w:pPr>
            <w:r>
              <w:rPr>
                <w:rFonts w:ascii="Calibri"/>
                <w:b/>
                <w:spacing w:val="-5"/>
                <w:sz w:val="22"/>
              </w:rPr>
              <w:t>03</w:t>
            </w:r>
          </w:p>
        </w:tc>
        <w:tc>
          <w:tcPr>
            <w:tcW w:w="5179" w:type="dxa"/>
          </w:tcPr>
          <w:p>
            <w:pPr>
              <w:pStyle w:val="TableParagraph"/>
              <w:spacing w:line="189" w:lineRule="exact" w:before="61"/>
              <w:ind w:left="108"/>
              <w:rPr>
                <w:rFonts w:ascii="Arial"/>
                <w:sz w:val="18"/>
              </w:rPr>
            </w:pPr>
            <w:r>
              <w:rPr>
                <w:rFonts w:ascii="Arial"/>
                <w:spacing w:val="-2"/>
                <w:sz w:val="18"/>
              </w:rPr>
              <w:t>Marzo</w:t>
            </w:r>
          </w:p>
        </w:tc>
      </w:tr>
    </w:tbl>
    <w:p>
      <w:pPr>
        <w:pStyle w:val="TableParagraph"/>
        <w:spacing w:after="0" w:line="189" w:lineRule="exact"/>
        <w:rPr>
          <w:rFonts w:ascii="Arial"/>
          <w:sz w:val="18"/>
        </w:rPr>
        <w:sectPr>
          <w:pgSz w:w="16840" w:h="11910" w:orient="landscape"/>
          <w:pgMar w:header="722" w:footer="1096" w:top="2300" w:bottom="1280" w:left="992" w:right="850"/>
        </w:sect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37" w:after="1"/>
        <w:rPr>
          <w:sz w:val="20"/>
        </w:rPr>
      </w:pPr>
    </w:p>
    <w:tbl>
      <w:tblPr>
        <w:tblW w:w="0" w:type="auto"/>
        <w:jc w:val="left"/>
        <w:tblInd w:w="3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0"/>
        <w:gridCol w:w="5179"/>
      </w:tblGrid>
      <w:tr>
        <w:trPr>
          <w:trHeight w:val="268" w:hRule="atLeast"/>
        </w:trPr>
        <w:tc>
          <w:tcPr>
            <w:tcW w:w="2160" w:type="dxa"/>
          </w:tcPr>
          <w:p>
            <w:pPr>
              <w:pStyle w:val="TableParagraph"/>
              <w:spacing w:line="248" w:lineRule="exact"/>
              <w:ind w:left="107"/>
              <w:rPr>
                <w:rFonts w:ascii="Calibri"/>
                <w:b/>
                <w:sz w:val="22"/>
              </w:rPr>
            </w:pPr>
            <w:r>
              <w:rPr>
                <w:rFonts w:ascii="Calibri"/>
                <w:b/>
                <w:spacing w:val="-5"/>
                <w:sz w:val="22"/>
              </w:rPr>
              <w:t>04</w:t>
            </w:r>
          </w:p>
        </w:tc>
        <w:tc>
          <w:tcPr>
            <w:tcW w:w="5179" w:type="dxa"/>
          </w:tcPr>
          <w:p>
            <w:pPr>
              <w:pStyle w:val="TableParagraph"/>
              <w:spacing w:line="187" w:lineRule="exact" w:before="61"/>
              <w:ind w:left="108"/>
              <w:rPr>
                <w:rFonts w:ascii="Arial"/>
                <w:sz w:val="18"/>
              </w:rPr>
            </w:pPr>
            <w:r>
              <w:rPr>
                <w:rFonts w:ascii="Arial"/>
                <w:spacing w:val="-2"/>
                <w:sz w:val="18"/>
              </w:rPr>
              <w:t>Abril</w:t>
            </w:r>
          </w:p>
        </w:tc>
      </w:tr>
      <w:tr>
        <w:trPr>
          <w:trHeight w:val="268" w:hRule="atLeast"/>
        </w:trPr>
        <w:tc>
          <w:tcPr>
            <w:tcW w:w="2160" w:type="dxa"/>
          </w:tcPr>
          <w:p>
            <w:pPr>
              <w:pStyle w:val="TableParagraph"/>
              <w:spacing w:line="249" w:lineRule="exact"/>
              <w:ind w:left="107"/>
              <w:rPr>
                <w:rFonts w:ascii="Calibri"/>
                <w:b/>
                <w:sz w:val="22"/>
              </w:rPr>
            </w:pPr>
            <w:r>
              <w:rPr>
                <w:rFonts w:ascii="Calibri"/>
                <w:b/>
                <w:spacing w:val="-5"/>
                <w:sz w:val="22"/>
              </w:rPr>
              <w:t>05</w:t>
            </w:r>
          </w:p>
        </w:tc>
        <w:tc>
          <w:tcPr>
            <w:tcW w:w="5179" w:type="dxa"/>
          </w:tcPr>
          <w:p>
            <w:pPr>
              <w:pStyle w:val="TableParagraph"/>
              <w:spacing w:line="187" w:lineRule="exact" w:before="62"/>
              <w:ind w:left="108"/>
              <w:rPr>
                <w:rFonts w:ascii="Arial"/>
                <w:sz w:val="18"/>
              </w:rPr>
            </w:pPr>
            <w:r>
              <w:rPr>
                <w:rFonts w:ascii="Arial"/>
                <w:spacing w:val="-4"/>
                <w:sz w:val="18"/>
              </w:rPr>
              <w:t>Mayo</w:t>
            </w:r>
          </w:p>
        </w:tc>
      </w:tr>
      <w:tr>
        <w:trPr>
          <w:trHeight w:val="268" w:hRule="atLeast"/>
        </w:trPr>
        <w:tc>
          <w:tcPr>
            <w:tcW w:w="2160" w:type="dxa"/>
          </w:tcPr>
          <w:p>
            <w:pPr>
              <w:pStyle w:val="TableParagraph"/>
              <w:spacing w:line="248" w:lineRule="exact"/>
              <w:ind w:left="107"/>
              <w:rPr>
                <w:rFonts w:ascii="Calibri"/>
                <w:b/>
                <w:sz w:val="22"/>
              </w:rPr>
            </w:pPr>
            <w:r>
              <w:rPr>
                <w:rFonts w:ascii="Calibri"/>
                <w:b/>
                <w:spacing w:val="-5"/>
                <w:sz w:val="22"/>
              </w:rPr>
              <w:t>06</w:t>
            </w:r>
          </w:p>
        </w:tc>
        <w:tc>
          <w:tcPr>
            <w:tcW w:w="5179" w:type="dxa"/>
          </w:tcPr>
          <w:p>
            <w:pPr>
              <w:pStyle w:val="TableParagraph"/>
              <w:spacing w:line="187" w:lineRule="exact" w:before="61"/>
              <w:ind w:left="108"/>
              <w:rPr>
                <w:rFonts w:ascii="Arial"/>
                <w:sz w:val="18"/>
              </w:rPr>
            </w:pPr>
            <w:r>
              <w:rPr>
                <w:rFonts w:ascii="Arial"/>
                <w:spacing w:val="-2"/>
                <w:sz w:val="18"/>
              </w:rPr>
              <w:t>Junio</w:t>
            </w:r>
          </w:p>
        </w:tc>
      </w:tr>
      <w:tr>
        <w:trPr>
          <w:trHeight w:val="268" w:hRule="atLeast"/>
        </w:trPr>
        <w:tc>
          <w:tcPr>
            <w:tcW w:w="2160" w:type="dxa"/>
          </w:tcPr>
          <w:p>
            <w:pPr>
              <w:pStyle w:val="TableParagraph"/>
              <w:spacing w:line="248" w:lineRule="exact"/>
              <w:ind w:left="107"/>
              <w:rPr>
                <w:rFonts w:ascii="Calibri"/>
                <w:b/>
                <w:sz w:val="22"/>
              </w:rPr>
            </w:pPr>
            <w:r>
              <w:rPr>
                <w:rFonts w:ascii="Calibri"/>
                <w:b/>
                <w:spacing w:val="-5"/>
                <w:sz w:val="22"/>
              </w:rPr>
              <w:t>07</w:t>
            </w:r>
          </w:p>
        </w:tc>
        <w:tc>
          <w:tcPr>
            <w:tcW w:w="5179" w:type="dxa"/>
          </w:tcPr>
          <w:p>
            <w:pPr>
              <w:pStyle w:val="TableParagraph"/>
              <w:spacing w:line="187" w:lineRule="exact" w:before="61"/>
              <w:ind w:left="108"/>
              <w:rPr>
                <w:rFonts w:ascii="Arial"/>
                <w:sz w:val="18"/>
              </w:rPr>
            </w:pPr>
            <w:r>
              <w:rPr>
                <w:rFonts w:ascii="Arial"/>
                <w:spacing w:val="-2"/>
                <w:sz w:val="18"/>
              </w:rPr>
              <w:t>Julio</w:t>
            </w:r>
          </w:p>
        </w:tc>
      </w:tr>
      <w:tr>
        <w:trPr>
          <w:trHeight w:val="268" w:hRule="atLeast"/>
        </w:trPr>
        <w:tc>
          <w:tcPr>
            <w:tcW w:w="2160" w:type="dxa"/>
          </w:tcPr>
          <w:p>
            <w:pPr>
              <w:pStyle w:val="TableParagraph"/>
              <w:spacing w:line="248" w:lineRule="exact"/>
              <w:ind w:left="107"/>
              <w:rPr>
                <w:rFonts w:ascii="Calibri"/>
                <w:b/>
                <w:sz w:val="22"/>
              </w:rPr>
            </w:pPr>
            <w:r>
              <w:rPr>
                <w:rFonts w:ascii="Calibri"/>
                <w:b/>
                <w:spacing w:val="-5"/>
                <w:sz w:val="22"/>
              </w:rPr>
              <w:t>08</w:t>
            </w:r>
          </w:p>
        </w:tc>
        <w:tc>
          <w:tcPr>
            <w:tcW w:w="5179" w:type="dxa"/>
          </w:tcPr>
          <w:p>
            <w:pPr>
              <w:pStyle w:val="TableParagraph"/>
              <w:spacing w:line="187" w:lineRule="exact" w:before="61"/>
              <w:ind w:left="108"/>
              <w:rPr>
                <w:rFonts w:ascii="Arial"/>
                <w:sz w:val="18"/>
              </w:rPr>
            </w:pPr>
            <w:r>
              <w:rPr>
                <w:rFonts w:ascii="Arial"/>
                <w:spacing w:val="-2"/>
                <w:sz w:val="18"/>
              </w:rPr>
              <w:t>Agosto</w:t>
            </w:r>
          </w:p>
        </w:tc>
      </w:tr>
      <w:tr>
        <w:trPr>
          <w:trHeight w:val="268" w:hRule="atLeast"/>
        </w:trPr>
        <w:tc>
          <w:tcPr>
            <w:tcW w:w="2160" w:type="dxa"/>
          </w:tcPr>
          <w:p>
            <w:pPr>
              <w:pStyle w:val="TableParagraph"/>
              <w:spacing w:line="248" w:lineRule="exact"/>
              <w:ind w:left="107"/>
              <w:rPr>
                <w:rFonts w:ascii="Calibri"/>
                <w:b/>
                <w:sz w:val="22"/>
              </w:rPr>
            </w:pPr>
            <w:r>
              <w:rPr>
                <w:rFonts w:ascii="Calibri"/>
                <w:b/>
                <w:spacing w:val="-5"/>
                <w:sz w:val="22"/>
              </w:rPr>
              <w:t>09</w:t>
            </w:r>
          </w:p>
        </w:tc>
        <w:tc>
          <w:tcPr>
            <w:tcW w:w="5179" w:type="dxa"/>
          </w:tcPr>
          <w:p>
            <w:pPr>
              <w:pStyle w:val="TableParagraph"/>
              <w:spacing w:line="187" w:lineRule="exact" w:before="61"/>
              <w:ind w:left="108"/>
              <w:rPr>
                <w:rFonts w:ascii="Arial"/>
                <w:sz w:val="18"/>
              </w:rPr>
            </w:pPr>
            <w:r>
              <w:rPr>
                <w:rFonts w:ascii="Arial"/>
                <w:spacing w:val="-2"/>
                <w:sz w:val="18"/>
              </w:rPr>
              <w:t>Septiembre</w:t>
            </w:r>
          </w:p>
        </w:tc>
      </w:tr>
      <w:tr>
        <w:trPr>
          <w:trHeight w:val="268" w:hRule="atLeast"/>
        </w:trPr>
        <w:tc>
          <w:tcPr>
            <w:tcW w:w="2160" w:type="dxa"/>
          </w:tcPr>
          <w:p>
            <w:pPr>
              <w:pStyle w:val="TableParagraph"/>
              <w:spacing w:line="248" w:lineRule="exact"/>
              <w:ind w:left="107"/>
              <w:rPr>
                <w:rFonts w:ascii="Calibri"/>
                <w:b/>
                <w:sz w:val="22"/>
              </w:rPr>
            </w:pPr>
            <w:r>
              <w:rPr>
                <w:rFonts w:ascii="Calibri"/>
                <w:b/>
                <w:spacing w:val="-5"/>
                <w:sz w:val="22"/>
              </w:rPr>
              <w:t>10</w:t>
            </w:r>
          </w:p>
        </w:tc>
        <w:tc>
          <w:tcPr>
            <w:tcW w:w="5179" w:type="dxa"/>
          </w:tcPr>
          <w:p>
            <w:pPr>
              <w:pStyle w:val="TableParagraph"/>
              <w:spacing w:line="187" w:lineRule="exact" w:before="61"/>
              <w:ind w:left="108"/>
              <w:rPr>
                <w:rFonts w:ascii="Arial"/>
                <w:sz w:val="18"/>
              </w:rPr>
            </w:pPr>
            <w:r>
              <w:rPr>
                <w:rFonts w:ascii="Arial"/>
                <w:spacing w:val="-2"/>
                <w:sz w:val="18"/>
              </w:rPr>
              <w:t>Octubre</w:t>
            </w:r>
          </w:p>
        </w:tc>
      </w:tr>
      <w:tr>
        <w:trPr>
          <w:trHeight w:val="268" w:hRule="atLeast"/>
        </w:trPr>
        <w:tc>
          <w:tcPr>
            <w:tcW w:w="2160" w:type="dxa"/>
          </w:tcPr>
          <w:p>
            <w:pPr>
              <w:pStyle w:val="TableParagraph"/>
              <w:spacing w:line="248" w:lineRule="exact"/>
              <w:ind w:left="107"/>
              <w:rPr>
                <w:rFonts w:ascii="Calibri"/>
                <w:b/>
                <w:sz w:val="22"/>
              </w:rPr>
            </w:pPr>
            <w:r>
              <w:rPr>
                <w:rFonts w:ascii="Calibri"/>
                <w:b/>
                <w:spacing w:val="-5"/>
                <w:sz w:val="22"/>
              </w:rPr>
              <w:t>11</w:t>
            </w:r>
          </w:p>
        </w:tc>
        <w:tc>
          <w:tcPr>
            <w:tcW w:w="5179" w:type="dxa"/>
          </w:tcPr>
          <w:p>
            <w:pPr>
              <w:pStyle w:val="TableParagraph"/>
              <w:spacing w:line="187" w:lineRule="exact" w:before="61"/>
              <w:ind w:left="108"/>
              <w:rPr>
                <w:rFonts w:ascii="Arial"/>
                <w:sz w:val="18"/>
              </w:rPr>
            </w:pPr>
            <w:r>
              <w:rPr>
                <w:rFonts w:ascii="Arial"/>
                <w:spacing w:val="-2"/>
                <w:sz w:val="18"/>
              </w:rPr>
              <w:t>Noviembre</w:t>
            </w:r>
          </w:p>
        </w:tc>
      </w:tr>
      <w:tr>
        <w:trPr>
          <w:trHeight w:val="268" w:hRule="atLeast"/>
        </w:trPr>
        <w:tc>
          <w:tcPr>
            <w:tcW w:w="2160" w:type="dxa"/>
          </w:tcPr>
          <w:p>
            <w:pPr>
              <w:pStyle w:val="TableParagraph"/>
              <w:spacing w:line="248" w:lineRule="exact"/>
              <w:ind w:left="107"/>
              <w:rPr>
                <w:rFonts w:ascii="Calibri"/>
                <w:b/>
                <w:sz w:val="22"/>
              </w:rPr>
            </w:pPr>
            <w:r>
              <w:rPr>
                <w:rFonts w:ascii="Calibri"/>
                <w:b/>
                <w:spacing w:val="-5"/>
                <w:sz w:val="22"/>
              </w:rPr>
              <w:t>12</w:t>
            </w:r>
          </w:p>
        </w:tc>
        <w:tc>
          <w:tcPr>
            <w:tcW w:w="5179" w:type="dxa"/>
          </w:tcPr>
          <w:p>
            <w:pPr>
              <w:pStyle w:val="TableParagraph"/>
              <w:spacing w:line="187" w:lineRule="exact" w:before="61"/>
              <w:ind w:left="108"/>
              <w:rPr>
                <w:rFonts w:ascii="Arial"/>
                <w:sz w:val="18"/>
              </w:rPr>
            </w:pPr>
            <w:r>
              <w:rPr>
                <w:rFonts w:ascii="Arial"/>
                <w:spacing w:val="-2"/>
                <w:sz w:val="18"/>
              </w:rPr>
              <w:t>Diciembre</w:t>
            </w:r>
          </w:p>
        </w:tc>
      </w:tr>
    </w:tbl>
    <w:p>
      <w:pPr>
        <w:spacing w:line="240" w:lineRule="auto" w:before="0"/>
        <w:rPr>
          <w:sz w:val="24"/>
        </w:rPr>
      </w:pPr>
    </w:p>
    <w:p>
      <w:pPr>
        <w:spacing w:line="240" w:lineRule="auto" w:before="0"/>
        <w:rPr>
          <w:sz w:val="24"/>
        </w:rPr>
      </w:pPr>
    </w:p>
    <w:p>
      <w:pPr>
        <w:spacing w:line="240" w:lineRule="auto" w:before="85"/>
        <w:rPr>
          <w:sz w:val="24"/>
        </w:rPr>
      </w:pPr>
    </w:p>
    <w:p>
      <w:pPr>
        <w:pStyle w:val="Heading3"/>
        <w:numPr>
          <w:ilvl w:val="2"/>
          <w:numId w:val="13"/>
        </w:numPr>
        <w:tabs>
          <w:tab w:pos="1134" w:val="left" w:leader="none"/>
        </w:tabs>
        <w:spacing w:line="240" w:lineRule="auto" w:before="0" w:after="0"/>
        <w:ind w:left="1134" w:right="0" w:hanging="708"/>
        <w:jc w:val="left"/>
      </w:pPr>
      <w:bookmarkStart w:name="_bookmark38" w:id="39"/>
      <w:bookmarkEnd w:id="39"/>
      <w:r>
        <w:rPr>
          <w:b w:val="0"/>
        </w:rPr>
      </w:r>
      <w:r>
        <w:rPr/>
        <w:t>Respuesta</w:t>
      </w:r>
      <w:r>
        <w:rPr>
          <w:spacing w:val="-3"/>
        </w:rPr>
        <w:t> </w:t>
      </w:r>
      <w:r>
        <w:rPr/>
        <w:t>de</w:t>
      </w:r>
      <w:r>
        <w:rPr>
          <w:spacing w:val="-1"/>
        </w:rPr>
        <w:t> </w:t>
      </w:r>
      <w:r>
        <w:rPr/>
        <w:t>alta</w:t>
      </w:r>
      <w:r>
        <w:rPr>
          <w:spacing w:val="-1"/>
        </w:rPr>
        <w:t> </w:t>
      </w:r>
      <w:r>
        <w:rPr/>
        <w:t>y</w:t>
      </w:r>
      <w:r>
        <w:rPr>
          <w:spacing w:val="-1"/>
        </w:rPr>
        <w:t> </w:t>
      </w:r>
      <w:r>
        <w:rPr/>
        <w:t>anulación</w:t>
      </w:r>
      <w:r>
        <w:rPr>
          <w:spacing w:val="-1"/>
        </w:rPr>
        <w:t> </w:t>
      </w:r>
      <w:r>
        <w:rPr/>
        <w:t>de</w:t>
      </w:r>
      <w:r>
        <w:rPr>
          <w:spacing w:val="-2"/>
        </w:rPr>
        <w:t> </w:t>
      </w:r>
      <w:r>
        <w:rPr/>
        <w:t>registros</w:t>
      </w:r>
      <w:r>
        <w:rPr>
          <w:spacing w:val="-1"/>
        </w:rPr>
        <w:t> </w:t>
      </w:r>
      <w:r>
        <w:rPr/>
        <w:t>de</w:t>
      </w:r>
      <w:r>
        <w:rPr>
          <w:spacing w:val="-1"/>
        </w:rPr>
        <w:t> </w:t>
      </w:r>
      <w:r>
        <w:rPr>
          <w:spacing w:val="-2"/>
        </w:rPr>
        <w:t>facturación.</w:t>
      </w:r>
    </w:p>
    <w:p>
      <w:pPr>
        <w:pStyle w:val="BodyText"/>
        <w:spacing w:before="96"/>
        <w:rPr>
          <w:rFonts w:ascii="Times New Roman"/>
          <w:b/>
          <w:sz w:val="24"/>
        </w:rPr>
      </w:pPr>
    </w:p>
    <w:p>
      <w:pPr>
        <w:spacing w:before="1"/>
        <w:ind w:left="426" w:right="0" w:firstLine="0"/>
        <w:jc w:val="left"/>
        <w:rPr>
          <w:sz w:val="22"/>
        </w:rPr>
      </w:pPr>
      <w:r>
        <w:rPr>
          <w:sz w:val="22"/>
        </w:rPr>
        <w:t>L18</w:t>
      </w:r>
      <w:r>
        <w:rPr>
          <w:rFonts w:ascii="Wingdings" w:hAnsi="Wingdings"/>
          <w:sz w:val="22"/>
        </w:rPr>
        <w:t></w:t>
      </w:r>
      <w:r>
        <w:rPr>
          <w:rFonts w:ascii="Times New Roman" w:hAnsi="Times New Roman"/>
          <w:sz w:val="22"/>
        </w:rPr>
        <w:t> </w:t>
      </w:r>
      <w:r>
        <w:rPr>
          <w:sz w:val="22"/>
        </w:rPr>
        <w:t>Estado</w:t>
      </w:r>
      <w:r>
        <w:rPr>
          <w:spacing w:val="-8"/>
          <w:sz w:val="22"/>
        </w:rPr>
        <w:t> </w:t>
      </w:r>
      <w:r>
        <w:rPr>
          <w:sz w:val="22"/>
        </w:rPr>
        <w:t>global</w:t>
      </w:r>
      <w:r>
        <w:rPr>
          <w:spacing w:val="-7"/>
          <w:sz w:val="22"/>
        </w:rPr>
        <w:t> </w:t>
      </w:r>
      <w:r>
        <w:rPr>
          <w:sz w:val="22"/>
        </w:rPr>
        <w:t>del</w:t>
      </w:r>
      <w:r>
        <w:rPr>
          <w:spacing w:val="-9"/>
          <w:sz w:val="22"/>
        </w:rPr>
        <w:t> </w:t>
      </w:r>
      <w:r>
        <w:rPr>
          <w:sz w:val="22"/>
        </w:rPr>
        <w:t>envío</w:t>
      </w:r>
      <w:r>
        <w:rPr>
          <w:spacing w:val="-8"/>
          <w:sz w:val="22"/>
        </w:rPr>
        <w:t> </w:t>
      </w:r>
      <w:r>
        <w:rPr>
          <w:sz w:val="22"/>
        </w:rPr>
        <w:t>(respuesta</w:t>
      </w:r>
      <w:r>
        <w:rPr>
          <w:spacing w:val="-8"/>
          <w:sz w:val="22"/>
        </w:rPr>
        <w:t> </w:t>
      </w:r>
      <w:r>
        <w:rPr>
          <w:sz w:val="22"/>
        </w:rPr>
        <w:t>al</w:t>
      </w:r>
      <w:r>
        <w:rPr>
          <w:spacing w:val="-6"/>
          <w:sz w:val="22"/>
        </w:rPr>
        <w:t> </w:t>
      </w:r>
      <w:r>
        <w:rPr>
          <w:spacing w:val="-2"/>
          <w:sz w:val="22"/>
        </w:rPr>
        <w:t>envío).</w:t>
      </w:r>
    </w:p>
    <w:p>
      <w:pPr>
        <w:spacing w:line="240" w:lineRule="auto" w:before="6" w:after="1"/>
        <w:rPr>
          <w:sz w:val="20"/>
        </w:rPr>
      </w:pPr>
    </w:p>
    <w:tbl>
      <w:tblPr>
        <w:tblW w:w="0" w:type="auto"/>
        <w:jc w:val="left"/>
        <w:tblInd w:w="3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95"/>
        <w:gridCol w:w="6462"/>
      </w:tblGrid>
      <w:tr>
        <w:trPr>
          <w:trHeight w:val="251" w:hRule="atLeast"/>
        </w:trPr>
        <w:tc>
          <w:tcPr>
            <w:tcW w:w="2295" w:type="dxa"/>
            <w:shd w:val="clear" w:color="auto" w:fill="4AACC5"/>
          </w:tcPr>
          <w:p>
            <w:pPr>
              <w:pStyle w:val="TableParagraph"/>
              <w:spacing w:line="232" w:lineRule="exact"/>
              <w:ind w:left="107"/>
              <w:rPr>
                <w:rFonts w:ascii="Arial"/>
                <w:b/>
                <w:sz w:val="22"/>
              </w:rPr>
            </w:pPr>
            <w:r>
              <w:rPr>
                <w:rFonts w:ascii="Arial"/>
                <w:b/>
                <w:color w:val="FFFFFF"/>
                <w:spacing w:val="-2"/>
                <w:sz w:val="22"/>
              </w:rPr>
              <w:t>VALORES</w:t>
            </w:r>
          </w:p>
        </w:tc>
        <w:tc>
          <w:tcPr>
            <w:tcW w:w="6462" w:type="dxa"/>
            <w:shd w:val="clear" w:color="auto" w:fill="4AACC5"/>
          </w:tcPr>
          <w:p>
            <w:pPr>
              <w:pStyle w:val="TableParagraph"/>
              <w:spacing w:line="206" w:lineRule="exact"/>
              <w:ind w:left="4"/>
              <w:jc w:val="center"/>
              <w:rPr>
                <w:rFonts w:ascii="Arial" w:hAnsi="Arial"/>
                <w:b/>
                <w:sz w:val="18"/>
              </w:rPr>
            </w:pPr>
            <w:r>
              <w:rPr>
                <w:rFonts w:ascii="Arial" w:hAnsi="Arial"/>
                <w:b/>
                <w:color w:val="FFFFFF"/>
                <w:spacing w:val="-2"/>
                <w:sz w:val="18"/>
              </w:rPr>
              <w:t>DESCRIPCIÓN</w:t>
            </w:r>
          </w:p>
        </w:tc>
      </w:tr>
      <w:tr>
        <w:trPr>
          <w:trHeight w:val="460" w:hRule="atLeast"/>
        </w:trPr>
        <w:tc>
          <w:tcPr>
            <w:tcW w:w="2295" w:type="dxa"/>
          </w:tcPr>
          <w:p>
            <w:pPr>
              <w:pStyle w:val="TableParagraph"/>
              <w:spacing w:before="114"/>
              <w:ind w:left="107"/>
              <w:rPr>
                <w:rFonts w:ascii="Arial"/>
                <w:b/>
                <w:sz w:val="20"/>
              </w:rPr>
            </w:pPr>
            <w:r>
              <w:rPr>
                <w:rFonts w:ascii="Arial"/>
                <w:b/>
                <w:spacing w:val="-2"/>
                <w:sz w:val="20"/>
              </w:rPr>
              <w:t>Correcto</w:t>
            </w:r>
          </w:p>
        </w:tc>
        <w:tc>
          <w:tcPr>
            <w:tcW w:w="6462" w:type="dxa"/>
          </w:tcPr>
          <w:p>
            <w:pPr>
              <w:pStyle w:val="TableParagraph"/>
              <w:spacing w:line="230" w:lineRule="exact"/>
              <w:ind w:left="107"/>
              <w:rPr>
                <w:rFonts w:ascii="Arial" w:hAnsi="Arial"/>
                <w:sz w:val="20"/>
              </w:rPr>
            </w:pPr>
            <w:r>
              <w:rPr>
                <w:rFonts w:ascii="Arial" w:hAnsi="Arial"/>
                <w:sz w:val="20"/>
              </w:rPr>
              <w:t>Todos</w:t>
            </w:r>
            <w:r>
              <w:rPr>
                <w:rFonts w:ascii="Arial" w:hAnsi="Arial"/>
                <w:spacing w:val="-5"/>
                <w:sz w:val="20"/>
              </w:rPr>
              <w:t> </w:t>
            </w:r>
            <w:r>
              <w:rPr>
                <w:rFonts w:ascii="Arial" w:hAnsi="Arial"/>
                <w:sz w:val="20"/>
              </w:rPr>
              <w:t>los</w:t>
            </w:r>
            <w:r>
              <w:rPr>
                <w:rFonts w:ascii="Arial" w:hAnsi="Arial"/>
                <w:spacing w:val="-5"/>
                <w:sz w:val="20"/>
              </w:rPr>
              <w:t> </w:t>
            </w:r>
            <w:r>
              <w:rPr>
                <w:rFonts w:ascii="Arial" w:hAnsi="Arial"/>
                <w:sz w:val="20"/>
              </w:rPr>
              <w:t>registros</w:t>
            </w:r>
            <w:r>
              <w:rPr>
                <w:rFonts w:ascii="Arial" w:hAnsi="Arial"/>
                <w:spacing w:val="-2"/>
                <w:sz w:val="20"/>
              </w:rPr>
              <w:t> </w:t>
            </w:r>
            <w:r>
              <w:rPr>
                <w:rFonts w:ascii="Arial" w:hAnsi="Arial"/>
                <w:sz w:val="20"/>
              </w:rPr>
              <w:t>de</w:t>
            </w:r>
            <w:r>
              <w:rPr>
                <w:rFonts w:ascii="Arial" w:hAnsi="Arial"/>
                <w:spacing w:val="-7"/>
                <w:sz w:val="20"/>
              </w:rPr>
              <w:t> </w:t>
            </w:r>
            <w:r>
              <w:rPr>
                <w:rFonts w:ascii="Arial" w:hAnsi="Arial"/>
                <w:sz w:val="20"/>
              </w:rPr>
              <w:t>facturación</w:t>
            </w:r>
            <w:r>
              <w:rPr>
                <w:rFonts w:ascii="Arial" w:hAnsi="Arial"/>
                <w:spacing w:val="-4"/>
                <w:sz w:val="20"/>
              </w:rPr>
              <w:t> </w:t>
            </w:r>
            <w:r>
              <w:rPr>
                <w:rFonts w:ascii="Arial" w:hAnsi="Arial"/>
                <w:sz w:val="20"/>
              </w:rPr>
              <w:t>de</w:t>
            </w:r>
            <w:r>
              <w:rPr>
                <w:rFonts w:ascii="Arial" w:hAnsi="Arial"/>
                <w:spacing w:val="-5"/>
                <w:sz w:val="20"/>
              </w:rPr>
              <w:t> </w:t>
            </w:r>
            <w:r>
              <w:rPr>
                <w:rFonts w:ascii="Arial" w:hAnsi="Arial"/>
                <w:sz w:val="20"/>
              </w:rPr>
              <w:t>la</w:t>
            </w:r>
            <w:r>
              <w:rPr>
                <w:rFonts w:ascii="Arial" w:hAnsi="Arial"/>
                <w:spacing w:val="-6"/>
                <w:sz w:val="20"/>
              </w:rPr>
              <w:t> </w:t>
            </w:r>
            <w:r>
              <w:rPr>
                <w:rFonts w:ascii="Arial" w:hAnsi="Arial"/>
                <w:sz w:val="20"/>
              </w:rPr>
              <w:t>remisión</w:t>
            </w:r>
            <w:r>
              <w:rPr>
                <w:rFonts w:ascii="Arial" w:hAnsi="Arial"/>
                <w:spacing w:val="-3"/>
                <w:sz w:val="20"/>
              </w:rPr>
              <w:t> </w:t>
            </w:r>
            <w:r>
              <w:rPr>
                <w:rFonts w:ascii="Arial" w:hAnsi="Arial"/>
                <w:sz w:val="20"/>
              </w:rPr>
              <w:t>tienen</w:t>
            </w:r>
            <w:r>
              <w:rPr>
                <w:rFonts w:ascii="Arial" w:hAnsi="Arial"/>
                <w:spacing w:val="-6"/>
                <w:sz w:val="20"/>
              </w:rPr>
              <w:t> </w:t>
            </w:r>
            <w:r>
              <w:rPr>
                <w:rFonts w:ascii="Arial" w:hAnsi="Arial"/>
                <w:sz w:val="20"/>
              </w:rPr>
              <w:t>estado </w:t>
            </w:r>
            <w:r>
              <w:rPr>
                <w:rFonts w:ascii="Arial" w:hAnsi="Arial"/>
                <w:spacing w:val="-2"/>
                <w:sz w:val="20"/>
              </w:rPr>
              <w:t>“Correcto”.</w:t>
            </w:r>
          </w:p>
        </w:tc>
      </w:tr>
      <w:tr>
        <w:trPr>
          <w:trHeight w:val="461" w:hRule="atLeast"/>
        </w:trPr>
        <w:tc>
          <w:tcPr>
            <w:tcW w:w="2295" w:type="dxa"/>
          </w:tcPr>
          <w:p>
            <w:pPr>
              <w:pStyle w:val="TableParagraph"/>
              <w:spacing w:before="115"/>
              <w:ind w:left="107"/>
              <w:rPr>
                <w:rFonts w:ascii="Arial"/>
                <w:b/>
                <w:sz w:val="20"/>
              </w:rPr>
            </w:pPr>
            <w:r>
              <w:rPr>
                <w:rFonts w:ascii="Arial"/>
                <w:b/>
                <w:spacing w:val="-2"/>
                <w:sz w:val="20"/>
              </w:rPr>
              <w:t>ParcialmenteCorrecto</w:t>
            </w:r>
          </w:p>
        </w:tc>
        <w:tc>
          <w:tcPr>
            <w:tcW w:w="6462" w:type="dxa"/>
          </w:tcPr>
          <w:p>
            <w:pPr>
              <w:pStyle w:val="TableParagraph"/>
              <w:spacing w:line="230" w:lineRule="exact"/>
              <w:ind w:left="107"/>
              <w:rPr>
                <w:rFonts w:ascii="Arial" w:hAnsi="Arial"/>
                <w:sz w:val="20"/>
              </w:rPr>
            </w:pPr>
            <w:r>
              <w:rPr>
                <w:rFonts w:ascii="Arial" w:hAnsi="Arial"/>
                <w:sz w:val="20"/>
              </w:rPr>
              <w:t>Algunos</w:t>
            </w:r>
            <w:r>
              <w:rPr>
                <w:rFonts w:ascii="Arial" w:hAnsi="Arial"/>
                <w:spacing w:val="-5"/>
                <w:sz w:val="20"/>
              </w:rPr>
              <w:t> </w:t>
            </w:r>
            <w:r>
              <w:rPr>
                <w:rFonts w:ascii="Arial" w:hAnsi="Arial"/>
                <w:sz w:val="20"/>
              </w:rPr>
              <w:t>registros</w:t>
            </w:r>
            <w:r>
              <w:rPr>
                <w:rFonts w:ascii="Arial" w:hAnsi="Arial"/>
                <w:spacing w:val="-3"/>
                <w:sz w:val="20"/>
              </w:rPr>
              <w:t> </w:t>
            </w:r>
            <w:r>
              <w:rPr>
                <w:rFonts w:ascii="Arial" w:hAnsi="Arial"/>
                <w:sz w:val="20"/>
              </w:rPr>
              <w:t>de</w:t>
            </w:r>
            <w:r>
              <w:rPr>
                <w:rFonts w:ascii="Arial" w:hAnsi="Arial"/>
                <w:spacing w:val="-6"/>
                <w:sz w:val="20"/>
              </w:rPr>
              <w:t> </w:t>
            </w:r>
            <w:r>
              <w:rPr>
                <w:rFonts w:ascii="Arial" w:hAnsi="Arial"/>
                <w:sz w:val="20"/>
              </w:rPr>
              <w:t>la</w:t>
            </w:r>
            <w:r>
              <w:rPr>
                <w:rFonts w:ascii="Arial" w:hAnsi="Arial"/>
                <w:spacing w:val="-6"/>
                <w:sz w:val="20"/>
              </w:rPr>
              <w:t> </w:t>
            </w:r>
            <w:r>
              <w:rPr>
                <w:rFonts w:ascii="Arial" w:hAnsi="Arial"/>
                <w:sz w:val="20"/>
              </w:rPr>
              <w:t>remisión</w:t>
            </w:r>
            <w:r>
              <w:rPr>
                <w:rFonts w:ascii="Arial" w:hAnsi="Arial"/>
                <w:spacing w:val="-4"/>
                <w:sz w:val="20"/>
              </w:rPr>
              <w:t> </w:t>
            </w:r>
            <w:r>
              <w:rPr>
                <w:rFonts w:ascii="Arial" w:hAnsi="Arial"/>
                <w:sz w:val="20"/>
              </w:rPr>
              <w:t>tienen</w:t>
            </w:r>
            <w:r>
              <w:rPr>
                <w:rFonts w:ascii="Arial" w:hAnsi="Arial"/>
                <w:spacing w:val="-6"/>
                <w:sz w:val="20"/>
              </w:rPr>
              <w:t> </w:t>
            </w:r>
            <w:r>
              <w:rPr>
                <w:rFonts w:ascii="Arial" w:hAnsi="Arial"/>
                <w:sz w:val="20"/>
              </w:rPr>
              <w:t>estado</w:t>
            </w:r>
            <w:r>
              <w:rPr>
                <w:rFonts w:ascii="Arial" w:hAnsi="Arial"/>
                <w:spacing w:val="-6"/>
                <w:sz w:val="20"/>
              </w:rPr>
              <w:t> </w:t>
            </w:r>
            <w:r>
              <w:rPr>
                <w:rFonts w:ascii="Arial" w:hAnsi="Arial"/>
                <w:sz w:val="20"/>
              </w:rPr>
              <w:t>“Incorrecto”</w:t>
            </w:r>
            <w:r>
              <w:rPr>
                <w:rFonts w:ascii="Arial" w:hAnsi="Arial"/>
                <w:spacing w:val="-5"/>
                <w:sz w:val="20"/>
              </w:rPr>
              <w:t> </w:t>
            </w:r>
            <w:r>
              <w:rPr>
                <w:rFonts w:ascii="Arial" w:hAnsi="Arial"/>
                <w:sz w:val="20"/>
              </w:rPr>
              <w:t>o </w:t>
            </w:r>
            <w:r>
              <w:rPr>
                <w:rFonts w:ascii="Arial" w:hAnsi="Arial"/>
                <w:spacing w:val="-2"/>
                <w:sz w:val="20"/>
              </w:rPr>
              <w:t>“AceptadoConErrores”.</w:t>
            </w:r>
          </w:p>
        </w:tc>
      </w:tr>
      <w:tr>
        <w:trPr>
          <w:trHeight w:val="230" w:hRule="atLeast"/>
        </w:trPr>
        <w:tc>
          <w:tcPr>
            <w:tcW w:w="2295" w:type="dxa"/>
          </w:tcPr>
          <w:p>
            <w:pPr>
              <w:pStyle w:val="TableParagraph"/>
              <w:spacing w:line="210" w:lineRule="exact"/>
              <w:ind w:left="107"/>
              <w:rPr>
                <w:rFonts w:ascii="Arial"/>
                <w:b/>
                <w:sz w:val="20"/>
              </w:rPr>
            </w:pPr>
            <w:r>
              <w:rPr>
                <w:rFonts w:ascii="Arial"/>
                <w:b/>
                <w:spacing w:val="-2"/>
                <w:sz w:val="20"/>
              </w:rPr>
              <w:t>Incorrecto</w:t>
            </w:r>
          </w:p>
        </w:tc>
        <w:tc>
          <w:tcPr>
            <w:tcW w:w="6462" w:type="dxa"/>
          </w:tcPr>
          <w:p>
            <w:pPr>
              <w:pStyle w:val="TableParagraph"/>
              <w:spacing w:line="210" w:lineRule="exact"/>
              <w:ind w:left="107"/>
              <w:rPr>
                <w:rFonts w:ascii="Arial" w:hAnsi="Arial"/>
                <w:sz w:val="20"/>
              </w:rPr>
            </w:pPr>
            <w:r>
              <w:rPr>
                <w:rFonts w:ascii="Arial" w:hAnsi="Arial"/>
                <w:sz w:val="20"/>
              </w:rPr>
              <w:t>Todos</w:t>
            </w:r>
            <w:r>
              <w:rPr>
                <w:rFonts w:ascii="Arial" w:hAnsi="Arial"/>
                <w:spacing w:val="-7"/>
                <w:sz w:val="20"/>
              </w:rPr>
              <w:t> </w:t>
            </w:r>
            <w:r>
              <w:rPr>
                <w:rFonts w:ascii="Arial" w:hAnsi="Arial"/>
                <w:sz w:val="20"/>
              </w:rPr>
              <w:t>los</w:t>
            </w:r>
            <w:r>
              <w:rPr>
                <w:rFonts w:ascii="Arial" w:hAnsi="Arial"/>
                <w:spacing w:val="-6"/>
                <w:sz w:val="20"/>
              </w:rPr>
              <w:t> </w:t>
            </w:r>
            <w:r>
              <w:rPr>
                <w:rFonts w:ascii="Arial" w:hAnsi="Arial"/>
                <w:sz w:val="20"/>
              </w:rPr>
              <w:t>registros</w:t>
            </w:r>
            <w:r>
              <w:rPr>
                <w:rFonts w:ascii="Arial" w:hAnsi="Arial"/>
                <w:spacing w:val="-3"/>
                <w:sz w:val="20"/>
              </w:rPr>
              <w:t> </w:t>
            </w:r>
            <w:r>
              <w:rPr>
                <w:rFonts w:ascii="Arial" w:hAnsi="Arial"/>
                <w:sz w:val="20"/>
              </w:rPr>
              <w:t>de</w:t>
            </w:r>
            <w:r>
              <w:rPr>
                <w:rFonts w:ascii="Arial" w:hAnsi="Arial"/>
                <w:spacing w:val="-7"/>
                <w:sz w:val="20"/>
              </w:rPr>
              <w:t> </w:t>
            </w:r>
            <w:r>
              <w:rPr>
                <w:rFonts w:ascii="Arial" w:hAnsi="Arial"/>
                <w:sz w:val="20"/>
              </w:rPr>
              <w:t>la</w:t>
            </w:r>
            <w:r>
              <w:rPr>
                <w:rFonts w:ascii="Arial" w:hAnsi="Arial"/>
                <w:spacing w:val="-7"/>
                <w:sz w:val="20"/>
              </w:rPr>
              <w:t> </w:t>
            </w:r>
            <w:r>
              <w:rPr>
                <w:rFonts w:ascii="Arial" w:hAnsi="Arial"/>
                <w:sz w:val="20"/>
              </w:rPr>
              <w:t>remisión</w:t>
            </w:r>
            <w:r>
              <w:rPr>
                <w:rFonts w:ascii="Arial" w:hAnsi="Arial"/>
                <w:spacing w:val="-7"/>
                <w:sz w:val="20"/>
              </w:rPr>
              <w:t> </w:t>
            </w:r>
            <w:r>
              <w:rPr>
                <w:rFonts w:ascii="Arial" w:hAnsi="Arial"/>
                <w:sz w:val="20"/>
              </w:rPr>
              <w:t>tienen</w:t>
            </w:r>
            <w:r>
              <w:rPr>
                <w:rFonts w:ascii="Arial" w:hAnsi="Arial"/>
                <w:spacing w:val="-6"/>
                <w:sz w:val="20"/>
              </w:rPr>
              <w:t> </w:t>
            </w:r>
            <w:r>
              <w:rPr>
                <w:rFonts w:ascii="Arial" w:hAnsi="Arial"/>
                <w:sz w:val="20"/>
              </w:rPr>
              <w:t>estado</w:t>
            </w:r>
            <w:r>
              <w:rPr>
                <w:rFonts w:ascii="Arial" w:hAnsi="Arial"/>
                <w:spacing w:val="-5"/>
                <w:sz w:val="20"/>
              </w:rPr>
              <w:t> </w:t>
            </w:r>
            <w:r>
              <w:rPr>
                <w:rFonts w:ascii="Arial" w:hAnsi="Arial"/>
                <w:spacing w:val="-2"/>
                <w:sz w:val="20"/>
              </w:rPr>
              <w:t>“Incorrecto”.</w:t>
            </w:r>
          </w:p>
        </w:tc>
      </w:tr>
    </w:tbl>
    <w:p>
      <w:pPr>
        <w:spacing w:line="240" w:lineRule="auto" w:before="0"/>
        <w:rPr>
          <w:sz w:val="22"/>
        </w:rPr>
      </w:pPr>
    </w:p>
    <w:p>
      <w:pPr>
        <w:spacing w:line="240" w:lineRule="auto" w:before="75"/>
        <w:rPr>
          <w:sz w:val="22"/>
        </w:rPr>
      </w:pPr>
    </w:p>
    <w:p>
      <w:pPr>
        <w:spacing w:before="0"/>
        <w:ind w:left="426" w:right="0" w:firstLine="0"/>
        <w:jc w:val="left"/>
        <w:rPr>
          <w:sz w:val="22"/>
        </w:rPr>
      </w:pPr>
      <w:r>
        <w:rPr>
          <w:sz w:val="22"/>
        </w:rPr>
        <w:t>L19</w:t>
      </w:r>
      <w:r>
        <w:rPr>
          <w:rFonts w:ascii="Wingdings" w:hAnsi="Wingdings"/>
          <w:sz w:val="22"/>
        </w:rPr>
        <w:t></w:t>
      </w:r>
      <w:r>
        <w:rPr>
          <w:rFonts w:ascii="Times New Roman" w:hAnsi="Times New Roman"/>
          <w:sz w:val="22"/>
        </w:rPr>
        <w:t> </w:t>
      </w:r>
      <w:r>
        <w:rPr>
          <w:sz w:val="22"/>
        </w:rPr>
        <w:t>Estado</w:t>
      </w:r>
      <w:r>
        <w:rPr>
          <w:spacing w:val="-8"/>
          <w:sz w:val="22"/>
        </w:rPr>
        <w:t> </w:t>
      </w:r>
      <w:r>
        <w:rPr>
          <w:sz w:val="22"/>
        </w:rPr>
        <w:t>del</w:t>
      </w:r>
      <w:r>
        <w:rPr>
          <w:spacing w:val="-6"/>
          <w:sz w:val="22"/>
        </w:rPr>
        <w:t> </w:t>
      </w:r>
      <w:r>
        <w:rPr>
          <w:sz w:val="22"/>
        </w:rPr>
        <w:t>envío</w:t>
      </w:r>
      <w:r>
        <w:rPr>
          <w:spacing w:val="-7"/>
          <w:sz w:val="22"/>
        </w:rPr>
        <w:t> </w:t>
      </w:r>
      <w:r>
        <w:rPr>
          <w:sz w:val="22"/>
        </w:rPr>
        <w:t>del</w:t>
      </w:r>
      <w:r>
        <w:rPr>
          <w:spacing w:val="-6"/>
          <w:sz w:val="22"/>
        </w:rPr>
        <w:t> </w:t>
      </w:r>
      <w:r>
        <w:rPr>
          <w:sz w:val="22"/>
        </w:rPr>
        <w:t>registro</w:t>
      </w:r>
      <w:r>
        <w:rPr>
          <w:spacing w:val="-8"/>
          <w:sz w:val="22"/>
        </w:rPr>
        <w:t> </w:t>
      </w:r>
      <w:r>
        <w:rPr>
          <w:sz w:val="22"/>
        </w:rPr>
        <w:t>(respuesta</w:t>
      </w:r>
      <w:r>
        <w:rPr>
          <w:spacing w:val="-6"/>
          <w:sz w:val="22"/>
        </w:rPr>
        <w:t> </w:t>
      </w:r>
      <w:r>
        <w:rPr>
          <w:sz w:val="22"/>
        </w:rPr>
        <w:t>al</w:t>
      </w:r>
      <w:r>
        <w:rPr>
          <w:spacing w:val="-8"/>
          <w:sz w:val="22"/>
        </w:rPr>
        <w:t> </w:t>
      </w:r>
      <w:r>
        <w:rPr>
          <w:spacing w:val="-2"/>
          <w:sz w:val="22"/>
        </w:rPr>
        <w:t>envío).</w:t>
      </w:r>
    </w:p>
    <w:p>
      <w:pPr>
        <w:spacing w:after="0"/>
        <w:jc w:val="left"/>
        <w:rPr>
          <w:sz w:val="22"/>
        </w:rPr>
        <w:sectPr>
          <w:pgSz w:w="16840" w:h="11910" w:orient="landscape"/>
          <w:pgMar w:header="722" w:footer="1096" w:top="2300" w:bottom="1280" w:left="992" w:right="850"/>
        </w:sectPr>
      </w:pPr>
    </w:p>
    <w:p>
      <w:pPr>
        <w:spacing w:line="240" w:lineRule="auto" w:before="0"/>
        <w:rPr>
          <w:sz w:val="22"/>
        </w:rPr>
      </w:pPr>
    </w:p>
    <w:p>
      <w:pPr>
        <w:spacing w:line="240" w:lineRule="auto" w:before="0"/>
        <w:rPr>
          <w:sz w:val="22"/>
        </w:rPr>
      </w:pPr>
    </w:p>
    <w:p>
      <w:pPr>
        <w:spacing w:line="240" w:lineRule="auto" w:before="198"/>
        <w:rPr>
          <w:sz w:val="22"/>
        </w:rPr>
      </w:pPr>
    </w:p>
    <w:p>
      <w:pPr>
        <w:spacing w:line="278" w:lineRule="auto" w:before="0"/>
        <w:ind w:left="426" w:right="0" w:firstLine="62"/>
        <w:jc w:val="left"/>
        <w:rPr>
          <w:sz w:val="22"/>
        </w:rPr>
      </w:pPr>
      <w:r>
        <w:rPr>
          <w:sz w:val="22"/>
        </w:rPr>
        <w:t>Campo</w:t>
      </w:r>
      <w:r>
        <w:rPr>
          <w:spacing w:val="-3"/>
          <w:sz w:val="22"/>
        </w:rPr>
        <w:t> </w:t>
      </w:r>
      <w:r>
        <w:rPr>
          <w:b/>
          <w:sz w:val="22"/>
        </w:rPr>
        <w:t>&lt;EstadoRegistro&gt;</w:t>
      </w:r>
      <w:r>
        <w:rPr>
          <w:b/>
          <w:spacing w:val="-1"/>
          <w:sz w:val="22"/>
        </w:rPr>
        <w:t> </w:t>
      </w:r>
      <w:r>
        <w:rPr>
          <w:sz w:val="22"/>
        </w:rPr>
        <w:t>de</w:t>
      </w:r>
      <w:r>
        <w:rPr>
          <w:spacing w:val="-3"/>
          <w:sz w:val="22"/>
        </w:rPr>
        <w:t> </w:t>
      </w:r>
      <w:r>
        <w:rPr>
          <w:sz w:val="22"/>
        </w:rPr>
        <w:t>la</w:t>
      </w:r>
      <w:r>
        <w:rPr>
          <w:spacing w:val="-2"/>
          <w:sz w:val="22"/>
        </w:rPr>
        <w:t> </w:t>
      </w:r>
      <w:r>
        <w:rPr>
          <w:sz w:val="22"/>
        </w:rPr>
        <w:t>respuesta</w:t>
      </w:r>
      <w:r>
        <w:rPr>
          <w:spacing w:val="-3"/>
          <w:sz w:val="22"/>
        </w:rPr>
        <w:t> </w:t>
      </w:r>
      <w:r>
        <w:rPr>
          <w:sz w:val="22"/>
        </w:rPr>
        <w:t>al</w:t>
      </w:r>
      <w:r>
        <w:rPr>
          <w:spacing w:val="-1"/>
          <w:sz w:val="22"/>
        </w:rPr>
        <w:t> </w:t>
      </w:r>
      <w:r>
        <w:rPr>
          <w:sz w:val="22"/>
        </w:rPr>
        <w:t>envío</w:t>
      </w:r>
      <w:r>
        <w:rPr>
          <w:spacing w:val="-2"/>
          <w:sz w:val="22"/>
        </w:rPr>
        <w:t> </w:t>
      </w:r>
      <w:r>
        <w:rPr>
          <w:sz w:val="22"/>
        </w:rPr>
        <w:t>de</w:t>
      </w:r>
      <w:r>
        <w:rPr>
          <w:spacing w:val="-3"/>
          <w:sz w:val="22"/>
        </w:rPr>
        <w:t> </w:t>
      </w:r>
      <w:r>
        <w:rPr>
          <w:sz w:val="22"/>
        </w:rPr>
        <w:t>alta</w:t>
      </w:r>
      <w:r>
        <w:rPr>
          <w:spacing w:val="-4"/>
          <w:sz w:val="22"/>
        </w:rPr>
        <w:t> </w:t>
      </w:r>
      <w:r>
        <w:rPr>
          <w:sz w:val="22"/>
        </w:rPr>
        <w:t>y</w:t>
      </w:r>
      <w:r>
        <w:rPr>
          <w:spacing w:val="-1"/>
          <w:sz w:val="22"/>
        </w:rPr>
        <w:t> </w:t>
      </w:r>
      <w:r>
        <w:rPr>
          <w:sz w:val="22"/>
        </w:rPr>
        <w:t>anulación.</w:t>
      </w:r>
      <w:r>
        <w:rPr>
          <w:spacing w:val="-4"/>
          <w:sz w:val="22"/>
        </w:rPr>
        <w:t> </w:t>
      </w:r>
      <w:r>
        <w:rPr>
          <w:sz w:val="22"/>
        </w:rPr>
        <w:t>Especifica</w:t>
      </w:r>
      <w:r>
        <w:rPr>
          <w:spacing w:val="-2"/>
          <w:sz w:val="22"/>
        </w:rPr>
        <w:t> </w:t>
      </w:r>
      <w:r>
        <w:rPr>
          <w:sz w:val="22"/>
        </w:rPr>
        <w:t>si</w:t>
      </w:r>
      <w:r>
        <w:rPr>
          <w:spacing w:val="-2"/>
          <w:sz w:val="22"/>
        </w:rPr>
        <w:t> </w:t>
      </w:r>
      <w:r>
        <w:rPr>
          <w:sz w:val="22"/>
        </w:rPr>
        <w:t>el</w:t>
      </w:r>
      <w:r>
        <w:rPr>
          <w:spacing w:val="-3"/>
          <w:sz w:val="22"/>
        </w:rPr>
        <w:t> </w:t>
      </w:r>
      <w:r>
        <w:rPr>
          <w:sz w:val="22"/>
        </w:rPr>
        <w:t>registro</w:t>
      </w:r>
      <w:r>
        <w:rPr>
          <w:spacing w:val="-1"/>
          <w:sz w:val="22"/>
        </w:rPr>
        <w:t> </w:t>
      </w:r>
      <w:r>
        <w:rPr>
          <w:sz w:val="22"/>
        </w:rPr>
        <w:t>enviado</w:t>
      </w:r>
      <w:r>
        <w:rPr>
          <w:spacing w:val="-2"/>
          <w:sz w:val="22"/>
        </w:rPr>
        <w:t> </w:t>
      </w:r>
      <w:r>
        <w:rPr>
          <w:sz w:val="22"/>
        </w:rPr>
        <w:t>se</w:t>
      </w:r>
      <w:r>
        <w:rPr>
          <w:spacing w:val="-2"/>
          <w:sz w:val="22"/>
        </w:rPr>
        <w:t> </w:t>
      </w:r>
      <w:r>
        <w:rPr>
          <w:sz w:val="22"/>
        </w:rPr>
        <w:t>valida</w:t>
      </w:r>
      <w:r>
        <w:rPr>
          <w:spacing w:val="-2"/>
          <w:sz w:val="22"/>
        </w:rPr>
        <w:t> </w:t>
      </w:r>
      <w:r>
        <w:rPr>
          <w:sz w:val="22"/>
        </w:rPr>
        <w:t>correctamente</w:t>
      </w:r>
      <w:r>
        <w:rPr>
          <w:spacing w:val="-3"/>
          <w:sz w:val="22"/>
        </w:rPr>
        <w:t> </w:t>
      </w:r>
      <w:r>
        <w:rPr>
          <w:sz w:val="22"/>
        </w:rPr>
        <w:t>y</w:t>
      </w:r>
      <w:r>
        <w:rPr>
          <w:spacing w:val="-1"/>
          <w:sz w:val="22"/>
        </w:rPr>
        <w:t> </w:t>
      </w:r>
      <w:r>
        <w:rPr>
          <w:sz w:val="22"/>
        </w:rPr>
        <w:t>es por</w:t>
      </w:r>
      <w:r>
        <w:rPr>
          <w:spacing w:val="-3"/>
          <w:sz w:val="22"/>
        </w:rPr>
        <w:t> </w:t>
      </w:r>
      <w:r>
        <w:rPr>
          <w:sz w:val="22"/>
        </w:rPr>
        <w:t>tanto admitido y registrado en el sistema.</w:t>
      </w:r>
    </w:p>
    <w:p>
      <w:pPr>
        <w:spacing w:line="240" w:lineRule="auto" w:before="1" w:after="0"/>
        <w:rPr>
          <w:sz w:val="17"/>
        </w:rPr>
      </w:pPr>
    </w:p>
    <w:tbl>
      <w:tblPr>
        <w:tblW w:w="0" w:type="auto"/>
        <w:jc w:val="left"/>
        <w:tblInd w:w="3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8"/>
        <w:gridCol w:w="6529"/>
      </w:tblGrid>
      <w:tr>
        <w:trPr>
          <w:trHeight w:val="251" w:hRule="atLeast"/>
        </w:trPr>
        <w:tc>
          <w:tcPr>
            <w:tcW w:w="2228" w:type="dxa"/>
            <w:shd w:val="clear" w:color="auto" w:fill="4AACC5"/>
          </w:tcPr>
          <w:p>
            <w:pPr>
              <w:pStyle w:val="TableParagraph"/>
              <w:spacing w:line="232" w:lineRule="exact"/>
              <w:ind w:left="107"/>
              <w:rPr>
                <w:rFonts w:ascii="Arial"/>
                <w:b/>
                <w:sz w:val="22"/>
              </w:rPr>
            </w:pPr>
            <w:r>
              <w:rPr>
                <w:rFonts w:ascii="Arial"/>
                <w:b/>
                <w:color w:val="FFFFFF"/>
                <w:spacing w:val="-2"/>
                <w:sz w:val="22"/>
              </w:rPr>
              <w:t>VALORES</w:t>
            </w:r>
          </w:p>
        </w:tc>
        <w:tc>
          <w:tcPr>
            <w:tcW w:w="6529" w:type="dxa"/>
            <w:shd w:val="clear" w:color="auto" w:fill="4AACC5"/>
          </w:tcPr>
          <w:p>
            <w:pPr>
              <w:pStyle w:val="TableParagraph"/>
              <w:spacing w:line="206" w:lineRule="exact"/>
              <w:ind w:left="4"/>
              <w:jc w:val="center"/>
              <w:rPr>
                <w:rFonts w:ascii="Arial" w:hAnsi="Arial"/>
                <w:b/>
                <w:sz w:val="18"/>
              </w:rPr>
            </w:pPr>
            <w:r>
              <w:rPr>
                <w:rFonts w:ascii="Arial" w:hAnsi="Arial"/>
                <w:b/>
                <w:color w:val="FFFFFF"/>
                <w:spacing w:val="-2"/>
                <w:sz w:val="18"/>
              </w:rPr>
              <w:t>DESCRIPCIÓN</w:t>
            </w:r>
          </w:p>
        </w:tc>
      </w:tr>
      <w:tr>
        <w:trPr>
          <w:trHeight w:val="460" w:hRule="atLeast"/>
        </w:trPr>
        <w:tc>
          <w:tcPr>
            <w:tcW w:w="2228" w:type="dxa"/>
          </w:tcPr>
          <w:p>
            <w:pPr>
              <w:pStyle w:val="TableParagraph"/>
              <w:spacing w:before="114"/>
              <w:ind w:left="107"/>
              <w:rPr>
                <w:rFonts w:ascii="Arial"/>
                <w:b/>
                <w:sz w:val="20"/>
              </w:rPr>
            </w:pPr>
            <w:r>
              <w:rPr>
                <w:rFonts w:ascii="Arial"/>
                <w:b/>
                <w:spacing w:val="-2"/>
                <w:sz w:val="20"/>
              </w:rPr>
              <w:t>Correcto</w:t>
            </w:r>
          </w:p>
        </w:tc>
        <w:tc>
          <w:tcPr>
            <w:tcW w:w="6529" w:type="dxa"/>
          </w:tcPr>
          <w:p>
            <w:pPr>
              <w:pStyle w:val="TableParagraph"/>
              <w:spacing w:line="230" w:lineRule="exact"/>
              <w:ind w:left="107" w:right="208"/>
              <w:rPr>
                <w:rFonts w:ascii="Arial" w:hAnsi="Arial"/>
                <w:sz w:val="20"/>
              </w:rPr>
            </w:pPr>
            <w:r>
              <w:rPr>
                <w:rFonts w:ascii="Arial" w:hAnsi="Arial"/>
                <w:sz w:val="20"/>
              </w:rPr>
              <w:t>El</w:t>
            </w:r>
            <w:r>
              <w:rPr>
                <w:rFonts w:ascii="Arial" w:hAnsi="Arial"/>
                <w:spacing w:val="-6"/>
                <w:sz w:val="20"/>
              </w:rPr>
              <w:t> </w:t>
            </w:r>
            <w:r>
              <w:rPr>
                <w:rFonts w:ascii="Arial" w:hAnsi="Arial"/>
                <w:sz w:val="20"/>
              </w:rPr>
              <w:t>registro</w:t>
            </w:r>
            <w:r>
              <w:rPr>
                <w:rFonts w:ascii="Arial" w:hAnsi="Arial"/>
                <w:spacing w:val="-3"/>
                <w:sz w:val="20"/>
              </w:rPr>
              <w:t> </w:t>
            </w:r>
            <w:r>
              <w:rPr>
                <w:rFonts w:ascii="Arial" w:hAnsi="Arial"/>
                <w:sz w:val="20"/>
              </w:rPr>
              <w:t>de</w:t>
            </w:r>
            <w:r>
              <w:rPr>
                <w:rFonts w:ascii="Arial" w:hAnsi="Arial"/>
                <w:spacing w:val="-6"/>
                <w:sz w:val="20"/>
              </w:rPr>
              <w:t> </w:t>
            </w:r>
            <w:r>
              <w:rPr>
                <w:rFonts w:ascii="Arial" w:hAnsi="Arial"/>
                <w:sz w:val="20"/>
              </w:rPr>
              <w:t>facturación</w:t>
            </w:r>
            <w:r>
              <w:rPr>
                <w:rFonts w:ascii="Arial" w:hAnsi="Arial"/>
                <w:spacing w:val="-2"/>
                <w:sz w:val="20"/>
              </w:rPr>
              <w:t> </w:t>
            </w:r>
            <w:r>
              <w:rPr>
                <w:rFonts w:ascii="Arial" w:hAnsi="Arial"/>
                <w:sz w:val="20"/>
              </w:rPr>
              <w:t>es</w:t>
            </w:r>
            <w:r>
              <w:rPr>
                <w:rFonts w:ascii="Arial" w:hAnsi="Arial"/>
                <w:spacing w:val="-3"/>
                <w:sz w:val="20"/>
              </w:rPr>
              <w:t> </w:t>
            </w:r>
            <w:r>
              <w:rPr>
                <w:rFonts w:ascii="Arial" w:hAnsi="Arial"/>
                <w:sz w:val="20"/>
              </w:rPr>
              <w:t>totalmente</w:t>
            </w:r>
            <w:r>
              <w:rPr>
                <w:rFonts w:ascii="Arial" w:hAnsi="Arial"/>
                <w:spacing w:val="-5"/>
                <w:sz w:val="20"/>
              </w:rPr>
              <w:t> </w:t>
            </w:r>
            <w:r>
              <w:rPr>
                <w:rFonts w:ascii="Arial" w:hAnsi="Arial"/>
                <w:sz w:val="20"/>
              </w:rPr>
              <w:t>correcto</w:t>
            </w:r>
            <w:r>
              <w:rPr>
                <w:rFonts w:ascii="Arial" w:hAnsi="Arial"/>
                <w:spacing w:val="-5"/>
                <w:sz w:val="20"/>
              </w:rPr>
              <w:t> </w:t>
            </w:r>
            <w:r>
              <w:rPr>
                <w:rFonts w:ascii="Arial" w:hAnsi="Arial"/>
                <w:sz w:val="20"/>
              </w:rPr>
              <w:t>y</w:t>
            </w:r>
            <w:r>
              <w:rPr>
                <w:rFonts w:ascii="Arial" w:hAnsi="Arial"/>
                <w:spacing w:val="-4"/>
                <w:sz w:val="20"/>
              </w:rPr>
              <w:t> </w:t>
            </w:r>
            <w:r>
              <w:rPr>
                <w:rFonts w:ascii="Arial" w:hAnsi="Arial"/>
                <w:sz w:val="20"/>
              </w:rPr>
              <w:t>se</w:t>
            </w:r>
            <w:r>
              <w:rPr>
                <w:rFonts w:ascii="Arial" w:hAnsi="Arial"/>
                <w:spacing w:val="-5"/>
                <w:sz w:val="20"/>
              </w:rPr>
              <w:t> </w:t>
            </w:r>
            <w:r>
              <w:rPr>
                <w:rFonts w:ascii="Arial" w:hAnsi="Arial"/>
                <w:sz w:val="20"/>
              </w:rPr>
              <w:t>registra</w:t>
            </w:r>
            <w:r>
              <w:rPr>
                <w:rFonts w:ascii="Arial" w:hAnsi="Arial"/>
                <w:spacing w:val="-3"/>
                <w:sz w:val="20"/>
              </w:rPr>
              <w:t> </w:t>
            </w:r>
            <w:r>
              <w:rPr>
                <w:rFonts w:ascii="Arial" w:hAnsi="Arial"/>
                <w:sz w:val="20"/>
              </w:rPr>
              <w:t>en</w:t>
            </w:r>
            <w:r>
              <w:rPr>
                <w:rFonts w:ascii="Arial" w:hAnsi="Arial"/>
                <w:spacing w:val="-6"/>
                <w:sz w:val="20"/>
              </w:rPr>
              <w:t> </w:t>
            </w:r>
            <w:r>
              <w:rPr>
                <w:rFonts w:ascii="Arial" w:hAnsi="Arial"/>
                <w:sz w:val="20"/>
              </w:rPr>
              <w:t>el </w:t>
            </w:r>
            <w:r>
              <w:rPr>
                <w:rFonts w:ascii="Arial" w:hAnsi="Arial"/>
                <w:spacing w:val="-2"/>
                <w:sz w:val="20"/>
              </w:rPr>
              <w:t>sistema.</w:t>
            </w:r>
          </w:p>
        </w:tc>
      </w:tr>
      <w:tr>
        <w:trPr>
          <w:trHeight w:val="460" w:hRule="atLeast"/>
        </w:trPr>
        <w:tc>
          <w:tcPr>
            <w:tcW w:w="2228" w:type="dxa"/>
          </w:tcPr>
          <w:p>
            <w:pPr>
              <w:pStyle w:val="TableParagraph"/>
              <w:spacing w:before="114"/>
              <w:ind w:left="107"/>
              <w:rPr>
                <w:rFonts w:ascii="Arial"/>
                <w:b/>
                <w:sz w:val="20"/>
              </w:rPr>
            </w:pPr>
            <w:r>
              <w:rPr>
                <w:rFonts w:ascii="Arial"/>
                <w:b/>
                <w:spacing w:val="-2"/>
                <w:sz w:val="20"/>
              </w:rPr>
              <w:t>AceptadoConErrores</w:t>
            </w:r>
          </w:p>
        </w:tc>
        <w:tc>
          <w:tcPr>
            <w:tcW w:w="6529" w:type="dxa"/>
          </w:tcPr>
          <w:p>
            <w:pPr>
              <w:pStyle w:val="TableParagraph"/>
              <w:spacing w:line="230" w:lineRule="exact"/>
              <w:ind w:left="107" w:right="208"/>
              <w:rPr>
                <w:rFonts w:ascii="Arial" w:hAnsi="Arial"/>
                <w:sz w:val="20"/>
              </w:rPr>
            </w:pPr>
            <w:r>
              <w:rPr>
                <w:rFonts w:ascii="Arial" w:hAnsi="Arial"/>
                <w:sz w:val="20"/>
              </w:rPr>
              <w:t>El</w:t>
            </w:r>
            <w:r>
              <w:rPr>
                <w:rFonts w:ascii="Arial" w:hAnsi="Arial"/>
                <w:spacing w:val="-6"/>
                <w:sz w:val="20"/>
              </w:rPr>
              <w:t> </w:t>
            </w:r>
            <w:r>
              <w:rPr>
                <w:rFonts w:ascii="Arial" w:hAnsi="Arial"/>
                <w:sz w:val="20"/>
              </w:rPr>
              <w:t>registro</w:t>
            </w:r>
            <w:r>
              <w:rPr>
                <w:rFonts w:ascii="Arial" w:hAnsi="Arial"/>
                <w:spacing w:val="-3"/>
                <w:sz w:val="20"/>
              </w:rPr>
              <w:t> </w:t>
            </w:r>
            <w:r>
              <w:rPr>
                <w:rFonts w:ascii="Arial" w:hAnsi="Arial"/>
                <w:sz w:val="20"/>
              </w:rPr>
              <w:t>de</w:t>
            </w:r>
            <w:r>
              <w:rPr>
                <w:rFonts w:ascii="Arial" w:hAnsi="Arial"/>
                <w:spacing w:val="-6"/>
                <w:sz w:val="20"/>
              </w:rPr>
              <w:t> </w:t>
            </w:r>
            <w:r>
              <w:rPr>
                <w:rFonts w:ascii="Arial" w:hAnsi="Arial"/>
                <w:sz w:val="20"/>
              </w:rPr>
              <w:t>facturación</w:t>
            </w:r>
            <w:r>
              <w:rPr>
                <w:rFonts w:ascii="Arial" w:hAnsi="Arial"/>
                <w:spacing w:val="-2"/>
                <w:sz w:val="20"/>
              </w:rPr>
              <w:t> </w:t>
            </w:r>
            <w:r>
              <w:rPr>
                <w:rFonts w:ascii="Arial" w:hAnsi="Arial"/>
                <w:sz w:val="20"/>
              </w:rPr>
              <w:t>tiene</w:t>
            </w:r>
            <w:r>
              <w:rPr>
                <w:rFonts w:ascii="Arial" w:hAnsi="Arial"/>
                <w:spacing w:val="-3"/>
                <w:sz w:val="20"/>
              </w:rPr>
              <w:t> </w:t>
            </w:r>
            <w:r>
              <w:rPr>
                <w:rFonts w:ascii="Arial" w:hAnsi="Arial"/>
                <w:sz w:val="20"/>
              </w:rPr>
              <w:t>errores</w:t>
            </w:r>
            <w:r>
              <w:rPr>
                <w:rFonts w:ascii="Arial" w:hAnsi="Arial"/>
                <w:spacing w:val="-3"/>
                <w:sz w:val="20"/>
              </w:rPr>
              <w:t> </w:t>
            </w:r>
            <w:r>
              <w:rPr>
                <w:rFonts w:ascii="Arial" w:hAnsi="Arial"/>
                <w:sz w:val="20"/>
              </w:rPr>
              <w:t>que</w:t>
            </w:r>
            <w:r>
              <w:rPr>
                <w:rFonts w:ascii="Arial" w:hAnsi="Arial"/>
                <w:spacing w:val="-3"/>
                <w:sz w:val="20"/>
              </w:rPr>
              <w:t> </w:t>
            </w:r>
            <w:r>
              <w:rPr>
                <w:rFonts w:ascii="Arial" w:hAnsi="Arial"/>
                <w:sz w:val="20"/>
              </w:rPr>
              <w:t>no</w:t>
            </w:r>
            <w:r>
              <w:rPr>
                <w:rFonts w:ascii="Arial" w:hAnsi="Arial"/>
                <w:spacing w:val="-4"/>
                <w:sz w:val="20"/>
              </w:rPr>
              <w:t> </w:t>
            </w:r>
            <w:r>
              <w:rPr>
                <w:rFonts w:ascii="Arial" w:hAnsi="Arial"/>
                <w:sz w:val="20"/>
              </w:rPr>
              <w:t>provocan</w:t>
            </w:r>
            <w:r>
              <w:rPr>
                <w:rFonts w:ascii="Arial" w:hAnsi="Arial"/>
                <w:spacing w:val="-6"/>
                <w:sz w:val="20"/>
              </w:rPr>
              <w:t> </w:t>
            </w:r>
            <w:r>
              <w:rPr>
                <w:rFonts w:ascii="Arial" w:hAnsi="Arial"/>
                <w:sz w:val="20"/>
              </w:rPr>
              <w:t>su</w:t>
            </w:r>
            <w:r>
              <w:rPr>
                <w:rFonts w:ascii="Arial" w:hAnsi="Arial"/>
                <w:spacing w:val="-5"/>
                <w:sz w:val="20"/>
              </w:rPr>
              <w:t> </w:t>
            </w:r>
            <w:r>
              <w:rPr>
                <w:rFonts w:ascii="Arial" w:hAnsi="Arial"/>
                <w:sz w:val="20"/>
              </w:rPr>
              <w:t>rechazo. Se registra en el sistema.</w:t>
            </w:r>
          </w:p>
        </w:tc>
      </w:tr>
      <w:tr>
        <w:trPr>
          <w:trHeight w:val="460" w:hRule="atLeast"/>
        </w:trPr>
        <w:tc>
          <w:tcPr>
            <w:tcW w:w="2228" w:type="dxa"/>
          </w:tcPr>
          <w:p>
            <w:pPr>
              <w:pStyle w:val="TableParagraph"/>
              <w:spacing w:before="114"/>
              <w:ind w:left="107"/>
              <w:rPr>
                <w:rFonts w:ascii="Arial"/>
                <w:b/>
                <w:sz w:val="20"/>
              </w:rPr>
            </w:pPr>
            <w:r>
              <w:rPr>
                <w:rFonts w:ascii="Arial"/>
                <w:b/>
                <w:spacing w:val="-2"/>
                <w:sz w:val="20"/>
              </w:rPr>
              <w:t>Incorrecto</w:t>
            </w:r>
          </w:p>
        </w:tc>
        <w:tc>
          <w:tcPr>
            <w:tcW w:w="6529" w:type="dxa"/>
          </w:tcPr>
          <w:p>
            <w:pPr>
              <w:pStyle w:val="TableParagraph"/>
              <w:spacing w:line="230" w:lineRule="exact"/>
              <w:ind w:left="107" w:right="208"/>
              <w:rPr>
                <w:rFonts w:ascii="Arial" w:hAnsi="Arial"/>
                <w:sz w:val="20"/>
              </w:rPr>
            </w:pPr>
            <w:r>
              <w:rPr>
                <w:rFonts w:ascii="Arial" w:hAnsi="Arial"/>
                <w:sz w:val="20"/>
              </w:rPr>
              <w:t>El</w:t>
            </w:r>
            <w:r>
              <w:rPr>
                <w:rFonts w:ascii="Arial" w:hAnsi="Arial"/>
                <w:spacing w:val="-6"/>
                <w:sz w:val="20"/>
              </w:rPr>
              <w:t> </w:t>
            </w:r>
            <w:r>
              <w:rPr>
                <w:rFonts w:ascii="Arial" w:hAnsi="Arial"/>
                <w:sz w:val="20"/>
              </w:rPr>
              <w:t>registro</w:t>
            </w:r>
            <w:r>
              <w:rPr>
                <w:rFonts w:ascii="Arial" w:hAnsi="Arial"/>
                <w:spacing w:val="-4"/>
                <w:sz w:val="20"/>
              </w:rPr>
              <w:t> </w:t>
            </w:r>
            <w:r>
              <w:rPr>
                <w:rFonts w:ascii="Arial" w:hAnsi="Arial"/>
                <w:sz w:val="20"/>
              </w:rPr>
              <w:t>de</w:t>
            </w:r>
            <w:r>
              <w:rPr>
                <w:rFonts w:ascii="Arial" w:hAnsi="Arial"/>
                <w:spacing w:val="-6"/>
                <w:sz w:val="20"/>
              </w:rPr>
              <w:t> </w:t>
            </w:r>
            <w:r>
              <w:rPr>
                <w:rFonts w:ascii="Arial" w:hAnsi="Arial"/>
                <w:sz w:val="20"/>
              </w:rPr>
              <w:t>facturación</w:t>
            </w:r>
            <w:r>
              <w:rPr>
                <w:rFonts w:ascii="Arial" w:hAnsi="Arial"/>
                <w:spacing w:val="-3"/>
                <w:sz w:val="20"/>
              </w:rPr>
              <w:t> </w:t>
            </w:r>
            <w:r>
              <w:rPr>
                <w:rFonts w:ascii="Arial" w:hAnsi="Arial"/>
                <w:sz w:val="20"/>
              </w:rPr>
              <w:t>tiene</w:t>
            </w:r>
            <w:r>
              <w:rPr>
                <w:rFonts w:ascii="Arial" w:hAnsi="Arial"/>
                <w:spacing w:val="-4"/>
                <w:sz w:val="20"/>
              </w:rPr>
              <w:t> </w:t>
            </w:r>
            <w:r>
              <w:rPr>
                <w:rFonts w:ascii="Arial" w:hAnsi="Arial"/>
                <w:sz w:val="20"/>
              </w:rPr>
              <w:t>errores</w:t>
            </w:r>
            <w:r>
              <w:rPr>
                <w:rFonts w:ascii="Arial" w:hAnsi="Arial"/>
                <w:spacing w:val="-4"/>
                <w:sz w:val="20"/>
              </w:rPr>
              <w:t> </w:t>
            </w:r>
            <w:r>
              <w:rPr>
                <w:rFonts w:ascii="Arial" w:hAnsi="Arial"/>
                <w:sz w:val="20"/>
              </w:rPr>
              <w:t>que</w:t>
            </w:r>
            <w:r>
              <w:rPr>
                <w:rFonts w:ascii="Arial" w:hAnsi="Arial"/>
                <w:spacing w:val="-4"/>
                <w:sz w:val="20"/>
              </w:rPr>
              <w:t> </w:t>
            </w:r>
            <w:r>
              <w:rPr>
                <w:rFonts w:ascii="Arial" w:hAnsi="Arial"/>
                <w:sz w:val="20"/>
              </w:rPr>
              <w:t>provocan</w:t>
            </w:r>
            <w:r>
              <w:rPr>
                <w:rFonts w:ascii="Arial" w:hAnsi="Arial"/>
                <w:spacing w:val="-4"/>
                <w:sz w:val="20"/>
              </w:rPr>
              <w:t> </w:t>
            </w:r>
            <w:r>
              <w:rPr>
                <w:rFonts w:ascii="Arial" w:hAnsi="Arial"/>
                <w:sz w:val="20"/>
              </w:rPr>
              <w:t>su</w:t>
            </w:r>
            <w:r>
              <w:rPr>
                <w:rFonts w:ascii="Arial" w:hAnsi="Arial"/>
                <w:spacing w:val="-6"/>
                <w:sz w:val="20"/>
              </w:rPr>
              <w:t> </w:t>
            </w:r>
            <w:r>
              <w:rPr>
                <w:rFonts w:ascii="Arial" w:hAnsi="Arial"/>
                <w:sz w:val="20"/>
              </w:rPr>
              <w:t>rechazo.</w:t>
            </w:r>
            <w:r>
              <w:rPr>
                <w:rFonts w:ascii="Arial" w:hAnsi="Arial"/>
                <w:spacing w:val="-6"/>
                <w:sz w:val="20"/>
              </w:rPr>
              <w:t> </w:t>
            </w:r>
            <w:r>
              <w:rPr>
                <w:rFonts w:ascii="Arial" w:hAnsi="Arial"/>
                <w:sz w:val="20"/>
              </w:rPr>
              <w:t>No se registra en el sistema.</w:t>
            </w:r>
          </w:p>
        </w:tc>
      </w:tr>
    </w:tbl>
    <w:p>
      <w:pPr>
        <w:spacing w:line="240" w:lineRule="auto" w:before="0"/>
        <w:rPr>
          <w:sz w:val="22"/>
        </w:rPr>
      </w:pPr>
    </w:p>
    <w:p>
      <w:pPr>
        <w:spacing w:line="240" w:lineRule="auto" w:before="76"/>
        <w:rPr>
          <w:sz w:val="22"/>
        </w:rPr>
      </w:pPr>
    </w:p>
    <w:p>
      <w:pPr>
        <w:spacing w:before="0"/>
        <w:ind w:left="426" w:right="0" w:firstLine="0"/>
        <w:jc w:val="left"/>
        <w:rPr>
          <w:sz w:val="22"/>
        </w:rPr>
      </w:pPr>
      <w:r>
        <w:rPr>
          <w:sz w:val="22"/>
        </w:rPr>
        <w:t>L20</w:t>
      </w:r>
      <w:r>
        <w:rPr>
          <w:rFonts w:ascii="Wingdings" w:hAnsi="Wingdings"/>
          <w:sz w:val="22"/>
        </w:rPr>
        <w:t></w:t>
      </w:r>
      <w:r>
        <w:rPr>
          <w:rFonts w:ascii="Times New Roman" w:hAnsi="Times New Roman"/>
          <w:spacing w:val="-1"/>
          <w:sz w:val="22"/>
        </w:rPr>
        <w:t> </w:t>
      </w:r>
      <w:r>
        <w:rPr>
          <w:sz w:val="22"/>
        </w:rPr>
        <w:t>Código</w:t>
      </w:r>
      <w:r>
        <w:rPr>
          <w:spacing w:val="-8"/>
          <w:sz w:val="22"/>
        </w:rPr>
        <w:t> </w:t>
      </w:r>
      <w:r>
        <w:rPr>
          <w:sz w:val="22"/>
        </w:rPr>
        <w:t>de</w:t>
      </w:r>
      <w:r>
        <w:rPr>
          <w:spacing w:val="-7"/>
          <w:sz w:val="22"/>
        </w:rPr>
        <w:t> </w:t>
      </w:r>
      <w:r>
        <w:rPr>
          <w:sz w:val="22"/>
        </w:rPr>
        <w:t>error</w:t>
      </w:r>
      <w:r>
        <w:rPr>
          <w:spacing w:val="-7"/>
          <w:sz w:val="22"/>
        </w:rPr>
        <w:t> </w:t>
      </w:r>
      <w:r>
        <w:rPr>
          <w:sz w:val="22"/>
        </w:rPr>
        <w:t>de</w:t>
      </w:r>
      <w:r>
        <w:rPr>
          <w:spacing w:val="-7"/>
          <w:sz w:val="22"/>
        </w:rPr>
        <w:t> </w:t>
      </w:r>
      <w:r>
        <w:rPr>
          <w:spacing w:val="-2"/>
          <w:sz w:val="22"/>
        </w:rPr>
        <w:t>registro.</w:t>
      </w:r>
    </w:p>
    <w:p>
      <w:pPr>
        <w:spacing w:before="40"/>
        <w:ind w:left="426" w:right="0" w:firstLine="0"/>
        <w:jc w:val="left"/>
        <w:rPr>
          <w:sz w:val="22"/>
        </w:rPr>
      </w:pPr>
      <w:r>
        <w:rPr>
          <w:sz w:val="22"/>
        </w:rPr>
        <w:t>La</w:t>
      </w:r>
      <w:r>
        <w:rPr>
          <w:spacing w:val="-6"/>
          <w:sz w:val="22"/>
        </w:rPr>
        <w:t> </w:t>
      </w:r>
      <w:r>
        <w:rPr>
          <w:sz w:val="22"/>
        </w:rPr>
        <w:t>lista</w:t>
      </w:r>
      <w:r>
        <w:rPr>
          <w:spacing w:val="-4"/>
          <w:sz w:val="22"/>
        </w:rPr>
        <w:t> </w:t>
      </w:r>
      <w:r>
        <w:rPr>
          <w:sz w:val="22"/>
        </w:rPr>
        <w:t>completa</w:t>
      </w:r>
      <w:r>
        <w:rPr>
          <w:spacing w:val="-6"/>
          <w:sz w:val="22"/>
        </w:rPr>
        <w:t> </w:t>
      </w:r>
      <w:r>
        <w:rPr>
          <w:sz w:val="22"/>
        </w:rPr>
        <w:t>de</w:t>
      </w:r>
      <w:r>
        <w:rPr>
          <w:spacing w:val="-3"/>
          <w:sz w:val="22"/>
        </w:rPr>
        <w:t> </w:t>
      </w:r>
      <w:r>
        <w:rPr>
          <w:sz w:val="22"/>
        </w:rPr>
        <w:t>errores</w:t>
      </w:r>
      <w:r>
        <w:rPr>
          <w:spacing w:val="-4"/>
          <w:sz w:val="22"/>
        </w:rPr>
        <w:t> </w:t>
      </w:r>
      <w:r>
        <w:rPr>
          <w:sz w:val="22"/>
        </w:rPr>
        <w:t>se</w:t>
      </w:r>
      <w:r>
        <w:rPr>
          <w:spacing w:val="-3"/>
          <w:sz w:val="22"/>
        </w:rPr>
        <w:t> </w:t>
      </w:r>
      <w:r>
        <w:rPr>
          <w:sz w:val="22"/>
        </w:rPr>
        <w:t>encuentra</w:t>
      </w:r>
      <w:r>
        <w:rPr>
          <w:spacing w:val="-6"/>
          <w:sz w:val="22"/>
        </w:rPr>
        <w:t> </w:t>
      </w:r>
      <w:r>
        <w:rPr>
          <w:sz w:val="22"/>
        </w:rPr>
        <w:t>en</w:t>
      </w:r>
      <w:r>
        <w:rPr>
          <w:spacing w:val="-3"/>
          <w:sz w:val="22"/>
        </w:rPr>
        <w:t> </w:t>
      </w:r>
      <w:r>
        <w:rPr>
          <w:sz w:val="22"/>
        </w:rPr>
        <w:t>el</w:t>
      </w:r>
      <w:r>
        <w:rPr>
          <w:spacing w:val="-5"/>
          <w:sz w:val="22"/>
        </w:rPr>
        <w:t> </w:t>
      </w:r>
      <w:r>
        <w:rPr>
          <w:sz w:val="22"/>
        </w:rPr>
        <w:t>documento</w:t>
      </w:r>
      <w:r>
        <w:rPr>
          <w:spacing w:val="-6"/>
          <w:sz w:val="22"/>
        </w:rPr>
        <w:t> </w:t>
      </w:r>
      <w:r>
        <w:rPr>
          <w:sz w:val="22"/>
        </w:rPr>
        <w:t>de</w:t>
      </w:r>
      <w:r>
        <w:rPr>
          <w:spacing w:val="-5"/>
          <w:sz w:val="22"/>
        </w:rPr>
        <w:t> </w:t>
      </w:r>
      <w:r>
        <w:rPr>
          <w:spacing w:val="-2"/>
          <w:sz w:val="22"/>
        </w:rPr>
        <w:t>validaciones.</w:t>
      </w:r>
    </w:p>
    <w:p>
      <w:pPr>
        <w:spacing w:line="240" w:lineRule="auto" w:before="0"/>
        <w:rPr>
          <w:sz w:val="22"/>
        </w:rPr>
      </w:pPr>
    </w:p>
    <w:p>
      <w:pPr>
        <w:spacing w:line="240" w:lineRule="auto" w:before="223"/>
        <w:rPr>
          <w:sz w:val="22"/>
        </w:rPr>
      </w:pPr>
    </w:p>
    <w:p>
      <w:pPr>
        <w:spacing w:before="0"/>
        <w:ind w:left="426" w:right="0" w:firstLine="0"/>
        <w:jc w:val="left"/>
        <w:rPr>
          <w:sz w:val="22"/>
        </w:rPr>
      </w:pPr>
      <w:r>
        <w:rPr>
          <w:sz w:val="22"/>
        </w:rPr>
        <w:t>L21</w:t>
      </w:r>
      <w:r>
        <w:rPr>
          <w:rFonts w:ascii="Wingdings" w:hAnsi="Wingdings"/>
          <w:sz w:val="22"/>
        </w:rPr>
        <w:t></w:t>
      </w:r>
      <w:r>
        <w:rPr>
          <w:rFonts w:ascii="Times New Roman" w:hAnsi="Times New Roman"/>
          <w:spacing w:val="2"/>
          <w:sz w:val="22"/>
        </w:rPr>
        <w:t> </w:t>
      </w:r>
      <w:r>
        <w:rPr>
          <w:sz w:val="22"/>
        </w:rPr>
        <w:t>Estado</w:t>
      </w:r>
      <w:r>
        <w:rPr>
          <w:spacing w:val="-7"/>
          <w:sz w:val="22"/>
        </w:rPr>
        <w:t> </w:t>
      </w:r>
      <w:r>
        <w:rPr>
          <w:sz w:val="22"/>
        </w:rPr>
        <w:t>del</w:t>
      </w:r>
      <w:r>
        <w:rPr>
          <w:spacing w:val="-7"/>
          <w:sz w:val="22"/>
        </w:rPr>
        <w:t> </w:t>
      </w:r>
      <w:r>
        <w:rPr>
          <w:sz w:val="22"/>
        </w:rPr>
        <w:t>registro</w:t>
      </w:r>
      <w:r>
        <w:rPr>
          <w:spacing w:val="-5"/>
          <w:sz w:val="22"/>
        </w:rPr>
        <w:t> </w:t>
      </w:r>
      <w:r>
        <w:rPr>
          <w:sz w:val="22"/>
        </w:rPr>
        <w:t>de</w:t>
      </w:r>
      <w:r>
        <w:rPr>
          <w:spacing w:val="-6"/>
          <w:sz w:val="22"/>
        </w:rPr>
        <w:t> </w:t>
      </w:r>
      <w:r>
        <w:rPr>
          <w:sz w:val="22"/>
        </w:rPr>
        <w:t>facturación</w:t>
      </w:r>
      <w:r>
        <w:rPr>
          <w:spacing w:val="-3"/>
          <w:sz w:val="22"/>
        </w:rPr>
        <w:t> </w:t>
      </w:r>
      <w:r>
        <w:rPr>
          <w:sz w:val="22"/>
        </w:rPr>
        <w:t>de</w:t>
      </w:r>
      <w:r>
        <w:rPr>
          <w:spacing w:val="-6"/>
          <w:sz w:val="22"/>
        </w:rPr>
        <w:t> </w:t>
      </w:r>
      <w:r>
        <w:rPr>
          <w:sz w:val="22"/>
        </w:rPr>
        <w:t>la</w:t>
      </w:r>
      <w:r>
        <w:rPr>
          <w:spacing w:val="-5"/>
          <w:sz w:val="22"/>
        </w:rPr>
        <w:t> </w:t>
      </w:r>
      <w:r>
        <w:rPr>
          <w:sz w:val="22"/>
        </w:rPr>
        <w:t>factura</w:t>
      </w:r>
      <w:r>
        <w:rPr>
          <w:spacing w:val="49"/>
          <w:sz w:val="22"/>
        </w:rPr>
        <w:t> </w:t>
      </w:r>
      <w:r>
        <w:rPr>
          <w:sz w:val="22"/>
        </w:rPr>
        <w:t>(obtenido</w:t>
      </w:r>
      <w:r>
        <w:rPr>
          <w:spacing w:val="-6"/>
          <w:sz w:val="22"/>
        </w:rPr>
        <w:t> </w:t>
      </w:r>
      <w:r>
        <w:rPr>
          <w:sz w:val="22"/>
        </w:rPr>
        <w:t>como</w:t>
      </w:r>
      <w:r>
        <w:rPr>
          <w:spacing w:val="-7"/>
          <w:sz w:val="22"/>
        </w:rPr>
        <w:t> </w:t>
      </w:r>
      <w:r>
        <w:rPr>
          <w:sz w:val="22"/>
        </w:rPr>
        <w:t>respuesta</w:t>
      </w:r>
      <w:r>
        <w:rPr>
          <w:spacing w:val="-5"/>
          <w:sz w:val="22"/>
        </w:rPr>
        <w:t> </w:t>
      </w:r>
      <w:r>
        <w:rPr>
          <w:sz w:val="22"/>
        </w:rPr>
        <w:t>cuando</w:t>
      </w:r>
      <w:r>
        <w:rPr>
          <w:spacing w:val="-5"/>
          <w:sz w:val="22"/>
        </w:rPr>
        <w:t> </w:t>
      </w:r>
      <w:r>
        <w:rPr>
          <w:sz w:val="22"/>
        </w:rPr>
        <w:t>se</w:t>
      </w:r>
      <w:r>
        <w:rPr>
          <w:spacing w:val="-6"/>
          <w:sz w:val="22"/>
        </w:rPr>
        <w:t> </w:t>
      </w:r>
      <w:r>
        <w:rPr>
          <w:sz w:val="22"/>
        </w:rPr>
        <w:t>rechaza</w:t>
      </w:r>
      <w:r>
        <w:rPr>
          <w:spacing w:val="-5"/>
          <w:sz w:val="22"/>
        </w:rPr>
        <w:t> </w:t>
      </w:r>
      <w:r>
        <w:rPr>
          <w:sz w:val="22"/>
        </w:rPr>
        <w:t>el</w:t>
      </w:r>
      <w:r>
        <w:rPr>
          <w:spacing w:val="-5"/>
          <w:sz w:val="22"/>
        </w:rPr>
        <w:t> </w:t>
      </w:r>
      <w:r>
        <w:rPr>
          <w:sz w:val="22"/>
        </w:rPr>
        <w:t>alta</w:t>
      </w:r>
      <w:r>
        <w:rPr>
          <w:spacing w:val="-7"/>
          <w:sz w:val="22"/>
        </w:rPr>
        <w:t> </w:t>
      </w:r>
      <w:r>
        <w:rPr>
          <w:sz w:val="22"/>
        </w:rPr>
        <w:t>de</w:t>
      </w:r>
      <w:r>
        <w:rPr>
          <w:spacing w:val="-5"/>
          <w:sz w:val="22"/>
        </w:rPr>
        <w:t> </w:t>
      </w:r>
      <w:r>
        <w:rPr>
          <w:sz w:val="22"/>
        </w:rPr>
        <w:t>un</w:t>
      </w:r>
      <w:r>
        <w:rPr>
          <w:spacing w:val="-6"/>
          <w:sz w:val="22"/>
        </w:rPr>
        <w:t> </w:t>
      </w:r>
      <w:r>
        <w:rPr>
          <w:sz w:val="22"/>
        </w:rPr>
        <w:t>registro</w:t>
      </w:r>
      <w:r>
        <w:rPr>
          <w:spacing w:val="-3"/>
          <w:sz w:val="22"/>
        </w:rPr>
        <w:t> </w:t>
      </w:r>
      <w:r>
        <w:rPr>
          <w:sz w:val="22"/>
        </w:rPr>
        <w:t>por</w:t>
      </w:r>
      <w:r>
        <w:rPr>
          <w:spacing w:val="-5"/>
          <w:sz w:val="22"/>
        </w:rPr>
        <w:t> </w:t>
      </w:r>
      <w:r>
        <w:rPr>
          <w:spacing w:val="-2"/>
          <w:sz w:val="22"/>
        </w:rPr>
        <w:t>duplicado).</w:t>
      </w:r>
    </w:p>
    <w:p>
      <w:pPr>
        <w:spacing w:before="236"/>
        <w:ind w:left="426" w:right="0" w:firstLine="0"/>
        <w:jc w:val="left"/>
        <w:rPr>
          <w:sz w:val="22"/>
        </w:rPr>
      </w:pPr>
      <w:r>
        <w:rPr>
          <w:sz w:val="22"/>
        </w:rPr>
        <w:t>Campo </w:t>
      </w:r>
      <w:r>
        <w:rPr>
          <w:b/>
          <w:i/>
          <w:sz w:val="22"/>
        </w:rPr>
        <w:t>&lt;EstadoRegistroDuplicado&gt; </w:t>
      </w:r>
      <w:r>
        <w:rPr>
          <w:sz w:val="22"/>
        </w:rPr>
        <w:t>de la respuesta a un alta cuando el registro se rechaza por duplicado. Especifica el estado del registro almacenado previamente en el sistema.</w:t>
      </w:r>
    </w:p>
    <w:p>
      <w:pPr>
        <w:spacing w:line="240" w:lineRule="auto" w:before="0"/>
        <w:rPr>
          <w:sz w:val="20"/>
        </w:rPr>
      </w:pPr>
    </w:p>
    <w:p>
      <w:pPr>
        <w:spacing w:line="240" w:lineRule="auto" w:before="31" w:after="0"/>
        <w:rPr>
          <w:sz w:val="20"/>
        </w:rPr>
      </w:pPr>
    </w:p>
    <w:tbl>
      <w:tblPr>
        <w:tblW w:w="0" w:type="auto"/>
        <w:jc w:val="left"/>
        <w:tblInd w:w="3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18"/>
        <w:gridCol w:w="6539"/>
      </w:tblGrid>
      <w:tr>
        <w:trPr>
          <w:trHeight w:val="390" w:hRule="atLeast"/>
        </w:trPr>
        <w:tc>
          <w:tcPr>
            <w:tcW w:w="2218" w:type="dxa"/>
            <w:shd w:val="clear" w:color="auto" w:fill="4AACC5"/>
          </w:tcPr>
          <w:p>
            <w:pPr>
              <w:pStyle w:val="TableParagraph"/>
              <w:spacing w:before="2"/>
              <w:ind w:left="107"/>
              <w:rPr>
                <w:b/>
                <w:sz w:val="20"/>
              </w:rPr>
            </w:pPr>
            <w:r>
              <w:rPr>
                <w:b/>
                <w:color w:val="FFFFFF"/>
                <w:spacing w:val="-2"/>
                <w:sz w:val="20"/>
              </w:rPr>
              <w:t>VALORES</w:t>
            </w:r>
          </w:p>
        </w:tc>
        <w:tc>
          <w:tcPr>
            <w:tcW w:w="6539" w:type="dxa"/>
            <w:shd w:val="clear" w:color="auto" w:fill="4AACC5"/>
          </w:tcPr>
          <w:p>
            <w:pPr>
              <w:pStyle w:val="TableParagraph"/>
              <w:spacing w:before="1"/>
              <w:ind w:left="4"/>
              <w:jc w:val="center"/>
              <w:rPr>
                <w:rFonts w:ascii="Arial" w:hAnsi="Arial"/>
                <w:b/>
                <w:sz w:val="18"/>
              </w:rPr>
            </w:pPr>
            <w:r>
              <w:rPr>
                <w:rFonts w:ascii="Arial" w:hAnsi="Arial"/>
                <w:b/>
                <w:color w:val="FFFFFF"/>
                <w:spacing w:val="-2"/>
                <w:sz w:val="18"/>
              </w:rPr>
              <w:t>DESCRIPCIÓN</w:t>
            </w:r>
          </w:p>
        </w:tc>
      </w:tr>
      <w:tr>
        <w:trPr>
          <w:trHeight w:val="230" w:hRule="atLeast"/>
        </w:trPr>
        <w:tc>
          <w:tcPr>
            <w:tcW w:w="2218" w:type="dxa"/>
          </w:tcPr>
          <w:p>
            <w:pPr>
              <w:pStyle w:val="TableParagraph"/>
              <w:spacing w:line="210" w:lineRule="exact"/>
              <w:ind w:left="107"/>
              <w:rPr>
                <w:rFonts w:ascii="Arial"/>
                <w:b/>
                <w:sz w:val="20"/>
              </w:rPr>
            </w:pPr>
            <w:r>
              <w:rPr>
                <w:rFonts w:ascii="Arial"/>
                <w:b/>
                <w:spacing w:val="-2"/>
                <w:sz w:val="20"/>
              </w:rPr>
              <w:t>Correcta</w:t>
            </w:r>
          </w:p>
        </w:tc>
        <w:tc>
          <w:tcPr>
            <w:tcW w:w="6539" w:type="dxa"/>
          </w:tcPr>
          <w:p>
            <w:pPr>
              <w:pStyle w:val="TableParagraph"/>
              <w:spacing w:line="210" w:lineRule="exact"/>
              <w:ind w:left="107"/>
              <w:rPr>
                <w:rFonts w:ascii="Arial" w:hAnsi="Arial"/>
                <w:sz w:val="20"/>
              </w:rPr>
            </w:pPr>
            <w:r>
              <w:rPr>
                <w:rFonts w:ascii="Arial" w:hAnsi="Arial"/>
                <w:sz w:val="20"/>
              </w:rPr>
              <w:t>El</w:t>
            </w:r>
            <w:r>
              <w:rPr>
                <w:rFonts w:ascii="Arial" w:hAnsi="Arial"/>
                <w:spacing w:val="-9"/>
                <w:sz w:val="20"/>
              </w:rPr>
              <w:t> </w:t>
            </w:r>
            <w:r>
              <w:rPr>
                <w:rFonts w:ascii="Arial" w:hAnsi="Arial"/>
                <w:sz w:val="20"/>
              </w:rPr>
              <w:t>registro</w:t>
            </w:r>
            <w:r>
              <w:rPr>
                <w:rFonts w:ascii="Arial" w:hAnsi="Arial"/>
                <w:spacing w:val="-6"/>
                <w:sz w:val="20"/>
              </w:rPr>
              <w:t> </w:t>
            </w:r>
            <w:r>
              <w:rPr>
                <w:rFonts w:ascii="Arial" w:hAnsi="Arial"/>
                <w:sz w:val="20"/>
              </w:rPr>
              <w:t>de</w:t>
            </w:r>
            <w:r>
              <w:rPr>
                <w:rFonts w:ascii="Arial" w:hAnsi="Arial"/>
                <w:spacing w:val="-8"/>
                <w:sz w:val="20"/>
              </w:rPr>
              <w:t> </w:t>
            </w:r>
            <w:r>
              <w:rPr>
                <w:rFonts w:ascii="Arial" w:hAnsi="Arial"/>
                <w:sz w:val="20"/>
              </w:rPr>
              <w:t>facturación</w:t>
            </w:r>
            <w:r>
              <w:rPr>
                <w:rFonts w:ascii="Arial" w:hAnsi="Arial"/>
                <w:spacing w:val="-5"/>
                <w:sz w:val="20"/>
              </w:rPr>
              <w:t> </w:t>
            </w:r>
            <w:r>
              <w:rPr>
                <w:rFonts w:ascii="Arial" w:hAnsi="Arial"/>
                <w:sz w:val="20"/>
              </w:rPr>
              <w:t>registrado</w:t>
            </w:r>
            <w:r>
              <w:rPr>
                <w:rFonts w:ascii="Arial" w:hAnsi="Arial"/>
                <w:spacing w:val="-5"/>
                <w:sz w:val="20"/>
              </w:rPr>
              <w:t> </w:t>
            </w:r>
            <w:r>
              <w:rPr>
                <w:rFonts w:ascii="Arial" w:hAnsi="Arial"/>
                <w:sz w:val="20"/>
              </w:rPr>
              <w:t>previamente</w:t>
            </w:r>
            <w:r>
              <w:rPr>
                <w:rFonts w:ascii="Arial" w:hAnsi="Arial"/>
                <w:spacing w:val="-6"/>
                <w:sz w:val="20"/>
              </w:rPr>
              <w:t> </w:t>
            </w:r>
            <w:r>
              <w:rPr>
                <w:rFonts w:ascii="Arial" w:hAnsi="Arial"/>
                <w:sz w:val="20"/>
              </w:rPr>
              <w:t>es</w:t>
            </w:r>
            <w:r>
              <w:rPr>
                <w:rFonts w:ascii="Arial" w:hAnsi="Arial"/>
                <w:spacing w:val="-7"/>
                <w:sz w:val="20"/>
              </w:rPr>
              <w:t> </w:t>
            </w:r>
            <w:r>
              <w:rPr>
                <w:rFonts w:ascii="Arial" w:hAnsi="Arial"/>
                <w:spacing w:val="-2"/>
                <w:sz w:val="20"/>
              </w:rPr>
              <w:t>correcto.</w:t>
            </w:r>
          </w:p>
        </w:tc>
      </w:tr>
      <w:tr>
        <w:trPr>
          <w:trHeight w:val="229" w:hRule="atLeast"/>
        </w:trPr>
        <w:tc>
          <w:tcPr>
            <w:tcW w:w="2218" w:type="dxa"/>
          </w:tcPr>
          <w:p>
            <w:pPr>
              <w:pStyle w:val="TableParagraph"/>
              <w:spacing w:line="210" w:lineRule="exact"/>
              <w:ind w:left="107"/>
              <w:rPr>
                <w:rFonts w:ascii="Arial"/>
                <w:b/>
                <w:sz w:val="20"/>
              </w:rPr>
            </w:pPr>
            <w:r>
              <w:rPr>
                <w:rFonts w:ascii="Arial"/>
                <w:b/>
                <w:spacing w:val="-2"/>
                <w:sz w:val="20"/>
              </w:rPr>
              <w:t>AceptadaConErrores</w:t>
            </w:r>
          </w:p>
        </w:tc>
        <w:tc>
          <w:tcPr>
            <w:tcW w:w="6539" w:type="dxa"/>
          </w:tcPr>
          <w:p>
            <w:pPr>
              <w:pStyle w:val="TableParagraph"/>
              <w:spacing w:line="210" w:lineRule="exact"/>
              <w:ind w:left="107"/>
              <w:rPr>
                <w:rFonts w:ascii="Arial" w:hAnsi="Arial"/>
                <w:sz w:val="20"/>
              </w:rPr>
            </w:pPr>
            <w:r>
              <w:rPr>
                <w:rFonts w:ascii="Arial" w:hAnsi="Arial"/>
                <w:sz w:val="20"/>
              </w:rPr>
              <w:t>El</w:t>
            </w:r>
            <w:r>
              <w:rPr>
                <w:rFonts w:ascii="Arial" w:hAnsi="Arial"/>
                <w:spacing w:val="-10"/>
                <w:sz w:val="20"/>
              </w:rPr>
              <w:t> </w:t>
            </w:r>
            <w:r>
              <w:rPr>
                <w:rFonts w:ascii="Arial" w:hAnsi="Arial"/>
                <w:sz w:val="20"/>
              </w:rPr>
              <w:t>registro</w:t>
            </w:r>
            <w:r>
              <w:rPr>
                <w:rFonts w:ascii="Arial" w:hAnsi="Arial"/>
                <w:spacing w:val="-7"/>
                <w:sz w:val="20"/>
              </w:rPr>
              <w:t> </w:t>
            </w:r>
            <w:r>
              <w:rPr>
                <w:rFonts w:ascii="Arial" w:hAnsi="Arial"/>
                <w:sz w:val="20"/>
              </w:rPr>
              <w:t>de</w:t>
            </w:r>
            <w:r>
              <w:rPr>
                <w:rFonts w:ascii="Arial" w:hAnsi="Arial"/>
                <w:spacing w:val="-10"/>
                <w:sz w:val="20"/>
              </w:rPr>
              <w:t> </w:t>
            </w:r>
            <w:r>
              <w:rPr>
                <w:rFonts w:ascii="Arial" w:hAnsi="Arial"/>
                <w:sz w:val="20"/>
              </w:rPr>
              <w:t>facturación</w:t>
            </w:r>
            <w:r>
              <w:rPr>
                <w:rFonts w:ascii="Arial" w:hAnsi="Arial"/>
                <w:spacing w:val="-6"/>
                <w:sz w:val="20"/>
              </w:rPr>
              <w:t> </w:t>
            </w:r>
            <w:r>
              <w:rPr>
                <w:rFonts w:ascii="Arial" w:hAnsi="Arial"/>
                <w:sz w:val="20"/>
              </w:rPr>
              <w:t>registrado</w:t>
            </w:r>
            <w:r>
              <w:rPr>
                <w:rFonts w:ascii="Arial" w:hAnsi="Arial"/>
                <w:spacing w:val="-6"/>
                <w:sz w:val="20"/>
              </w:rPr>
              <w:t> </w:t>
            </w:r>
            <w:r>
              <w:rPr>
                <w:rFonts w:ascii="Arial" w:hAnsi="Arial"/>
                <w:sz w:val="20"/>
              </w:rPr>
              <w:t>previamente</w:t>
            </w:r>
            <w:r>
              <w:rPr>
                <w:rFonts w:ascii="Arial" w:hAnsi="Arial"/>
                <w:spacing w:val="-7"/>
                <w:sz w:val="20"/>
              </w:rPr>
              <w:t> </w:t>
            </w:r>
            <w:r>
              <w:rPr>
                <w:rFonts w:ascii="Arial" w:hAnsi="Arial"/>
                <w:sz w:val="20"/>
              </w:rPr>
              <w:t>tiene</w:t>
            </w:r>
            <w:r>
              <w:rPr>
                <w:rFonts w:ascii="Arial" w:hAnsi="Arial"/>
                <w:spacing w:val="-8"/>
                <w:sz w:val="20"/>
              </w:rPr>
              <w:t> </w:t>
            </w:r>
            <w:r>
              <w:rPr>
                <w:rFonts w:ascii="Arial" w:hAnsi="Arial"/>
                <w:sz w:val="20"/>
              </w:rPr>
              <w:t>algunos</w:t>
            </w:r>
            <w:r>
              <w:rPr>
                <w:rFonts w:ascii="Arial" w:hAnsi="Arial"/>
                <w:spacing w:val="-8"/>
                <w:sz w:val="20"/>
              </w:rPr>
              <w:t> </w:t>
            </w:r>
            <w:r>
              <w:rPr>
                <w:rFonts w:ascii="Arial" w:hAnsi="Arial"/>
                <w:spacing w:val="-2"/>
                <w:sz w:val="20"/>
              </w:rPr>
              <w:t>errores</w:t>
            </w:r>
          </w:p>
        </w:tc>
      </w:tr>
      <w:tr>
        <w:trPr>
          <w:trHeight w:val="230" w:hRule="atLeast"/>
        </w:trPr>
        <w:tc>
          <w:tcPr>
            <w:tcW w:w="2218" w:type="dxa"/>
          </w:tcPr>
          <w:p>
            <w:pPr>
              <w:pStyle w:val="TableParagraph"/>
              <w:spacing w:line="210" w:lineRule="exact"/>
              <w:ind w:left="107"/>
              <w:rPr>
                <w:rFonts w:ascii="Arial"/>
                <w:b/>
                <w:sz w:val="20"/>
              </w:rPr>
            </w:pPr>
            <w:r>
              <w:rPr>
                <w:rFonts w:ascii="Arial"/>
                <w:b/>
                <w:spacing w:val="-2"/>
                <w:sz w:val="20"/>
              </w:rPr>
              <w:t>Anulada</w:t>
            </w:r>
          </w:p>
        </w:tc>
        <w:tc>
          <w:tcPr>
            <w:tcW w:w="6539" w:type="dxa"/>
          </w:tcPr>
          <w:p>
            <w:pPr>
              <w:pStyle w:val="TableParagraph"/>
              <w:spacing w:line="210" w:lineRule="exact"/>
              <w:ind w:left="107"/>
              <w:rPr>
                <w:rFonts w:ascii="Arial" w:hAnsi="Arial"/>
                <w:sz w:val="20"/>
              </w:rPr>
            </w:pPr>
            <w:r>
              <w:rPr>
                <w:rFonts w:ascii="Arial" w:hAnsi="Arial"/>
                <w:sz w:val="20"/>
              </w:rPr>
              <w:t>El</w:t>
            </w:r>
            <w:r>
              <w:rPr>
                <w:rFonts w:ascii="Arial" w:hAnsi="Arial"/>
                <w:spacing w:val="-9"/>
                <w:sz w:val="20"/>
              </w:rPr>
              <w:t> </w:t>
            </w:r>
            <w:r>
              <w:rPr>
                <w:rFonts w:ascii="Arial" w:hAnsi="Arial"/>
                <w:sz w:val="20"/>
              </w:rPr>
              <w:t>registro</w:t>
            </w:r>
            <w:r>
              <w:rPr>
                <w:rFonts w:ascii="Arial" w:hAnsi="Arial"/>
                <w:spacing w:val="-5"/>
                <w:sz w:val="20"/>
              </w:rPr>
              <w:t> </w:t>
            </w:r>
            <w:r>
              <w:rPr>
                <w:rFonts w:ascii="Arial" w:hAnsi="Arial"/>
                <w:sz w:val="20"/>
              </w:rPr>
              <w:t>de</w:t>
            </w:r>
            <w:r>
              <w:rPr>
                <w:rFonts w:ascii="Arial" w:hAnsi="Arial"/>
                <w:spacing w:val="-9"/>
                <w:sz w:val="20"/>
              </w:rPr>
              <w:t> </w:t>
            </w:r>
            <w:r>
              <w:rPr>
                <w:rFonts w:ascii="Arial" w:hAnsi="Arial"/>
                <w:sz w:val="20"/>
              </w:rPr>
              <w:t>facturación</w:t>
            </w:r>
            <w:r>
              <w:rPr>
                <w:rFonts w:ascii="Arial" w:hAnsi="Arial"/>
                <w:spacing w:val="-5"/>
                <w:sz w:val="20"/>
              </w:rPr>
              <w:t> </w:t>
            </w:r>
            <w:r>
              <w:rPr>
                <w:rFonts w:ascii="Arial" w:hAnsi="Arial"/>
                <w:sz w:val="20"/>
              </w:rPr>
              <w:t>registrado</w:t>
            </w:r>
            <w:r>
              <w:rPr>
                <w:rFonts w:ascii="Arial" w:hAnsi="Arial"/>
                <w:spacing w:val="-4"/>
                <w:sz w:val="20"/>
              </w:rPr>
              <w:t> </w:t>
            </w:r>
            <w:r>
              <w:rPr>
                <w:rFonts w:ascii="Arial" w:hAnsi="Arial"/>
                <w:sz w:val="20"/>
              </w:rPr>
              <w:t>previamente</w:t>
            </w:r>
            <w:r>
              <w:rPr>
                <w:rFonts w:ascii="Arial" w:hAnsi="Arial"/>
                <w:spacing w:val="-6"/>
                <w:sz w:val="20"/>
              </w:rPr>
              <w:t> </w:t>
            </w:r>
            <w:r>
              <w:rPr>
                <w:rFonts w:ascii="Arial" w:hAnsi="Arial"/>
                <w:sz w:val="20"/>
              </w:rPr>
              <w:t>ha</w:t>
            </w:r>
            <w:r>
              <w:rPr>
                <w:rFonts w:ascii="Arial" w:hAnsi="Arial"/>
                <w:spacing w:val="-8"/>
                <w:sz w:val="20"/>
              </w:rPr>
              <w:t> </w:t>
            </w:r>
            <w:r>
              <w:rPr>
                <w:rFonts w:ascii="Arial" w:hAnsi="Arial"/>
                <w:sz w:val="20"/>
              </w:rPr>
              <w:t>sido</w:t>
            </w:r>
            <w:r>
              <w:rPr>
                <w:rFonts w:ascii="Arial" w:hAnsi="Arial"/>
                <w:spacing w:val="-9"/>
                <w:sz w:val="20"/>
              </w:rPr>
              <w:t> </w:t>
            </w:r>
            <w:r>
              <w:rPr>
                <w:rFonts w:ascii="Arial" w:hAnsi="Arial"/>
                <w:spacing w:val="-2"/>
                <w:sz w:val="20"/>
              </w:rPr>
              <w:t>anulado</w:t>
            </w:r>
          </w:p>
        </w:tc>
      </w:tr>
    </w:tbl>
    <w:p>
      <w:pPr>
        <w:pStyle w:val="TableParagraph"/>
        <w:spacing w:after="0" w:line="210" w:lineRule="exact"/>
        <w:rPr>
          <w:rFonts w:ascii="Arial" w:hAnsi="Arial"/>
          <w:sz w:val="20"/>
        </w:rPr>
        <w:sectPr>
          <w:pgSz w:w="16840" w:h="11910" w:orient="landscape"/>
          <w:pgMar w:header="722" w:footer="1096" w:top="2300" w:bottom="1280" w:left="992" w:right="850"/>
        </w:sect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37" w:after="1"/>
        <w:rPr>
          <w:sz w:val="20"/>
        </w:rPr>
      </w:pPr>
    </w:p>
    <w:tbl>
      <w:tblPr>
        <w:tblW w:w="0" w:type="auto"/>
        <w:jc w:val="left"/>
        <w:tblInd w:w="3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18"/>
        <w:gridCol w:w="6539"/>
      </w:tblGrid>
      <w:tr>
        <w:trPr>
          <w:trHeight w:val="230" w:hRule="atLeast"/>
        </w:trPr>
        <w:tc>
          <w:tcPr>
            <w:tcW w:w="2218" w:type="dxa"/>
          </w:tcPr>
          <w:p>
            <w:pPr>
              <w:pStyle w:val="TableParagraph"/>
              <w:rPr>
                <w:sz w:val="16"/>
              </w:rPr>
            </w:pPr>
          </w:p>
        </w:tc>
        <w:tc>
          <w:tcPr>
            <w:tcW w:w="6539" w:type="dxa"/>
          </w:tcPr>
          <w:p>
            <w:pPr>
              <w:pStyle w:val="TableParagraph"/>
              <w:spacing w:line="210" w:lineRule="exact"/>
              <w:ind w:left="107"/>
              <w:rPr>
                <w:rFonts w:ascii="Arial" w:hAnsi="Arial"/>
                <w:sz w:val="20"/>
              </w:rPr>
            </w:pPr>
            <w:r>
              <w:rPr>
                <w:rFonts w:ascii="Arial" w:hAnsi="Arial"/>
                <w:sz w:val="20"/>
              </w:rPr>
              <w:t>mediante</w:t>
            </w:r>
            <w:r>
              <w:rPr>
                <w:rFonts w:ascii="Arial" w:hAnsi="Arial"/>
                <w:spacing w:val="-8"/>
                <w:sz w:val="20"/>
              </w:rPr>
              <w:t> </w:t>
            </w:r>
            <w:r>
              <w:rPr>
                <w:rFonts w:ascii="Arial" w:hAnsi="Arial"/>
                <w:sz w:val="20"/>
              </w:rPr>
              <w:t>una</w:t>
            </w:r>
            <w:r>
              <w:rPr>
                <w:rFonts w:ascii="Arial" w:hAnsi="Arial"/>
                <w:spacing w:val="-8"/>
                <w:sz w:val="20"/>
              </w:rPr>
              <w:t> </w:t>
            </w:r>
            <w:r>
              <w:rPr>
                <w:rFonts w:ascii="Arial" w:hAnsi="Arial"/>
                <w:sz w:val="20"/>
              </w:rPr>
              <w:t>operación</w:t>
            </w:r>
            <w:r>
              <w:rPr>
                <w:rFonts w:ascii="Arial" w:hAnsi="Arial"/>
                <w:spacing w:val="-7"/>
                <w:sz w:val="20"/>
              </w:rPr>
              <w:t> </w:t>
            </w:r>
            <w:r>
              <w:rPr>
                <w:rFonts w:ascii="Arial" w:hAnsi="Arial"/>
                <w:sz w:val="20"/>
              </w:rPr>
              <w:t>de</w:t>
            </w:r>
            <w:r>
              <w:rPr>
                <w:rFonts w:ascii="Arial" w:hAnsi="Arial"/>
                <w:spacing w:val="-5"/>
                <w:sz w:val="20"/>
              </w:rPr>
              <w:t> </w:t>
            </w:r>
            <w:r>
              <w:rPr>
                <w:rFonts w:ascii="Arial" w:hAnsi="Arial"/>
                <w:spacing w:val="-2"/>
                <w:sz w:val="20"/>
              </w:rPr>
              <w:t>anulación</w:t>
            </w:r>
          </w:p>
        </w:tc>
      </w:tr>
    </w:tbl>
    <w:p>
      <w:pPr>
        <w:spacing w:line="240" w:lineRule="auto" w:before="37"/>
        <w:rPr>
          <w:sz w:val="22"/>
        </w:rPr>
      </w:pPr>
    </w:p>
    <w:p>
      <w:pPr>
        <w:spacing w:before="0"/>
        <w:ind w:left="426" w:right="0" w:firstLine="0"/>
        <w:jc w:val="left"/>
        <w:rPr>
          <w:sz w:val="22"/>
        </w:rPr>
      </w:pPr>
      <w:r>
        <w:rPr>
          <w:sz w:val="22"/>
        </w:rPr>
        <w:t>L22</w:t>
      </w:r>
      <w:r>
        <w:rPr>
          <w:rFonts w:ascii="Wingdings" w:hAnsi="Wingdings"/>
          <w:sz w:val="22"/>
        </w:rPr>
        <w:t></w:t>
      </w:r>
      <w:r>
        <w:rPr>
          <w:rFonts w:ascii="Times New Roman" w:hAnsi="Times New Roman"/>
          <w:sz w:val="22"/>
        </w:rPr>
        <w:t> </w:t>
      </w:r>
      <w:r>
        <w:rPr>
          <w:sz w:val="22"/>
        </w:rPr>
        <w:t>Tipo</w:t>
      </w:r>
      <w:r>
        <w:rPr>
          <w:spacing w:val="-6"/>
          <w:sz w:val="22"/>
        </w:rPr>
        <w:t> </w:t>
      </w:r>
      <w:r>
        <w:rPr>
          <w:sz w:val="22"/>
        </w:rPr>
        <w:t>de</w:t>
      </w:r>
      <w:r>
        <w:rPr>
          <w:spacing w:val="-7"/>
          <w:sz w:val="22"/>
        </w:rPr>
        <w:t> </w:t>
      </w:r>
      <w:r>
        <w:rPr>
          <w:sz w:val="22"/>
        </w:rPr>
        <w:t>operación</w:t>
      </w:r>
      <w:r>
        <w:rPr>
          <w:spacing w:val="-8"/>
          <w:sz w:val="22"/>
        </w:rPr>
        <w:t> </w:t>
      </w:r>
      <w:r>
        <w:rPr>
          <w:sz w:val="22"/>
        </w:rPr>
        <w:t>realizada</w:t>
      </w:r>
      <w:r>
        <w:rPr>
          <w:spacing w:val="-6"/>
          <w:sz w:val="22"/>
        </w:rPr>
        <w:t> </w:t>
      </w:r>
      <w:r>
        <w:rPr>
          <w:sz w:val="22"/>
        </w:rPr>
        <w:t>en</w:t>
      </w:r>
      <w:r>
        <w:rPr>
          <w:spacing w:val="-8"/>
          <w:sz w:val="22"/>
        </w:rPr>
        <w:t> </w:t>
      </w:r>
      <w:r>
        <w:rPr>
          <w:sz w:val="22"/>
        </w:rPr>
        <w:t>el</w:t>
      </w:r>
      <w:r>
        <w:rPr>
          <w:spacing w:val="-7"/>
          <w:sz w:val="22"/>
        </w:rPr>
        <w:t> </w:t>
      </w:r>
      <w:r>
        <w:rPr>
          <w:sz w:val="22"/>
        </w:rPr>
        <w:t>registro</w:t>
      </w:r>
      <w:r>
        <w:rPr>
          <w:spacing w:val="-9"/>
          <w:sz w:val="22"/>
        </w:rPr>
        <w:t> </w:t>
      </w:r>
      <w:r>
        <w:rPr>
          <w:sz w:val="22"/>
        </w:rPr>
        <w:t>de</w:t>
      </w:r>
      <w:r>
        <w:rPr>
          <w:spacing w:val="-6"/>
          <w:sz w:val="22"/>
        </w:rPr>
        <w:t> </w:t>
      </w:r>
      <w:r>
        <w:rPr>
          <w:spacing w:val="-2"/>
          <w:sz w:val="22"/>
        </w:rPr>
        <w:t>facturación</w:t>
      </w:r>
    </w:p>
    <w:p>
      <w:pPr>
        <w:spacing w:line="240" w:lineRule="auto" w:before="0"/>
        <w:rPr>
          <w:sz w:val="20"/>
        </w:rPr>
      </w:pPr>
    </w:p>
    <w:p>
      <w:pPr>
        <w:spacing w:line="240" w:lineRule="auto" w:before="70" w:after="0"/>
        <w:rPr>
          <w:sz w:val="20"/>
        </w:rPr>
      </w:pPr>
    </w:p>
    <w:tbl>
      <w:tblPr>
        <w:tblW w:w="0" w:type="auto"/>
        <w:jc w:val="left"/>
        <w:tblInd w:w="3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8"/>
        <w:gridCol w:w="6529"/>
      </w:tblGrid>
      <w:tr>
        <w:trPr>
          <w:trHeight w:val="251" w:hRule="atLeast"/>
        </w:trPr>
        <w:tc>
          <w:tcPr>
            <w:tcW w:w="2228" w:type="dxa"/>
            <w:shd w:val="clear" w:color="auto" w:fill="4AACC5"/>
          </w:tcPr>
          <w:p>
            <w:pPr>
              <w:pStyle w:val="TableParagraph"/>
              <w:spacing w:line="232" w:lineRule="exact"/>
              <w:ind w:left="107"/>
              <w:rPr>
                <w:rFonts w:ascii="Arial"/>
                <w:b/>
                <w:sz w:val="22"/>
              </w:rPr>
            </w:pPr>
            <w:r>
              <w:rPr>
                <w:rFonts w:ascii="Arial"/>
                <w:b/>
                <w:color w:val="FFFFFF"/>
                <w:spacing w:val="-2"/>
                <w:sz w:val="22"/>
              </w:rPr>
              <w:t>VALORES</w:t>
            </w:r>
          </w:p>
        </w:tc>
        <w:tc>
          <w:tcPr>
            <w:tcW w:w="6529" w:type="dxa"/>
            <w:shd w:val="clear" w:color="auto" w:fill="4AACC5"/>
          </w:tcPr>
          <w:p>
            <w:pPr>
              <w:pStyle w:val="TableParagraph"/>
              <w:spacing w:line="206" w:lineRule="exact"/>
              <w:ind w:left="4"/>
              <w:jc w:val="center"/>
              <w:rPr>
                <w:rFonts w:ascii="Arial" w:hAnsi="Arial"/>
                <w:b/>
                <w:sz w:val="18"/>
              </w:rPr>
            </w:pPr>
            <w:r>
              <w:rPr>
                <w:rFonts w:ascii="Arial" w:hAnsi="Arial"/>
                <w:b/>
                <w:color w:val="FFFFFF"/>
                <w:spacing w:val="-2"/>
                <w:sz w:val="18"/>
              </w:rPr>
              <w:t>DESCRIPCIÓN</w:t>
            </w:r>
          </w:p>
        </w:tc>
      </w:tr>
      <w:tr>
        <w:trPr>
          <w:trHeight w:val="230" w:hRule="atLeast"/>
        </w:trPr>
        <w:tc>
          <w:tcPr>
            <w:tcW w:w="2228" w:type="dxa"/>
          </w:tcPr>
          <w:p>
            <w:pPr>
              <w:pStyle w:val="TableParagraph"/>
              <w:spacing w:line="210" w:lineRule="exact"/>
              <w:ind w:left="107"/>
              <w:rPr>
                <w:rFonts w:ascii="Arial"/>
                <w:b/>
                <w:sz w:val="20"/>
              </w:rPr>
            </w:pPr>
            <w:r>
              <w:rPr>
                <w:rFonts w:ascii="Arial"/>
                <w:b/>
                <w:spacing w:val="-4"/>
                <w:sz w:val="20"/>
              </w:rPr>
              <w:t>Alta</w:t>
            </w:r>
          </w:p>
        </w:tc>
        <w:tc>
          <w:tcPr>
            <w:tcW w:w="6529" w:type="dxa"/>
          </w:tcPr>
          <w:p>
            <w:pPr>
              <w:pStyle w:val="TableParagraph"/>
              <w:spacing w:line="210" w:lineRule="exact"/>
              <w:ind w:left="107"/>
              <w:rPr>
                <w:rFonts w:ascii="Arial" w:hAnsi="Arial"/>
                <w:sz w:val="20"/>
              </w:rPr>
            </w:pPr>
            <w:r>
              <w:rPr>
                <w:rFonts w:ascii="Arial" w:hAnsi="Arial"/>
                <w:sz w:val="20"/>
              </w:rPr>
              <w:t>La</w:t>
            </w:r>
            <w:r>
              <w:rPr>
                <w:rFonts w:ascii="Arial" w:hAnsi="Arial"/>
                <w:spacing w:val="-8"/>
                <w:sz w:val="20"/>
              </w:rPr>
              <w:t> </w:t>
            </w:r>
            <w:r>
              <w:rPr>
                <w:rFonts w:ascii="Arial" w:hAnsi="Arial"/>
                <w:sz w:val="20"/>
              </w:rPr>
              <w:t>operación</w:t>
            </w:r>
            <w:r>
              <w:rPr>
                <w:rFonts w:ascii="Arial" w:hAnsi="Arial"/>
                <w:spacing w:val="-7"/>
                <w:sz w:val="20"/>
              </w:rPr>
              <w:t> </w:t>
            </w:r>
            <w:r>
              <w:rPr>
                <w:rFonts w:ascii="Arial" w:hAnsi="Arial"/>
                <w:sz w:val="20"/>
              </w:rPr>
              <w:t>realizada</w:t>
            </w:r>
            <w:r>
              <w:rPr>
                <w:rFonts w:ascii="Arial" w:hAnsi="Arial"/>
                <w:spacing w:val="-5"/>
                <w:sz w:val="20"/>
              </w:rPr>
              <w:t> </w:t>
            </w:r>
            <w:r>
              <w:rPr>
                <w:rFonts w:ascii="Arial" w:hAnsi="Arial"/>
                <w:sz w:val="20"/>
              </w:rPr>
              <w:t>ha</w:t>
            </w:r>
            <w:r>
              <w:rPr>
                <w:rFonts w:ascii="Arial" w:hAnsi="Arial"/>
                <w:spacing w:val="-6"/>
                <w:sz w:val="20"/>
              </w:rPr>
              <w:t> </w:t>
            </w:r>
            <w:r>
              <w:rPr>
                <w:rFonts w:ascii="Arial" w:hAnsi="Arial"/>
                <w:sz w:val="20"/>
              </w:rPr>
              <w:t>sido</w:t>
            </w:r>
            <w:r>
              <w:rPr>
                <w:rFonts w:ascii="Arial" w:hAnsi="Arial"/>
                <w:spacing w:val="-7"/>
                <w:sz w:val="20"/>
              </w:rPr>
              <w:t> </w:t>
            </w:r>
            <w:r>
              <w:rPr>
                <w:rFonts w:ascii="Arial" w:hAnsi="Arial"/>
                <w:sz w:val="20"/>
              </w:rPr>
              <w:t>un</w:t>
            </w:r>
            <w:r>
              <w:rPr>
                <w:rFonts w:ascii="Arial" w:hAnsi="Arial"/>
                <w:spacing w:val="-7"/>
                <w:sz w:val="20"/>
              </w:rPr>
              <w:t> </w:t>
            </w:r>
            <w:r>
              <w:rPr>
                <w:rFonts w:ascii="Arial" w:hAnsi="Arial"/>
                <w:spacing w:val="-4"/>
                <w:sz w:val="20"/>
              </w:rPr>
              <w:t>alta</w:t>
            </w:r>
          </w:p>
        </w:tc>
      </w:tr>
      <w:tr>
        <w:trPr>
          <w:trHeight w:val="232" w:hRule="atLeast"/>
        </w:trPr>
        <w:tc>
          <w:tcPr>
            <w:tcW w:w="2228" w:type="dxa"/>
          </w:tcPr>
          <w:p>
            <w:pPr>
              <w:pStyle w:val="TableParagraph"/>
              <w:spacing w:line="212" w:lineRule="exact"/>
              <w:ind w:left="107"/>
              <w:rPr>
                <w:rFonts w:ascii="Arial"/>
                <w:b/>
                <w:sz w:val="20"/>
              </w:rPr>
            </w:pPr>
            <w:r>
              <w:rPr>
                <w:rFonts w:ascii="Arial"/>
                <w:b/>
                <w:spacing w:val="-2"/>
                <w:sz w:val="20"/>
              </w:rPr>
              <w:t>Anulacion</w:t>
            </w:r>
          </w:p>
        </w:tc>
        <w:tc>
          <w:tcPr>
            <w:tcW w:w="6529" w:type="dxa"/>
          </w:tcPr>
          <w:p>
            <w:pPr>
              <w:pStyle w:val="TableParagraph"/>
              <w:spacing w:line="212" w:lineRule="exact"/>
              <w:ind w:left="107"/>
              <w:rPr>
                <w:rFonts w:ascii="Arial" w:hAnsi="Arial"/>
                <w:sz w:val="20"/>
              </w:rPr>
            </w:pPr>
            <w:r>
              <w:rPr>
                <w:rFonts w:ascii="Arial" w:hAnsi="Arial"/>
                <w:sz w:val="20"/>
              </w:rPr>
              <w:t>La</w:t>
            </w:r>
            <w:r>
              <w:rPr>
                <w:rFonts w:ascii="Arial" w:hAnsi="Arial"/>
                <w:spacing w:val="-8"/>
                <w:sz w:val="20"/>
              </w:rPr>
              <w:t> </w:t>
            </w:r>
            <w:r>
              <w:rPr>
                <w:rFonts w:ascii="Arial" w:hAnsi="Arial"/>
                <w:sz w:val="20"/>
              </w:rPr>
              <w:t>operación</w:t>
            </w:r>
            <w:r>
              <w:rPr>
                <w:rFonts w:ascii="Arial" w:hAnsi="Arial"/>
                <w:spacing w:val="-8"/>
                <w:sz w:val="20"/>
              </w:rPr>
              <w:t> </w:t>
            </w:r>
            <w:r>
              <w:rPr>
                <w:rFonts w:ascii="Arial" w:hAnsi="Arial"/>
                <w:sz w:val="20"/>
              </w:rPr>
              <w:t>realizada</w:t>
            </w:r>
            <w:r>
              <w:rPr>
                <w:rFonts w:ascii="Arial" w:hAnsi="Arial"/>
                <w:spacing w:val="-5"/>
                <w:sz w:val="20"/>
              </w:rPr>
              <w:t> </w:t>
            </w:r>
            <w:r>
              <w:rPr>
                <w:rFonts w:ascii="Arial" w:hAnsi="Arial"/>
                <w:sz w:val="20"/>
              </w:rPr>
              <w:t>ha</w:t>
            </w:r>
            <w:r>
              <w:rPr>
                <w:rFonts w:ascii="Arial" w:hAnsi="Arial"/>
                <w:spacing w:val="-6"/>
                <w:sz w:val="20"/>
              </w:rPr>
              <w:t> </w:t>
            </w:r>
            <w:r>
              <w:rPr>
                <w:rFonts w:ascii="Arial" w:hAnsi="Arial"/>
                <w:sz w:val="20"/>
              </w:rPr>
              <w:t>sido</w:t>
            </w:r>
            <w:r>
              <w:rPr>
                <w:rFonts w:ascii="Arial" w:hAnsi="Arial"/>
                <w:spacing w:val="-8"/>
                <w:sz w:val="20"/>
              </w:rPr>
              <w:t> </w:t>
            </w:r>
            <w:r>
              <w:rPr>
                <w:rFonts w:ascii="Arial" w:hAnsi="Arial"/>
                <w:sz w:val="20"/>
              </w:rPr>
              <w:t>una</w:t>
            </w:r>
            <w:r>
              <w:rPr>
                <w:rFonts w:ascii="Arial" w:hAnsi="Arial"/>
                <w:spacing w:val="-6"/>
                <w:sz w:val="20"/>
              </w:rPr>
              <w:t> </w:t>
            </w:r>
            <w:r>
              <w:rPr>
                <w:rFonts w:ascii="Arial" w:hAnsi="Arial"/>
                <w:spacing w:val="-2"/>
                <w:sz w:val="20"/>
              </w:rPr>
              <w:t>anulación</w:t>
            </w:r>
          </w:p>
        </w:tc>
      </w:tr>
    </w:tbl>
    <w:p>
      <w:pPr>
        <w:spacing w:line="240" w:lineRule="auto" w:before="318"/>
        <w:rPr>
          <w:sz w:val="28"/>
        </w:rPr>
      </w:pPr>
    </w:p>
    <w:p>
      <w:pPr>
        <w:pStyle w:val="Heading2"/>
        <w:numPr>
          <w:ilvl w:val="1"/>
          <w:numId w:val="12"/>
        </w:numPr>
        <w:tabs>
          <w:tab w:pos="1842" w:val="left" w:leader="none"/>
        </w:tabs>
        <w:spacing w:line="240" w:lineRule="auto" w:before="0" w:after="0"/>
        <w:ind w:left="1842" w:right="0" w:hanging="708"/>
        <w:jc w:val="left"/>
        <w:rPr>
          <w:i/>
        </w:rPr>
      </w:pPr>
      <w:bookmarkStart w:name="_bookmark39" w:id="40"/>
      <w:bookmarkEnd w:id="40"/>
      <w:r>
        <w:rPr>
          <w:b w:val="0"/>
          <w:i w:val="0"/>
        </w:rPr>
      </w:r>
      <w:r>
        <w:rPr>
          <w:i/>
        </w:rPr>
        <w:t>Remisión</w:t>
      </w:r>
      <w:r>
        <w:rPr>
          <w:i/>
          <w:spacing w:val="-5"/>
        </w:rPr>
        <w:t> </w:t>
      </w:r>
      <w:r>
        <w:rPr>
          <w:i/>
        </w:rPr>
        <w:t>voluntaria</w:t>
      </w:r>
      <w:r>
        <w:rPr>
          <w:i/>
          <w:spacing w:val="-2"/>
        </w:rPr>
        <w:t> </w:t>
      </w:r>
      <w:r>
        <w:rPr>
          <w:i/>
        </w:rPr>
        <w:t>y</w:t>
      </w:r>
      <w:r>
        <w:rPr>
          <w:i/>
          <w:spacing w:val="-9"/>
        </w:rPr>
        <w:t> </w:t>
      </w:r>
      <w:r>
        <w:rPr>
          <w:i/>
        </w:rPr>
        <w:t>bajo</w:t>
      </w:r>
      <w:r>
        <w:rPr>
          <w:i/>
          <w:spacing w:val="-4"/>
        </w:rPr>
        <w:t> </w:t>
      </w:r>
      <w:r>
        <w:rPr>
          <w:i/>
          <w:spacing w:val="-2"/>
        </w:rPr>
        <w:t>requerimiento.</w:t>
      </w:r>
    </w:p>
    <w:p>
      <w:pPr>
        <w:spacing w:line="240" w:lineRule="auto" w:before="89"/>
        <w:rPr>
          <w:b/>
          <w:i/>
          <w:sz w:val="28"/>
        </w:rPr>
      </w:pPr>
    </w:p>
    <w:p>
      <w:pPr>
        <w:spacing w:line="278" w:lineRule="auto" w:before="1"/>
        <w:ind w:left="426" w:right="0" w:firstLine="0"/>
        <w:jc w:val="left"/>
        <w:rPr>
          <w:sz w:val="22"/>
        </w:rPr>
      </w:pPr>
      <w:r>
        <w:rPr>
          <w:sz w:val="22"/>
        </w:rPr>
        <w:t>En</w:t>
      </w:r>
      <w:r>
        <w:rPr>
          <w:spacing w:val="23"/>
          <w:sz w:val="22"/>
        </w:rPr>
        <w:t> </w:t>
      </w:r>
      <w:r>
        <w:rPr>
          <w:sz w:val="22"/>
        </w:rPr>
        <w:t>la</w:t>
      </w:r>
      <w:r>
        <w:rPr>
          <w:spacing w:val="23"/>
          <w:sz w:val="22"/>
        </w:rPr>
        <w:t> </w:t>
      </w:r>
      <w:r>
        <w:rPr>
          <w:sz w:val="22"/>
        </w:rPr>
        <w:t>remisión</w:t>
      </w:r>
      <w:r>
        <w:rPr>
          <w:spacing w:val="25"/>
          <w:sz w:val="22"/>
        </w:rPr>
        <w:t> </w:t>
      </w:r>
      <w:r>
        <w:rPr>
          <w:sz w:val="22"/>
        </w:rPr>
        <w:t>voluntaria</w:t>
      </w:r>
      <w:r>
        <w:rPr>
          <w:spacing w:val="23"/>
          <w:sz w:val="22"/>
        </w:rPr>
        <w:t> </w:t>
      </w:r>
      <w:r>
        <w:rPr>
          <w:sz w:val="22"/>
        </w:rPr>
        <w:t>los</w:t>
      </w:r>
      <w:r>
        <w:rPr>
          <w:spacing w:val="23"/>
          <w:sz w:val="22"/>
        </w:rPr>
        <w:t> </w:t>
      </w:r>
      <w:r>
        <w:rPr>
          <w:sz w:val="22"/>
        </w:rPr>
        <w:t>obligados</w:t>
      </w:r>
      <w:r>
        <w:rPr>
          <w:spacing w:val="21"/>
          <w:sz w:val="22"/>
        </w:rPr>
        <w:t> </w:t>
      </w:r>
      <w:r>
        <w:rPr>
          <w:sz w:val="22"/>
        </w:rPr>
        <w:t>tributarios</w:t>
      </w:r>
      <w:r>
        <w:rPr>
          <w:spacing w:val="23"/>
          <w:sz w:val="22"/>
        </w:rPr>
        <w:t> </w:t>
      </w:r>
      <w:r>
        <w:rPr>
          <w:sz w:val="22"/>
        </w:rPr>
        <w:t>remitirán</w:t>
      </w:r>
      <w:r>
        <w:rPr>
          <w:spacing w:val="20"/>
          <w:sz w:val="22"/>
        </w:rPr>
        <w:t> </w:t>
      </w:r>
      <w:r>
        <w:rPr>
          <w:sz w:val="22"/>
        </w:rPr>
        <w:t>inmediatamente</w:t>
      </w:r>
      <w:r>
        <w:rPr>
          <w:spacing w:val="23"/>
          <w:sz w:val="22"/>
        </w:rPr>
        <w:t> </w:t>
      </w:r>
      <w:r>
        <w:rPr>
          <w:sz w:val="22"/>
        </w:rPr>
        <w:t>a</w:t>
      </w:r>
      <w:r>
        <w:rPr>
          <w:spacing w:val="21"/>
          <w:sz w:val="22"/>
        </w:rPr>
        <w:t> </w:t>
      </w:r>
      <w:r>
        <w:rPr>
          <w:sz w:val="22"/>
        </w:rPr>
        <w:t>la</w:t>
      </w:r>
      <w:r>
        <w:rPr>
          <w:spacing w:val="23"/>
          <w:sz w:val="22"/>
        </w:rPr>
        <w:t> </w:t>
      </w:r>
      <w:r>
        <w:rPr>
          <w:sz w:val="22"/>
        </w:rPr>
        <w:t>Administración</w:t>
      </w:r>
      <w:r>
        <w:rPr>
          <w:spacing w:val="20"/>
          <w:sz w:val="22"/>
        </w:rPr>
        <w:t> </w:t>
      </w:r>
      <w:r>
        <w:rPr>
          <w:sz w:val="22"/>
        </w:rPr>
        <w:t>tributaria,</w:t>
      </w:r>
      <w:r>
        <w:rPr>
          <w:spacing w:val="22"/>
          <w:sz w:val="22"/>
        </w:rPr>
        <w:t> </w:t>
      </w:r>
      <w:r>
        <w:rPr>
          <w:sz w:val="22"/>
        </w:rPr>
        <w:t>de</w:t>
      </w:r>
      <w:r>
        <w:rPr>
          <w:spacing w:val="20"/>
          <w:sz w:val="22"/>
        </w:rPr>
        <w:t> </w:t>
      </w:r>
      <w:r>
        <w:rPr>
          <w:sz w:val="22"/>
        </w:rPr>
        <w:t>forma</w:t>
      </w:r>
      <w:r>
        <w:rPr>
          <w:spacing w:val="21"/>
          <w:sz w:val="22"/>
        </w:rPr>
        <w:t> </w:t>
      </w:r>
      <w:r>
        <w:rPr>
          <w:sz w:val="22"/>
        </w:rPr>
        <w:t>automática</w:t>
      </w:r>
      <w:r>
        <w:rPr>
          <w:spacing w:val="21"/>
          <w:sz w:val="22"/>
        </w:rPr>
        <w:t> </w:t>
      </w:r>
      <w:r>
        <w:rPr>
          <w:sz w:val="22"/>
        </w:rPr>
        <w:t>y</w:t>
      </w:r>
      <w:r>
        <w:rPr>
          <w:spacing w:val="21"/>
          <w:sz w:val="22"/>
        </w:rPr>
        <w:t> </w:t>
      </w:r>
      <w:r>
        <w:rPr>
          <w:sz w:val="22"/>
        </w:rPr>
        <w:t>segura</w:t>
      </w:r>
      <w:r>
        <w:rPr>
          <w:spacing w:val="21"/>
          <w:sz w:val="22"/>
        </w:rPr>
        <w:t> </w:t>
      </w:r>
      <w:r>
        <w:rPr>
          <w:sz w:val="22"/>
        </w:rPr>
        <w:t>por medios electrónicos, todos los registros de facturación generados en sus sistemas informáticos.</w:t>
      </w:r>
    </w:p>
    <w:p>
      <w:pPr>
        <w:spacing w:line="240" w:lineRule="auto" w:before="33"/>
        <w:rPr>
          <w:sz w:val="22"/>
        </w:rPr>
      </w:pPr>
    </w:p>
    <w:p>
      <w:pPr>
        <w:spacing w:line="276" w:lineRule="auto" w:before="0"/>
        <w:ind w:left="426" w:right="0" w:firstLine="0"/>
        <w:jc w:val="left"/>
        <w:rPr>
          <w:sz w:val="22"/>
        </w:rPr>
      </w:pPr>
      <w:r>
        <w:rPr>
          <w:sz w:val="22"/>
        </w:rPr>
        <w:t>Bajo requerimiento de la Administración tributaria el obligado tributario suministrará los registros de facturación conservados, mediante medios electrónicos, a la sede electrónica de dicha Administración tributaria.</w:t>
      </w:r>
    </w:p>
    <w:p>
      <w:pPr>
        <w:spacing w:line="240" w:lineRule="auto" w:before="39"/>
        <w:rPr>
          <w:sz w:val="22"/>
        </w:rPr>
      </w:pPr>
    </w:p>
    <w:p>
      <w:pPr>
        <w:spacing w:line="278" w:lineRule="auto" w:before="0"/>
        <w:ind w:left="426" w:right="0" w:firstLine="0"/>
        <w:jc w:val="left"/>
        <w:rPr>
          <w:sz w:val="22"/>
        </w:rPr>
      </w:pPr>
      <w:r>
        <w:rPr>
          <w:sz w:val="22"/>
        </w:rPr>
        <w:t>Existe</w:t>
      </w:r>
      <w:r>
        <w:rPr>
          <w:spacing w:val="37"/>
          <w:sz w:val="22"/>
        </w:rPr>
        <w:t> </w:t>
      </w:r>
      <w:r>
        <w:rPr>
          <w:sz w:val="22"/>
        </w:rPr>
        <w:t>un</w:t>
      </w:r>
      <w:r>
        <w:rPr>
          <w:spacing w:val="35"/>
          <w:sz w:val="22"/>
        </w:rPr>
        <w:t> </w:t>
      </w:r>
      <w:r>
        <w:rPr>
          <w:sz w:val="22"/>
        </w:rPr>
        <w:t>único</w:t>
      </w:r>
      <w:r>
        <w:rPr>
          <w:spacing w:val="35"/>
          <w:sz w:val="22"/>
        </w:rPr>
        <w:t> </w:t>
      </w:r>
      <w:r>
        <w:rPr>
          <w:sz w:val="22"/>
        </w:rPr>
        <w:t>formato</w:t>
      </w:r>
      <w:r>
        <w:rPr>
          <w:spacing w:val="35"/>
          <w:sz w:val="22"/>
        </w:rPr>
        <w:t> </w:t>
      </w:r>
      <w:r>
        <w:rPr>
          <w:sz w:val="22"/>
        </w:rPr>
        <w:t>de</w:t>
      </w:r>
      <w:r>
        <w:rPr>
          <w:spacing w:val="35"/>
          <w:sz w:val="22"/>
        </w:rPr>
        <w:t> </w:t>
      </w:r>
      <w:r>
        <w:rPr>
          <w:sz w:val="22"/>
        </w:rPr>
        <w:t>registro</w:t>
      </w:r>
      <w:r>
        <w:rPr>
          <w:spacing w:val="35"/>
          <w:sz w:val="22"/>
        </w:rPr>
        <w:t> </w:t>
      </w:r>
      <w:r>
        <w:rPr>
          <w:sz w:val="22"/>
        </w:rPr>
        <w:t>de</w:t>
      </w:r>
      <w:r>
        <w:rPr>
          <w:spacing w:val="35"/>
          <w:sz w:val="22"/>
        </w:rPr>
        <w:t> </w:t>
      </w:r>
      <w:r>
        <w:rPr>
          <w:sz w:val="22"/>
        </w:rPr>
        <w:t>facturación</w:t>
      </w:r>
      <w:r>
        <w:rPr>
          <w:spacing w:val="37"/>
          <w:sz w:val="22"/>
        </w:rPr>
        <w:t> </w:t>
      </w:r>
      <w:r>
        <w:rPr>
          <w:sz w:val="22"/>
        </w:rPr>
        <w:t>para</w:t>
      </w:r>
      <w:r>
        <w:rPr>
          <w:spacing w:val="35"/>
          <w:sz w:val="22"/>
        </w:rPr>
        <w:t> </w:t>
      </w:r>
      <w:r>
        <w:rPr>
          <w:sz w:val="22"/>
        </w:rPr>
        <w:t>remisión</w:t>
      </w:r>
      <w:r>
        <w:rPr>
          <w:spacing w:val="37"/>
          <w:sz w:val="22"/>
        </w:rPr>
        <w:t> </w:t>
      </w:r>
      <w:r>
        <w:rPr>
          <w:sz w:val="22"/>
        </w:rPr>
        <w:t>voluntaria</w:t>
      </w:r>
      <w:r>
        <w:rPr>
          <w:spacing w:val="37"/>
          <w:sz w:val="22"/>
        </w:rPr>
        <w:t> </w:t>
      </w:r>
      <w:r>
        <w:rPr>
          <w:sz w:val="22"/>
        </w:rPr>
        <w:t>por</w:t>
      </w:r>
      <w:r>
        <w:rPr>
          <w:spacing w:val="36"/>
          <w:sz w:val="22"/>
        </w:rPr>
        <w:t> </w:t>
      </w:r>
      <w:r>
        <w:rPr>
          <w:sz w:val="22"/>
        </w:rPr>
        <w:t>parte</w:t>
      </w:r>
      <w:r>
        <w:rPr>
          <w:spacing w:val="35"/>
          <w:sz w:val="22"/>
        </w:rPr>
        <w:t> </w:t>
      </w:r>
      <w:r>
        <w:rPr>
          <w:sz w:val="22"/>
        </w:rPr>
        <w:t>sistemas</w:t>
      </w:r>
      <w:r>
        <w:rPr>
          <w:spacing w:val="33"/>
          <w:sz w:val="22"/>
        </w:rPr>
        <w:t> </w:t>
      </w:r>
      <w:r>
        <w:rPr>
          <w:sz w:val="22"/>
        </w:rPr>
        <w:t>que</w:t>
      </w:r>
      <w:r>
        <w:rPr>
          <w:spacing w:val="37"/>
          <w:sz w:val="22"/>
        </w:rPr>
        <w:t> </w:t>
      </w:r>
      <w:r>
        <w:rPr>
          <w:sz w:val="22"/>
        </w:rPr>
        <w:t>emiten</w:t>
      </w:r>
      <w:r>
        <w:rPr>
          <w:spacing w:val="35"/>
          <w:sz w:val="22"/>
        </w:rPr>
        <w:t> </w:t>
      </w:r>
      <w:r>
        <w:rPr>
          <w:sz w:val="22"/>
        </w:rPr>
        <w:t>facturas</w:t>
      </w:r>
      <w:r>
        <w:rPr>
          <w:spacing w:val="36"/>
          <w:sz w:val="22"/>
        </w:rPr>
        <w:t> </w:t>
      </w:r>
      <w:r>
        <w:rPr>
          <w:sz w:val="22"/>
        </w:rPr>
        <w:t>verificables</w:t>
      </w:r>
      <w:r>
        <w:rPr>
          <w:spacing w:val="38"/>
          <w:sz w:val="22"/>
        </w:rPr>
        <w:t> </w:t>
      </w:r>
      <w:r>
        <w:rPr>
          <w:sz w:val="22"/>
        </w:rPr>
        <w:t>y</w:t>
      </w:r>
      <w:r>
        <w:rPr>
          <w:spacing w:val="38"/>
          <w:sz w:val="22"/>
        </w:rPr>
        <w:t> </w:t>
      </w:r>
      <w:r>
        <w:rPr>
          <w:sz w:val="22"/>
        </w:rPr>
        <w:t>ante</w:t>
      </w:r>
      <w:r>
        <w:rPr>
          <w:spacing w:val="35"/>
          <w:sz w:val="22"/>
        </w:rPr>
        <w:t> </w:t>
      </w:r>
      <w:r>
        <w:rPr>
          <w:sz w:val="22"/>
        </w:rPr>
        <w:t>un requerimiento. Por tanto, el esquema XSD es único para los dos casos.</w:t>
      </w:r>
    </w:p>
    <w:p>
      <w:pPr>
        <w:spacing w:line="278" w:lineRule="auto" w:before="196"/>
        <w:ind w:left="426" w:right="595" w:firstLine="0"/>
        <w:jc w:val="left"/>
        <w:rPr>
          <w:sz w:val="22"/>
        </w:rPr>
      </w:pPr>
      <w:r>
        <w:rPr>
          <w:sz w:val="22"/>
        </w:rPr>
        <w:t>Aunque el esquema XSD es común, existén URLs diferentes para la remisión voluntaria y ante requerimiento. Además, son distintos sistemas de gestión en la AEAT, sin compartición de los registros de facturación remitidos entre ellos.</w:t>
      </w:r>
    </w:p>
    <w:p>
      <w:pPr>
        <w:spacing w:after="0" w:line="278" w:lineRule="auto"/>
        <w:jc w:val="left"/>
        <w:rPr>
          <w:sz w:val="22"/>
        </w:rPr>
        <w:sectPr>
          <w:pgSz w:w="16840" w:h="11910" w:orient="landscape"/>
          <w:pgMar w:header="722" w:footer="1096" w:top="2300" w:bottom="1280" w:left="992" w:right="850"/>
        </w:sectPr>
      </w:pPr>
    </w:p>
    <w:p>
      <w:pPr>
        <w:spacing w:line="240" w:lineRule="auto" w:before="0"/>
        <w:rPr>
          <w:sz w:val="22"/>
        </w:rPr>
      </w:pPr>
    </w:p>
    <w:p>
      <w:pPr>
        <w:spacing w:line="240" w:lineRule="auto" w:before="0"/>
        <w:rPr>
          <w:sz w:val="22"/>
        </w:rPr>
      </w:pPr>
    </w:p>
    <w:p>
      <w:pPr>
        <w:spacing w:line="240" w:lineRule="auto" w:before="201"/>
        <w:rPr>
          <w:sz w:val="22"/>
        </w:rPr>
      </w:pPr>
    </w:p>
    <w:p>
      <w:pPr>
        <w:spacing w:line="465" w:lineRule="auto" w:before="0"/>
        <w:ind w:left="426" w:right="0" w:firstLine="0"/>
        <w:jc w:val="left"/>
        <w:rPr>
          <w:sz w:val="22"/>
        </w:rPr>
      </w:pPr>
      <w:r>
        <w:rPr>
          <w:sz w:val="22"/>
        </w:rPr>
        <w:drawing>
          <wp:anchor distT="0" distB="0" distL="0" distR="0" allowOverlap="1" layoutInCell="1" locked="0" behindDoc="1" simplePos="0" relativeHeight="487590400">
            <wp:simplePos x="0" y="0"/>
            <wp:positionH relativeFrom="page">
              <wp:posOffset>900430</wp:posOffset>
            </wp:positionH>
            <wp:positionV relativeFrom="paragraph">
              <wp:posOffset>629006</wp:posOffset>
            </wp:positionV>
            <wp:extent cx="8779780" cy="3073050"/>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3" cstate="print"/>
                    <a:stretch>
                      <a:fillRect/>
                    </a:stretch>
                  </pic:blipFill>
                  <pic:spPr>
                    <a:xfrm>
                      <a:off x="0" y="0"/>
                      <a:ext cx="8779780" cy="3073050"/>
                    </a:xfrm>
                    <a:prstGeom prst="rect">
                      <a:avLst/>
                    </a:prstGeom>
                  </pic:spPr>
                </pic:pic>
              </a:graphicData>
            </a:graphic>
          </wp:anchor>
        </w:drawing>
      </w:r>
      <w:r>
        <w:rPr>
          <w:sz w:val="22"/>
        </w:rPr>
        <w:t>La</w:t>
      </w:r>
      <w:r>
        <w:rPr>
          <w:spacing w:val="-1"/>
          <w:sz w:val="22"/>
        </w:rPr>
        <w:t> </w:t>
      </w:r>
      <w:r>
        <w:rPr>
          <w:sz w:val="22"/>
        </w:rPr>
        <w:t>definición</w:t>
      </w:r>
      <w:r>
        <w:rPr>
          <w:spacing w:val="-1"/>
          <w:sz w:val="22"/>
        </w:rPr>
        <w:t> </w:t>
      </w:r>
      <w:r>
        <w:rPr>
          <w:sz w:val="22"/>
        </w:rPr>
        <w:t>de los</w:t>
      </w:r>
      <w:r>
        <w:rPr>
          <w:spacing w:val="-3"/>
          <w:sz w:val="22"/>
        </w:rPr>
        <w:t> </w:t>
      </w:r>
      <w:r>
        <w:rPr>
          <w:sz w:val="22"/>
        </w:rPr>
        <w:t>servicios</w:t>
      </w:r>
      <w:r>
        <w:rPr>
          <w:spacing w:val="-1"/>
          <w:sz w:val="22"/>
        </w:rPr>
        <w:t> </w:t>
      </w:r>
      <w:r>
        <w:rPr>
          <w:sz w:val="22"/>
        </w:rPr>
        <w:t>web</w:t>
      </w:r>
      <w:r>
        <w:rPr>
          <w:spacing w:val="-1"/>
          <w:sz w:val="22"/>
        </w:rPr>
        <w:t> </w:t>
      </w:r>
      <w:r>
        <w:rPr>
          <w:sz w:val="22"/>
        </w:rPr>
        <w:t>para</w:t>
      </w:r>
      <w:r>
        <w:rPr>
          <w:spacing w:val="-3"/>
          <w:sz w:val="22"/>
        </w:rPr>
        <w:t> </w:t>
      </w:r>
      <w:r>
        <w:rPr>
          <w:sz w:val="22"/>
        </w:rPr>
        <w:t>la</w:t>
      </w:r>
      <w:r>
        <w:rPr>
          <w:spacing w:val="-3"/>
          <w:sz w:val="22"/>
        </w:rPr>
        <w:t> </w:t>
      </w:r>
      <w:r>
        <w:rPr>
          <w:sz w:val="22"/>
        </w:rPr>
        <w:t>remisión</w:t>
      </w:r>
      <w:r>
        <w:rPr>
          <w:spacing w:val="-1"/>
          <w:sz w:val="22"/>
        </w:rPr>
        <w:t> </w:t>
      </w:r>
      <w:r>
        <w:rPr>
          <w:sz w:val="22"/>
        </w:rPr>
        <w:t>voluntaria</w:t>
      </w:r>
      <w:r>
        <w:rPr>
          <w:spacing w:val="-2"/>
          <w:sz w:val="22"/>
        </w:rPr>
        <w:t> </w:t>
      </w:r>
      <w:r>
        <w:rPr>
          <w:sz w:val="22"/>
        </w:rPr>
        <w:t>y ante</w:t>
      </w:r>
      <w:r>
        <w:rPr>
          <w:spacing w:val="-3"/>
          <w:sz w:val="22"/>
        </w:rPr>
        <w:t> </w:t>
      </w:r>
      <w:r>
        <w:rPr>
          <w:sz w:val="22"/>
        </w:rPr>
        <w:t>requerimiento</w:t>
      </w:r>
      <w:r>
        <w:rPr>
          <w:spacing w:val="-2"/>
          <w:sz w:val="22"/>
        </w:rPr>
        <w:t> </w:t>
      </w:r>
      <w:r>
        <w:rPr>
          <w:sz w:val="22"/>
        </w:rPr>
        <w:t>se</w:t>
      </w:r>
      <w:r>
        <w:rPr>
          <w:spacing w:val="-1"/>
          <w:sz w:val="22"/>
        </w:rPr>
        <w:t> </w:t>
      </w:r>
      <w:r>
        <w:rPr>
          <w:sz w:val="22"/>
        </w:rPr>
        <w:t>encuentra</w:t>
      </w:r>
      <w:r>
        <w:rPr>
          <w:spacing w:val="-3"/>
          <w:sz w:val="22"/>
        </w:rPr>
        <w:t> </w:t>
      </w:r>
      <w:r>
        <w:rPr>
          <w:sz w:val="22"/>
        </w:rPr>
        <w:t>en</w:t>
      </w:r>
      <w:r>
        <w:rPr>
          <w:spacing w:val="-3"/>
          <w:sz w:val="22"/>
        </w:rPr>
        <w:t> </w:t>
      </w:r>
      <w:r>
        <w:rPr>
          <w:sz w:val="22"/>
        </w:rPr>
        <w:t>el</w:t>
      </w:r>
      <w:r>
        <w:rPr>
          <w:spacing w:val="-2"/>
          <w:sz w:val="22"/>
        </w:rPr>
        <w:t> </w:t>
      </w:r>
      <w:r>
        <w:rPr>
          <w:sz w:val="22"/>
        </w:rPr>
        <w:t>archivo</w:t>
      </w:r>
      <w:r>
        <w:rPr>
          <w:spacing w:val="-3"/>
          <w:sz w:val="22"/>
        </w:rPr>
        <w:t> </w:t>
      </w:r>
      <w:r>
        <w:rPr>
          <w:sz w:val="22"/>
        </w:rPr>
        <w:t>WSDL</w:t>
      </w:r>
      <w:r>
        <w:rPr>
          <w:spacing w:val="-1"/>
          <w:sz w:val="22"/>
        </w:rPr>
        <w:t> </w:t>
      </w:r>
      <w:r>
        <w:rPr>
          <w:sz w:val="22"/>
        </w:rPr>
        <w:t>en</w:t>
      </w:r>
      <w:r>
        <w:rPr>
          <w:spacing w:val="-3"/>
          <w:sz w:val="22"/>
        </w:rPr>
        <w:t> </w:t>
      </w:r>
      <w:r>
        <w:rPr>
          <w:sz w:val="22"/>
        </w:rPr>
        <w:t>la</w:t>
      </w:r>
      <w:r>
        <w:rPr>
          <w:spacing w:val="-1"/>
          <w:sz w:val="22"/>
        </w:rPr>
        <w:t> </w:t>
      </w:r>
      <w:r>
        <w:rPr>
          <w:sz w:val="22"/>
        </w:rPr>
        <w:t>siguiente</w:t>
      </w:r>
      <w:r>
        <w:rPr>
          <w:spacing w:val="-1"/>
          <w:sz w:val="22"/>
        </w:rPr>
        <w:t> </w:t>
      </w:r>
      <w:r>
        <w:rPr>
          <w:sz w:val="22"/>
        </w:rPr>
        <w:t>dirección: </w:t>
      </w:r>
      <w:hyperlink r:id="rId24">
        <w:r>
          <w:rPr>
            <w:color w:val="0000FF"/>
            <w:spacing w:val="-2"/>
            <w:sz w:val="22"/>
            <w:u w:val="single" w:color="0000FF"/>
          </w:rPr>
          <w:t>https://www2.agenciatributaria.gob.es/static_files/common/internet/dep/aplicaciones/es/aeat/tikeV1.0/cont/ws/SistemaFacturacion.wsdl</w:t>
        </w:r>
      </w:hyperlink>
    </w:p>
    <w:p>
      <w:pPr>
        <w:spacing w:after="0" w:line="465" w:lineRule="auto"/>
        <w:jc w:val="left"/>
        <w:rPr>
          <w:sz w:val="22"/>
        </w:rPr>
        <w:sectPr>
          <w:pgSz w:w="16840" w:h="11910" w:orient="landscape"/>
          <w:pgMar w:header="722" w:footer="1096" w:top="2300" w:bottom="1280" w:left="992" w:right="850"/>
        </w:sectPr>
      </w:pPr>
    </w:p>
    <w:p>
      <w:pPr>
        <w:spacing w:line="240" w:lineRule="auto" w:before="0"/>
        <w:rPr>
          <w:sz w:val="28"/>
        </w:rPr>
      </w:pPr>
    </w:p>
    <w:p>
      <w:pPr>
        <w:spacing w:line="240" w:lineRule="auto" w:before="312"/>
        <w:rPr>
          <w:sz w:val="28"/>
        </w:rPr>
      </w:pPr>
    </w:p>
    <w:p>
      <w:pPr>
        <w:pStyle w:val="Heading2"/>
        <w:numPr>
          <w:ilvl w:val="1"/>
          <w:numId w:val="12"/>
        </w:numPr>
        <w:tabs>
          <w:tab w:pos="1842" w:val="left" w:leader="none"/>
        </w:tabs>
        <w:spacing w:line="240" w:lineRule="auto" w:before="0" w:after="0"/>
        <w:ind w:left="1842" w:right="0" w:hanging="708"/>
        <w:jc w:val="left"/>
        <w:rPr>
          <w:i/>
        </w:rPr>
      </w:pPr>
      <w:bookmarkStart w:name="_bookmark40" w:id="41"/>
      <w:bookmarkEnd w:id="41"/>
      <w:r>
        <w:rPr>
          <w:b w:val="0"/>
          <w:i w:val="0"/>
        </w:rPr>
      </w:r>
      <w:r>
        <w:rPr>
          <w:i/>
        </w:rPr>
        <w:t>Tratamiento</w:t>
      </w:r>
      <w:r>
        <w:rPr>
          <w:i/>
          <w:spacing w:val="-9"/>
        </w:rPr>
        <w:t> </w:t>
      </w:r>
      <w:r>
        <w:rPr>
          <w:i/>
        </w:rPr>
        <w:t>de</w:t>
      </w:r>
      <w:r>
        <w:rPr>
          <w:i/>
          <w:spacing w:val="-3"/>
        </w:rPr>
        <w:t> </w:t>
      </w:r>
      <w:r>
        <w:rPr>
          <w:i/>
        </w:rPr>
        <w:t>cadenas</w:t>
      </w:r>
      <w:r>
        <w:rPr>
          <w:i/>
          <w:spacing w:val="-6"/>
        </w:rPr>
        <w:t> </w:t>
      </w:r>
      <w:r>
        <w:rPr>
          <w:i/>
        </w:rPr>
        <w:t>de</w:t>
      </w:r>
      <w:r>
        <w:rPr>
          <w:i/>
          <w:spacing w:val="-6"/>
        </w:rPr>
        <w:t> </w:t>
      </w:r>
      <w:r>
        <w:rPr>
          <w:i/>
        </w:rPr>
        <w:t>texto</w:t>
      </w:r>
      <w:r>
        <w:rPr>
          <w:i/>
          <w:spacing w:val="-4"/>
        </w:rPr>
        <w:t> </w:t>
      </w:r>
      <w:r>
        <w:rPr>
          <w:i/>
        </w:rPr>
        <w:t>en</w:t>
      </w:r>
      <w:r>
        <w:rPr>
          <w:i/>
          <w:spacing w:val="-7"/>
        </w:rPr>
        <w:t> </w:t>
      </w:r>
      <w:r>
        <w:rPr>
          <w:i/>
        </w:rPr>
        <w:t>campos</w:t>
      </w:r>
      <w:r>
        <w:rPr>
          <w:i/>
          <w:spacing w:val="-6"/>
        </w:rPr>
        <w:t> </w:t>
      </w:r>
      <w:r>
        <w:rPr>
          <w:i/>
          <w:spacing w:val="-5"/>
        </w:rPr>
        <w:t>XML</w:t>
      </w:r>
    </w:p>
    <w:p>
      <w:pPr>
        <w:spacing w:before="122"/>
        <w:ind w:left="426" w:right="562" w:firstLine="0"/>
        <w:jc w:val="both"/>
        <w:rPr>
          <w:sz w:val="22"/>
        </w:rPr>
      </w:pPr>
      <w:r>
        <w:rPr>
          <w:sz w:val="22"/>
        </w:rPr>
        <w:t>No se recomienda comenzar y/o finalizar con espacios en blanco las cadenas de texto presentes en los registros XML, en cualquier caso, se eliminarán los espacios en blanco al inicio y al final de cada valor. Este proceso se reflejará en la respuesta de las peticiones y se almacenará de esta manera en los sistemas de la AEAT.</w:t>
      </w:r>
    </w:p>
    <w:p>
      <w:pPr>
        <w:spacing w:before="160"/>
        <w:ind w:left="426" w:right="0" w:firstLine="0"/>
        <w:jc w:val="left"/>
        <w:rPr>
          <w:sz w:val="22"/>
        </w:rPr>
      </w:pPr>
      <w:r>
        <w:rPr>
          <w:sz w:val="22"/>
        </w:rPr>
        <w:t>Por</w:t>
      </w:r>
      <w:r>
        <w:rPr>
          <w:spacing w:val="-7"/>
          <w:sz w:val="22"/>
        </w:rPr>
        <w:t> </w:t>
      </w:r>
      <w:r>
        <w:rPr>
          <w:sz w:val="22"/>
        </w:rPr>
        <w:t>ejemplo,</w:t>
      </w:r>
      <w:r>
        <w:rPr>
          <w:spacing w:val="-6"/>
          <w:sz w:val="22"/>
        </w:rPr>
        <w:t> </w:t>
      </w:r>
      <w:r>
        <w:rPr>
          <w:sz w:val="22"/>
        </w:rPr>
        <w:t>si</w:t>
      </w:r>
      <w:r>
        <w:rPr>
          <w:spacing w:val="-5"/>
          <w:sz w:val="22"/>
        </w:rPr>
        <w:t> </w:t>
      </w:r>
      <w:r>
        <w:rPr>
          <w:sz w:val="22"/>
        </w:rPr>
        <w:t>el</w:t>
      </w:r>
      <w:r>
        <w:rPr>
          <w:spacing w:val="-8"/>
          <w:sz w:val="22"/>
        </w:rPr>
        <w:t> </w:t>
      </w:r>
      <w:r>
        <w:rPr>
          <w:sz w:val="22"/>
        </w:rPr>
        <w:t>campo</w:t>
      </w:r>
      <w:r>
        <w:rPr>
          <w:spacing w:val="-7"/>
          <w:sz w:val="22"/>
        </w:rPr>
        <w:t> </w:t>
      </w:r>
      <w:r>
        <w:rPr>
          <w:sz w:val="22"/>
        </w:rPr>
        <w:t>NumSerieFactura</w:t>
      </w:r>
      <w:r>
        <w:rPr>
          <w:spacing w:val="-7"/>
          <w:sz w:val="22"/>
        </w:rPr>
        <w:t> </w:t>
      </w:r>
      <w:r>
        <w:rPr>
          <w:sz w:val="22"/>
        </w:rPr>
        <w:t>contiene</w:t>
      </w:r>
      <w:r>
        <w:rPr>
          <w:spacing w:val="-5"/>
          <w:sz w:val="22"/>
        </w:rPr>
        <w:t> </w:t>
      </w:r>
      <w:r>
        <w:rPr>
          <w:sz w:val="22"/>
        </w:rPr>
        <w:t>la</w:t>
      </w:r>
      <w:r>
        <w:rPr>
          <w:spacing w:val="-5"/>
          <w:sz w:val="22"/>
        </w:rPr>
        <w:t> </w:t>
      </w:r>
      <w:r>
        <w:rPr>
          <w:sz w:val="22"/>
        </w:rPr>
        <w:t>siguiente</w:t>
      </w:r>
      <w:r>
        <w:rPr>
          <w:spacing w:val="-5"/>
          <w:sz w:val="22"/>
        </w:rPr>
        <w:t> </w:t>
      </w:r>
      <w:r>
        <w:rPr>
          <w:spacing w:val="-2"/>
          <w:sz w:val="22"/>
        </w:rPr>
        <w:t>información:</w:t>
      </w:r>
    </w:p>
    <w:p>
      <w:pPr>
        <w:tabs>
          <w:tab w:pos="2652" w:val="left" w:leader="none"/>
        </w:tabs>
        <w:spacing w:line="391" w:lineRule="auto" w:before="160"/>
        <w:ind w:left="426" w:right="8441" w:firstLine="0"/>
        <w:jc w:val="left"/>
        <w:rPr>
          <w:sz w:val="22"/>
        </w:rPr>
      </w:pPr>
      <w:r>
        <w:rPr>
          <w:spacing w:val="-2"/>
          <w:sz w:val="22"/>
        </w:rPr>
        <w:t>&lt;NumSerieFactura&gt;</w:t>
      </w:r>
      <w:r>
        <w:rPr>
          <w:sz w:val="22"/>
        </w:rPr>
        <w:tab/>
        <w:t>12345678 / G33</w:t>
      </w:r>
      <w:r>
        <w:rPr>
          <w:spacing w:val="40"/>
          <w:sz w:val="22"/>
        </w:rPr>
        <w:t> </w:t>
      </w:r>
      <w:r>
        <w:rPr>
          <w:sz w:val="22"/>
        </w:rPr>
        <w:t>&lt;/NumSerieFactura&gt; se</w:t>
      </w:r>
      <w:r>
        <w:rPr>
          <w:spacing w:val="-3"/>
          <w:sz w:val="22"/>
        </w:rPr>
        <w:t> </w:t>
      </w:r>
      <w:r>
        <w:rPr>
          <w:sz w:val="22"/>
        </w:rPr>
        <w:t>almacenará</w:t>
      </w:r>
      <w:r>
        <w:rPr>
          <w:spacing w:val="-3"/>
          <w:sz w:val="22"/>
        </w:rPr>
        <w:t> </w:t>
      </w:r>
      <w:r>
        <w:rPr>
          <w:sz w:val="22"/>
        </w:rPr>
        <w:t>y</w:t>
      </w:r>
      <w:r>
        <w:rPr>
          <w:spacing w:val="-4"/>
          <w:sz w:val="22"/>
        </w:rPr>
        <w:t> </w:t>
      </w:r>
      <w:r>
        <w:rPr>
          <w:sz w:val="22"/>
        </w:rPr>
        <w:t>se</w:t>
      </w:r>
      <w:r>
        <w:rPr>
          <w:spacing w:val="-5"/>
          <w:sz w:val="22"/>
        </w:rPr>
        <w:t> </w:t>
      </w:r>
      <w:r>
        <w:rPr>
          <w:sz w:val="22"/>
        </w:rPr>
        <w:t>responderá</w:t>
      </w:r>
      <w:r>
        <w:rPr>
          <w:spacing w:val="-3"/>
          <w:sz w:val="22"/>
        </w:rPr>
        <w:t> </w:t>
      </w:r>
      <w:r>
        <w:rPr>
          <w:sz w:val="22"/>
        </w:rPr>
        <w:t>con</w:t>
      </w:r>
      <w:r>
        <w:rPr>
          <w:spacing w:val="-5"/>
          <w:sz w:val="22"/>
        </w:rPr>
        <w:t> </w:t>
      </w:r>
      <w:r>
        <w:rPr>
          <w:sz w:val="22"/>
        </w:rPr>
        <w:t>el</w:t>
      </w:r>
      <w:r>
        <w:rPr>
          <w:spacing w:val="-4"/>
          <w:sz w:val="22"/>
        </w:rPr>
        <w:t> </w:t>
      </w:r>
      <w:r>
        <w:rPr>
          <w:sz w:val="22"/>
        </w:rPr>
        <w:t>valor</w:t>
      </w:r>
      <w:r>
        <w:rPr>
          <w:spacing w:val="-4"/>
          <w:sz w:val="22"/>
        </w:rPr>
        <w:t> </w:t>
      </w:r>
      <w:r>
        <w:rPr>
          <w:sz w:val="22"/>
        </w:rPr>
        <w:t>"12345678</w:t>
      </w:r>
      <w:r>
        <w:rPr>
          <w:spacing w:val="-3"/>
          <w:sz w:val="22"/>
        </w:rPr>
        <w:t> </w:t>
      </w:r>
      <w:r>
        <w:rPr>
          <w:sz w:val="22"/>
        </w:rPr>
        <w:t>/</w:t>
      </w:r>
      <w:r>
        <w:rPr>
          <w:spacing w:val="-3"/>
          <w:sz w:val="22"/>
        </w:rPr>
        <w:t> </w:t>
      </w:r>
      <w:r>
        <w:rPr>
          <w:sz w:val="22"/>
        </w:rPr>
        <w:t>G33".</w:t>
      </w:r>
    </w:p>
    <w:p>
      <w:pPr>
        <w:spacing w:line="240" w:lineRule="auto" w:before="138"/>
        <w:rPr>
          <w:sz w:val="22"/>
        </w:rPr>
      </w:pPr>
    </w:p>
    <w:p>
      <w:pPr>
        <w:pStyle w:val="Heading2"/>
        <w:numPr>
          <w:ilvl w:val="1"/>
          <w:numId w:val="12"/>
        </w:numPr>
        <w:tabs>
          <w:tab w:pos="1842" w:val="left" w:leader="none"/>
        </w:tabs>
        <w:spacing w:line="240" w:lineRule="auto" w:before="0" w:after="0"/>
        <w:ind w:left="1842" w:right="0" w:hanging="708"/>
        <w:jc w:val="left"/>
        <w:rPr>
          <w:i/>
        </w:rPr>
      </w:pPr>
      <w:bookmarkStart w:name="_bookmark41" w:id="42"/>
      <w:bookmarkEnd w:id="42"/>
      <w:r>
        <w:rPr>
          <w:b w:val="0"/>
          <w:i w:val="0"/>
        </w:rPr>
      </w:r>
      <w:r>
        <w:rPr>
          <w:i/>
        </w:rPr>
        <w:t>Valores</w:t>
      </w:r>
      <w:r>
        <w:rPr>
          <w:i/>
          <w:spacing w:val="-13"/>
        </w:rPr>
        <w:t> </w:t>
      </w:r>
      <w:r>
        <w:rPr>
          <w:i/>
        </w:rPr>
        <w:t>permitidos</w:t>
      </w:r>
      <w:r>
        <w:rPr>
          <w:i/>
          <w:spacing w:val="-8"/>
        </w:rPr>
        <w:t> </w:t>
      </w:r>
      <w:r>
        <w:rPr>
          <w:i/>
        </w:rPr>
        <w:t>en</w:t>
      </w:r>
      <w:r>
        <w:rPr>
          <w:i/>
          <w:spacing w:val="-8"/>
        </w:rPr>
        <w:t> </w:t>
      </w:r>
      <w:r>
        <w:rPr>
          <w:i/>
        </w:rPr>
        <w:t>campos</w:t>
      </w:r>
      <w:r>
        <w:rPr>
          <w:i/>
          <w:spacing w:val="-10"/>
        </w:rPr>
        <w:t> </w:t>
      </w:r>
      <w:r>
        <w:rPr>
          <w:i/>
          <w:spacing w:val="-2"/>
        </w:rPr>
        <w:t>numéricos.</w:t>
      </w:r>
    </w:p>
    <w:p>
      <w:pPr>
        <w:spacing w:line="276" w:lineRule="auto" w:before="121"/>
        <w:ind w:left="426" w:right="561" w:firstLine="0"/>
        <w:jc w:val="both"/>
        <w:rPr>
          <w:sz w:val="22"/>
        </w:rPr>
      </w:pPr>
      <w:r>
        <w:rPr>
          <w:sz w:val="22"/>
        </w:rPr>
        <w:t>Para valores numéricos, los ceros por la izquierda no deberán emplearse (por ejemplo, 01 ó 001 ó 01230 serían incorrectos; en su lugar debería ponerse 1, 1 y 1230 respectivamente). Tras el punto de separación decimal, los ceros por la derecha sólo podrán ser usados para indicar la precisión decimal (por ejemplo: 12345.7 es lo mismo que 12345.70; y 12345 es lo mismo que 12345.0 y que 12345.00).</w:t>
      </w:r>
    </w:p>
    <w:p>
      <w:pPr>
        <w:spacing w:line="240" w:lineRule="auto" w:before="237"/>
        <w:rPr>
          <w:sz w:val="22"/>
        </w:rPr>
      </w:pPr>
    </w:p>
    <w:p>
      <w:pPr>
        <w:spacing w:line="276" w:lineRule="auto" w:before="0"/>
        <w:ind w:left="426" w:right="562" w:firstLine="0"/>
        <w:jc w:val="both"/>
        <w:rPr>
          <w:sz w:val="22"/>
        </w:rPr>
      </w:pPr>
      <w:r>
        <w:rPr>
          <w:sz w:val="22"/>
        </w:rPr>
        <w:t>(Nota: dentro del formato fecha, los campos numéricos que expresen cada uno de los componentes de la misma sí deben llevar ceros por la izquierda hasta completar el número de dígitos requerido, como, por ejemplo: 02-07-2014 (y no 2-7-2014).</w:t>
      </w:r>
    </w:p>
    <w:p>
      <w:pPr>
        <w:spacing w:after="0" w:line="276" w:lineRule="auto"/>
        <w:jc w:val="both"/>
        <w:rPr>
          <w:sz w:val="22"/>
        </w:rPr>
        <w:sectPr>
          <w:pgSz w:w="16840" w:h="11910" w:orient="landscape"/>
          <w:pgMar w:header="722" w:footer="1096" w:top="2300" w:bottom="1280" w:left="992" w:right="850"/>
        </w:sectPr>
      </w:pPr>
    </w:p>
    <w:p>
      <w:pPr>
        <w:spacing w:line="240" w:lineRule="auto" w:before="0"/>
        <w:rPr>
          <w:sz w:val="28"/>
        </w:rPr>
      </w:pPr>
    </w:p>
    <w:p>
      <w:pPr>
        <w:spacing w:line="240" w:lineRule="auto" w:before="312"/>
        <w:rPr>
          <w:sz w:val="28"/>
        </w:rPr>
      </w:pPr>
    </w:p>
    <w:p>
      <w:pPr>
        <w:pStyle w:val="Heading2"/>
        <w:numPr>
          <w:ilvl w:val="1"/>
          <w:numId w:val="12"/>
        </w:numPr>
        <w:tabs>
          <w:tab w:pos="1842" w:val="left" w:leader="none"/>
        </w:tabs>
        <w:spacing w:line="240" w:lineRule="auto" w:before="0" w:after="0"/>
        <w:ind w:left="1842" w:right="0" w:hanging="708"/>
        <w:jc w:val="left"/>
        <w:rPr>
          <w:i/>
        </w:rPr>
      </w:pPr>
      <w:bookmarkStart w:name="_bookmark42" w:id="43"/>
      <w:bookmarkEnd w:id="43"/>
      <w:r>
        <w:rPr>
          <w:b w:val="0"/>
          <w:i w:val="0"/>
        </w:rPr>
      </w:r>
      <w:r>
        <w:rPr>
          <w:i/>
        </w:rPr>
        <w:t>Aclaración</w:t>
      </w:r>
      <w:r>
        <w:rPr>
          <w:i/>
          <w:spacing w:val="-9"/>
        </w:rPr>
        <w:t> </w:t>
      </w:r>
      <w:r>
        <w:rPr>
          <w:i/>
        </w:rPr>
        <w:t>sobre</w:t>
      </w:r>
      <w:r>
        <w:rPr>
          <w:i/>
          <w:spacing w:val="-11"/>
        </w:rPr>
        <w:t> </w:t>
      </w:r>
      <w:r>
        <w:rPr>
          <w:i/>
        </w:rPr>
        <w:t>escapado</w:t>
      </w:r>
      <w:r>
        <w:rPr>
          <w:i/>
          <w:spacing w:val="-7"/>
        </w:rPr>
        <w:t> </w:t>
      </w:r>
      <w:r>
        <w:rPr>
          <w:i/>
        </w:rPr>
        <w:t>de</w:t>
      </w:r>
      <w:r>
        <w:rPr>
          <w:i/>
          <w:spacing w:val="-9"/>
        </w:rPr>
        <w:t> </w:t>
      </w:r>
      <w:r>
        <w:rPr>
          <w:i/>
        </w:rPr>
        <w:t>caracteres</w:t>
      </w:r>
      <w:r>
        <w:rPr>
          <w:i/>
          <w:spacing w:val="-8"/>
        </w:rPr>
        <w:t> </w:t>
      </w:r>
      <w:r>
        <w:rPr>
          <w:i/>
          <w:spacing w:val="-2"/>
        </w:rPr>
        <w:t>especiales.</w:t>
      </w:r>
    </w:p>
    <w:p>
      <w:pPr>
        <w:spacing w:line="278" w:lineRule="auto" w:before="122"/>
        <w:ind w:left="426" w:right="0" w:firstLine="0"/>
        <w:jc w:val="left"/>
        <w:rPr>
          <w:sz w:val="22"/>
        </w:rPr>
      </w:pPr>
      <w:r>
        <w:rPr>
          <w:sz w:val="22"/>
        </w:rPr>
        <w:t>En</w:t>
      </w:r>
      <w:r>
        <w:rPr>
          <w:spacing w:val="37"/>
          <w:sz w:val="22"/>
        </w:rPr>
        <w:t> </w:t>
      </w:r>
      <w:r>
        <w:rPr>
          <w:sz w:val="22"/>
        </w:rPr>
        <w:t>caso</w:t>
      </w:r>
      <w:r>
        <w:rPr>
          <w:spacing w:val="35"/>
          <w:sz w:val="22"/>
        </w:rPr>
        <w:t> </w:t>
      </w:r>
      <w:r>
        <w:rPr>
          <w:sz w:val="22"/>
        </w:rPr>
        <w:t>de</w:t>
      </w:r>
      <w:r>
        <w:rPr>
          <w:spacing w:val="35"/>
          <w:sz w:val="22"/>
        </w:rPr>
        <w:t> </w:t>
      </w:r>
      <w:r>
        <w:rPr>
          <w:sz w:val="22"/>
        </w:rPr>
        <w:t>que</w:t>
      </w:r>
      <w:r>
        <w:rPr>
          <w:spacing w:val="33"/>
          <w:sz w:val="22"/>
        </w:rPr>
        <w:t> </w:t>
      </w:r>
      <w:r>
        <w:rPr>
          <w:sz w:val="22"/>
        </w:rPr>
        <w:t>fuera</w:t>
      </w:r>
      <w:r>
        <w:rPr>
          <w:spacing w:val="30"/>
          <w:sz w:val="22"/>
        </w:rPr>
        <w:t> </w:t>
      </w:r>
      <w:r>
        <w:rPr>
          <w:sz w:val="22"/>
        </w:rPr>
        <w:t>necesario</w:t>
      </w:r>
      <w:r>
        <w:rPr>
          <w:spacing w:val="35"/>
          <w:sz w:val="22"/>
        </w:rPr>
        <w:t> </w:t>
      </w:r>
      <w:r>
        <w:rPr>
          <w:sz w:val="22"/>
        </w:rPr>
        <w:t>consignar</w:t>
      </w:r>
      <w:r>
        <w:rPr>
          <w:spacing w:val="36"/>
          <w:sz w:val="22"/>
        </w:rPr>
        <w:t> </w:t>
      </w:r>
      <w:r>
        <w:rPr>
          <w:sz w:val="22"/>
        </w:rPr>
        <w:t>en</w:t>
      </w:r>
      <w:r>
        <w:rPr>
          <w:spacing w:val="32"/>
          <w:sz w:val="22"/>
        </w:rPr>
        <w:t> </w:t>
      </w:r>
      <w:r>
        <w:rPr>
          <w:sz w:val="22"/>
        </w:rPr>
        <w:t>un</w:t>
      </w:r>
      <w:r>
        <w:rPr>
          <w:spacing w:val="37"/>
          <w:sz w:val="22"/>
        </w:rPr>
        <w:t> </w:t>
      </w:r>
      <w:r>
        <w:rPr>
          <w:sz w:val="22"/>
        </w:rPr>
        <w:t>valor</w:t>
      </w:r>
      <w:r>
        <w:rPr>
          <w:spacing w:val="36"/>
          <w:sz w:val="22"/>
        </w:rPr>
        <w:t> </w:t>
      </w:r>
      <w:r>
        <w:rPr>
          <w:sz w:val="22"/>
        </w:rPr>
        <w:t>de</w:t>
      </w:r>
      <w:r>
        <w:rPr>
          <w:spacing w:val="35"/>
          <w:sz w:val="22"/>
        </w:rPr>
        <w:t> </w:t>
      </w:r>
      <w:r>
        <w:rPr>
          <w:sz w:val="22"/>
        </w:rPr>
        <w:t>un</w:t>
      </w:r>
      <w:r>
        <w:rPr>
          <w:spacing w:val="32"/>
          <w:sz w:val="22"/>
        </w:rPr>
        <w:t> </w:t>
      </w:r>
      <w:r>
        <w:rPr>
          <w:sz w:val="22"/>
        </w:rPr>
        <w:t>elemento</w:t>
      </w:r>
      <w:r>
        <w:rPr>
          <w:spacing w:val="37"/>
          <w:sz w:val="22"/>
        </w:rPr>
        <w:t> </w:t>
      </w:r>
      <w:r>
        <w:rPr>
          <w:sz w:val="22"/>
        </w:rPr>
        <w:t>XML</w:t>
      </w:r>
      <w:r>
        <w:rPr>
          <w:spacing w:val="39"/>
          <w:sz w:val="22"/>
        </w:rPr>
        <w:t> </w:t>
      </w:r>
      <w:r>
        <w:rPr>
          <w:sz w:val="22"/>
        </w:rPr>
        <w:t>algunos</w:t>
      </w:r>
      <w:r>
        <w:rPr>
          <w:spacing w:val="38"/>
          <w:sz w:val="22"/>
        </w:rPr>
        <w:t> </w:t>
      </w:r>
      <w:r>
        <w:rPr>
          <w:sz w:val="22"/>
        </w:rPr>
        <w:t>de</w:t>
      </w:r>
      <w:r>
        <w:rPr>
          <w:spacing w:val="35"/>
          <w:sz w:val="22"/>
        </w:rPr>
        <w:t> </w:t>
      </w:r>
      <w:r>
        <w:rPr>
          <w:sz w:val="22"/>
        </w:rPr>
        <w:t>los</w:t>
      </w:r>
      <w:r>
        <w:rPr>
          <w:spacing w:val="35"/>
          <w:sz w:val="22"/>
        </w:rPr>
        <w:t> </w:t>
      </w:r>
      <w:r>
        <w:rPr>
          <w:sz w:val="22"/>
        </w:rPr>
        <w:t>siguientes</w:t>
      </w:r>
      <w:r>
        <w:rPr>
          <w:spacing w:val="38"/>
          <w:sz w:val="22"/>
        </w:rPr>
        <w:t> </w:t>
      </w:r>
      <w:r>
        <w:rPr>
          <w:sz w:val="22"/>
        </w:rPr>
        <w:t>caracteres,</w:t>
      </w:r>
      <w:r>
        <w:rPr>
          <w:spacing w:val="37"/>
          <w:sz w:val="22"/>
        </w:rPr>
        <w:t> </w:t>
      </w:r>
      <w:r>
        <w:rPr>
          <w:sz w:val="22"/>
        </w:rPr>
        <w:t>se</w:t>
      </w:r>
      <w:r>
        <w:rPr>
          <w:spacing w:val="37"/>
          <w:sz w:val="22"/>
        </w:rPr>
        <w:t> </w:t>
      </w:r>
      <w:r>
        <w:rPr>
          <w:sz w:val="22"/>
        </w:rPr>
        <w:t>escaparán</w:t>
      </w:r>
      <w:r>
        <w:rPr>
          <w:spacing w:val="35"/>
          <w:sz w:val="22"/>
        </w:rPr>
        <w:t> </w:t>
      </w:r>
      <w:r>
        <w:rPr>
          <w:sz w:val="22"/>
        </w:rPr>
        <w:t>con</w:t>
      </w:r>
      <w:r>
        <w:rPr>
          <w:spacing w:val="35"/>
          <w:sz w:val="22"/>
        </w:rPr>
        <w:t> </w:t>
      </w:r>
      <w:r>
        <w:rPr>
          <w:sz w:val="22"/>
        </w:rPr>
        <w:t>las entidades xml siguientes:</w:t>
      </w:r>
    </w:p>
    <w:p>
      <w:pPr>
        <w:spacing w:line="240" w:lineRule="auto" w:before="11" w:after="0"/>
        <w:rPr>
          <w:sz w:val="16"/>
        </w:rPr>
      </w:pPr>
    </w:p>
    <w:tbl>
      <w:tblPr>
        <w:tblW w:w="0" w:type="auto"/>
        <w:jc w:val="left"/>
        <w:tblInd w:w="3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07"/>
        <w:gridCol w:w="4606"/>
      </w:tblGrid>
      <w:tr>
        <w:trPr>
          <w:trHeight w:val="251" w:hRule="atLeast"/>
        </w:trPr>
        <w:tc>
          <w:tcPr>
            <w:tcW w:w="4607" w:type="dxa"/>
          </w:tcPr>
          <w:p>
            <w:pPr>
              <w:pStyle w:val="TableParagraph"/>
              <w:spacing w:line="232" w:lineRule="exact"/>
              <w:ind w:left="107"/>
              <w:rPr>
                <w:rFonts w:ascii="Arial" w:hAnsi="Arial"/>
                <w:b/>
                <w:sz w:val="22"/>
              </w:rPr>
            </w:pPr>
            <w:r>
              <w:rPr>
                <w:rFonts w:ascii="Arial" w:hAnsi="Arial"/>
                <w:b/>
                <w:spacing w:val="-2"/>
                <w:sz w:val="22"/>
              </w:rPr>
              <w:t>Carácter</w:t>
            </w:r>
          </w:p>
        </w:tc>
        <w:tc>
          <w:tcPr>
            <w:tcW w:w="4606" w:type="dxa"/>
          </w:tcPr>
          <w:p>
            <w:pPr>
              <w:pStyle w:val="TableParagraph"/>
              <w:spacing w:line="232" w:lineRule="exact"/>
              <w:ind w:left="107"/>
              <w:rPr>
                <w:rFonts w:ascii="Arial" w:hAnsi="Arial"/>
                <w:b/>
                <w:sz w:val="22"/>
              </w:rPr>
            </w:pPr>
            <w:r>
              <w:rPr>
                <w:rFonts w:ascii="Arial" w:hAnsi="Arial"/>
                <w:b/>
                <w:sz w:val="22"/>
              </w:rPr>
              <w:t>Carácter</w:t>
            </w:r>
            <w:r>
              <w:rPr>
                <w:rFonts w:ascii="Arial" w:hAnsi="Arial"/>
                <w:b/>
                <w:spacing w:val="-9"/>
                <w:sz w:val="22"/>
              </w:rPr>
              <w:t> </w:t>
            </w:r>
            <w:r>
              <w:rPr>
                <w:rFonts w:ascii="Arial" w:hAnsi="Arial"/>
                <w:b/>
                <w:spacing w:val="-2"/>
                <w:sz w:val="22"/>
              </w:rPr>
              <w:t>escapado</w:t>
            </w:r>
          </w:p>
        </w:tc>
      </w:tr>
      <w:tr>
        <w:trPr>
          <w:trHeight w:val="253" w:hRule="atLeast"/>
        </w:trPr>
        <w:tc>
          <w:tcPr>
            <w:tcW w:w="4607" w:type="dxa"/>
          </w:tcPr>
          <w:p>
            <w:pPr>
              <w:pStyle w:val="TableParagraph"/>
              <w:spacing w:line="234" w:lineRule="exact"/>
              <w:ind w:left="107"/>
              <w:rPr>
                <w:rFonts w:ascii="Arial"/>
                <w:sz w:val="22"/>
              </w:rPr>
            </w:pPr>
            <w:r>
              <w:rPr>
                <w:rFonts w:ascii="Arial"/>
                <w:spacing w:val="-10"/>
                <w:sz w:val="22"/>
              </w:rPr>
              <w:t>&amp;</w:t>
            </w:r>
          </w:p>
        </w:tc>
        <w:tc>
          <w:tcPr>
            <w:tcW w:w="4606" w:type="dxa"/>
          </w:tcPr>
          <w:p>
            <w:pPr>
              <w:pStyle w:val="TableParagraph"/>
              <w:spacing w:line="234" w:lineRule="exact"/>
              <w:ind w:left="107"/>
              <w:rPr>
                <w:rFonts w:ascii="Arial"/>
                <w:sz w:val="22"/>
              </w:rPr>
            </w:pPr>
            <w:r>
              <w:rPr>
                <w:rFonts w:ascii="Arial"/>
                <w:spacing w:val="-2"/>
                <w:sz w:val="22"/>
              </w:rPr>
              <w:t>&amp;amp;</w:t>
            </w:r>
          </w:p>
        </w:tc>
      </w:tr>
      <w:tr>
        <w:trPr>
          <w:trHeight w:val="254" w:hRule="atLeast"/>
        </w:trPr>
        <w:tc>
          <w:tcPr>
            <w:tcW w:w="4607" w:type="dxa"/>
          </w:tcPr>
          <w:p>
            <w:pPr>
              <w:pStyle w:val="TableParagraph"/>
              <w:spacing w:line="234" w:lineRule="exact"/>
              <w:ind w:left="107"/>
              <w:rPr>
                <w:rFonts w:ascii="Arial"/>
                <w:sz w:val="22"/>
              </w:rPr>
            </w:pPr>
            <w:r>
              <w:rPr>
                <w:rFonts w:ascii="Arial"/>
                <w:spacing w:val="-10"/>
                <w:sz w:val="22"/>
              </w:rPr>
              <w:t>&lt;</w:t>
            </w:r>
          </w:p>
        </w:tc>
        <w:tc>
          <w:tcPr>
            <w:tcW w:w="4606" w:type="dxa"/>
          </w:tcPr>
          <w:p>
            <w:pPr>
              <w:pStyle w:val="TableParagraph"/>
              <w:spacing w:line="234" w:lineRule="exact"/>
              <w:ind w:left="107"/>
              <w:rPr>
                <w:rFonts w:ascii="Arial"/>
                <w:sz w:val="22"/>
              </w:rPr>
            </w:pPr>
            <w:r>
              <w:rPr>
                <w:rFonts w:ascii="Arial"/>
                <w:spacing w:val="-4"/>
                <w:sz w:val="22"/>
              </w:rPr>
              <w:t>&amp;lt;</w:t>
            </w:r>
          </w:p>
        </w:tc>
      </w:tr>
    </w:tbl>
    <w:p>
      <w:pPr>
        <w:pStyle w:val="TableParagraph"/>
        <w:spacing w:after="0" w:line="234" w:lineRule="exact"/>
        <w:rPr>
          <w:rFonts w:ascii="Arial"/>
          <w:sz w:val="22"/>
        </w:rPr>
        <w:sectPr>
          <w:pgSz w:w="16840" w:h="11910" w:orient="landscape"/>
          <w:pgMar w:header="722" w:footer="1096" w:top="2300" w:bottom="1280" w:left="992" w:right="850"/>
        </w:sectPr>
      </w:pPr>
    </w:p>
    <w:p>
      <w:pPr>
        <w:spacing w:line="240" w:lineRule="auto" w:before="0"/>
        <w:rPr>
          <w:sz w:val="36"/>
        </w:rPr>
      </w:pPr>
    </w:p>
    <w:p>
      <w:pPr>
        <w:spacing w:line="240" w:lineRule="auto" w:before="130"/>
        <w:rPr>
          <w:sz w:val="36"/>
        </w:rPr>
      </w:pPr>
    </w:p>
    <w:p>
      <w:pPr>
        <w:pStyle w:val="Heading1"/>
        <w:numPr>
          <w:ilvl w:val="0"/>
          <w:numId w:val="4"/>
        </w:numPr>
        <w:tabs>
          <w:tab w:pos="1134" w:val="left" w:leader="none"/>
        </w:tabs>
        <w:spacing w:line="240" w:lineRule="auto" w:before="0" w:after="0"/>
        <w:ind w:left="1134" w:right="0" w:hanging="708"/>
        <w:jc w:val="left"/>
      </w:pPr>
      <w:bookmarkStart w:name="_bookmark43" w:id="44"/>
      <w:bookmarkEnd w:id="44"/>
      <w:r>
        <w:rPr>
          <w:b w:val="0"/>
        </w:rPr>
      </w:r>
      <w:r>
        <w:rPr/>
        <w:t>Anexo</w:t>
      </w:r>
      <w:r>
        <w:rPr>
          <w:spacing w:val="-2"/>
        </w:rPr>
        <w:t> </w:t>
      </w:r>
      <w:r>
        <w:rPr/>
        <w:t>I:</w:t>
      </w:r>
      <w:r>
        <w:rPr>
          <w:spacing w:val="-1"/>
        </w:rPr>
        <w:t> </w:t>
      </w:r>
      <w:r>
        <w:rPr/>
        <w:t>Definición</w:t>
      </w:r>
      <w:r>
        <w:rPr>
          <w:spacing w:val="-4"/>
        </w:rPr>
        <w:t> </w:t>
      </w:r>
      <w:r>
        <w:rPr/>
        <w:t>de</w:t>
      </w:r>
      <w:r>
        <w:rPr>
          <w:spacing w:val="-2"/>
        </w:rPr>
        <w:t> </w:t>
      </w:r>
      <w:r>
        <w:rPr/>
        <w:t>servicios</w:t>
      </w:r>
      <w:r>
        <w:rPr>
          <w:spacing w:val="-2"/>
        </w:rPr>
        <w:t> </w:t>
      </w:r>
      <w:r>
        <w:rPr/>
        <w:t>y</w:t>
      </w:r>
      <w:r>
        <w:rPr>
          <w:spacing w:val="-3"/>
        </w:rPr>
        <w:t> </w:t>
      </w:r>
      <w:r>
        <w:rPr/>
        <w:t>esquemas</w:t>
      </w:r>
      <w:r>
        <w:rPr>
          <w:spacing w:val="-2"/>
        </w:rPr>
        <w:t> </w:t>
      </w:r>
      <w:r>
        <w:rPr/>
        <w:t>(entorno</w:t>
      </w:r>
      <w:r>
        <w:rPr>
          <w:spacing w:val="-2"/>
        </w:rPr>
        <w:t> </w:t>
      </w:r>
      <w:r>
        <w:rPr/>
        <w:t>de</w:t>
      </w:r>
      <w:r>
        <w:rPr>
          <w:spacing w:val="-2"/>
        </w:rPr>
        <w:t> PRUEBAS).</w:t>
      </w:r>
    </w:p>
    <w:p>
      <w:pPr>
        <w:spacing w:line="240" w:lineRule="auto" w:before="199"/>
        <w:rPr>
          <w:b/>
          <w:sz w:val="36"/>
        </w:rPr>
      </w:pPr>
    </w:p>
    <w:p>
      <w:pPr>
        <w:spacing w:before="0"/>
        <w:ind w:left="488" w:right="0" w:firstLine="0"/>
        <w:jc w:val="left"/>
        <w:rPr>
          <w:sz w:val="22"/>
        </w:rPr>
      </w:pPr>
      <w:r>
        <w:rPr>
          <w:sz w:val="22"/>
        </w:rPr>
        <w:t>Contiene</w:t>
      </w:r>
      <w:r>
        <w:rPr>
          <w:spacing w:val="-5"/>
          <w:sz w:val="22"/>
        </w:rPr>
        <w:t> </w:t>
      </w:r>
      <w:r>
        <w:rPr>
          <w:sz w:val="22"/>
        </w:rPr>
        <w:t>la</w:t>
      </w:r>
      <w:r>
        <w:rPr>
          <w:spacing w:val="-4"/>
          <w:sz w:val="22"/>
        </w:rPr>
        <w:t> </w:t>
      </w:r>
      <w:r>
        <w:rPr>
          <w:sz w:val="22"/>
        </w:rPr>
        <w:t>definición</w:t>
      </w:r>
      <w:r>
        <w:rPr>
          <w:spacing w:val="-4"/>
          <w:sz w:val="22"/>
        </w:rPr>
        <w:t> </w:t>
      </w:r>
      <w:r>
        <w:rPr>
          <w:sz w:val="22"/>
        </w:rPr>
        <w:t>de</w:t>
      </w:r>
      <w:r>
        <w:rPr>
          <w:spacing w:val="-4"/>
          <w:sz w:val="22"/>
        </w:rPr>
        <w:t> </w:t>
      </w:r>
      <w:r>
        <w:rPr>
          <w:sz w:val="22"/>
        </w:rPr>
        <w:t>los</w:t>
      </w:r>
      <w:r>
        <w:rPr>
          <w:spacing w:val="-4"/>
          <w:sz w:val="22"/>
        </w:rPr>
        <w:t> </w:t>
      </w:r>
      <w:r>
        <w:rPr>
          <w:sz w:val="22"/>
        </w:rPr>
        <w:t>servicios</w:t>
      </w:r>
      <w:r>
        <w:rPr>
          <w:spacing w:val="-5"/>
          <w:sz w:val="22"/>
        </w:rPr>
        <w:t> </w:t>
      </w:r>
      <w:r>
        <w:rPr>
          <w:sz w:val="22"/>
        </w:rPr>
        <w:t>y</w:t>
      </w:r>
      <w:r>
        <w:rPr>
          <w:spacing w:val="-5"/>
          <w:sz w:val="22"/>
        </w:rPr>
        <w:t> </w:t>
      </w:r>
      <w:r>
        <w:rPr>
          <w:sz w:val="22"/>
        </w:rPr>
        <w:t>esquemas</w:t>
      </w:r>
      <w:r>
        <w:rPr>
          <w:spacing w:val="-4"/>
          <w:sz w:val="22"/>
        </w:rPr>
        <w:t> </w:t>
      </w:r>
      <w:r>
        <w:rPr>
          <w:sz w:val="22"/>
        </w:rPr>
        <w:t>de</w:t>
      </w:r>
      <w:r>
        <w:rPr>
          <w:spacing w:val="-4"/>
          <w:sz w:val="22"/>
        </w:rPr>
        <w:t> </w:t>
      </w:r>
      <w:r>
        <w:rPr>
          <w:sz w:val="22"/>
        </w:rPr>
        <w:t>la</w:t>
      </w:r>
      <w:r>
        <w:rPr>
          <w:spacing w:val="-6"/>
          <w:sz w:val="22"/>
        </w:rPr>
        <w:t> </w:t>
      </w:r>
      <w:r>
        <w:rPr>
          <w:sz w:val="22"/>
        </w:rPr>
        <w:t>versión</w:t>
      </w:r>
      <w:r>
        <w:rPr>
          <w:spacing w:val="-4"/>
          <w:sz w:val="22"/>
        </w:rPr>
        <w:t> 1.0.</w:t>
      </w:r>
    </w:p>
    <w:p>
      <w:pPr>
        <w:spacing w:line="240" w:lineRule="auto" w:before="0"/>
        <w:rPr>
          <w:sz w:val="22"/>
        </w:rPr>
      </w:pPr>
    </w:p>
    <w:p>
      <w:pPr>
        <w:spacing w:line="240" w:lineRule="auto" w:before="219"/>
        <w:rPr>
          <w:sz w:val="22"/>
        </w:rPr>
      </w:pPr>
    </w:p>
    <w:p>
      <w:pPr>
        <w:pStyle w:val="Heading2"/>
        <w:numPr>
          <w:ilvl w:val="1"/>
          <w:numId w:val="4"/>
        </w:numPr>
        <w:tabs>
          <w:tab w:pos="1842" w:val="left" w:leader="none"/>
        </w:tabs>
        <w:spacing w:line="240" w:lineRule="auto" w:before="0" w:after="0"/>
        <w:ind w:left="1842" w:right="0" w:hanging="708"/>
        <w:jc w:val="left"/>
        <w:rPr>
          <w:i/>
        </w:rPr>
      </w:pPr>
      <w:bookmarkStart w:name="_bookmark44" w:id="45"/>
      <w:bookmarkEnd w:id="45"/>
      <w:r>
        <w:rPr>
          <w:b w:val="0"/>
          <w:i w:val="0"/>
        </w:rPr>
      </w:r>
      <w:r>
        <w:rPr>
          <w:i/>
        </w:rPr>
        <w:t>Definición</w:t>
      </w:r>
      <w:r>
        <w:rPr>
          <w:i/>
          <w:spacing w:val="-6"/>
        </w:rPr>
        <w:t> </w:t>
      </w:r>
      <w:r>
        <w:rPr>
          <w:i/>
        </w:rPr>
        <w:t>de</w:t>
      </w:r>
      <w:r>
        <w:rPr>
          <w:i/>
          <w:spacing w:val="-6"/>
        </w:rPr>
        <w:t> </w:t>
      </w:r>
      <w:r>
        <w:rPr>
          <w:i/>
          <w:spacing w:val="-2"/>
        </w:rPr>
        <w:t>servicios.</w:t>
      </w:r>
    </w:p>
    <w:p>
      <w:pPr>
        <w:spacing w:before="121"/>
        <w:ind w:left="426" w:right="0" w:firstLine="0"/>
        <w:jc w:val="left"/>
        <w:rPr>
          <w:sz w:val="22"/>
        </w:rPr>
      </w:pPr>
      <w:r>
        <w:rPr>
          <w:sz w:val="22"/>
        </w:rPr>
        <w:t>La</w:t>
      </w:r>
      <w:r>
        <w:rPr>
          <w:spacing w:val="-7"/>
          <w:sz w:val="22"/>
        </w:rPr>
        <w:t> </w:t>
      </w:r>
      <w:r>
        <w:rPr>
          <w:sz w:val="22"/>
        </w:rPr>
        <w:t>definición</w:t>
      </w:r>
      <w:r>
        <w:rPr>
          <w:spacing w:val="-4"/>
          <w:sz w:val="22"/>
        </w:rPr>
        <w:t> </w:t>
      </w:r>
      <w:r>
        <w:rPr>
          <w:sz w:val="22"/>
        </w:rPr>
        <w:t>de</w:t>
      </w:r>
      <w:r>
        <w:rPr>
          <w:spacing w:val="-5"/>
          <w:sz w:val="22"/>
        </w:rPr>
        <w:t> </w:t>
      </w:r>
      <w:r>
        <w:rPr>
          <w:sz w:val="22"/>
        </w:rPr>
        <w:t>los</w:t>
      </w:r>
      <w:r>
        <w:rPr>
          <w:spacing w:val="-6"/>
          <w:sz w:val="22"/>
        </w:rPr>
        <w:t> </w:t>
      </w:r>
      <w:r>
        <w:rPr>
          <w:sz w:val="22"/>
        </w:rPr>
        <w:t>servicios</w:t>
      </w:r>
      <w:r>
        <w:rPr>
          <w:spacing w:val="-5"/>
          <w:sz w:val="22"/>
        </w:rPr>
        <w:t> </w:t>
      </w:r>
      <w:r>
        <w:rPr>
          <w:sz w:val="22"/>
        </w:rPr>
        <w:t>(WSDL)</w:t>
      </w:r>
      <w:r>
        <w:rPr>
          <w:spacing w:val="-2"/>
          <w:sz w:val="22"/>
        </w:rPr>
        <w:t> </w:t>
      </w:r>
      <w:r>
        <w:rPr>
          <w:sz w:val="22"/>
        </w:rPr>
        <w:t>se</w:t>
      </w:r>
      <w:r>
        <w:rPr>
          <w:spacing w:val="-6"/>
          <w:sz w:val="22"/>
        </w:rPr>
        <w:t> </w:t>
      </w:r>
      <w:r>
        <w:rPr>
          <w:sz w:val="22"/>
        </w:rPr>
        <w:t>encuentra</w:t>
      </w:r>
      <w:r>
        <w:rPr>
          <w:spacing w:val="-5"/>
          <w:sz w:val="22"/>
        </w:rPr>
        <w:t> </w:t>
      </w:r>
      <w:r>
        <w:rPr>
          <w:sz w:val="22"/>
        </w:rPr>
        <w:t>en</w:t>
      </w:r>
      <w:r>
        <w:rPr>
          <w:spacing w:val="-4"/>
          <w:sz w:val="22"/>
        </w:rPr>
        <w:t> </w:t>
      </w:r>
      <w:r>
        <w:rPr>
          <w:sz w:val="22"/>
        </w:rPr>
        <w:t>la</w:t>
      </w:r>
      <w:r>
        <w:rPr>
          <w:spacing w:val="-5"/>
          <w:sz w:val="22"/>
        </w:rPr>
        <w:t> </w:t>
      </w:r>
      <w:r>
        <w:rPr>
          <w:sz w:val="22"/>
        </w:rPr>
        <w:t>siguiente</w:t>
      </w:r>
      <w:r>
        <w:rPr>
          <w:spacing w:val="-6"/>
          <w:sz w:val="22"/>
        </w:rPr>
        <w:t> </w:t>
      </w:r>
      <w:r>
        <w:rPr>
          <w:spacing w:val="-2"/>
          <w:sz w:val="22"/>
        </w:rPr>
        <w:t>dirección:</w:t>
      </w:r>
    </w:p>
    <w:p>
      <w:pPr>
        <w:spacing w:line="240" w:lineRule="auto" w:before="0"/>
        <w:rPr>
          <w:sz w:val="22"/>
        </w:rPr>
      </w:pPr>
    </w:p>
    <w:p>
      <w:pPr>
        <w:spacing w:line="240" w:lineRule="auto" w:before="67"/>
        <w:rPr>
          <w:sz w:val="22"/>
        </w:rPr>
      </w:pPr>
    </w:p>
    <w:p>
      <w:pPr>
        <w:spacing w:before="0"/>
        <w:ind w:left="1134" w:right="0" w:firstLine="0"/>
        <w:jc w:val="left"/>
        <w:rPr>
          <w:sz w:val="22"/>
        </w:rPr>
      </w:pPr>
      <w:hyperlink r:id="rId25">
        <w:r>
          <w:rPr>
            <w:color w:val="0000FF"/>
            <w:spacing w:val="-2"/>
            <w:sz w:val="22"/>
            <w:u w:val="single" w:color="0000FF"/>
          </w:rPr>
          <w:t>https://prewww2.aeat.es/static_files/common/internet/dep/aplicaciones/es/aeat/tikeV1.0/cont/ws/SistemaFacturacion.wsdl</w:t>
        </w:r>
      </w:hyperlink>
    </w:p>
    <w:p>
      <w:pPr>
        <w:spacing w:line="240" w:lineRule="auto" w:before="228"/>
        <w:rPr>
          <w:sz w:val="28"/>
        </w:rPr>
      </w:pPr>
    </w:p>
    <w:p>
      <w:pPr>
        <w:pStyle w:val="Heading2"/>
        <w:numPr>
          <w:ilvl w:val="1"/>
          <w:numId w:val="4"/>
        </w:numPr>
        <w:tabs>
          <w:tab w:pos="1842" w:val="left" w:leader="none"/>
        </w:tabs>
        <w:spacing w:line="240" w:lineRule="auto" w:before="0" w:after="0"/>
        <w:ind w:left="1842" w:right="0" w:hanging="708"/>
        <w:jc w:val="left"/>
        <w:rPr>
          <w:i/>
        </w:rPr>
      </w:pPr>
      <w:bookmarkStart w:name="_bookmark45" w:id="46"/>
      <w:bookmarkEnd w:id="46"/>
      <w:r>
        <w:rPr>
          <w:b w:val="0"/>
          <w:i w:val="0"/>
        </w:rPr>
      </w:r>
      <w:r>
        <w:rPr>
          <w:i/>
        </w:rPr>
        <w:t>Esquemas</w:t>
      </w:r>
      <w:r>
        <w:rPr>
          <w:i/>
          <w:spacing w:val="-7"/>
        </w:rPr>
        <w:t> </w:t>
      </w:r>
      <w:r>
        <w:rPr>
          <w:i/>
        </w:rPr>
        <w:t>de</w:t>
      </w:r>
      <w:r>
        <w:rPr>
          <w:i/>
          <w:spacing w:val="-4"/>
        </w:rPr>
        <w:t> </w:t>
      </w:r>
      <w:r>
        <w:rPr>
          <w:i/>
          <w:spacing w:val="-2"/>
        </w:rPr>
        <w:t>Entrada</w:t>
      </w:r>
    </w:p>
    <w:p>
      <w:pPr>
        <w:spacing w:before="123"/>
        <w:ind w:left="426" w:right="0" w:firstLine="0"/>
        <w:jc w:val="left"/>
        <w:rPr>
          <w:sz w:val="22"/>
        </w:rPr>
      </w:pPr>
      <w:r>
        <w:rPr>
          <w:sz w:val="22"/>
        </w:rPr>
        <w:t>El</w:t>
      </w:r>
      <w:r>
        <w:rPr>
          <w:spacing w:val="-6"/>
          <w:sz w:val="22"/>
        </w:rPr>
        <w:t> </w:t>
      </w:r>
      <w:r>
        <w:rPr>
          <w:sz w:val="22"/>
        </w:rPr>
        <w:t>esquema</w:t>
      </w:r>
      <w:r>
        <w:rPr>
          <w:spacing w:val="-4"/>
          <w:sz w:val="22"/>
        </w:rPr>
        <w:t> </w:t>
      </w:r>
      <w:r>
        <w:rPr>
          <w:sz w:val="22"/>
        </w:rPr>
        <w:t>de</w:t>
      </w:r>
      <w:r>
        <w:rPr>
          <w:spacing w:val="-6"/>
          <w:sz w:val="22"/>
        </w:rPr>
        <w:t> </w:t>
      </w:r>
      <w:r>
        <w:rPr>
          <w:sz w:val="22"/>
        </w:rPr>
        <w:t>los</w:t>
      </w:r>
      <w:r>
        <w:rPr>
          <w:spacing w:val="-6"/>
          <w:sz w:val="22"/>
        </w:rPr>
        <w:t> </w:t>
      </w:r>
      <w:r>
        <w:rPr>
          <w:sz w:val="22"/>
        </w:rPr>
        <w:t>mensajes</w:t>
      </w:r>
      <w:r>
        <w:rPr>
          <w:spacing w:val="-4"/>
          <w:sz w:val="22"/>
        </w:rPr>
        <w:t> </w:t>
      </w:r>
      <w:r>
        <w:rPr>
          <w:sz w:val="22"/>
        </w:rPr>
        <w:t>de</w:t>
      </w:r>
      <w:r>
        <w:rPr>
          <w:spacing w:val="-6"/>
          <w:sz w:val="22"/>
        </w:rPr>
        <w:t> </w:t>
      </w:r>
      <w:r>
        <w:rPr>
          <w:sz w:val="22"/>
        </w:rPr>
        <w:t>entrada</w:t>
      </w:r>
      <w:r>
        <w:rPr>
          <w:spacing w:val="-6"/>
          <w:sz w:val="22"/>
        </w:rPr>
        <w:t> </w:t>
      </w:r>
      <w:r>
        <w:rPr>
          <w:sz w:val="22"/>
        </w:rPr>
        <w:t>definidos</w:t>
      </w:r>
      <w:r>
        <w:rPr>
          <w:spacing w:val="-3"/>
          <w:sz w:val="22"/>
        </w:rPr>
        <w:t> </w:t>
      </w:r>
      <w:r>
        <w:rPr>
          <w:sz w:val="22"/>
        </w:rPr>
        <w:t>se</w:t>
      </w:r>
      <w:r>
        <w:rPr>
          <w:spacing w:val="-4"/>
          <w:sz w:val="22"/>
        </w:rPr>
        <w:t> </w:t>
      </w:r>
      <w:r>
        <w:rPr>
          <w:sz w:val="22"/>
        </w:rPr>
        <w:t>ha</w:t>
      </w:r>
      <w:r>
        <w:rPr>
          <w:spacing w:val="-6"/>
          <w:sz w:val="22"/>
        </w:rPr>
        <w:t> </w:t>
      </w:r>
      <w:r>
        <w:rPr>
          <w:sz w:val="22"/>
        </w:rPr>
        <w:t>incluido</w:t>
      </w:r>
      <w:r>
        <w:rPr>
          <w:spacing w:val="-4"/>
          <w:sz w:val="22"/>
        </w:rPr>
        <w:t> </w:t>
      </w:r>
      <w:r>
        <w:rPr>
          <w:sz w:val="22"/>
        </w:rPr>
        <w:t>en</w:t>
      </w:r>
      <w:r>
        <w:rPr>
          <w:spacing w:val="-4"/>
          <w:sz w:val="22"/>
        </w:rPr>
        <w:t> </w:t>
      </w:r>
      <w:r>
        <w:rPr>
          <w:sz w:val="22"/>
        </w:rPr>
        <w:t>los</w:t>
      </w:r>
      <w:r>
        <w:rPr>
          <w:spacing w:val="-6"/>
          <w:sz w:val="22"/>
        </w:rPr>
        <w:t> </w:t>
      </w:r>
      <w:r>
        <w:rPr>
          <w:sz w:val="22"/>
        </w:rPr>
        <w:t>siguientes</w:t>
      </w:r>
      <w:r>
        <w:rPr>
          <w:spacing w:val="-3"/>
          <w:sz w:val="22"/>
        </w:rPr>
        <w:t> </w:t>
      </w:r>
      <w:r>
        <w:rPr>
          <w:spacing w:val="-2"/>
          <w:sz w:val="22"/>
        </w:rPr>
        <w:t>archivos:</w:t>
      </w:r>
    </w:p>
    <w:p>
      <w:pPr>
        <w:pStyle w:val="ListParagraph"/>
        <w:numPr>
          <w:ilvl w:val="0"/>
          <w:numId w:val="14"/>
        </w:numPr>
        <w:tabs>
          <w:tab w:pos="786" w:val="left" w:leader="none"/>
          <w:tab w:pos="1134" w:val="left" w:leader="none"/>
        </w:tabs>
        <w:spacing w:line="451" w:lineRule="auto" w:before="237" w:after="0"/>
        <w:ind w:left="1134" w:right="1908" w:hanging="709"/>
        <w:jc w:val="left"/>
        <w:rPr>
          <w:sz w:val="22"/>
        </w:rPr>
      </w:pPr>
      <w:r>
        <w:rPr>
          <w:sz w:val="22"/>
        </w:rPr>
        <w:t>“SuministroInformacion.xsd”. Contiene la definición de tipos comunes: </w:t>
      </w:r>
      <w:hyperlink r:id="rId26">
        <w:r>
          <w:rPr>
            <w:color w:val="0000FF"/>
            <w:spacing w:val="-2"/>
            <w:sz w:val="22"/>
            <w:u w:val="single" w:color="0000FF"/>
          </w:rPr>
          <w:t>https://prewww2.aeat.es/static_files/common/internet/dep/aplicaciones/es/aeat/tikeV1.0/cont/ws/SuministroInformacion.xsd</w:t>
        </w:r>
      </w:hyperlink>
    </w:p>
    <w:p>
      <w:pPr>
        <w:spacing w:line="240" w:lineRule="auto" w:before="0"/>
        <w:rPr>
          <w:sz w:val="22"/>
        </w:rPr>
      </w:pPr>
    </w:p>
    <w:p>
      <w:pPr>
        <w:spacing w:line="240" w:lineRule="auto" w:before="0"/>
        <w:rPr>
          <w:sz w:val="22"/>
        </w:rPr>
      </w:pPr>
    </w:p>
    <w:p>
      <w:pPr>
        <w:pStyle w:val="ListParagraph"/>
        <w:numPr>
          <w:ilvl w:val="0"/>
          <w:numId w:val="14"/>
        </w:numPr>
        <w:tabs>
          <w:tab w:pos="786" w:val="left" w:leader="none"/>
        </w:tabs>
        <w:spacing w:line="240" w:lineRule="auto" w:before="0" w:after="0"/>
        <w:ind w:left="786" w:right="0" w:hanging="360"/>
        <w:jc w:val="left"/>
        <w:rPr>
          <w:sz w:val="22"/>
        </w:rPr>
      </w:pPr>
      <w:r>
        <w:rPr>
          <w:sz w:val="22"/>
        </w:rPr>
        <w:t>“SuministroLR.xsd”.</w:t>
      </w:r>
      <w:r>
        <w:rPr>
          <w:spacing w:val="-10"/>
          <w:sz w:val="22"/>
        </w:rPr>
        <w:t> </w:t>
      </w:r>
      <w:r>
        <w:rPr>
          <w:sz w:val="22"/>
        </w:rPr>
        <w:t>Esquema</w:t>
      </w:r>
      <w:r>
        <w:rPr>
          <w:spacing w:val="-6"/>
          <w:sz w:val="22"/>
        </w:rPr>
        <w:t> </w:t>
      </w:r>
      <w:r>
        <w:rPr>
          <w:sz w:val="22"/>
        </w:rPr>
        <w:t>de</w:t>
      </w:r>
      <w:r>
        <w:rPr>
          <w:spacing w:val="-8"/>
          <w:sz w:val="22"/>
        </w:rPr>
        <w:t> </w:t>
      </w:r>
      <w:r>
        <w:rPr>
          <w:sz w:val="22"/>
        </w:rPr>
        <w:t>las</w:t>
      </w:r>
      <w:r>
        <w:rPr>
          <w:spacing w:val="-6"/>
          <w:sz w:val="22"/>
        </w:rPr>
        <w:t> </w:t>
      </w:r>
      <w:r>
        <w:rPr>
          <w:sz w:val="22"/>
        </w:rPr>
        <w:t>operaciones</w:t>
      </w:r>
      <w:r>
        <w:rPr>
          <w:spacing w:val="-6"/>
          <w:sz w:val="22"/>
        </w:rPr>
        <w:t> </w:t>
      </w:r>
      <w:r>
        <w:rPr>
          <w:sz w:val="22"/>
        </w:rPr>
        <w:t>(Alta</w:t>
      </w:r>
      <w:r>
        <w:rPr>
          <w:spacing w:val="-8"/>
          <w:sz w:val="22"/>
        </w:rPr>
        <w:t> </w:t>
      </w:r>
      <w:r>
        <w:rPr>
          <w:sz w:val="22"/>
        </w:rPr>
        <w:t>y</w:t>
      </w:r>
      <w:r>
        <w:rPr>
          <w:spacing w:val="-5"/>
          <w:sz w:val="22"/>
        </w:rPr>
        <w:t> </w:t>
      </w:r>
      <w:r>
        <w:rPr>
          <w:sz w:val="22"/>
        </w:rPr>
        <w:t>Anulación)</w:t>
      </w:r>
      <w:r>
        <w:rPr>
          <w:spacing w:val="-7"/>
          <w:sz w:val="22"/>
        </w:rPr>
        <w:t> </w:t>
      </w:r>
      <w:r>
        <w:rPr>
          <w:spacing w:val="-2"/>
          <w:sz w:val="22"/>
        </w:rPr>
        <w:t>establecidos:</w:t>
      </w:r>
    </w:p>
    <w:p>
      <w:pPr>
        <w:pStyle w:val="ListParagraph"/>
        <w:spacing w:after="0" w:line="240" w:lineRule="auto"/>
        <w:jc w:val="left"/>
        <w:rPr>
          <w:sz w:val="22"/>
        </w:rPr>
        <w:sectPr>
          <w:pgSz w:w="16840" w:h="11910" w:orient="landscape"/>
          <w:pgMar w:header="722" w:footer="1096" w:top="2300" w:bottom="1280" w:left="992" w:right="850"/>
        </w:sectPr>
      </w:pPr>
    </w:p>
    <w:p>
      <w:pPr>
        <w:spacing w:line="240" w:lineRule="auto" w:before="0"/>
        <w:rPr>
          <w:sz w:val="22"/>
        </w:rPr>
      </w:pPr>
    </w:p>
    <w:p>
      <w:pPr>
        <w:spacing w:line="240" w:lineRule="auto" w:before="0"/>
        <w:rPr>
          <w:sz w:val="22"/>
        </w:rPr>
      </w:pPr>
    </w:p>
    <w:p>
      <w:pPr>
        <w:spacing w:line="240" w:lineRule="auto" w:before="201"/>
        <w:rPr>
          <w:sz w:val="22"/>
        </w:rPr>
      </w:pPr>
    </w:p>
    <w:p>
      <w:pPr>
        <w:spacing w:before="0"/>
        <w:ind w:left="1134" w:right="0" w:firstLine="0"/>
        <w:jc w:val="left"/>
        <w:rPr>
          <w:sz w:val="22"/>
        </w:rPr>
      </w:pPr>
      <w:hyperlink r:id="rId27">
        <w:r>
          <w:rPr>
            <w:color w:val="0000FF"/>
            <w:spacing w:val="-2"/>
            <w:sz w:val="22"/>
            <w:u w:val="single" w:color="0000FF"/>
          </w:rPr>
          <w:t>https://prewww2.aeat.es/static_files/common/internet/dep/aplicaciones/es/aeat/tikeV1.0/cont/ws/SuministroLR.xsd</w:t>
        </w:r>
      </w:hyperlink>
    </w:p>
    <w:p>
      <w:pPr>
        <w:spacing w:line="240" w:lineRule="auto" w:before="0"/>
        <w:rPr>
          <w:sz w:val="22"/>
        </w:rPr>
      </w:pPr>
    </w:p>
    <w:p>
      <w:pPr>
        <w:spacing w:line="240" w:lineRule="auto" w:before="220"/>
        <w:rPr>
          <w:sz w:val="22"/>
        </w:rPr>
      </w:pPr>
    </w:p>
    <w:p>
      <w:pPr>
        <w:pStyle w:val="ListParagraph"/>
        <w:numPr>
          <w:ilvl w:val="0"/>
          <w:numId w:val="14"/>
        </w:numPr>
        <w:tabs>
          <w:tab w:pos="786" w:val="left" w:leader="none"/>
          <w:tab w:pos="1134" w:val="left" w:leader="none"/>
        </w:tabs>
        <w:spacing w:line="381" w:lineRule="auto" w:before="0" w:after="0"/>
        <w:ind w:left="1134" w:right="2949" w:hanging="709"/>
        <w:jc w:val="left"/>
        <w:rPr>
          <w:sz w:val="22"/>
        </w:rPr>
      </w:pPr>
      <w:r>
        <w:rPr>
          <w:sz w:val="22"/>
        </w:rPr>
        <w:t>ConsultaLR.xsd. Esquema de la operación de consulta. </w:t>
      </w:r>
      <w:hyperlink r:id="rId28">
        <w:r>
          <w:rPr>
            <w:color w:val="0000FF"/>
            <w:spacing w:val="-2"/>
            <w:sz w:val="22"/>
            <w:u w:val="single" w:color="0000FF"/>
          </w:rPr>
          <w:t>https://prewww2.aeat.es/static_files/common/internet/dep/aplicaciones/es/aeat/tikeV1.0/cont/ws/ConsultaLR.xsd</w:t>
        </w:r>
      </w:hyperlink>
    </w:p>
    <w:p>
      <w:pPr>
        <w:spacing w:line="240" w:lineRule="auto" w:before="0"/>
        <w:rPr>
          <w:sz w:val="28"/>
        </w:rPr>
      </w:pPr>
    </w:p>
    <w:p>
      <w:pPr>
        <w:spacing w:line="240" w:lineRule="auto" w:before="0"/>
        <w:rPr>
          <w:sz w:val="28"/>
        </w:rPr>
      </w:pPr>
    </w:p>
    <w:p>
      <w:pPr>
        <w:spacing w:line="240" w:lineRule="auto" w:before="25"/>
        <w:rPr>
          <w:sz w:val="28"/>
        </w:rPr>
      </w:pPr>
    </w:p>
    <w:p>
      <w:pPr>
        <w:pStyle w:val="Heading2"/>
        <w:numPr>
          <w:ilvl w:val="1"/>
          <w:numId w:val="4"/>
        </w:numPr>
        <w:tabs>
          <w:tab w:pos="1842" w:val="left" w:leader="none"/>
        </w:tabs>
        <w:spacing w:line="240" w:lineRule="auto" w:before="0" w:after="0"/>
        <w:ind w:left="1842" w:right="0" w:hanging="708"/>
        <w:jc w:val="left"/>
        <w:rPr>
          <w:i/>
        </w:rPr>
      </w:pPr>
      <w:bookmarkStart w:name="_bookmark46" w:id="47"/>
      <w:bookmarkEnd w:id="47"/>
      <w:r>
        <w:rPr>
          <w:b w:val="0"/>
          <w:i w:val="0"/>
        </w:rPr>
      </w:r>
      <w:r>
        <w:rPr>
          <w:i/>
        </w:rPr>
        <w:t>Esquemas</w:t>
      </w:r>
      <w:r>
        <w:rPr>
          <w:i/>
          <w:spacing w:val="-7"/>
        </w:rPr>
        <w:t> </w:t>
      </w:r>
      <w:r>
        <w:rPr>
          <w:i/>
        </w:rPr>
        <w:t>de</w:t>
      </w:r>
      <w:r>
        <w:rPr>
          <w:i/>
          <w:spacing w:val="-4"/>
        </w:rPr>
        <w:t> </w:t>
      </w:r>
      <w:r>
        <w:rPr>
          <w:i/>
          <w:spacing w:val="-2"/>
        </w:rPr>
        <w:t>Salida.</w:t>
      </w:r>
    </w:p>
    <w:p>
      <w:pPr>
        <w:spacing w:before="123"/>
        <w:ind w:left="426" w:right="0" w:firstLine="0"/>
        <w:jc w:val="left"/>
        <w:rPr>
          <w:sz w:val="22"/>
        </w:rPr>
      </w:pPr>
      <w:r>
        <w:rPr>
          <w:sz w:val="22"/>
        </w:rPr>
        <w:t>El</w:t>
      </w:r>
      <w:r>
        <w:rPr>
          <w:spacing w:val="-7"/>
          <w:sz w:val="22"/>
        </w:rPr>
        <w:t> </w:t>
      </w:r>
      <w:r>
        <w:rPr>
          <w:sz w:val="22"/>
        </w:rPr>
        <w:t>esquema</w:t>
      </w:r>
      <w:r>
        <w:rPr>
          <w:spacing w:val="-4"/>
          <w:sz w:val="22"/>
        </w:rPr>
        <w:t> </w:t>
      </w:r>
      <w:r>
        <w:rPr>
          <w:sz w:val="22"/>
        </w:rPr>
        <w:t>de</w:t>
      </w:r>
      <w:r>
        <w:rPr>
          <w:spacing w:val="-6"/>
          <w:sz w:val="22"/>
        </w:rPr>
        <w:t> </w:t>
      </w:r>
      <w:r>
        <w:rPr>
          <w:sz w:val="22"/>
        </w:rPr>
        <w:t>los</w:t>
      </w:r>
      <w:r>
        <w:rPr>
          <w:spacing w:val="-6"/>
          <w:sz w:val="22"/>
        </w:rPr>
        <w:t> </w:t>
      </w:r>
      <w:r>
        <w:rPr>
          <w:sz w:val="22"/>
        </w:rPr>
        <w:t>mensajes</w:t>
      </w:r>
      <w:r>
        <w:rPr>
          <w:spacing w:val="-5"/>
          <w:sz w:val="22"/>
        </w:rPr>
        <w:t> </w:t>
      </w:r>
      <w:r>
        <w:rPr>
          <w:sz w:val="22"/>
        </w:rPr>
        <w:t>de</w:t>
      </w:r>
      <w:r>
        <w:rPr>
          <w:spacing w:val="-6"/>
          <w:sz w:val="22"/>
        </w:rPr>
        <w:t> </w:t>
      </w:r>
      <w:r>
        <w:rPr>
          <w:sz w:val="22"/>
        </w:rPr>
        <w:t>respuesta</w:t>
      </w:r>
      <w:r>
        <w:rPr>
          <w:spacing w:val="-6"/>
          <w:sz w:val="22"/>
        </w:rPr>
        <w:t> </w:t>
      </w:r>
      <w:r>
        <w:rPr>
          <w:sz w:val="22"/>
        </w:rPr>
        <w:t>definidos</w:t>
      </w:r>
      <w:r>
        <w:rPr>
          <w:spacing w:val="-4"/>
          <w:sz w:val="22"/>
        </w:rPr>
        <w:t> </w:t>
      </w:r>
      <w:r>
        <w:rPr>
          <w:sz w:val="22"/>
        </w:rPr>
        <w:t>se</w:t>
      </w:r>
      <w:r>
        <w:rPr>
          <w:spacing w:val="-4"/>
          <w:sz w:val="22"/>
        </w:rPr>
        <w:t> </w:t>
      </w:r>
      <w:r>
        <w:rPr>
          <w:sz w:val="22"/>
        </w:rPr>
        <w:t>ha</w:t>
      </w:r>
      <w:r>
        <w:rPr>
          <w:spacing w:val="-6"/>
          <w:sz w:val="22"/>
        </w:rPr>
        <w:t> </w:t>
      </w:r>
      <w:r>
        <w:rPr>
          <w:sz w:val="22"/>
        </w:rPr>
        <w:t>incluido</w:t>
      </w:r>
      <w:r>
        <w:rPr>
          <w:spacing w:val="-4"/>
          <w:sz w:val="22"/>
        </w:rPr>
        <w:t> </w:t>
      </w:r>
      <w:r>
        <w:rPr>
          <w:sz w:val="22"/>
        </w:rPr>
        <w:t>en</w:t>
      </w:r>
      <w:r>
        <w:rPr>
          <w:spacing w:val="-4"/>
          <w:sz w:val="22"/>
        </w:rPr>
        <w:t> </w:t>
      </w:r>
      <w:r>
        <w:rPr>
          <w:sz w:val="22"/>
        </w:rPr>
        <w:t>los</w:t>
      </w:r>
      <w:r>
        <w:rPr>
          <w:spacing w:val="-8"/>
          <w:sz w:val="22"/>
        </w:rPr>
        <w:t> </w:t>
      </w:r>
      <w:r>
        <w:rPr>
          <w:sz w:val="22"/>
        </w:rPr>
        <w:t>siguientes</w:t>
      </w:r>
      <w:r>
        <w:rPr>
          <w:spacing w:val="-4"/>
          <w:sz w:val="22"/>
        </w:rPr>
        <w:t> </w:t>
      </w:r>
      <w:r>
        <w:rPr>
          <w:spacing w:val="-2"/>
          <w:sz w:val="22"/>
        </w:rPr>
        <w:t>archivos:</w:t>
      </w:r>
    </w:p>
    <w:p>
      <w:pPr>
        <w:pStyle w:val="ListParagraph"/>
        <w:numPr>
          <w:ilvl w:val="0"/>
          <w:numId w:val="14"/>
        </w:numPr>
        <w:tabs>
          <w:tab w:pos="786" w:val="left" w:leader="none"/>
          <w:tab w:pos="1134" w:val="left" w:leader="none"/>
        </w:tabs>
        <w:spacing w:line="451" w:lineRule="auto" w:before="239" w:after="0"/>
        <w:ind w:left="1134" w:right="2005" w:hanging="709"/>
        <w:jc w:val="left"/>
        <w:rPr>
          <w:sz w:val="22"/>
        </w:rPr>
      </w:pPr>
      <w:r>
        <w:rPr>
          <w:sz w:val="22"/>
        </w:rPr>
        <w:t>“RespuestaSuministro.xsd”. Esquema de respuesta de las operaciones (Alta y Anulación) establecidos: </w:t>
      </w:r>
      <w:hyperlink r:id="rId29">
        <w:r>
          <w:rPr>
            <w:color w:val="0000FF"/>
            <w:spacing w:val="-2"/>
            <w:sz w:val="22"/>
            <w:u w:val="single" w:color="0000FF"/>
          </w:rPr>
          <w:t>https://prewww2.aeat.es/static_files/common/internet/dep/aplicaciones/es/aeat/tikeV1.0/cont/ws/RespuestaSuministro.xsd</w:t>
        </w:r>
      </w:hyperlink>
    </w:p>
    <w:p>
      <w:pPr>
        <w:spacing w:line="240" w:lineRule="auto" w:before="250"/>
        <w:rPr>
          <w:sz w:val="22"/>
        </w:rPr>
      </w:pPr>
    </w:p>
    <w:p>
      <w:pPr>
        <w:pStyle w:val="ListParagraph"/>
        <w:numPr>
          <w:ilvl w:val="0"/>
          <w:numId w:val="14"/>
        </w:numPr>
        <w:tabs>
          <w:tab w:pos="786" w:val="left" w:leader="none"/>
        </w:tabs>
        <w:spacing w:line="384" w:lineRule="auto" w:before="0" w:after="0"/>
        <w:ind w:left="786" w:right="2245" w:hanging="361"/>
        <w:jc w:val="left"/>
        <w:rPr>
          <w:sz w:val="22"/>
        </w:rPr>
      </w:pPr>
      <w:r>
        <w:rPr>
          <w:sz w:val="22"/>
        </w:rPr>
        <w:t>RespuestaConsultaLR.xsd. Esquema de respuesta de las operaciones de consulta. </w:t>
      </w:r>
      <w:hyperlink r:id="rId30">
        <w:r>
          <w:rPr>
            <w:color w:val="0000FF"/>
            <w:spacing w:val="-2"/>
            <w:sz w:val="22"/>
            <w:u w:val="single" w:color="0000FF"/>
          </w:rPr>
          <w:t>https://prewww2.aeat.es/static_files/common/internet/dep/aplicaciones/es/aeat/tikeV1.0/cont/ws/RespuestaConsultaLR.xsd</w:t>
        </w:r>
      </w:hyperlink>
    </w:p>
    <w:p>
      <w:pPr>
        <w:pStyle w:val="ListParagraph"/>
        <w:spacing w:after="0" w:line="384" w:lineRule="auto"/>
        <w:jc w:val="left"/>
        <w:rPr>
          <w:sz w:val="22"/>
        </w:rPr>
        <w:sectPr>
          <w:pgSz w:w="16840" w:h="11910" w:orient="landscape"/>
          <w:pgMar w:header="722" w:footer="1096" w:top="2300" w:bottom="1280" w:left="992" w:right="850"/>
        </w:sectPr>
      </w:pPr>
    </w:p>
    <w:p>
      <w:pPr>
        <w:spacing w:line="240" w:lineRule="auto" w:before="0"/>
        <w:rPr>
          <w:sz w:val="36"/>
        </w:rPr>
      </w:pPr>
    </w:p>
    <w:p>
      <w:pPr>
        <w:spacing w:line="240" w:lineRule="auto" w:before="130"/>
        <w:rPr>
          <w:sz w:val="36"/>
        </w:rPr>
      </w:pPr>
    </w:p>
    <w:p>
      <w:pPr>
        <w:pStyle w:val="Heading1"/>
        <w:numPr>
          <w:ilvl w:val="0"/>
          <w:numId w:val="4"/>
        </w:numPr>
        <w:tabs>
          <w:tab w:pos="1134" w:val="left" w:leader="none"/>
        </w:tabs>
        <w:spacing w:line="240" w:lineRule="auto" w:before="0" w:after="0"/>
        <w:ind w:left="1134" w:right="0" w:hanging="708"/>
        <w:jc w:val="left"/>
      </w:pPr>
      <w:bookmarkStart w:name="_bookmark47" w:id="48"/>
      <w:bookmarkEnd w:id="48"/>
      <w:r>
        <w:rPr>
          <w:b w:val="0"/>
        </w:rPr>
      </w:r>
      <w:r>
        <w:rPr/>
        <w:t>Anexo</w:t>
      </w:r>
      <w:r>
        <w:rPr>
          <w:spacing w:val="-2"/>
        </w:rPr>
        <w:t> </w:t>
      </w:r>
      <w:r>
        <w:rPr/>
        <w:t>I:</w:t>
      </w:r>
      <w:r>
        <w:rPr>
          <w:spacing w:val="-1"/>
        </w:rPr>
        <w:t> </w:t>
      </w:r>
      <w:r>
        <w:rPr/>
        <w:t>Definición</w:t>
      </w:r>
      <w:r>
        <w:rPr>
          <w:spacing w:val="-4"/>
        </w:rPr>
        <w:t> </w:t>
      </w:r>
      <w:r>
        <w:rPr/>
        <w:t>de</w:t>
      </w:r>
      <w:r>
        <w:rPr>
          <w:spacing w:val="-2"/>
        </w:rPr>
        <w:t> </w:t>
      </w:r>
      <w:r>
        <w:rPr/>
        <w:t>servicios</w:t>
      </w:r>
      <w:r>
        <w:rPr>
          <w:spacing w:val="-2"/>
        </w:rPr>
        <w:t> </w:t>
      </w:r>
      <w:r>
        <w:rPr/>
        <w:t>y</w:t>
      </w:r>
      <w:r>
        <w:rPr>
          <w:spacing w:val="-3"/>
        </w:rPr>
        <w:t> </w:t>
      </w:r>
      <w:r>
        <w:rPr/>
        <w:t>esquemas</w:t>
      </w:r>
      <w:r>
        <w:rPr>
          <w:spacing w:val="-2"/>
        </w:rPr>
        <w:t> </w:t>
      </w:r>
      <w:r>
        <w:rPr/>
        <w:t>(entorno</w:t>
      </w:r>
      <w:r>
        <w:rPr>
          <w:spacing w:val="-2"/>
        </w:rPr>
        <w:t> </w:t>
      </w:r>
      <w:r>
        <w:rPr/>
        <w:t>de</w:t>
      </w:r>
      <w:r>
        <w:rPr>
          <w:spacing w:val="-2"/>
        </w:rPr>
        <w:t> PRODUCCIÓN).</w:t>
      </w:r>
    </w:p>
    <w:p>
      <w:pPr>
        <w:spacing w:line="240" w:lineRule="auto" w:before="199"/>
        <w:rPr>
          <w:b/>
          <w:sz w:val="36"/>
        </w:rPr>
      </w:pPr>
    </w:p>
    <w:p>
      <w:pPr>
        <w:spacing w:before="0"/>
        <w:ind w:left="488" w:right="0" w:firstLine="0"/>
        <w:jc w:val="left"/>
        <w:rPr>
          <w:sz w:val="22"/>
        </w:rPr>
      </w:pPr>
      <w:r>
        <w:rPr>
          <w:sz w:val="22"/>
        </w:rPr>
        <w:t>Contiene</w:t>
      </w:r>
      <w:r>
        <w:rPr>
          <w:spacing w:val="-7"/>
          <w:sz w:val="22"/>
        </w:rPr>
        <w:t> </w:t>
      </w:r>
      <w:r>
        <w:rPr>
          <w:sz w:val="22"/>
        </w:rPr>
        <w:t>la</w:t>
      </w:r>
      <w:r>
        <w:rPr>
          <w:spacing w:val="-5"/>
          <w:sz w:val="22"/>
        </w:rPr>
        <w:t> </w:t>
      </w:r>
      <w:r>
        <w:rPr>
          <w:sz w:val="22"/>
        </w:rPr>
        <w:t>definición</w:t>
      </w:r>
      <w:r>
        <w:rPr>
          <w:spacing w:val="-4"/>
          <w:sz w:val="22"/>
        </w:rPr>
        <w:t> </w:t>
      </w:r>
      <w:r>
        <w:rPr>
          <w:sz w:val="22"/>
        </w:rPr>
        <w:t>de</w:t>
      </w:r>
      <w:r>
        <w:rPr>
          <w:spacing w:val="-5"/>
          <w:sz w:val="22"/>
        </w:rPr>
        <w:t> </w:t>
      </w:r>
      <w:r>
        <w:rPr>
          <w:sz w:val="22"/>
        </w:rPr>
        <w:t>los</w:t>
      </w:r>
      <w:r>
        <w:rPr>
          <w:spacing w:val="-4"/>
          <w:sz w:val="22"/>
        </w:rPr>
        <w:t> </w:t>
      </w:r>
      <w:r>
        <w:rPr>
          <w:sz w:val="22"/>
        </w:rPr>
        <w:t>servicios</w:t>
      </w:r>
      <w:r>
        <w:rPr>
          <w:spacing w:val="-5"/>
          <w:sz w:val="22"/>
        </w:rPr>
        <w:t> </w:t>
      </w:r>
      <w:r>
        <w:rPr>
          <w:sz w:val="22"/>
        </w:rPr>
        <w:t>y</w:t>
      </w:r>
      <w:r>
        <w:rPr>
          <w:spacing w:val="-4"/>
          <w:sz w:val="22"/>
        </w:rPr>
        <w:t> </w:t>
      </w:r>
      <w:r>
        <w:rPr>
          <w:sz w:val="22"/>
        </w:rPr>
        <w:t>esquemas</w:t>
      </w:r>
      <w:r>
        <w:rPr>
          <w:spacing w:val="-5"/>
          <w:sz w:val="22"/>
        </w:rPr>
        <w:t> </w:t>
      </w:r>
      <w:r>
        <w:rPr>
          <w:sz w:val="22"/>
        </w:rPr>
        <w:t>de</w:t>
      </w:r>
      <w:r>
        <w:rPr>
          <w:spacing w:val="-5"/>
          <w:sz w:val="22"/>
        </w:rPr>
        <w:t> </w:t>
      </w:r>
      <w:r>
        <w:rPr>
          <w:sz w:val="22"/>
        </w:rPr>
        <w:t>la</w:t>
      </w:r>
      <w:r>
        <w:rPr>
          <w:spacing w:val="-6"/>
          <w:sz w:val="22"/>
        </w:rPr>
        <w:t> </w:t>
      </w:r>
      <w:r>
        <w:rPr>
          <w:sz w:val="22"/>
        </w:rPr>
        <w:t>versión</w:t>
      </w:r>
      <w:r>
        <w:rPr>
          <w:spacing w:val="-4"/>
          <w:sz w:val="22"/>
        </w:rPr>
        <w:t> 1.0.</w:t>
      </w:r>
    </w:p>
    <w:p>
      <w:pPr>
        <w:spacing w:line="240" w:lineRule="auto" w:before="0"/>
        <w:rPr>
          <w:sz w:val="22"/>
        </w:rPr>
      </w:pPr>
    </w:p>
    <w:p>
      <w:pPr>
        <w:spacing w:line="240" w:lineRule="auto" w:before="219"/>
        <w:rPr>
          <w:sz w:val="22"/>
        </w:rPr>
      </w:pPr>
    </w:p>
    <w:p>
      <w:pPr>
        <w:pStyle w:val="Heading2"/>
        <w:numPr>
          <w:ilvl w:val="1"/>
          <w:numId w:val="4"/>
        </w:numPr>
        <w:tabs>
          <w:tab w:pos="1842" w:val="left" w:leader="none"/>
        </w:tabs>
        <w:spacing w:line="240" w:lineRule="auto" w:before="0" w:after="0"/>
        <w:ind w:left="1842" w:right="0" w:hanging="708"/>
        <w:jc w:val="left"/>
        <w:rPr>
          <w:i/>
        </w:rPr>
      </w:pPr>
      <w:bookmarkStart w:name="_bookmark48" w:id="49"/>
      <w:bookmarkEnd w:id="49"/>
      <w:r>
        <w:rPr>
          <w:b w:val="0"/>
          <w:i w:val="0"/>
        </w:rPr>
      </w:r>
      <w:r>
        <w:rPr>
          <w:i/>
        </w:rPr>
        <w:t>Definición</w:t>
      </w:r>
      <w:r>
        <w:rPr>
          <w:i/>
          <w:spacing w:val="-6"/>
        </w:rPr>
        <w:t> </w:t>
      </w:r>
      <w:r>
        <w:rPr>
          <w:i/>
        </w:rPr>
        <w:t>de</w:t>
      </w:r>
      <w:r>
        <w:rPr>
          <w:i/>
          <w:spacing w:val="-6"/>
        </w:rPr>
        <w:t> </w:t>
      </w:r>
      <w:r>
        <w:rPr>
          <w:i/>
          <w:spacing w:val="-2"/>
        </w:rPr>
        <w:t>servicios.</w:t>
      </w:r>
    </w:p>
    <w:p>
      <w:pPr>
        <w:spacing w:before="121"/>
        <w:ind w:left="426" w:right="0" w:firstLine="0"/>
        <w:jc w:val="left"/>
        <w:rPr>
          <w:sz w:val="22"/>
        </w:rPr>
      </w:pPr>
      <w:r>
        <w:rPr>
          <w:sz w:val="22"/>
        </w:rPr>
        <w:t>La</w:t>
      </w:r>
      <w:r>
        <w:rPr>
          <w:spacing w:val="-7"/>
          <w:sz w:val="22"/>
        </w:rPr>
        <w:t> </w:t>
      </w:r>
      <w:r>
        <w:rPr>
          <w:sz w:val="22"/>
        </w:rPr>
        <w:t>definición</w:t>
      </w:r>
      <w:r>
        <w:rPr>
          <w:spacing w:val="-4"/>
          <w:sz w:val="22"/>
        </w:rPr>
        <w:t> </w:t>
      </w:r>
      <w:r>
        <w:rPr>
          <w:sz w:val="22"/>
        </w:rPr>
        <w:t>de</w:t>
      </w:r>
      <w:r>
        <w:rPr>
          <w:spacing w:val="-5"/>
          <w:sz w:val="22"/>
        </w:rPr>
        <w:t> </w:t>
      </w:r>
      <w:r>
        <w:rPr>
          <w:sz w:val="22"/>
        </w:rPr>
        <w:t>los</w:t>
      </w:r>
      <w:r>
        <w:rPr>
          <w:spacing w:val="-6"/>
          <w:sz w:val="22"/>
        </w:rPr>
        <w:t> </w:t>
      </w:r>
      <w:r>
        <w:rPr>
          <w:sz w:val="22"/>
        </w:rPr>
        <w:t>servicios</w:t>
      </w:r>
      <w:r>
        <w:rPr>
          <w:spacing w:val="-5"/>
          <w:sz w:val="22"/>
        </w:rPr>
        <w:t> </w:t>
      </w:r>
      <w:r>
        <w:rPr>
          <w:sz w:val="22"/>
        </w:rPr>
        <w:t>(WSDL)</w:t>
      </w:r>
      <w:r>
        <w:rPr>
          <w:spacing w:val="-2"/>
          <w:sz w:val="22"/>
        </w:rPr>
        <w:t> </w:t>
      </w:r>
      <w:r>
        <w:rPr>
          <w:sz w:val="22"/>
        </w:rPr>
        <w:t>se</w:t>
      </w:r>
      <w:r>
        <w:rPr>
          <w:spacing w:val="-6"/>
          <w:sz w:val="22"/>
        </w:rPr>
        <w:t> </w:t>
      </w:r>
      <w:r>
        <w:rPr>
          <w:sz w:val="22"/>
        </w:rPr>
        <w:t>encuentra</w:t>
      </w:r>
      <w:r>
        <w:rPr>
          <w:spacing w:val="-5"/>
          <w:sz w:val="22"/>
        </w:rPr>
        <w:t> </w:t>
      </w:r>
      <w:r>
        <w:rPr>
          <w:sz w:val="22"/>
        </w:rPr>
        <w:t>en</w:t>
      </w:r>
      <w:r>
        <w:rPr>
          <w:spacing w:val="-4"/>
          <w:sz w:val="22"/>
        </w:rPr>
        <w:t> </w:t>
      </w:r>
      <w:r>
        <w:rPr>
          <w:sz w:val="22"/>
        </w:rPr>
        <w:t>la</w:t>
      </w:r>
      <w:r>
        <w:rPr>
          <w:spacing w:val="-5"/>
          <w:sz w:val="22"/>
        </w:rPr>
        <w:t> </w:t>
      </w:r>
      <w:r>
        <w:rPr>
          <w:sz w:val="22"/>
        </w:rPr>
        <w:t>siguiente</w:t>
      </w:r>
      <w:r>
        <w:rPr>
          <w:spacing w:val="-6"/>
          <w:sz w:val="22"/>
        </w:rPr>
        <w:t> </w:t>
      </w:r>
      <w:r>
        <w:rPr>
          <w:spacing w:val="-2"/>
          <w:sz w:val="22"/>
        </w:rPr>
        <w:t>dirección:</w:t>
      </w:r>
    </w:p>
    <w:p>
      <w:pPr>
        <w:spacing w:line="240" w:lineRule="auto" w:before="0"/>
        <w:rPr>
          <w:sz w:val="22"/>
        </w:rPr>
      </w:pPr>
    </w:p>
    <w:p>
      <w:pPr>
        <w:spacing w:line="240" w:lineRule="auto" w:before="67"/>
        <w:rPr>
          <w:sz w:val="22"/>
        </w:rPr>
      </w:pPr>
    </w:p>
    <w:p>
      <w:pPr>
        <w:spacing w:before="0"/>
        <w:ind w:left="1134" w:right="0" w:firstLine="0"/>
        <w:jc w:val="left"/>
        <w:rPr>
          <w:sz w:val="22"/>
        </w:rPr>
      </w:pPr>
      <w:hyperlink r:id="rId24">
        <w:r>
          <w:rPr>
            <w:color w:val="0000FF"/>
            <w:spacing w:val="-2"/>
            <w:sz w:val="22"/>
            <w:u w:val="single" w:color="0000FF"/>
          </w:rPr>
          <w:t>https://www2.agenciatributaria.gob.es/static_files/common/internet/dep/aplicaciones/es/aeat/tikeV1.0/cont/ws/SistemaFacturacion.wsdl</w:t>
        </w:r>
      </w:hyperlink>
    </w:p>
    <w:p>
      <w:pPr>
        <w:spacing w:line="240" w:lineRule="auto" w:before="228"/>
        <w:rPr>
          <w:sz w:val="28"/>
        </w:rPr>
      </w:pPr>
    </w:p>
    <w:p>
      <w:pPr>
        <w:pStyle w:val="Heading2"/>
        <w:numPr>
          <w:ilvl w:val="1"/>
          <w:numId w:val="4"/>
        </w:numPr>
        <w:tabs>
          <w:tab w:pos="1842" w:val="left" w:leader="none"/>
        </w:tabs>
        <w:spacing w:line="240" w:lineRule="auto" w:before="0" w:after="0"/>
        <w:ind w:left="1842" w:right="0" w:hanging="708"/>
        <w:jc w:val="left"/>
        <w:rPr>
          <w:i/>
        </w:rPr>
      </w:pPr>
      <w:bookmarkStart w:name="_bookmark49" w:id="50"/>
      <w:bookmarkEnd w:id="50"/>
      <w:r>
        <w:rPr>
          <w:b w:val="0"/>
          <w:i w:val="0"/>
        </w:rPr>
      </w:r>
      <w:r>
        <w:rPr>
          <w:i/>
        </w:rPr>
        <w:t>Esquemas</w:t>
      </w:r>
      <w:r>
        <w:rPr>
          <w:i/>
          <w:spacing w:val="-7"/>
        </w:rPr>
        <w:t> </w:t>
      </w:r>
      <w:r>
        <w:rPr>
          <w:i/>
        </w:rPr>
        <w:t>de</w:t>
      </w:r>
      <w:r>
        <w:rPr>
          <w:i/>
          <w:spacing w:val="-4"/>
        </w:rPr>
        <w:t> </w:t>
      </w:r>
      <w:r>
        <w:rPr>
          <w:i/>
          <w:spacing w:val="-2"/>
        </w:rPr>
        <w:t>Entrada</w:t>
      </w:r>
    </w:p>
    <w:p>
      <w:pPr>
        <w:spacing w:before="123"/>
        <w:ind w:left="426" w:right="0" w:firstLine="0"/>
        <w:jc w:val="left"/>
        <w:rPr>
          <w:sz w:val="22"/>
        </w:rPr>
      </w:pPr>
      <w:r>
        <w:rPr>
          <w:sz w:val="22"/>
        </w:rPr>
        <w:t>El</w:t>
      </w:r>
      <w:r>
        <w:rPr>
          <w:spacing w:val="-6"/>
          <w:sz w:val="22"/>
        </w:rPr>
        <w:t> </w:t>
      </w:r>
      <w:r>
        <w:rPr>
          <w:sz w:val="22"/>
        </w:rPr>
        <w:t>esquema</w:t>
      </w:r>
      <w:r>
        <w:rPr>
          <w:spacing w:val="-4"/>
          <w:sz w:val="22"/>
        </w:rPr>
        <w:t> </w:t>
      </w:r>
      <w:r>
        <w:rPr>
          <w:sz w:val="22"/>
        </w:rPr>
        <w:t>de</w:t>
      </w:r>
      <w:r>
        <w:rPr>
          <w:spacing w:val="-6"/>
          <w:sz w:val="22"/>
        </w:rPr>
        <w:t> </w:t>
      </w:r>
      <w:r>
        <w:rPr>
          <w:sz w:val="22"/>
        </w:rPr>
        <w:t>los</w:t>
      </w:r>
      <w:r>
        <w:rPr>
          <w:spacing w:val="-6"/>
          <w:sz w:val="22"/>
        </w:rPr>
        <w:t> </w:t>
      </w:r>
      <w:r>
        <w:rPr>
          <w:sz w:val="22"/>
        </w:rPr>
        <w:t>mensajes</w:t>
      </w:r>
      <w:r>
        <w:rPr>
          <w:spacing w:val="-4"/>
          <w:sz w:val="22"/>
        </w:rPr>
        <w:t> </w:t>
      </w:r>
      <w:r>
        <w:rPr>
          <w:sz w:val="22"/>
        </w:rPr>
        <w:t>de</w:t>
      </w:r>
      <w:r>
        <w:rPr>
          <w:spacing w:val="-6"/>
          <w:sz w:val="22"/>
        </w:rPr>
        <w:t> </w:t>
      </w:r>
      <w:r>
        <w:rPr>
          <w:sz w:val="22"/>
        </w:rPr>
        <w:t>entrada</w:t>
      </w:r>
      <w:r>
        <w:rPr>
          <w:spacing w:val="-6"/>
          <w:sz w:val="22"/>
        </w:rPr>
        <w:t> </w:t>
      </w:r>
      <w:r>
        <w:rPr>
          <w:sz w:val="22"/>
        </w:rPr>
        <w:t>definidos</w:t>
      </w:r>
      <w:r>
        <w:rPr>
          <w:spacing w:val="-3"/>
          <w:sz w:val="22"/>
        </w:rPr>
        <w:t> </w:t>
      </w:r>
      <w:r>
        <w:rPr>
          <w:sz w:val="22"/>
        </w:rPr>
        <w:t>se</w:t>
      </w:r>
      <w:r>
        <w:rPr>
          <w:spacing w:val="-4"/>
          <w:sz w:val="22"/>
        </w:rPr>
        <w:t> </w:t>
      </w:r>
      <w:r>
        <w:rPr>
          <w:sz w:val="22"/>
        </w:rPr>
        <w:t>ha</w:t>
      </w:r>
      <w:r>
        <w:rPr>
          <w:spacing w:val="-6"/>
          <w:sz w:val="22"/>
        </w:rPr>
        <w:t> </w:t>
      </w:r>
      <w:r>
        <w:rPr>
          <w:sz w:val="22"/>
        </w:rPr>
        <w:t>incluido</w:t>
      </w:r>
      <w:r>
        <w:rPr>
          <w:spacing w:val="-4"/>
          <w:sz w:val="22"/>
        </w:rPr>
        <w:t> </w:t>
      </w:r>
      <w:r>
        <w:rPr>
          <w:sz w:val="22"/>
        </w:rPr>
        <w:t>en</w:t>
      </w:r>
      <w:r>
        <w:rPr>
          <w:spacing w:val="-4"/>
          <w:sz w:val="22"/>
        </w:rPr>
        <w:t> </w:t>
      </w:r>
      <w:r>
        <w:rPr>
          <w:sz w:val="22"/>
        </w:rPr>
        <w:t>los</w:t>
      </w:r>
      <w:r>
        <w:rPr>
          <w:spacing w:val="-6"/>
          <w:sz w:val="22"/>
        </w:rPr>
        <w:t> </w:t>
      </w:r>
      <w:r>
        <w:rPr>
          <w:sz w:val="22"/>
        </w:rPr>
        <w:t>siguientes</w:t>
      </w:r>
      <w:r>
        <w:rPr>
          <w:spacing w:val="-3"/>
          <w:sz w:val="22"/>
        </w:rPr>
        <w:t> </w:t>
      </w:r>
      <w:r>
        <w:rPr>
          <w:spacing w:val="-2"/>
          <w:sz w:val="22"/>
        </w:rPr>
        <w:t>archivos:</w:t>
      </w:r>
    </w:p>
    <w:p>
      <w:pPr>
        <w:pStyle w:val="ListParagraph"/>
        <w:numPr>
          <w:ilvl w:val="0"/>
          <w:numId w:val="15"/>
        </w:numPr>
        <w:tabs>
          <w:tab w:pos="786" w:val="left" w:leader="none"/>
          <w:tab w:pos="1134" w:val="left" w:leader="none"/>
        </w:tabs>
        <w:spacing w:line="451" w:lineRule="auto" w:before="237" w:after="0"/>
        <w:ind w:left="1134" w:right="597" w:hanging="709"/>
        <w:jc w:val="left"/>
        <w:rPr>
          <w:sz w:val="22"/>
        </w:rPr>
      </w:pPr>
      <w:r>
        <w:rPr>
          <w:sz w:val="22"/>
        </w:rPr>
        <w:t>“SuministroInformacion.xsd”. Contiene la definición de tipos comunes: </w:t>
      </w:r>
      <w:hyperlink r:id="rId31">
        <w:r>
          <w:rPr>
            <w:color w:val="0000FF"/>
            <w:spacing w:val="-2"/>
            <w:sz w:val="22"/>
            <w:u w:val="single" w:color="0000FF"/>
          </w:rPr>
          <w:t>https://www2.agenciatributaria.gob.es/static_files/common/internet/dep/aplicaciones/es/aeat/tikeV1.0/cont/ws/SuministroInformacion.xsd</w:t>
        </w:r>
      </w:hyperlink>
    </w:p>
    <w:p>
      <w:pPr>
        <w:spacing w:line="240" w:lineRule="auto" w:before="0"/>
        <w:rPr>
          <w:sz w:val="22"/>
        </w:rPr>
      </w:pPr>
    </w:p>
    <w:p>
      <w:pPr>
        <w:spacing w:line="240" w:lineRule="auto" w:before="0"/>
        <w:rPr>
          <w:sz w:val="22"/>
        </w:rPr>
      </w:pPr>
    </w:p>
    <w:p>
      <w:pPr>
        <w:pStyle w:val="ListParagraph"/>
        <w:numPr>
          <w:ilvl w:val="0"/>
          <w:numId w:val="15"/>
        </w:numPr>
        <w:tabs>
          <w:tab w:pos="786" w:val="left" w:leader="none"/>
        </w:tabs>
        <w:spacing w:line="240" w:lineRule="auto" w:before="0" w:after="0"/>
        <w:ind w:left="786" w:right="0" w:hanging="360"/>
        <w:jc w:val="left"/>
        <w:rPr>
          <w:sz w:val="22"/>
        </w:rPr>
      </w:pPr>
      <w:r>
        <w:rPr>
          <w:sz w:val="22"/>
        </w:rPr>
        <w:t>“SuministroLR.xsd”.</w:t>
      </w:r>
      <w:r>
        <w:rPr>
          <w:spacing w:val="-10"/>
          <w:sz w:val="22"/>
        </w:rPr>
        <w:t> </w:t>
      </w:r>
      <w:r>
        <w:rPr>
          <w:sz w:val="22"/>
        </w:rPr>
        <w:t>Esquema</w:t>
      </w:r>
      <w:r>
        <w:rPr>
          <w:spacing w:val="-6"/>
          <w:sz w:val="22"/>
        </w:rPr>
        <w:t> </w:t>
      </w:r>
      <w:r>
        <w:rPr>
          <w:sz w:val="22"/>
        </w:rPr>
        <w:t>de</w:t>
      </w:r>
      <w:r>
        <w:rPr>
          <w:spacing w:val="-8"/>
          <w:sz w:val="22"/>
        </w:rPr>
        <w:t> </w:t>
      </w:r>
      <w:r>
        <w:rPr>
          <w:sz w:val="22"/>
        </w:rPr>
        <w:t>las</w:t>
      </w:r>
      <w:r>
        <w:rPr>
          <w:spacing w:val="-6"/>
          <w:sz w:val="22"/>
        </w:rPr>
        <w:t> </w:t>
      </w:r>
      <w:r>
        <w:rPr>
          <w:sz w:val="22"/>
        </w:rPr>
        <w:t>operaciones</w:t>
      </w:r>
      <w:r>
        <w:rPr>
          <w:spacing w:val="-6"/>
          <w:sz w:val="22"/>
        </w:rPr>
        <w:t> </w:t>
      </w:r>
      <w:r>
        <w:rPr>
          <w:sz w:val="22"/>
        </w:rPr>
        <w:t>(Alta</w:t>
      </w:r>
      <w:r>
        <w:rPr>
          <w:spacing w:val="-9"/>
          <w:sz w:val="22"/>
        </w:rPr>
        <w:t> </w:t>
      </w:r>
      <w:r>
        <w:rPr>
          <w:sz w:val="22"/>
        </w:rPr>
        <w:t>y</w:t>
      </w:r>
      <w:r>
        <w:rPr>
          <w:spacing w:val="-5"/>
          <w:sz w:val="22"/>
        </w:rPr>
        <w:t> </w:t>
      </w:r>
      <w:r>
        <w:rPr>
          <w:sz w:val="22"/>
        </w:rPr>
        <w:t>Anulación)</w:t>
      </w:r>
      <w:r>
        <w:rPr>
          <w:spacing w:val="-7"/>
          <w:sz w:val="22"/>
        </w:rPr>
        <w:t> </w:t>
      </w:r>
      <w:r>
        <w:rPr>
          <w:spacing w:val="-2"/>
          <w:sz w:val="22"/>
        </w:rPr>
        <w:t>establecidos:</w:t>
      </w:r>
    </w:p>
    <w:p>
      <w:pPr>
        <w:pStyle w:val="ListParagraph"/>
        <w:spacing w:after="0" w:line="240" w:lineRule="auto"/>
        <w:jc w:val="left"/>
        <w:rPr>
          <w:sz w:val="22"/>
        </w:rPr>
        <w:sectPr>
          <w:pgSz w:w="16840" w:h="11910" w:orient="landscape"/>
          <w:pgMar w:header="722" w:footer="1096" w:top="2300" w:bottom="1280" w:left="992" w:right="850"/>
        </w:sectPr>
      </w:pPr>
    </w:p>
    <w:p>
      <w:pPr>
        <w:spacing w:line="240" w:lineRule="auto" w:before="0"/>
        <w:rPr>
          <w:sz w:val="22"/>
        </w:rPr>
      </w:pPr>
    </w:p>
    <w:p>
      <w:pPr>
        <w:spacing w:line="240" w:lineRule="auto" w:before="0"/>
        <w:rPr>
          <w:sz w:val="22"/>
        </w:rPr>
      </w:pPr>
    </w:p>
    <w:p>
      <w:pPr>
        <w:spacing w:line="240" w:lineRule="auto" w:before="201"/>
        <w:rPr>
          <w:sz w:val="22"/>
        </w:rPr>
      </w:pPr>
    </w:p>
    <w:p>
      <w:pPr>
        <w:spacing w:before="0"/>
        <w:ind w:left="1134" w:right="0" w:firstLine="0"/>
        <w:jc w:val="left"/>
        <w:rPr>
          <w:sz w:val="22"/>
        </w:rPr>
      </w:pPr>
      <w:hyperlink r:id="rId32">
        <w:r>
          <w:rPr>
            <w:color w:val="0000FF"/>
            <w:spacing w:val="-2"/>
            <w:sz w:val="22"/>
            <w:u w:val="single" w:color="0000FF"/>
          </w:rPr>
          <w:t>https://www2.agenciatributaria.gob.es/static_files/common/internet/dep/aplicaciones/es/aeat/tikeV1.0/cont/ws/SuministroLR.xsd</w:t>
        </w:r>
      </w:hyperlink>
    </w:p>
    <w:p>
      <w:pPr>
        <w:spacing w:line="240" w:lineRule="auto" w:before="0"/>
        <w:rPr>
          <w:sz w:val="22"/>
        </w:rPr>
      </w:pPr>
    </w:p>
    <w:p>
      <w:pPr>
        <w:spacing w:line="240" w:lineRule="auto" w:before="220"/>
        <w:rPr>
          <w:sz w:val="22"/>
        </w:rPr>
      </w:pPr>
    </w:p>
    <w:p>
      <w:pPr>
        <w:pStyle w:val="ListParagraph"/>
        <w:numPr>
          <w:ilvl w:val="0"/>
          <w:numId w:val="15"/>
        </w:numPr>
        <w:tabs>
          <w:tab w:pos="786" w:val="left" w:leader="none"/>
          <w:tab w:pos="1134" w:val="left" w:leader="none"/>
        </w:tabs>
        <w:spacing w:line="384" w:lineRule="auto" w:before="0" w:after="0"/>
        <w:ind w:left="1134" w:right="1644" w:hanging="709"/>
        <w:jc w:val="left"/>
        <w:rPr>
          <w:sz w:val="22"/>
        </w:rPr>
      </w:pPr>
      <w:r>
        <w:rPr>
          <w:sz w:val="22"/>
        </w:rPr>
        <w:t>ConsultaLR.xsd. Esquema de la operación de consulta. </w:t>
      </w:r>
      <w:hyperlink r:id="rId33">
        <w:r>
          <w:rPr>
            <w:color w:val="0000FF"/>
            <w:spacing w:val="-2"/>
            <w:sz w:val="22"/>
            <w:u w:val="single" w:color="0000FF"/>
          </w:rPr>
          <w:t>https://www2.agenciatributaria.gob.es/static_files/common/internet/dep/aplicaciones/es/aeat/tikeV1.0/cont/ws/ConsultaLR.xsd</w:t>
        </w:r>
      </w:hyperlink>
    </w:p>
    <w:p>
      <w:pPr>
        <w:spacing w:line="240" w:lineRule="auto" w:before="250"/>
        <w:rPr>
          <w:sz w:val="28"/>
        </w:rPr>
      </w:pPr>
    </w:p>
    <w:p>
      <w:pPr>
        <w:pStyle w:val="Heading2"/>
        <w:numPr>
          <w:ilvl w:val="1"/>
          <w:numId w:val="4"/>
        </w:numPr>
        <w:tabs>
          <w:tab w:pos="1842" w:val="left" w:leader="none"/>
        </w:tabs>
        <w:spacing w:line="240" w:lineRule="auto" w:before="0" w:after="0"/>
        <w:ind w:left="1842" w:right="0" w:hanging="708"/>
        <w:jc w:val="left"/>
        <w:rPr>
          <w:i/>
        </w:rPr>
      </w:pPr>
      <w:bookmarkStart w:name="_bookmark50" w:id="51"/>
      <w:bookmarkEnd w:id="51"/>
      <w:r>
        <w:rPr>
          <w:b w:val="0"/>
          <w:i w:val="0"/>
        </w:rPr>
      </w:r>
      <w:r>
        <w:rPr>
          <w:i/>
        </w:rPr>
        <w:t>Esquemas</w:t>
      </w:r>
      <w:r>
        <w:rPr>
          <w:i/>
          <w:spacing w:val="-7"/>
        </w:rPr>
        <w:t> </w:t>
      </w:r>
      <w:r>
        <w:rPr>
          <w:i/>
        </w:rPr>
        <w:t>de</w:t>
      </w:r>
      <w:r>
        <w:rPr>
          <w:i/>
          <w:spacing w:val="-4"/>
        </w:rPr>
        <w:t> </w:t>
      </w:r>
      <w:r>
        <w:rPr>
          <w:i/>
          <w:spacing w:val="-2"/>
        </w:rPr>
        <w:t>Salida.</w:t>
      </w:r>
    </w:p>
    <w:p>
      <w:pPr>
        <w:spacing w:before="124"/>
        <w:ind w:left="426" w:right="0" w:firstLine="0"/>
        <w:jc w:val="left"/>
        <w:rPr>
          <w:sz w:val="22"/>
        </w:rPr>
      </w:pPr>
      <w:r>
        <w:rPr>
          <w:sz w:val="22"/>
        </w:rPr>
        <w:t>El</w:t>
      </w:r>
      <w:r>
        <w:rPr>
          <w:spacing w:val="-7"/>
          <w:sz w:val="22"/>
        </w:rPr>
        <w:t> </w:t>
      </w:r>
      <w:r>
        <w:rPr>
          <w:sz w:val="22"/>
        </w:rPr>
        <w:t>esquema</w:t>
      </w:r>
      <w:r>
        <w:rPr>
          <w:spacing w:val="-4"/>
          <w:sz w:val="22"/>
        </w:rPr>
        <w:t> </w:t>
      </w:r>
      <w:r>
        <w:rPr>
          <w:sz w:val="22"/>
        </w:rPr>
        <w:t>de</w:t>
      </w:r>
      <w:r>
        <w:rPr>
          <w:spacing w:val="-6"/>
          <w:sz w:val="22"/>
        </w:rPr>
        <w:t> </w:t>
      </w:r>
      <w:r>
        <w:rPr>
          <w:sz w:val="22"/>
        </w:rPr>
        <w:t>los</w:t>
      </w:r>
      <w:r>
        <w:rPr>
          <w:spacing w:val="-6"/>
          <w:sz w:val="22"/>
        </w:rPr>
        <w:t> </w:t>
      </w:r>
      <w:r>
        <w:rPr>
          <w:sz w:val="22"/>
        </w:rPr>
        <w:t>mensajes</w:t>
      </w:r>
      <w:r>
        <w:rPr>
          <w:spacing w:val="-5"/>
          <w:sz w:val="22"/>
        </w:rPr>
        <w:t> </w:t>
      </w:r>
      <w:r>
        <w:rPr>
          <w:sz w:val="22"/>
        </w:rPr>
        <w:t>de</w:t>
      </w:r>
      <w:r>
        <w:rPr>
          <w:spacing w:val="-6"/>
          <w:sz w:val="22"/>
        </w:rPr>
        <w:t> </w:t>
      </w:r>
      <w:r>
        <w:rPr>
          <w:sz w:val="22"/>
        </w:rPr>
        <w:t>respuesta</w:t>
      </w:r>
      <w:r>
        <w:rPr>
          <w:spacing w:val="-6"/>
          <w:sz w:val="22"/>
        </w:rPr>
        <w:t> </w:t>
      </w:r>
      <w:r>
        <w:rPr>
          <w:sz w:val="22"/>
        </w:rPr>
        <w:t>definidos</w:t>
      </w:r>
      <w:r>
        <w:rPr>
          <w:spacing w:val="-4"/>
          <w:sz w:val="22"/>
        </w:rPr>
        <w:t> </w:t>
      </w:r>
      <w:r>
        <w:rPr>
          <w:sz w:val="22"/>
        </w:rPr>
        <w:t>se</w:t>
      </w:r>
      <w:r>
        <w:rPr>
          <w:spacing w:val="-4"/>
          <w:sz w:val="22"/>
        </w:rPr>
        <w:t> </w:t>
      </w:r>
      <w:r>
        <w:rPr>
          <w:sz w:val="22"/>
        </w:rPr>
        <w:t>ha</w:t>
      </w:r>
      <w:r>
        <w:rPr>
          <w:spacing w:val="-6"/>
          <w:sz w:val="22"/>
        </w:rPr>
        <w:t> </w:t>
      </w:r>
      <w:r>
        <w:rPr>
          <w:sz w:val="22"/>
        </w:rPr>
        <w:t>incluido</w:t>
      </w:r>
      <w:r>
        <w:rPr>
          <w:spacing w:val="-4"/>
          <w:sz w:val="22"/>
        </w:rPr>
        <w:t> </w:t>
      </w:r>
      <w:r>
        <w:rPr>
          <w:sz w:val="22"/>
        </w:rPr>
        <w:t>en</w:t>
      </w:r>
      <w:r>
        <w:rPr>
          <w:spacing w:val="-4"/>
          <w:sz w:val="22"/>
        </w:rPr>
        <w:t> </w:t>
      </w:r>
      <w:r>
        <w:rPr>
          <w:sz w:val="22"/>
        </w:rPr>
        <w:t>los</w:t>
      </w:r>
      <w:r>
        <w:rPr>
          <w:spacing w:val="-8"/>
          <w:sz w:val="22"/>
        </w:rPr>
        <w:t> </w:t>
      </w:r>
      <w:r>
        <w:rPr>
          <w:sz w:val="22"/>
        </w:rPr>
        <w:t>siguientes</w:t>
      </w:r>
      <w:r>
        <w:rPr>
          <w:spacing w:val="-4"/>
          <w:sz w:val="22"/>
        </w:rPr>
        <w:t> </w:t>
      </w:r>
      <w:r>
        <w:rPr>
          <w:spacing w:val="-2"/>
          <w:sz w:val="22"/>
        </w:rPr>
        <w:t>archivos:</w:t>
      </w:r>
    </w:p>
    <w:p>
      <w:pPr>
        <w:pStyle w:val="ListParagraph"/>
        <w:numPr>
          <w:ilvl w:val="0"/>
          <w:numId w:val="15"/>
        </w:numPr>
        <w:tabs>
          <w:tab w:pos="786" w:val="left" w:leader="none"/>
          <w:tab w:pos="1134" w:val="left" w:leader="none"/>
        </w:tabs>
        <w:spacing w:line="451" w:lineRule="auto" w:before="239" w:after="0"/>
        <w:ind w:left="1134" w:right="696" w:hanging="709"/>
        <w:jc w:val="left"/>
        <w:rPr>
          <w:sz w:val="22"/>
        </w:rPr>
      </w:pPr>
      <w:r>
        <w:rPr>
          <w:sz w:val="22"/>
        </w:rPr>
        <w:t>“RespuestaSuministro.xsd”. Esquema de respuesta de las operaciones (Alta y Anulación) establecidos: </w:t>
      </w:r>
      <w:hyperlink r:id="rId34">
        <w:r>
          <w:rPr>
            <w:color w:val="0000FF"/>
            <w:spacing w:val="-2"/>
            <w:sz w:val="22"/>
            <w:u w:val="single" w:color="0000FF"/>
          </w:rPr>
          <w:t>https://www2.agenciatributaria.gob.es/static_files/common/internet/dep/aplicaciones/es/aeat/tikeV1.0/cont/ws/RespuestaSuministro.xsd</w:t>
        </w:r>
      </w:hyperlink>
    </w:p>
    <w:p>
      <w:pPr>
        <w:spacing w:line="240" w:lineRule="auto" w:before="250"/>
        <w:rPr>
          <w:sz w:val="22"/>
        </w:rPr>
      </w:pPr>
    </w:p>
    <w:p>
      <w:pPr>
        <w:pStyle w:val="ListParagraph"/>
        <w:numPr>
          <w:ilvl w:val="0"/>
          <w:numId w:val="15"/>
        </w:numPr>
        <w:tabs>
          <w:tab w:pos="786" w:val="left" w:leader="none"/>
          <w:tab w:pos="1134" w:val="left" w:leader="none"/>
        </w:tabs>
        <w:spacing w:line="384" w:lineRule="auto" w:before="0" w:after="0"/>
        <w:ind w:left="1134" w:right="585" w:hanging="709"/>
        <w:jc w:val="left"/>
        <w:rPr>
          <w:sz w:val="22"/>
        </w:rPr>
      </w:pPr>
      <w:r>
        <w:rPr>
          <w:sz w:val="22"/>
        </w:rPr>
        <w:t>RespuestaConsultaLR.xsd. Esquema de respuesta de las operaciones de consulta. </w:t>
      </w:r>
      <w:hyperlink r:id="rId35">
        <w:r>
          <w:rPr>
            <w:color w:val="0000FF"/>
            <w:spacing w:val="-2"/>
            <w:sz w:val="22"/>
            <w:u w:val="single" w:color="0000FF"/>
          </w:rPr>
          <w:t>https://www2.agenciatributaria.gob.es/static_files/common/internet/dep/aplicaciones/es/aeat/tikeV1.0/cont/ws/RespuestaConsultaLR.xsd</w:t>
        </w:r>
      </w:hyperlink>
    </w:p>
    <w:p>
      <w:pPr>
        <w:pStyle w:val="ListParagraph"/>
        <w:spacing w:after="0" w:line="384" w:lineRule="auto"/>
        <w:jc w:val="left"/>
        <w:rPr>
          <w:sz w:val="22"/>
        </w:rPr>
        <w:sectPr>
          <w:pgSz w:w="16840" w:h="11910" w:orient="landscape"/>
          <w:pgMar w:header="722" w:footer="1096" w:top="2300" w:bottom="1280" w:left="992" w:right="850"/>
        </w:sectPr>
      </w:pPr>
    </w:p>
    <w:p>
      <w:pPr>
        <w:spacing w:line="240" w:lineRule="auto" w:before="0"/>
        <w:rPr>
          <w:sz w:val="36"/>
        </w:rPr>
      </w:pPr>
    </w:p>
    <w:p>
      <w:pPr>
        <w:spacing w:line="240" w:lineRule="auto" w:before="130"/>
        <w:rPr>
          <w:sz w:val="36"/>
        </w:rPr>
      </w:pPr>
    </w:p>
    <w:p>
      <w:pPr>
        <w:pStyle w:val="Heading1"/>
        <w:numPr>
          <w:ilvl w:val="0"/>
          <w:numId w:val="4"/>
        </w:numPr>
        <w:tabs>
          <w:tab w:pos="1134" w:val="left" w:leader="none"/>
        </w:tabs>
        <w:spacing w:line="240" w:lineRule="auto" w:before="0" w:after="0"/>
        <w:ind w:left="1134" w:right="0" w:hanging="708"/>
        <w:jc w:val="left"/>
      </w:pPr>
      <w:bookmarkStart w:name="_bookmark51" w:id="52"/>
      <w:bookmarkEnd w:id="52"/>
      <w:r>
        <w:rPr>
          <w:b w:val="0"/>
        </w:rPr>
      </w:r>
      <w:r>
        <w:rPr/>
        <w:t>Anexo</w:t>
      </w:r>
      <w:r>
        <w:rPr>
          <w:spacing w:val="-3"/>
        </w:rPr>
        <w:t> </w:t>
      </w:r>
      <w:r>
        <w:rPr/>
        <w:t>II:</w:t>
      </w:r>
      <w:r>
        <w:rPr>
          <w:spacing w:val="-3"/>
        </w:rPr>
        <w:t> </w:t>
      </w:r>
      <w:r>
        <w:rPr/>
        <w:t>Operativa</w:t>
      </w:r>
      <w:r>
        <w:rPr>
          <w:spacing w:val="-3"/>
        </w:rPr>
        <w:t> </w:t>
      </w:r>
      <w:r>
        <w:rPr/>
        <w:t>de</w:t>
      </w:r>
      <w:r>
        <w:rPr>
          <w:spacing w:val="-2"/>
        </w:rPr>
        <w:t> </w:t>
      </w:r>
      <w:r>
        <w:rPr/>
        <w:t>remisión</w:t>
      </w:r>
      <w:r>
        <w:rPr>
          <w:spacing w:val="-4"/>
        </w:rPr>
        <w:t> </w:t>
      </w:r>
      <w:r>
        <w:rPr/>
        <w:t>voluntaria</w:t>
      </w:r>
      <w:r>
        <w:rPr>
          <w:spacing w:val="-3"/>
        </w:rPr>
        <w:t> </w:t>
      </w:r>
      <w:r>
        <w:rPr>
          <w:spacing w:val="-2"/>
        </w:rPr>
        <w:t>«VERI*FACTU»</w:t>
      </w:r>
    </w:p>
    <w:p>
      <w:pPr>
        <w:spacing w:line="240" w:lineRule="auto" w:before="197"/>
        <w:rPr>
          <w:b/>
          <w:sz w:val="36"/>
        </w:rPr>
      </w:pPr>
    </w:p>
    <w:p>
      <w:pPr>
        <w:spacing w:line="278" w:lineRule="auto" w:before="0"/>
        <w:ind w:left="426" w:right="595" w:firstLine="0"/>
        <w:jc w:val="left"/>
        <w:rPr>
          <w:sz w:val="22"/>
        </w:rPr>
      </w:pPr>
      <w:r>
        <w:rPr>
          <w:sz w:val="22"/>
        </w:rPr>
        <w:t>En</w:t>
      </w:r>
      <w:r>
        <w:rPr>
          <w:spacing w:val="-2"/>
          <w:sz w:val="22"/>
        </w:rPr>
        <w:t> </w:t>
      </w:r>
      <w:r>
        <w:rPr>
          <w:sz w:val="22"/>
        </w:rPr>
        <w:t>la</w:t>
      </w:r>
      <w:r>
        <w:rPr>
          <w:spacing w:val="-2"/>
          <w:sz w:val="22"/>
        </w:rPr>
        <w:t> </w:t>
      </w:r>
      <w:r>
        <w:rPr>
          <w:sz w:val="22"/>
        </w:rPr>
        <w:t>remisión</w:t>
      </w:r>
      <w:r>
        <w:rPr>
          <w:spacing w:val="-2"/>
          <w:sz w:val="22"/>
        </w:rPr>
        <w:t> </w:t>
      </w:r>
      <w:r>
        <w:rPr>
          <w:sz w:val="22"/>
        </w:rPr>
        <w:t>voluntaria</w:t>
      </w:r>
      <w:r>
        <w:rPr>
          <w:spacing w:val="-2"/>
          <w:sz w:val="22"/>
        </w:rPr>
        <w:t> </w:t>
      </w:r>
      <w:r>
        <w:rPr>
          <w:sz w:val="22"/>
        </w:rPr>
        <w:t>los</w:t>
      </w:r>
      <w:r>
        <w:rPr>
          <w:spacing w:val="-1"/>
          <w:sz w:val="22"/>
        </w:rPr>
        <w:t> </w:t>
      </w:r>
      <w:r>
        <w:rPr>
          <w:sz w:val="22"/>
        </w:rPr>
        <w:t>obligados</w:t>
      </w:r>
      <w:r>
        <w:rPr>
          <w:spacing w:val="-1"/>
          <w:sz w:val="22"/>
        </w:rPr>
        <w:t> </w:t>
      </w:r>
      <w:r>
        <w:rPr>
          <w:sz w:val="22"/>
        </w:rPr>
        <w:t>tributarios</w:t>
      </w:r>
      <w:r>
        <w:rPr>
          <w:spacing w:val="-4"/>
          <w:sz w:val="22"/>
        </w:rPr>
        <w:t> </w:t>
      </w:r>
      <w:r>
        <w:rPr>
          <w:sz w:val="22"/>
        </w:rPr>
        <w:t>remitirán</w:t>
      </w:r>
      <w:r>
        <w:rPr>
          <w:spacing w:val="-4"/>
          <w:sz w:val="22"/>
        </w:rPr>
        <w:t> </w:t>
      </w:r>
      <w:r>
        <w:rPr>
          <w:sz w:val="22"/>
        </w:rPr>
        <w:t>inmediatamente</w:t>
      </w:r>
      <w:r>
        <w:rPr>
          <w:spacing w:val="-2"/>
          <w:sz w:val="22"/>
        </w:rPr>
        <w:t> </w:t>
      </w:r>
      <w:r>
        <w:rPr>
          <w:sz w:val="22"/>
        </w:rPr>
        <w:t>a</w:t>
      </w:r>
      <w:r>
        <w:rPr>
          <w:spacing w:val="-1"/>
          <w:sz w:val="22"/>
        </w:rPr>
        <w:t> </w:t>
      </w:r>
      <w:r>
        <w:rPr>
          <w:sz w:val="22"/>
        </w:rPr>
        <w:t>la</w:t>
      </w:r>
      <w:r>
        <w:rPr>
          <w:spacing w:val="-2"/>
          <w:sz w:val="22"/>
        </w:rPr>
        <w:t> </w:t>
      </w:r>
      <w:r>
        <w:rPr>
          <w:sz w:val="22"/>
        </w:rPr>
        <w:t>Administración</w:t>
      </w:r>
      <w:r>
        <w:rPr>
          <w:spacing w:val="-4"/>
          <w:sz w:val="22"/>
        </w:rPr>
        <w:t> </w:t>
      </w:r>
      <w:r>
        <w:rPr>
          <w:sz w:val="22"/>
        </w:rPr>
        <w:t>tributaria,</w:t>
      </w:r>
      <w:r>
        <w:rPr>
          <w:spacing w:val="-3"/>
          <w:sz w:val="22"/>
        </w:rPr>
        <w:t> </w:t>
      </w:r>
      <w:r>
        <w:rPr>
          <w:sz w:val="22"/>
        </w:rPr>
        <w:t>de</w:t>
      </w:r>
      <w:r>
        <w:rPr>
          <w:spacing w:val="-4"/>
          <w:sz w:val="22"/>
        </w:rPr>
        <w:t> </w:t>
      </w:r>
      <w:r>
        <w:rPr>
          <w:sz w:val="22"/>
        </w:rPr>
        <w:t>forma</w:t>
      </w:r>
      <w:r>
        <w:rPr>
          <w:spacing w:val="-4"/>
          <w:sz w:val="22"/>
        </w:rPr>
        <w:t> </w:t>
      </w:r>
      <w:r>
        <w:rPr>
          <w:sz w:val="22"/>
        </w:rPr>
        <w:t>automática</w:t>
      </w:r>
      <w:r>
        <w:rPr>
          <w:spacing w:val="-2"/>
          <w:sz w:val="22"/>
        </w:rPr>
        <w:t> </w:t>
      </w:r>
      <w:r>
        <w:rPr>
          <w:sz w:val="22"/>
        </w:rPr>
        <w:t>y</w:t>
      </w:r>
      <w:r>
        <w:rPr>
          <w:spacing w:val="-3"/>
          <w:sz w:val="22"/>
        </w:rPr>
        <w:t> </w:t>
      </w:r>
      <w:r>
        <w:rPr>
          <w:sz w:val="22"/>
        </w:rPr>
        <w:t>segura</w:t>
      </w:r>
      <w:r>
        <w:rPr>
          <w:spacing w:val="-4"/>
          <w:sz w:val="22"/>
        </w:rPr>
        <w:t> </w:t>
      </w:r>
      <w:r>
        <w:rPr>
          <w:sz w:val="22"/>
        </w:rPr>
        <w:t>por medios electrónicos, todos los registros de facturación generados en sus sistemas informáticos.</w:t>
      </w:r>
    </w:p>
    <w:p>
      <w:pPr>
        <w:pStyle w:val="Heading2"/>
        <w:numPr>
          <w:ilvl w:val="1"/>
          <w:numId w:val="4"/>
        </w:numPr>
        <w:tabs>
          <w:tab w:pos="1842" w:val="left" w:leader="none"/>
        </w:tabs>
        <w:spacing w:line="240" w:lineRule="auto" w:before="194" w:after="0"/>
        <w:ind w:left="1842" w:right="0" w:hanging="708"/>
        <w:jc w:val="left"/>
        <w:rPr>
          <w:i/>
        </w:rPr>
      </w:pPr>
      <w:bookmarkStart w:name="_bookmark52" w:id="53"/>
      <w:bookmarkEnd w:id="53"/>
      <w:r>
        <w:rPr>
          <w:b w:val="0"/>
          <w:i w:val="0"/>
        </w:rPr>
      </w:r>
      <w:r>
        <w:rPr>
          <w:i/>
        </w:rPr>
        <w:t>Operativa:</w:t>
      </w:r>
      <w:r>
        <w:rPr>
          <w:i/>
          <w:spacing w:val="-17"/>
        </w:rPr>
        <w:t> </w:t>
      </w:r>
      <w:r>
        <w:rPr>
          <w:i/>
        </w:rPr>
        <w:t>Alta</w:t>
      </w:r>
      <w:r>
        <w:rPr>
          <w:i/>
          <w:spacing w:val="-7"/>
        </w:rPr>
        <w:t> </w:t>
      </w:r>
      <w:r>
        <w:rPr>
          <w:i/>
        </w:rPr>
        <w:t>de</w:t>
      </w:r>
      <w:r>
        <w:rPr>
          <w:i/>
          <w:spacing w:val="-5"/>
        </w:rPr>
        <w:t> </w:t>
      </w:r>
      <w:r>
        <w:rPr>
          <w:i/>
        </w:rPr>
        <w:t>un</w:t>
      </w:r>
      <w:r>
        <w:rPr>
          <w:i/>
          <w:spacing w:val="-3"/>
        </w:rPr>
        <w:t> </w:t>
      </w:r>
      <w:r>
        <w:rPr>
          <w:i/>
        </w:rPr>
        <w:t>registro</w:t>
      </w:r>
      <w:r>
        <w:rPr>
          <w:i/>
          <w:spacing w:val="-5"/>
        </w:rPr>
        <w:t> </w:t>
      </w:r>
      <w:r>
        <w:rPr>
          <w:i/>
        </w:rPr>
        <w:t>de</w:t>
      </w:r>
      <w:r>
        <w:rPr>
          <w:i/>
          <w:spacing w:val="-2"/>
        </w:rPr>
        <w:t> facturación.</w:t>
      </w:r>
    </w:p>
    <w:p>
      <w:pPr>
        <w:spacing w:line="240" w:lineRule="auto" w:before="0"/>
        <w:rPr>
          <w:b/>
          <w:i/>
          <w:sz w:val="28"/>
        </w:rPr>
      </w:pPr>
    </w:p>
    <w:p>
      <w:pPr>
        <w:spacing w:line="240" w:lineRule="auto" w:before="0"/>
        <w:rPr>
          <w:b/>
          <w:i/>
          <w:sz w:val="28"/>
        </w:rPr>
      </w:pPr>
    </w:p>
    <w:p>
      <w:pPr>
        <w:spacing w:line="240" w:lineRule="auto" w:before="35"/>
        <w:rPr>
          <w:b/>
          <w:i/>
          <w:sz w:val="28"/>
        </w:rPr>
      </w:pPr>
    </w:p>
    <w:p>
      <w:pPr>
        <w:pStyle w:val="Heading3"/>
        <w:numPr>
          <w:ilvl w:val="2"/>
          <w:numId w:val="4"/>
        </w:numPr>
        <w:tabs>
          <w:tab w:pos="1134" w:val="left" w:leader="none"/>
        </w:tabs>
        <w:spacing w:line="240" w:lineRule="auto" w:before="0" w:after="0"/>
        <w:ind w:left="1134" w:right="0" w:hanging="708"/>
        <w:jc w:val="left"/>
      </w:pPr>
      <w:bookmarkStart w:name="_bookmark53" w:id="54"/>
      <w:bookmarkEnd w:id="54"/>
      <w:r>
        <w:rPr>
          <w:b w:val="0"/>
        </w:rPr>
      </w:r>
      <w:r>
        <w:rPr/>
        <w:t>Alta</w:t>
      </w:r>
      <w:r>
        <w:rPr>
          <w:spacing w:val="-2"/>
        </w:rPr>
        <w:t> </w:t>
      </w:r>
      <w:r>
        <w:rPr/>
        <w:t>inicial (“normal”)</w:t>
      </w:r>
      <w:r>
        <w:rPr>
          <w:spacing w:val="-4"/>
        </w:rPr>
        <w:t> </w:t>
      </w:r>
      <w:r>
        <w:rPr/>
        <w:t>del registro</w:t>
      </w:r>
      <w:r>
        <w:rPr>
          <w:spacing w:val="-1"/>
        </w:rPr>
        <w:t> </w:t>
      </w:r>
      <w:r>
        <w:rPr/>
        <w:t>de</w:t>
      </w:r>
      <w:r>
        <w:rPr>
          <w:spacing w:val="-1"/>
        </w:rPr>
        <w:t> </w:t>
      </w:r>
      <w:r>
        <w:rPr>
          <w:spacing w:val="-2"/>
        </w:rPr>
        <w:t>facturación.</w:t>
      </w:r>
    </w:p>
    <w:p>
      <w:pPr>
        <w:pStyle w:val="BodyText"/>
        <w:rPr>
          <w:rFonts w:ascii="Times New Roman"/>
          <w:b/>
        </w:rPr>
      </w:pPr>
    </w:p>
    <w:p>
      <w:pPr>
        <w:pStyle w:val="BodyText"/>
        <w:spacing w:before="2"/>
        <w:rPr>
          <w:rFonts w:ascii="Times New Roman"/>
          <w:b/>
        </w:rPr>
      </w:pPr>
    </w:p>
    <w:tbl>
      <w:tblPr>
        <w:tblW w:w="0" w:type="auto"/>
        <w:jc w:val="left"/>
        <w:tblInd w:w="4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41"/>
        <w:gridCol w:w="4415"/>
        <w:gridCol w:w="2841"/>
        <w:gridCol w:w="2963"/>
        <w:gridCol w:w="2352"/>
      </w:tblGrid>
      <w:tr>
        <w:trPr>
          <w:trHeight w:val="588" w:hRule="atLeast"/>
        </w:trPr>
        <w:tc>
          <w:tcPr>
            <w:tcW w:w="1841" w:type="dxa"/>
            <w:tcBorders>
              <w:left w:val="single" w:sz="8" w:space="0" w:color="000000"/>
              <w:bottom w:val="single" w:sz="18" w:space="0" w:color="000000"/>
              <w:right w:val="single" w:sz="18" w:space="0" w:color="000000"/>
            </w:tcBorders>
            <w:shd w:val="clear" w:color="auto" w:fill="F8E9FA"/>
          </w:tcPr>
          <w:p>
            <w:pPr>
              <w:pStyle w:val="TableParagraph"/>
              <w:spacing w:before="162"/>
              <w:ind w:left="51"/>
              <w:jc w:val="center"/>
              <w:rPr>
                <w:rFonts w:ascii="Calibri" w:hAnsi="Calibri"/>
                <w:b/>
                <w:sz w:val="23"/>
              </w:rPr>
            </w:pPr>
            <w:r>
              <w:rPr>
                <w:rFonts w:ascii="Calibri" w:hAnsi="Calibri"/>
                <w:b/>
                <w:spacing w:val="-2"/>
                <w:sz w:val="23"/>
              </w:rPr>
              <w:t>Operación</w:t>
            </w:r>
          </w:p>
        </w:tc>
        <w:tc>
          <w:tcPr>
            <w:tcW w:w="4415" w:type="dxa"/>
            <w:tcBorders>
              <w:left w:val="single" w:sz="18" w:space="0" w:color="000000"/>
              <w:bottom w:val="single" w:sz="18" w:space="0" w:color="000000"/>
              <w:right w:val="single" w:sz="18" w:space="0" w:color="000000"/>
            </w:tcBorders>
            <w:shd w:val="clear" w:color="auto" w:fill="F8E9FA"/>
          </w:tcPr>
          <w:p>
            <w:pPr>
              <w:pStyle w:val="TableParagraph"/>
              <w:spacing w:before="162"/>
              <w:ind w:left="47"/>
              <w:jc w:val="center"/>
              <w:rPr>
                <w:rFonts w:ascii="Calibri" w:hAnsi="Calibri"/>
                <w:b/>
                <w:sz w:val="23"/>
              </w:rPr>
            </w:pPr>
            <w:r>
              <w:rPr>
                <w:rFonts w:ascii="Calibri" w:hAnsi="Calibri"/>
                <w:b/>
                <w:spacing w:val="-2"/>
                <w:sz w:val="23"/>
              </w:rPr>
              <w:t>Descripción</w:t>
            </w:r>
          </w:p>
        </w:tc>
        <w:tc>
          <w:tcPr>
            <w:tcW w:w="2841" w:type="dxa"/>
            <w:tcBorders>
              <w:left w:val="single" w:sz="18" w:space="0" w:color="000000"/>
              <w:bottom w:val="single" w:sz="18" w:space="0" w:color="000000"/>
              <w:right w:val="single" w:sz="18" w:space="0" w:color="000000"/>
            </w:tcBorders>
            <w:shd w:val="clear" w:color="auto" w:fill="F8E9FA"/>
          </w:tcPr>
          <w:p>
            <w:pPr>
              <w:pStyle w:val="TableParagraph"/>
              <w:spacing w:before="162"/>
              <w:ind w:left="956"/>
              <w:rPr>
                <w:rFonts w:ascii="Calibri"/>
                <w:b/>
                <w:sz w:val="23"/>
              </w:rPr>
            </w:pPr>
            <w:r>
              <w:rPr>
                <w:rFonts w:ascii="Calibri"/>
                <w:b/>
                <w:spacing w:val="-2"/>
                <w:sz w:val="23"/>
              </w:rPr>
              <w:t>Operativa</w:t>
            </w:r>
          </w:p>
        </w:tc>
        <w:tc>
          <w:tcPr>
            <w:tcW w:w="2963" w:type="dxa"/>
            <w:tcBorders>
              <w:left w:val="single" w:sz="18" w:space="0" w:color="000000"/>
              <w:bottom w:val="single" w:sz="18" w:space="0" w:color="000000"/>
              <w:right w:val="single" w:sz="18" w:space="0" w:color="000000"/>
            </w:tcBorders>
            <w:shd w:val="clear" w:color="auto" w:fill="F8E9FA"/>
          </w:tcPr>
          <w:p>
            <w:pPr>
              <w:pStyle w:val="TableParagraph"/>
              <w:spacing w:before="162"/>
              <w:ind w:left="911"/>
              <w:rPr>
                <w:rFonts w:ascii="Calibri"/>
                <w:b/>
                <w:sz w:val="23"/>
              </w:rPr>
            </w:pPr>
            <w:r>
              <w:rPr>
                <w:rFonts w:ascii="Calibri"/>
                <w:b/>
                <w:spacing w:val="-2"/>
                <w:sz w:val="23"/>
              </w:rPr>
              <w:t>Condiciones</w:t>
            </w:r>
          </w:p>
        </w:tc>
        <w:tc>
          <w:tcPr>
            <w:tcW w:w="2352" w:type="dxa"/>
            <w:tcBorders>
              <w:left w:val="single" w:sz="18" w:space="0" w:color="000000"/>
              <w:bottom w:val="single" w:sz="18" w:space="0" w:color="000000"/>
              <w:right w:val="single" w:sz="18" w:space="0" w:color="000000"/>
            </w:tcBorders>
            <w:shd w:val="clear" w:color="auto" w:fill="F8E9FA"/>
          </w:tcPr>
          <w:p>
            <w:pPr>
              <w:pStyle w:val="TableParagraph"/>
              <w:spacing w:before="162"/>
              <w:ind w:left="484"/>
              <w:rPr>
                <w:rFonts w:ascii="Calibri"/>
                <w:b/>
                <w:sz w:val="23"/>
              </w:rPr>
            </w:pPr>
            <w:r>
              <w:rPr>
                <w:rFonts w:ascii="Calibri"/>
                <w:b/>
                <w:spacing w:val="-2"/>
                <w:sz w:val="23"/>
              </w:rPr>
              <w:t>Consecuencias</w:t>
            </w:r>
          </w:p>
        </w:tc>
      </w:tr>
      <w:tr>
        <w:trPr>
          <w:trHeight w:val="948" w:hRule="atLeast"/>
        </w:trPr>
        <w:tc>
          <w:tcPr>
            <w:tcW w:w="1841" w:type="dxa"/>
            <w:tcBorders>
              <w:top w:val="single" w:sz="18" w:space="0" w:color="000000"/>
              <w:left w:val="single" w:sz="8" w:space="0" w:color="000000"/>
              <w:bottom w:val="single" w:sz="18" w:space="0" w:color="000000"/>
              <w:right w:val="single" w:sz="18" w:space="0" w:color="000000"/>
            </w:tcBorders>
            <w:shd w:val="clear" w:color="auto" w:fill="FFF1CC"/>
          </w:tcPr>
          <w:p>
            <w:pPr>
              <w:pStyle w:val="TableParagraph"/>
              <w:spacing w:before="164"/>
              <w:rPr>
                <w:b/>
                <w:sz w:val="18"/>
              </w:rPr>
            </w:pPr>
          </w:p>
          <w:p>
            <w:pPr>
              <w:pStyle w:val="TableParagraph"/>
              <w:ind w:left="51" w:right="16"/>
              <w:jc w:val="center"/>
              <w:rPr>
                <w:rFonts w:ascii="Calibri"/>
                <w:sz w:val="18"/>
              </w:rPr>
            </w:pPr>
            <w:r>
              <w:rPr>
                <w:rFonts w:ascii="Calibri"/>
                <w:spacing w:val="-4"/>
                <w:sz w:val="18"/>
              </w:rPr>
              <w:t>ALTA</w:t>
            </w:r>
          </w:p>
        </w:tc>
        <w:tc>
          <w:tcPr>
            <w:tcW w:w="4415" w:type="dxa"/>
            <w:tcBorders>
              <w:top w:val="single" w:sz="18" w:space="0" w:color="000000"/>
              <w:left w:val="single" w:sz="18" w:space="0" w:color="000000"/>
              <w:bottom w:val="single" w:sz="18" w:space="0" w:color="000000"/>
              <w:right w:val="single" w:sz="18" w:space="0" w:color="000000"/>
            </w:tcBorders>
          </w:tcPr>
          <w:p>
            <w:pPr>
              <w:pStyle w:val="TableParagraph"/>
              <w:spacing w:before="42"/>
              <w:rPr>
                <w:b/>
                <w:sz w:val="18"/>
              </w:rPr>
            </w:pPr>
          </w:p>
          <w:p>
            <w:pPr>
              <w:pStyle w:val="TableParagraph"/>
              <w:numPr>
                <w:ilvl w:val="0"/>
                <w:numId w:val="16"/>
              </w:numPr>
              <w:tabs>
                <w:tab w:pos="130" w:val="left" w:leader="none"/>
              </w:tabs>
              <w:spacing w:line="240" w:lineRule="auto" w:before="0" w:after="0"/>
              <w:ind w:left="130" w:right="0" w:hanging="91"/>
              <w:jc w:val="left"/>
              <w:rPr>
                <w:rFonts w:ascii="Calibri" w:hAnsi="Calibri"/>
                <w:sz w:val="18"/>
              </w:rPr>
            </w:pPr>
            <w:r>
              <w:rPr>
                <w:rFonts w:ascii="Calibri" w:hAnsi="Calibri"/>
                <w:sz w:val="18"/>
              </w:rPr>
              <w:t>Alta</w:t>
            </w:r>
            <w:r>
              <w:rPr>
                <w:rFonts w:ascii="Calibri" w:hAnsi="Calibri"/>
                <w:spacing w:val="59"/>
                <w:sz w:val="18"/>
              </w:rPr>
              <w:t> </w:t>
            </w:r>
            <w:r>
              <w:rPr>
                <w:rFonts w:ascii="Calibri" w:hAnsi="Calibri"/>
                <w:spacing w:val="11"/>
                <w:sz w:val="18"/>
              </w:rPr>
              <w:t>inicial</w:t>
            </w:r>
            <w:r>
              <w:rPr>
                <w:rFonts w:ascii="Calibri" w:hAnsi="Calibri"/>
                <w:spacing w:val="59"/>
                <w:sz w:val="18"/>
              </w:rPr>
              <w:t> </w:t>
            </w:r>
            <w:r>
              <w:rPr>
                <w:rFonts w:ascii="Calibri" w:hAnsi="Calibri"/>
                <w:sz w:val="18"/>
              </w:rPr>
              <w:t>("normal")</w:t>
            </w:r>
            <w:r>
              <w:rPr>
                <w:rFonts w:ascii="Calibri" w:hAnsi="Calibri"/>
                <w:spacing w:val="38"/>
                <w:sz w:val="18"/>
              </w:rPr>
              <w:t> </w:t>
            </w:r>
            <w:r>
              <w:rPr>
                <w:rFonts w:ascii="Calibri" w:hAnsi="Calibri"/>
                <w:sz w:val="18"/>
              </w:rPr>
              <w:t>del</w:t>
            </w:r>
            <w:r>
              <w:rPr>
                <w:rFonts w:ascii="Calibri" w:hAnsi="Calibri"/>
                <w:spacing w:val="59"/>
                <w:sz w:val="18"/>
              </w:rPr>
              <w:t> </w:t>
            </w:r>
            <w:r>
              <w:rPr>
                <w:rFonts w:ascii="Calibri" w:hAnsi="Calibri"/>
                <w:sz w:val="18"/>
              </w:rPr>
              <w:t>registro</w:t>
            </w:r>
            <w:r>
              <w:rPr>
                <w:rFonts w:ascii="Calibri" w:hAnsi="Calibri"/>
                <w:spacing w:val="47"/>
                <w:sz w:val="18"/>
              </w:rPr>
              <w:t> </w:t>
            </w:r>
            <w:r>
              <w:rPr>
                <w:rFonts w:ascii="Calibri" w:hAnsi="Calibri"/>
                <w:sz w:val="18"/>
              </w:rPr>
              <w:t>de</w:t>
            </w:r>
            <w:r>
              <w:rPr>
                <w:rFonts w:ascii="Calibri" w:hAnsi="Calibri"/>
                <w:spacing w:val="54"/>
                <w:sz w:val="18"/>
              </w:rPr>
              <w:t> </w:t>
            </w:r>
            <w:r>
              <w:rPr>
                <w:rFonts w:ascii="Calibri" w:hAnsi="Calibri"/>
                <w:spacing w:val="-2"/>
                <w:sz w:val="18"/>
              </w:rPr>
              <w:t>facturación.</w:t>
            </w:r>
          </w:p>
          <w:p>
            <w:pPr>
              <w:pStyle w:val="TableParagraph"/>
              <w:numPr>
                <w:ilvl w:val="0"/>
                <w:numId w:val="16"/>
              </w:numPr>
              <w:tabs>
                <w:tab w:pos="130" w:val="left" w:leader="none"/>
              </w:tabs>
              <w:spacing w:line="240" w:lineRule="auto" w:before="40" w:after="0"/>
              <w:ind w:left="130" w:right="0" w:hanging="91"/>
              <w:jc w:val="left"/>
              <w:rPr>
                <w:rFonts w:ascii="Calibri" w:hAnsi="Calibri"/>
                <w:sz w:val="18"/>
              </w:rPr>
            </w:pPr>
            <w:r>
              <w:rPr>
                <w:rFonts w:ascii="Calibri" w:hAnsi="Calibri"/>
                <w:sz w:val="18"/>
              </w:rPr>
              <w:t>Es</w:t>
            </w:r>
            <w:r>
              <w:rPr>
                <w:rFonts w:ascii="Calibri" w:hAnsi="Calibri"/>
                <w:spacing w:val="45"/>
                <w:sz w:val="18"/>
              </w:rPr>
              <w:t> </w:t>
            </w:r>
            <w:r>
              <w:rPr>
                <w:rFonts w:ascii="Calibri" w:hAnsi="Calibri"/>
                <w:sz w:val="18"/>
              </w:rPr>
              <w:t>el</w:t>
            </w:r>
            <w:r>
              <w:rPr>
                <w:rFonts w:ascii="Calibri" w:hAnsi="Calibri"/>
                <w:spacing w:val="44"/>
                <w:sz w:val="18"/>
              </w:rPr>
              <w:t> </w:t>
            </w:r>
            <w:r>
              <w:rPr>
                <w:rFonts w:ascii="Calibri" w:hAnsi="Calibri"/>
                <w:sz w:val="18"/>
              </w:rPr>
              <w:t>alta</w:t>
            </w:r>
            <w:r>
              <w:rPr>
                <w:rFonts w:ascii="Calibri" w:hAnsi="Calibri"/>
                <w:spacing w:val="44"/>
                <w:sz w:val="18"/>
              </w:rPr>
              <w:t> </w:t>
            </w:r>
            <w:r>
              <w:rPr>
                <w:rFonts w:ascii="Calibri" w:hAnsi="Calibri"/>
                <w:spacing w:val="10"/>
                <w:sz w:val="18"/>
              </w:rPr>
              <w:t>habitual</w:t>
            </w:r>
            <w:r>
              <w:rPr>
                <w:rFonts w:ascii="Calibri" w:hAnsi="Calibri"/>
                <w:spacing w:val="44"/>
                <w:sz w:val="18"/>
              </w:rPr>
              <w:t> </w:t>
            </w:r>
            <w:r>
              <w:rPr>
                <w:rFonts w:ascii="Calibri" w:hAnsi="Calibri"/>
                <w:sz w:val="18"/>
              </w:rPr>
              <w:t>de</w:t>
            </w:r>
            <w:r>
              <w:rPr>
                <w:rFonts w:ascii="Calibri" w:hAnsi="Calibri"/>
                <w:spacing w:val="40"/>
                <w:sz w:val="18"/>
              </w:rPr>
              <w:t> </w:t>
            </w:r>
            <w:r>
              <w:rPr>
                <w:rFonts w:ascii="Calibri" w:hAnsi="Calibri"/>
                <w:sz w:val="18"/>
              </w:rPr>
              <w:t>un</w:t>
            </w:r>
            <w:r>
              <w:rPr>
                <w:rFonts w:ascii="Calibri" w:hAnsi="Calibri"/>
                <w:spacing w:val="33"/>
                <w:sz w:val="18"/>
              </w:rPr>
              <w:t> </w:t>
            </w:r>
            <w:r>
              <w:rPr>
                <w:rFonts w:ascii="Calibri" w:hAnsi="Calibri"/>
                <w:sz w:val="18"/>
              </w:rPr>
              <w:t>registro</w:t>
            </w:r>
            <w:r>
              <w:rPr>
                <w:rFonts w:ascii="Calibri" w:hAnsi="Calibri"/>
                <w:spacing w:val="33"/>
                <w:sz w:val="18"/>
              </w:rPr>
              <w:t> </w:t>
            </w:r>
            <w:r>
              <w:rPr>
                <w:rFonts w:ascii="Calibri" w:hAnsi="Calibri"/>
                <w:sz w:val="18"/>
              </w:rPr>
              <w:t>de</w:t>
            </w:r>
            <w:r>
              <w:rPr>
                <w:rFonts w:ascii="Calibri" w:hAnsi="Calibri"/>
                <w:spacing w:val="40"/>
                <w:sz w:val="18"/>
              </w:rPr>
              <w:t> </w:t>
            </w:r>
            <w:r>
              <w:rPr>
                <w:rFonts w:ascii="Calibri" w:hAnsi="Calibri"/>
                <w:spacing w:val="-2"/>
                <w:sz w:val="18"/>
              </w:rPr>
              <w:t>facturación.</w:t>
            </w:r>
          </w:p>
        </w:tc>
        <w:tc>
          <w:tcPr>
            <w:tcW w:w="2841" w:type="dxa"/>
            <w:tcBorders>
              <w:top w:val="single" w:sz="18" w:space="0" w:color="000000"/>
              <w:left w:val="single" w:sz="18" w:space="0" w:color="000000"/>
              <w:bottom w:val="single" w:sz="18" w:space="0" w:color="000000"/>
              <w:right w:val="single" w:sz="18" w:space="0" w:color="000000"/>
            </w:tcBorders>
          </w:tcPr>
          <w:p>
            <w:pPr>
              <w:pStyle w:val="TableParagraph"/>
              <w:numPr>
                <w:ilvl w:val="0"/>
                <w:numId w:val="17"/>
              </w:numPr>
              <w:tabs>
                <w:tab w:pos="130" w:val="left" w:leader="none"/>
              </w:tabs>
              <w:spacing w:line="283" w:lineRule="auto" w:before="4" w:after="0"/>
              <w:ind w:left="39" w:right="232" w:firstLine="0"/>
              <w:jc w:val="left"/>
              <w:rPr>
                <w:rFonts w:ascii="Calibri" w:hAnsi="Calibri"/>
                <w:sz w:val="18"/>
              </w:rPr>
            </w:pPr>
            <w:r>
              <w:rPr>
                <w:rFonts w:ascii="Calibri" w:hAnsi="Calibri"/>
                <w:sz w:val="18"/>
              </w:rPr>
              <w:t>No informar &lt;Subs</w:t>
            </w:r>
            <w:r>
              <w:rPr>
                <w:rFonts w:ascii="Calibri" w:hAnsi="Calibri"/>
                <w:spacing w:val="-9"/>
                <w:sz w:val="18"/>
              </w:rPr>
              <w:t> </w:t>
            </w:r>
            <w:r>
              <w:rPr>
                <w:rFonts w:ascii="Calibri" w:hAnsi="Calibri"/>
                <w:spacing w:val="9"/>
                <w:sz w:val="18"/>
              </w:rPr>
              <w:t>anacion&gt; </w:t>
            </w:r>
            <w:r>
              <w:rPr>
                <w:rFonts w:ascii="Calibri" w:hAnsi="Calibri"/>
                <w:sz w:val="18"/>
              </w:rPr>
              <w:t>o informarlo con valor N</w:t>
            </w:r>
          </w:p>
          <w:p>
            <w:pPr>
              <w:pStyle w:val="TableParagraph"/>
              <w:numPr>
                <w:ilvl w:val="0"/>
                <w:numId w:val="17"/>
              </w:numPr>
              <w:tabs>
                <w:tab w:pos="130" w:val="left" w:leader="none"/>
              </w:tabs>
              <w:spacing w:line="205" w:lineRule="exact" w:before="0" w:after="0"/>
              <w:ind w:left="130" w:right="0" w:hanging="91"/>
              <w:jc w:val="left"/>
              <w:rPr>
                <w:rFonts w:ascii="Calibri" w:hAnsi="Calibri"/>
                <w:sz w:val="18"/>
              </w:rPr>
            </w:pPr>
            <w:r>
              <w:rPr>
                <w:rFonts w:ascii="Calibri" w:hAnsi="Calibri"/>
                <w:sz w:val="18"/>
              </w:rPr>
              <w:t>No</w:t>
            </w:r>
            <w:r>
              <w:rPr>
                <w:rFonts w:ascii="Calibri" w:hAnsi="Calibri"/>
                <w:spacing w:val="58"/>
                <w:sz w:val="18"/>
              </w:rPr>
              <w:t>  </w:t>
            </w:r>
            <w:r>
              <w:rPr>
                <w:rFonts w:ascii="Calibri" w:hAnsi="Calibri"/>
                <w:sz w:val="18"/>
              </w:rPr>
              <w:t>informar</w:t>
            </w:r>
            <w:r>
              <w:rPr>
                <w:rFonts w:ascii="Calibri" w:hAnsi="Calibri"/>
                <w:spacing w:val="42"/>
                <w:sz w:val="18"/>
              </w:rPr>
              <w:t> </w:t>
            </w:r>
            <w:r>
              <w:rPr>
                <w:rFonts w:ascii="Calibri" w:hAnsi="Calibri"/>
                <w:sz w:val="18"/>
              </w:rPr>
              <w:t>&lt;RechazoPrevio&gt;</w:t>
            </w:r>
            <w:r>
              <w:rPr>
                <w:rFonts w:ascii="Calibri" w:hAnsi="Calibri"/>
                <w:spacing w:val="48"/>
                <w:sz w:val="18"/>
              </w:rPr>
              <w:t> </w:t>
            </w:r>
            <w:r>
              <w:rPr>
                <w:rFonts w:ascii="Calibri" w:hAnsi="Calibri"/>
                <w:spacing w:val="-12"/>
                <w:sz w:val="18"/>
              </w:rPr>
              <w:t>o</w:t>
            </w:r>
          </w:p>
          <w:p>
            <w:pPr>
              <w:pStyle w:val="TableParagraph"/>
              <w:spacing w:line="175" w:lineRule="exact" w:before="25"/>
              <w:ind w:left="39"/>
              <w:rPr>
                <w:rFonts w:ascii="Calibri"/>
                <w:sz w:val="18"/>
              </w:rPr>
            </w:pPr>
            <w:r>
              <w:rPr>
                <w:rFonts w:ascii="Calibri"/>
                <w:sz w:val="18"/>
              </w:rPr>
              <w:t>informarlo</w:t>
            </w:r>
            <w:r>
              <w:rPr>
                <w:rFonts w:ascii="Calibri"/>
                <w:spacing w:val="66"/>
                <w:sz w:val="18"/>
              </w:rPr>
              <w:t> </w:t>
            </w:r>
            <w:r>
              <w:rPr>
                <w:rFonts w:ascii="Calibri"/>
                <w:sz w:val="18"/>
              </w:rPr>
              <w:t>con</w:t>
            </w:r>
            <w:r>
              <w:rPr>
                <w:rFonts w:ascii="Calibri"/>
                <w:spacing w:val="66"/>
                <w:sz w:val="18"/>
              </w:rPr>
              <w:t> </w:t>
            </w:r>
            <w:r>
              <w:rPr>
                <w:rFonts w:ascii="Calibri"/>
                <w:sz w:val="18"/>
              </w:rPr>
              <w:t>valor</w:t>
            </w:r>
            <w:r>
              <w:rPr>
                <w:rFonts w:ascii="Calibri"/>
                <w:spacing w:val="41"/>
                <w:sz w:val="18"/>
              </w:rPr>
              <w:t> </w:t>
            </w:r>
            <w:r>
              <w:rPr>
                <w:rFonts w:ascii="Calibri"/>
                <w:spacing w:val="-10"/>
                <w:sz w:val="18"/>
              </w:rPr>
              <w:t>N</w:t>
            </w:r>
          </w:p>
        </w:tc>
        <w:tc>
          <w:tcPr>
            <w:tcW w:w="2963" w:type="dxa"/>
            <w:tcBorders>
              <w:top w:val="single" w:sz="18" w:space="0" w:color="000000"/>
              <w:left w:val="single" w:sz="18" w:space="0" w:color="000000"/>
              <w:bottom w:val="single" w:sz="18" w:space="0" w:color="000000"/>
              <w:right w:val="single" w:sz="18" w:space="0" w:color="000000"/>
            </w:tcBorders>
          </w:tcPr>
          <w:p>
            <w:pPr>
              <w:pStyle w:val="TableParagraph"/>
              <w:spacing w:line="283" w:lineRule="auto" w:before="126"/>
              <w:ind w:left="40"/>
              <w:rPr>
                <w:rFonts w:ascii="Calibri" w:hAnsi="Calibri"/>
                <w:sz w:val="18"/>
              </w:rPr>
            </w:pPr>
            <w:r>
              <w:rPr>
                <w:rFonts w:ascii="Calibri" w:hAnsi="Calibri"/>
                <w:sz w:val="18"/>
              </w:rPr>
              <w:t>El</w:t>
            </w:r>
            <w:r>
              <w:rPr>
                <w:rFonts w:ascii="Calibri" w:hAnsi="Calibri"/>
                <w:spacing w:val="40"/>
                <w:sz w:val="18"/>
              </w:rPr>
              <w:t> </w:t>
            </w:r>
            <w:r>
              <w:rPr>
                <w:rFonts w:ascii="Calibri" w:hAnsi="Calibri"/>
                <w:sz w:val="18"/>
              </w:rPr>
              <w:t>registro</w:t>
            </w:r>
            <w:r>
              <w:rPr>
                <w:rFonts w:ascii="Calibri" w:hAnsi="Calibri"/>
                <w:spacing w:val="40"/>
                <w:sz w:val="18"/>
              </w:rPr>
              <w:t> </w:t>
            </w:r>
            <w:r>
              <w:rPr>
                <w:rFonts w:ascii="Calibri" w:hAnsi="Calibri"/>
                <w:sz w:val="18"/>
              </w:rPr>
              <w:t>de</w:t>
            </w:r>
            <w:r>
              <w:rPr>
                <w:rFonts w:ascii="Calibri" w:hAnsi="Calibri"/>
                <w:spacing w:val="40"/>
                <w:sz w:val="18"/>
              </w:rPr>
              <w:t> </w:t>
            </w:r>
            <w:r>
              <w:rPr>
                <w:rFonts w:ascii="Calibri" w:hAnsi="Calibri"/>
                <w:sz w:val="18"/>
              </w:rPr>
              <w:t>facturación</w:t>
            </w:r>
            <w:r>
              <w:rPr>
                <w:rFonts w:ascii="Calibri" w:hAnsi="Calibri"/>
                <w:spacing w:val="40"/>
                <w:sz w:val="18"/>
              </w:rPr>
              <w:t> </w:t>
            </w:r>
            <w:r>
              <w:rPr>
                <w:rFonts w:ascii="Calibri" w:hAnsi="Calibri"/>
                <w:sz w:val="18"/>
              </w:rPr>
              <w:t>no</w:t>
            </w:r>
            <w:r>
              <w:rPr>
                <w:rFonts w:ascii="Calibri" w:hAnsi="Calibri"/>
                <w:spacing w:val="40"/>
                <w:sz w:val="18"/>
              </w:rPr>
              <w:t> </w:t>
            </w:r>
            <w:r>
              <w:rPr>
                <w:rFonts w:ascii="Calibri" w:hAnsi="Calibri"/>
                <w:sz w:val="18"/>
              </w:rPr>
              <w:t>debe </w:t>
            </w:r>
            <w:r>
              <w:rPr>
                <w:rFonts w:ascii="Calibri" w:hAnsi="Calibri"/>
                <w:spacing w:val="9"/>
                <w:sz w:val="18"/>
              </w:rPr>
              <w:t>existir </w:t>
            </w:r>
            <w:r>
              <w:rPr>
                <w:rFonts w:ascii="Calibri" w:hAnsi="Calibri"/>
                <w:sz w:val="18"/>
              </w:rPr>
              <w:t>previamente</w:t>
            </w:r>
            <w:r>
              <w:rPr>
                <w:rFonts w:ascii="Calibri" w:hAnsi="Calibri"/>
                <w:spacing w:val="40"/>
                <w:sz w:val="18"/>
              </w:rPr>
              <w:t> </w:t>
            </w:r>
            <w:r>
              <w:rPr>
                <w:rFonts w:ascii="Calibri" w:hAnsi="Calibri"/>
                <w:sz w:val="18"/>
              </w:rPr>
              <w:t>en</w:t>
            </w:r>
            <w:r>
              <w:rPr>
                <w:rFonts w:ascii="Calibri" w:hAnsi="Calibri"/>
                <w:spacing w:val="40"/>
                <w:sz w:val="18"/>
              </w:rPr>
              <w:t> </w:t>
            </w:r>
            <w:r>
              <w:rPr>
                <w:rFonts w:ascii="Calibri" w:hAnsi="Calibri"/>
                <w:sz w:val="18"/>
              </w:rPr>
              <w:t>SIF</w:t>
            </w:r>
            <w:r>
              <w:rPr>
                <w:rFonts w:ascii="Calibri" w:hAnsi="Calibri"/>
                <w:spacing w:val="40"/>
                <w:sz w:val="18"/>
              </w:rPr>
              <w:t> </w:t>
            </w:r>
            <w:r>
              <w:rPr>
                <w:rFonts w:ascii="Calibri" w:hAnsi="Calibri"/>
                <w:sz w:val="18"/>
              </w:rPr>
              <w:t>del</w:t>
            </w:r>
          </w:p>
          <w:p>
            <w:pPr>
              <w:pStyle w:val="TableParagraph"/>
              <w:spacing w:line="206" w:lineRule="exact"/>
              <w:ind w:left="40"/>
              <w:rPr>
                <w:rFonts w:ascii="Calibri"/>
                <w:sz w:val="18"/>
              </w:rPr>
            </w:pPr>
            <w:r>
              <w:rPr>
                <w:rFonts w:ascii="Calibri"/>
                <w:spacing w:val="10"/>
                <w:sz w:val="18"/>
              </w:rPr>
              <w:t>obligado</w:t>
            </w:r>
            <w:r>
              <w:rPr>
                <w:rFonts w:ascii="Calibri"/>
                <w:spacing w:val="23"/>
                <w:sz w:val="18"/>
              </w:rPr>
              <w:t> </w:t>
            </w:r>
            <w:r>
              <w:rPr>
                <w:rFonts w:ascii="Calibri"/>
                <w:sz w:val="18"/>
              </w:rPr>
              <w:t>/</w:t>
            </w:r>
            <w:r>
              <w:rPr>
                <w:rFonts w:ascii="Calibri"/>
                <w:spacing w:val="19"/>
                <w:sz w:val="18"/>
              </w:rPr>
              <w:t> </w:t>
            </w:r>
            <w:r>
              <w:rPr>
                <w:rFonts w:ascii="Calibri"/>
                <w:spacing w:val="-2"/>
                <w:sz w:val="18"/>
              </w:rPr>
              <w:t>AEAT.</w:t>
            </w:r>
          </w:p>
        </w:tc>
        <w:tc>
          <w:tcPr>
            <w:tcW w:w="2352" w:type="dxa"/>
            <w:tcBorders>
              <w:top w:val="single" w:sz="18" w:space="0" w:color="000000"/>
              <w:left w:val="single" w:sz="18" w:space="0" w:color="000000"/>
              <w:bottom w:val="single" w:sz="18" w:space="0" w:color="000000"/>
              <w:right w:val="single" w:sz="18" w:space="0" w:color="000000"/>
            </w:tcBorders>
          </w:tcPr>
          <w:p>
            <w:pPr>
              <w:pStyle w:val="TableParagraph"/>
              <w:spacing w:before="126"/>
              <w:ind w:left="41"/>
              <w:rPr>
                <w:rFonts w:ascii="Calibri"/>
                <w:sz w:val="18"/>
              </w:rPr>
            </w:pPr>
            <w:r>
              <w:rPr>
                <w:rFonts w:ascii="Calibri"/>
                <w:sz w:val="18"/>
              </w:rPr>
              <w:t>Alta</w:t>
            </w:r>
            <w:r>
              <w:rPr>
                <w:rFonts w:ascii="Calibri"/>
                <w:spacing w:val="59"/>
                <w:sz w:val="18"/>
              </w:rPr>
              <w:t> </w:t>
            </w:r>
            <w:r>
              <w:rPr>
                <w:rFonts w:ascii="Calibri"/>
                <w:sz w:val="18"/>
              </w:rPr>
              <w:t>del</w:t>
            </w:r>
            <w:r>
              <w:rPr>
                <w:rFonts w:ascii="Calibri"/>
                <w:spacing w:val="59"/>
                <w:sz w:val="18"/>
              </w:rPr>
              <w:t> </w:t>
            </w:r>
            <w:r>
              <w:rPr>
                <w:rFonts w:ascii="Calibri"/>
                <w:sz w:val="18"/>
              </w:rPr>
              <w:t>registro</w:t>
            </w:r>
            <w:r>
              <w:rPr>
                <w:rFonts w:ascii="Calibri"/>
                <w:spacing w:val="47"/>
                <w:sz w:val="18"/>
              </w:rPr>
              <w:t> </w:t>
            </w:r>
            <w:r>
              <w:rPr>
                <w:rFonts w:ascii="Calibri"/>
                <w:spacing w:val="-5"/>
                <w:sz w:val="18"/>
              </w:rPr>
              <w:t>de</w:t>
            </w:r>
          </w:p>
          <w:p>
            <w:pPr>
              <w:pStyle w:val="TableParagraph"/>
              <w:spacing w:line="266" w:lineRule="auto" w:before="41"/>
              <w:ind w:left="41"/>
              <w:rPr>
                <w:rFonts w:ascii="Calibri" w:hAnsi="Calibri"/>
                <w:sz w:val="18"/>
              </w:rPr>
            </w:pPr>
            <w:r>
              <w:rPr>
                <w:rFonts w:ascii="Calibri" w:hAnsi="Calibri"/>
                <w:sz w:val="18"/>
              </w:rPr>
              <w:t>facturación con los</w:t>
            </w:r>
            <w:r>
              <w:rPr>
                <w:rFonts w:ascii="Calibri" w:hAnsi="Calibri"/>
                <w:spacing w:val="40"/>
                <w:sz w:val="18"/>
              </w:rPr>
              <w:t> </w:t>
            </w:r>
            <w:r>
              <w:rPr>
                <w:rFonts w:ascii="Calibri" w:hAnsi="Calibri"/>
                <w:sz w:val="18"/>
              </w:rPr>
              <w:t>nuevos </w:t>
            </w:r>
            <w:r>
              <w:rPr>
                <w:rFonts w:ascii="Calibri" w:hAnsi="Calibri"/>
                <w:spacing w:val="-2"/>
                <w:sz w:val="18"/>
              </w:rPr>
              <w:t>datos.</w:t>
            </w:r>
          </w:p>
        </w:tc>
      </w:tr>
    </w:tbl>
    <w:p>
      <w:pPr>
        <w:spacing w:line="278" w:lineRule="auto" w:before="162"/>
        <w:ind w:left="426" w:right="567" w:firstLine="0"/>
        <w:jc w:val="both"/>
        <w:rPr>
          <w:sz w:val="22"/>
        </w:rPr>
      </w:pPr>
      <w:r>
        <w:rPr>
          <w:sz w:val="22"/>
        </w:rPr>
        <w:t>En el registro de alta se incluirá la propia huella (según las especificaciones dadas en el documento de huella de la sede electrónica de la AEAT) del registro de facturación. Como siempre, el encadenamiento debe ser con el registro de facturación inmediatamente anterior, por orden cronológico de generación de registros de facturación en el SIF.</w:t>
      </w:r>
    </w:p>
    <w:p>
      <w:pPr>
        <w:spacing w:after="0" w:line="278" w:lineRule="auto"/>
        <w:jc w:val="both"/>
        <w:rPr>
          <w:sz w:val="22"/>
        </w:rPr>
        <w:sectPr>
          <w:pgSz w:w="16840" w:h="11910" w:orient="landscape"/>
          <w:pgMar w:header="722" w:footer="1096" w:top="2300" w:bottom="1280" w:left="992" w:right="850"/>
        </w:sect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242"/>
        <w:rPr>
          <w:sz w:val="24"/>
        </w:rPr>
      </w:pPr>
    </w:p>
    <w:p>
      <w:pPr>
        <w:pStyle w:val="Heading4"/>
        <w:numPr>
          <w:ilvl w:val="3"/>
          <w:numId w:val="4"/>
        </w:numPr>
        <w:tabs>
          <w:tab w:pos="4691" w:val="left" w:leader="none"/>
        </w:tabs>
        <w:spacing w:line="240" w:lineRule="auto" w:before="0" w:after="0"/>
        <w:ind w:left="4691" w:right="0" w:hanging="720"/>
        <w:jc w:val="left"/>
        <w:rPr>
          <w:i/>
        </w:rPr>
      </w:pPr>
      <w:bookmarkStart w:name="_bookmark54" w:id="55"/>
      <w:bookmarkEnd w:id="55"/>
      <w:r>
        <w:rPr>
          <w:b w:val="0"/>
          <w:i w:val="0"/>
        </w:rPr>
      </w:r>
      <w:r>
        <w:rPr>
          <w:i/>
        </w:rPr>
        <w:t>Ejemplo</w:t>
      </w:r>
      <w:r>
        <w:rPr>
          <w:i/>
          <w:spacing w:val="-3"/>
        </w:rPr>
        <w:t> </w:t>
      </w:r>
      <w:r>
        <w:rPr>
          <w:i/>
        </w:rPr>
        <w:t>mensaje XML</w:t>
      </w:r>
      <w:r>
        <w:rPr>
          <w:i/>
          <w:spacing w:val="-2"/>
        </w:rPr>
        <w:t> </w:t>
      </w:r>
      <w:r>
        <w:rPr>
          <w:i/>
        </w:rPr>
        <w:t>de</w:t>
      </w:r>
      <w:r>
        <w:rPr>
          <w:i/>
          <w:spacing w:val="-1"/>
        </w:rPr>
        <w:t> </w:t>
      </w:r>
      <w:r>
        <w:rPr>
          <w:i/>
        </w:rPr>
        <w:t>alta inicial</w:t>
      </w:r>
      <w:r>
        <w:rPr>
          <w:i/>
          <w:spacing w:val="1"/>
        </w:rPr>
        <w:t> </w:t>
      </w:r>
      <w:r>
        <w:rPr>
          <w:i/>
        </w:rPr>
        <w:t>(“normal”)</w:t>
      </w:r>
      <w:r>
        <w:rPr>
          <w:i/>
          <w:spacing w:val="-2"/>
        </w:rPr>
        <w:t> </w:t>
      </w:r>
      <w:r>
        <w:rPr>
          <w:i/>
        </w:rPr>
        <w:t>del registro de</w:t>
      </w:r>
      <w:r>
        <w:rPr>
          <w:i/>
          <w:spacing w:val="-1"/>
        </w:rPr>
        <w:t> </w:t>
      </w:r>
      <w:r>
        <w:rPr>
          <w:i/>
          <w:spacing w:val="-2"/>
        </w:rPr>
        <w:t>facturación.</w:t>
      </w:r>
    </w:p>
    <w:p>
      <w:pPr>
        <w:pStyle w:val="BodyText"/>
        <w:spacing w:before="219"/>
        <w:rPr>
          <w:rFonts w:ascii="Times New Roman"/>
          <w:b/>
          <w:i/>
          <w:sz w:val="24"/>
        </w:rPr>
      </w:pPr>
    </w:p>
    <w:p>
      <w:pPr>
        <w:pStyle w:val="Heading5"/>
      </w:pPr>
      <w:r>
        <w:rPr/>
        <w:t>Fichero</w:t>
      </w:r>
      <w:r>
        <w:rPr>
          <w:spacing w:val="-3"/>
        </w:rPr>
        <w:t> </w:t>
      </w:r>
      <w:r>
        <w:rPr/>
        <w:t>XML</w:t>
      </w:r>
      <w:r>
        <w:rPr>
          <w:spacing w:val="-3"/>
        </w:rPr>
        <w:t> </w:t>
      </w:r>
      <w:r>
        <w:rPr/>
        <w:t>de</w:t>
      </w:r>
      <w:r>
        <w:rPr>
          <w:spacing w:val="-5"/>
        </w:rPr>
        <w:t> </w:t>
      </w:r>
      <w:r>
        <w:rPr>
          <w:spacing w:val="-2"/>
        </w:rPr>
        <w:t>entrada:</w:t>
      </w:r>
    </w:p>
    <w:p>
      <w:pPr>
        <w:pStyle w:val="BodyText"/>
        <w:spacing w:before="158"/>
        <w:ind w:left="426" w:right="595"/>
      </w:pPr>
      <w:r>
        <w:rPr>
          <w:color w:val="0000FF"/>
        </w:rPr>
        <w:t>&lt;</w:t>
      </w:r>
      <w:r>
        <w:rPr>
          <w:color w:val="800000"/>
        </w:rPr>
        <w:t>soapenv:Envelope </w:t>
      </w:r>
      <w:r>
        <w:rPr>
          <w:color w:val="FF0000"/>
        </w:rPr>
        <w:t>xmlns:soapenv</w:t>
      </w:r>
      <w:r>
        <w:rPr>
          <w:color w:val="0000FF"/>
        </w:rPr>
        <w:t>="</w:t>
      </w:r>
      <w:hyperlink r:id="rId10">
        <w:r>
          <w:rPr/>
          <w:t>http://schemas.xmlsoap.org/soap/envelope/</w:t>
        </w:r>
      </w:hyperlink>
      <w:r>
        <w:rPr>
          <w:color w:val="0000FF"/>
        </w:rPr>
        <w:t>" </w:t>
      </w:r>
      <w:r>
        <w:rPr>
          <w:color w:val="FF0000"/>
          <w:spacing w:val="-2"/>
        </w:rPr>
        <w:t>xmlns:sum</w:t>
      </w:r>
      <w:r>
        <w:rPr>
          <w:color w:val="0000FF"/>
          <w:spacing w:val="-2"/>
        </w:rPr>
        <w:t>="</w:t>
      </w:r>
      <w:hyperlink r:id="rId36">
        <w:r>
          <w:rPr>
            <w:spacing w:val="-2"/>
          </w:rPr>
          <w:t>https://www2.agenciatributaria.gob.es/static_files/common/internet/dep/aplicaciones/es/aeat/tike/cont/ws/SuministroL</w:t>
        </w:r>
      </w:hyperlink>
      <w:r>
        <w:rPr>
          <w:spacing w:val="-2"/>
        </w:rPr>
        <w:t> R.xsd</w:t>
      </w:r>
      <w:r>
        <w:rPr>
          <w:color w:val="0000FF"/>
          <w:spacing w:val="-2"/>
        </w:rPr>
        <w:t>" </w:t>
      </w:r>
      <w:r>
        <w:rPr>
          <w:color w:val="FF0000"/>
          <w:spacing w:val="-2"/>
        </w:rPr>
        <w:t>xmlns:sum1</w:t>
      </w:r>
      <w:r>
        <w:rPr>
          <w:color w:val="0000FF"/>
          <w:spacing w:val="-2"/>
        </w:rPr>
        <w:t>="</w:t>
      </w:r>
      <w:hyperlink r:id="rId37">
        <w:r>
          <w:rPr>
            <w:spacing w:val="-2"/>
          </w:rPr>
          <w:t>https://www2.agenciatributaria.gob.es/static_files/common/internet/dep/aplicaciones/es/aeat/tike/cont/ws/Suministro</w:t>
        </w:r>
      </w:hyperlink>
      <w:r>
        <w:rPr>
          <w:spacing w:val="-2"/>
        </w:rPr>
        <w:t> </w:t>
      </w:r>
      <w:r>
        <w:rPr/>
        <w:t>Informacion.xsd</w:t>
      </w:r>
      <w:r>
        <w:rPr>
          <w:color w:val="0000FF"/>
        </w:rPr>
        <w:t>" </w:t>
      </w:r>
      <w:r>
        <w:rPr>
          <w:color w:val="FF0000"/>
        </w:rPr>
        <w:t>xmlns:xd</w:t>
      </w:r>
      <w:r>
        <w:rPr>
          <w:color w:val="0000FF"/>
        </w:rPr>
        <w:t>="</w:t>
      </w:r>
      <w:hyperlink r:id="rId38">
        <w:r>
          <w:rPr/>
          <w:t>http://www.w3.org/2000/09/xmldsig#</w:t>
        </w:r>
      </w:hyperlink>
      <w:r>
        <w:rPr>
          <w:color w:val="0000FF"/>
        </w:rPr>
        <w:t>"&gt;</w:t>
      </w:r>
    </w:p>
    <w:p>
      <w:pPr>
        <w:pStyle w:val="BodyText"/>
        <w:spacing w:before="1"/>
        <w:ind w:left="758"/>
      </w:pPr>
      <w:r>
        <w:rPr>
          <w:color w:val="0000FF"/>
          <w:spacing w:val="-2"/>
        </w:rPr>
        <w:t>&lt;</w:t>
      </w:r>
      <w:r>
        <w:rPr>
          <w:color w:val="800000"/>
          <w:spacing w:val="-2"/>
        </w:rPr>
        <w:t>soapenv:Header</w:t>
      </w:r>
      <w:r>
        <w:rPr>
          <w:color w:val="0000FF"/>
          <w:spacing w:val="-2"/>
        </w:rPr>
        <w:t>/&gt;</w:t>
      </w:r>
    </w:p>
    <w:p>
      <w:pPr>
        <w:pStyle w:val="BodyText"/>
        <w:spacing w:line="233" w:lineRule="exact" w:before="1"/>
        <w:ind w:left="758"/>
      </w:pPr>
      <w:r>
        <w:rPr>
          <w:color w:val="0000FF"/>
          <w:spacing w:val="-2"/>
        </w:rPr>
        <w:t>&lt;</w:t>
      </w:r>
      <w:r>
        <w:rPr>
          <w:color w:val="800000"/>
          <w:spacing w:val="-2"/>
        </w:rPr>
        <w:t>soapenv:Body</w:t>
      </w:r>
      <w:r>
        <w:rPr>
          <w:color w:val="0000FF"/>
          <w:spacing w:val="-2"/>
        </w:rPr>
        <w:t>&gt;</w:t>
      </w:r>
    </w:p>
    <w:p>
      <w:pPr>
        <w:pStyle w:val="BodyText"/>
        <w:spacing w:line="233" w:lineRule="exact"/>
        <w:ind w:left="1089"/>
      </w:pPr>
      <w:r>
        <w:rPr>
          <w:color w:val="0000FF"/>
          <w:spacing w:val="-2"/>
        </w:rPr>
        <w:t>&lt;</w:t>
      </w:r>
      <w:r>
        <w:rPr>
          <w:color w:val="800000"/>
          <w:spacing w:val="-2"/>
        </w:rPr>
        <w:t>sum:RegFactuSistemaFacturacion</w:t>
      </w:r>
      <w:r>
        <w:rPr>
          <w:color w:val="0000FF"/>
          <w:spacing w:val="-2"/>
        </w:rPr>
        <w:t>&gt;</w:t>
      </w:r>
    </w:p>
    <w:p>
      <w:pPr>
        <w:pStyle w:val="BodyText"/>
        <w:spacing w:line="233" w:lineRule="exact" w:before="1"/>
        <w:ind w:left="1418"/>
      </w:pPr>
      <w:r>
        <w:rPr>
          <w:color w:val="0000FF"/>
          <w:spacing w:val="-2"/>
        </w:rPr>
        <w:t>&lt;</w:t>
      </w:r>
      <w:r>
        <w:rPr>
          <w:color w:val="800000"/>
          <w:spacing w:val="-2"/>
        </w:rPr>
        <w:t>sum:Cabecera</w:t>
      </w:r>
      <w:r>
        <w:rPr>
          <w:color w:val="0000FF"/>
          <w:spacing w:val="-2"/>
        </w:rPr>
        <w:t>&gt;</w:t>
      </w:r>
    </w:p>
    <w:p>
      <w:pPr>
        <w:pStyle w:val="BodyText"/>
        <w:spacing w:line="233" w:lineRule="exact"/>
        <w:ind w:left="1749"/>
      </w:pPr>
      <w:r>
        <w:rPr>
          <w:color w:val="0000FF"/>
          <w:spacing w:val="-2"/>
        </w:rPr>
        <w:t>&lt;</w:t>
      </w:r>
      <w:r>
        <w:rPr>
          <w:color w:val="800000"/>
          <w:spacing w:val="-2"/>
        </w:rPr>
        <w:t>sum1:ObligadoEmision</w:t>
      </w:r>
      <w:r>
        <w:rPr>
          <w:color w:val="0000FF"/>
          <w:spacing w:val="-2"/>
        </w:rPr>
        <w:t>&gt;</w:t>
      </w:r>
    </w:p>
    <w:p>
      <w:pPr>
        <w:pStyle w:val="BodyText"/>
        <w:spacing w:before="1"/>
        <w:ind w:left="2078"/>
      </w:pPr>
      <w:r>
        <w:rPr>
          <w:color w:val="0000FF"/>
          <w:spacing w:val="-2"/>
        </w:rPr>
        <w:t>&lt;</w:t>
      </w:r>
      <w:r>
        <w:rPr>
          <w:color w:val="800000"/>
          <w:spacing w:val="-2"/>
        </w:rPr>
        <w:t>sum1:NombreRazon</w:t>
      </w:r>
      <w:r>
        <w:rPr>
          <w:color w:val="0000FF"/>
          <w:spacing w:val="-2"/>
        </w:rPr>
        <w:t>&gt;</w:t>
      </w:r>
      <w:r>
        <w:rPr>
          <w:spacing w:val="-2"/>
        </w:rPr>
        <w:t>XXXXX</w:t>
      </w:r>
      <w:r>
        <w:rPr>
          <w:color w:val="0000FF"/>
          <w:spacing w:val="-2"/>
        </w:rPr>
        <w:t>&lt;/</w:t>
      </w:r>
      <w:r>
        <w:rPr>
          <w:color w:val="800000"/>
          <w:spacing w:val="-2"/>
        </w:rPr>
        <w:t>sum1:NombreRazon</w:t>
      </w:r>
      <w:r>
        <w:rPr>
          <w:color w:val="0000FF"/>
          <w:spacing w:val="-2"/>
        </w:rPr>
        <w:t>&gt;</w:t>
      </w:r>
    </w:p>
    <w:p>
      <w:pPr>
        <w:pStyle w:val="BodyText"/>
        <w:spacing w:line="233" w:lineRule="exact" w:before="1"/>
        <w:ind w:left="2078"/>
      </w:pPr>
      <w:r>
        <w:rPr>
          <w:color w:val="0000FF"/>
          <w:spacing w:val="-2"/>
        </w:rPr>
        <w:t>&lt;</w:t>
      </w:r>
      <w:r>
        <w:rPr>
          <w:color w:val="800000"/>
          <w:spacing w:val="-2"/>
        </w:rPr>
        <w:t>sum1:NIF</w:t>
      </w:r>
      <w:r>
        <w:rPr>
          <w:color w:val="0000FF"/>
          <w:spacing w:val="-2"/>
        </w:rPr>
        <w:t>&gt;</w:t>
      </w:r>
      <w:r>
        <w:rPr>
          <w:spacing w:val="-2"/>
        </w:rPr>
        <w:t>AAAA</w:t>
      </w:r>
      <w:r>
        <w:rPr>
          <w:color w:val="0000FF"/>
          <w:spacing w:val="-2"/>
        </w:rPr>
        <w:t>&lt;/</w:t>
      </w:r>
      <w:r>
        <w:rPr>
          <w:color w:val="800000"/>
          <w:spacing w:val="-2"/>
        </w:rPr>
        <w:t>sum1:NIF</w:t>
      </w:r>
      <w:r>
        <w:rPr>
          <w:color w:val="0000FF"/>
          <w:spacing w:val="-2"/>
        </w:rPr>
        <w:t>&gt;</w:t>
      </w:r>
    </w:p>
    <w:p>
      <w:pPr>
        <w:pStyle w:val="BodyText"/>
        <w:spacing w:line="233" w:lineRule="exact"/>
        <w:ind w:left="1749"/>
      </w:pPr>
      <w:r>
        <w:rPr>
          <w:color w:val="0000FF"/>
          <w:spacing w:val="-2"/>
        </w:rPr>
        <w:t>&lt;/</w:t>
      </w:r>
      <w:r>
        <w:rPr>
          <w:color w:val="800000"/>
          <w:spacing w:val="-2"/>
        </w:rPr>
        <w:t>sum1:ObligadoEmision</w:t>
      </w:r>
      <w:r>
        <w:rPr>
          <w:color w:val="0000FF"/>
          <w:spacing w:val="-2"/>
        </w:rPr>
        <w:t>&gt;</w:t>
      </w:r>
    </w:p>
    <w:p>
      <w:pPr>
        <w:pStyle w:val="BodyText"/>
        <w:spacing w:line="233" w:lineRule="exact" w:before="1"/>
        <w:ind w:left="1418"/>
      </w:pPr>
      <w:r>
        <w:rPr>
          <w:color w:val="0000FF"/>
          <w:spacing w:val="-2"/>
        </w:rPr>
        <w:t>&lt;/</w:t>
      </w:r>
      <w:r>
        <w:rPr>
          <w:color w:val="800000"/>
          <w:spacing w:val="-2"/>
        </w:rPr>
        <w:t>sum:Cabecera</w:t>
      </w:r>
      <w:r>
        <w:rPr>
          <w:color w:val="0000FF"/>
          <w:spacing w:val="-2"/>
        </w:rPr>
        <w:t>&gt;</w:t>
      </w:r>
    </w:p>
    <w:p>
      <w:pPr>
        <w:pStyle w:val="BodyText"/>
        <w:spacing w:line="233" w:lineRule="exact"/>
        <w:ind w:left="1418"/>
      </w:pPr>
      <w:r>
        <w:rPr>
          <w:color w:val="0000FF"/>
          <w:spacing w:val="-2"/>
        </w:rPr>
        <w:t>&lt;</w:t>
      </w:r>
      <w:r>
        <w:rPr>
          <w:color w:val="800000"/>
          <w:spacing w:val="-2"/>
        </w:rPr>
        <w:t>sum:RegistroFactura</w:t>
      </w:r>
      <w:r>
        <w:rPr>
          <w:color w:val="0000FF"/>
          <w:spacing w:val="-2"/>
        </w:rPr>
        <w:t>&gt;</w:t>
      </w:r>
    </w:p>
    <w:p>
      <w:pPr>
        <w:pStyle w:val="BodyText"/>
        <w:spacing w:line="234" w:lineRule="exact" w:before="1"/>
        <w:ind w:left="1749"/>
      </w:pPr>
      <w:r>
        <w:rPr>
          <w:color w:val="0000FF"/>
          <w:spacing w:val="-2"/>
        </w:rPr>
        <w:t>&lt;</w:t>
      </w:r>
      <w:r>
        <w:rPr>
          <w:color w:val="800000"/>
          <w:spacing w:val="-2"/>
        </w:rPr>
        <w:t>sum1:RegistroAlta</w:t>
      </w:r>
      <w:r>
        <w:rPr>
          <w:color w:val="0000FF"/>
          <w:spacing w:val="-2"/>
        </w:rPr>
        <w:t>&gt;</w:t>
      </w:r>
    </w:p>
    <w:p>
      <w:pPr>
        <w:pStyle w:val="BodyText"/>
        <w:spacing w:line="234" w:lineRule="exact"/>
        <w:ind w:left="2078"/>
      </w:pPr>
      <w:r>
        <w:rPr>
          <w:color w:val="0000FF"/>
          <w:spacing w:val="-2"/>
        </w:rPr>
        <w:t>&lt;</w:t>
      </w:r>
      <w:r>
        <w:rPr>
          <w:color w:val="800000"/>
          <w:spacing w:val="-2"/>
        </w:rPr>
        <w:t>sum1:IDVersion</w:t>
      </w:r>
      <w:r>
        <w:rPr>
          <w:color w:val="0000FF"/>
          <w:spacing w:val="-2"/>
        </w:rPr>
        <w:t>&gt;</w:t>
      </w:r>
      <w:r>
        <w:rPr>
          <w:spacing w:val="-2"/>
        </w:rPr>
        <w:t>1.0</w:t>
      </w:r>
      <w:r>
        <w:rPr>
          <w:color w:val="0000FF"/>
          <w:spacing w:val="-2"/>
        </w:rPr>
        <w:t>&lt;/</w:t>
      </w:r>
      <w:r>
        <w:rPr>
          <w:color w:val="800000"/>
          <w:spacing w:val="-2"/>
        </w:rPr>
        <w:t>sum1:IDVersion</w:t>
      </w:r>
      <w:r>
        <w:rPr>
          <w:color w:val="0000FF"/>
          <w:spacing w:val="-2"/>
        </w:rPr>
        <w:t>&gt;</w:t>
      </w:r>
    </w:p>
    <w:p>
      <w:pPr>
        <w:pStyle w:val="BodyText"/>
        <w:spacing w:before="1"/>
        <w:ind w:left="2078"/>
      </w:pPr>
      <w:r>
        <w:rPr>
          <w:color w:val="0000FF"/>
          <w:spacing w:val="-2"/>
        </w:rPr>
        <w:t>&lt;</w:t>
      </w:r>
      <w:r>
        <w:rPr>
          <w:color w:val="800000"/>
          <w:spacing w:val="-2"/>
        </w:rPr>
        <w:t>sum1:IDFactura</w:t>
      </w:r>
      <w:r>
        <w:rPr>
          <w:color w:val="0000FF"/>
          <w:spacing w:val="-2"/>
        </w:rPr>
        <w:t>&gt;</w:t>
      </w:r>
    </w:p>
    <w:p>
      <w:pPr>
        <w:pStyle w:val="BodyText"/>
        <w:spacing w:line="233" w:lineRule="exact" w:before="1"/>
        <w:ind w:left="2409"/>
      </w:pPr>
      <w:r>
        <w:rPr>
          <w:color w:val="0000FF"/>
          <w:spacing w:val="-2"/>
        </w:rPr>
        <w:t>&lt;</w:t>
      </w:r>
      <w:r>
        <w:rPr>
          <w:color w:val="800000"/>
          <w:spacing w:val="-2"/>
        </w:rPr>
        <w:t>sum1:IDEmisorFactura</w:t>
      </w:r>
      <w:r>
        <w:rPr>
          <w:color w:val="0000FF"/>
          <w:spacing w:val="-2"/>
        </w:rPr>
        <w:t>&gt;</w:t>
      </w:r>
      <w:r>
        <w:rPr>
          <w:spacing w:val="-2"/>
        </w:rPr>
        <w:t>AAAA</w:t>
      </w:r>
      <w:r>
        <w:rPr>
          <w:color w:val="0000FF"/>
          <w:spacing w:val="-2"/>
        </w:rPr>
        <w:t>&lt;/</w:t>
      </w:r>
      <w:r>
        <w:rPr>
          <w:color w:val="800000"/>
          <w:spacing w:val="-2"/>
        </w:rPr>
        <w:t>sum1:IDEmisorFactura</w:t>
      </w:r>
      <w:r>
        <w:rPr>
          <w:color w:val="0000FF"/>
          <w:spacing w:val="-2"/>
        </w:rPr>
        <w:t>&gt;</w:t>
      </w:r>
    </w:p>
    <w:p>
      <w:pPr>
        <w:pStyle w:val="BodyText"/>
        <w:spacing w:line="233" w:lineRule="exact"/>
        <w:ind w:left="2409"/>
      </w:pPr>
      <w:r>
        <w:rPr>
          <w:color w:val="0000FF"/>
          <w:spacing w:val="-2"/>
        </w:rPr>
        <w:t>&lt;</w:t>
      </w:r>
      <w:r>
        <w:rPr>
          <w:color w:val="800000"/>
          <w:spacing w:val="-2"/>
        </w:rPr>
        <w:t>sum1:NumSerieFactura</w:t>
      </w:r>
      <w:r>
        <w:rPr>
          <w:color w:val="0000FF"/>
          <w:spacing w:val="-2"/>
        </w:rPr>
        <w:t>&gt;</w:t>
      </w:r>
      <w:r>
        <w:rPr>
          <w:spacing w:val="-2"/>
        </w:rPr>
        <w:t>12345</w:t>
      </w:r>
      <w:r>
        <w:rPr>
          <w:color w:val="0000FF"/>
          <w:spacing w:val="-2"/>
        </w:rPr>
        <w:t>&lt;/</w:t>
      </w:r>
      <w:r>
        <w:rPr>
          <w:color w:val="800000"/>
          <w:spacing w:val="-2"/>
        </w:rPr>
        <w:t>sum1:NumSerieFactura</w:t>
      </w:r>
      <w:r>
        <w:rPr>
          <w:color w:val="0000FF"/>
          <w:spacing w:val="-2"/>
        </w:rPr>
        <w:t>&gt;</w:t>
      </w:r>
    </w:p>
    <w:p>
      <w:pPr>
        <w:pStyle w:val="BodyText"/>
        <w:spacing w:line="233" w:lineRule="exact" w:before="1"/>
        <w:ind w:left="2409"/>
      </w:pPr>
      <w:r>
        <w:rPr>
          <w:color w:val="0000FF"/>
          <w:spacing w:val="-2"/>
        </w:rPr>
        <w:t>&lt;</w:t>
      </w:r>
      <w:r>
        <w:rPr>
          <w:color w:val="800000"/>
          <w:spacing w:val="-2"/>
        </w:rPr>
        <w:t>sum1:FechaExpedicionFactura</w:t>
      </w:r>
      <w:r>
        <w:rPr>
          <w:color w:val="0000FF"/>
          <w:spacing w:val="-2"/>
        </w:rPr>
        <w:t>&gt;</w:t>
      </w:r>
      <w:r>
        <w:rPr>
          <w:spacing w:val="-2"/>
        </w:rPr>
        <w:t>13-09-2024</w:t>
      </w:r>
      <w:r>
        <w:rPr>
          <w:color w:val="0000FF"/>
          <w:spacing w:val="-2"/>
        </w:rPr>
        <w:t>&lt;/</w:t>
      </w:r>
      <w:r>
        <w:rPr>
          <w:color w:val="800000"/>
          <w:spacing w:val="-2"/>
        </w:rPr>
        <w:t>sum1:FechaExpedicionFactura</w:t>
      </w:r>
      <w:r>
        <w:rPr>
          <w:color w:val="0000FF"/>
          <w:spacing w:val="-2"/>
        </w:rPr>
        <w:t>&gt;</w:t>
      </w:r>
    </w:p>
    <w:p>
      <w:pPr>
        <w:pStyle w:val="BodyText"/>
        <w:spacing w:line="233" w:lineRule="exact"/>
        <w:ind w:left="2078"/>
      </w:pPr>
      <w:r>
        <w:rPr>
          <w:color w:val="0000FF"/>
          <w:spacing w:val="-2"/>
        </w:rPr>
        <w:t>&lt;/</w:t>
      </w:r>
      <w:r>
        <w:rPr>
          <w:color w:val="800000"/>
          <w:spacing w:val="-2"/>
        </w:rPr>
        <w:t>sum1:IDFactura</w:t>
      </w:r>
      <w:r>
        <w:rPr>
          <w:color w:val="0000FF"/>
          <w:spacing w:val="-2"/>
        </w:rPr>
        <w:t>&gt;</w:t>
      </w:r>
    </w:p>
    <w:p>
      <w:pPr>
        <w:pStyle w:val="BodyText"/>
        <w:spacing w:after="0" w:line="233" w:lineRule="exact"/>
        <w:sectPr>
          <w:pgSz w:w="16840" w:h="11910" w:orient="landscape"/>
          <w:pgMar w:header="722" w:footer="1096" w:top="2300" w:bottom="1280" w:left="992" w:right="850"/>
        </w:sectPr>
      </w:pPr>
    </w:p>
    <w:p>
      <w:pPr>
        <w:pStyle w:val="BodyText"/>
      </w:pPr>
    </w:p>
    <w:p>
      <w:pPr>
        <w:pStyle w:val="BodyText"/>
      </w:pPr>
    </w:p>
    <w:p>
      <w:pPr>
        <w:pStyle w:val="BodyText"/>
      </w:pPr>
    </w:p>
    <w:p>
      <w:pPr>
        <w:pStyle w:val="BodyText"/>
        <w:spacing w:before="19"/>
      </w:pPr>
    </w:p>
    <w:p>
      <w:pPr>
        <w:pStyle w:val="BodyText"/>
        <w:ind w:left="2078"/>
      </w:pPr>
      <w:r>
        <w:rPr>
          <w:color w:val="0000FF"/>
          <w:spacing w:val="-2"/>
        </w:rPr>
        <w:t>&lt;</w:t>
      </w:r>
      <w:r>
        <w:rPr>
          <w:color w:val="800000"/>
          <w:spacing w:val="-2"/>
        </w:rPr>
        <w:t>sum1:NombreRazonEmisor</w:t>
      </w:r>
      <w:r>
        <w:rPr>
          <w:color w:val="0000FF"/>
          <w:spacing w:val="-2"/>
        </w:rPr>
        <w:t>&gt;</w:t>
      </w:r>
      <w:r>
        <w:rPr>
          <w:spacing w:val="-2"/>
        </w:rPr>
        <w:t>XXXXX</w:t>
      </w:r>
      <w:r>
        <w:rPr>
          <w:color w:val="0000FF"/>
          <w:spacing w:val="-2"/>
        </w:rPr>
        <w:t>&lt;/</w:t>
      </w:r>
      <w:r>
        <w:rPr>
          <w:color w:val="800000"/>
          <w:spacing w:val="-2"/>
        </w:rPr>
        <w:t>sum1:NombreRazonEmisor</w:t>
      </w:r>
      <w:r>
        <w:rPr>
          <w:color w:val="0000FF"/>
          <w:spacing w:val="-2"/>
        </w:rPr>
        <w:t>&gt;</w:t>
      </w:r>
    </w:p>
    <w:p>
      <w:pPr>
        <w:pStyle w:val="BodyText"/>
        <w:spacing w:line="234" w:lineRule="exact" w:before="1"/>
        <w:ind w:left="2078"/>
      </w:pPr>
      <w:r>
        <w:rPr>
          <w:color w:val="0000FF"/>
          <w:spacing w:val="-2"/>
        </w:rPr>
        <w:t>&lt;</w:t>
      </w:r>
      <w:r>
        <w:rPr>
          <w:color w:val="800000"/>
          <w:spacing w:val="-2"/>
        </w:rPr>
        <w:t>sum1:TipoFactura</w:t>
      </w:r>
      <w:r>
        <w:rPr>
          <w:color w:val="0000FF"/>
          <w:spacing w:val="-2"/>
        </w:rPr>
        <w:t>&gt;</w:t>
      </w:r>
      <w:r>
        <w:rPr>
          <w:spacing w:val="-2"/>
        </w:rPr>
        <w:t>F1</w:t>
      </w:r>
      <w:r>
        <w:rPr>
          <w:color w:val="0000FF"/>
          <w:spacing w:val="-2"/>
        </w:rPr>
        <w:t>&lt;/</w:t>
      </w:r>
      <w:r>
        <w:rPr>
          <w:color w:val="800000"/>
          <w:spacing w:val="-2"/>
        </w:rPr>
        <w:t>sum1:TipoFactura</w:t>
      </w:r>
      <w:r>
        <w:rPr>
          <w:color w:val="0000FF"/>
          <w:spacing w:val="-2"/>
        </w:rPr>
        <w:t>&gt;</w:t>
      </w:r>
    </w:p>
    <w:p>
      <w:pPr>
        <w:pStyle w:val="BodyText"/>
        <w:spacing w:line="234" w:lineRule="exact"/>
        <w:ind w:left="2078"/>
      </w:pPr>
      <w:r>
        <w:rPr>
          <w:color w:val="0000FF"/>
          <w:spacing w:val="-2"/>
        </w:rPr>
        <w:t>&lt;</w:t>
      </w:r>
      <w:r>
        <w:rPr>
          <w:color w:val="800000"/>
          <w:spacing w:val="-2"/>
        </w:rPr>
        <w:t>sum1:DescripcionOperacion</w:t>
      </w:r>
      <w:r>
        <w:rPr>
          <w:color w:val="0000FF"/>
          <w:spacing w:val="-2"/>
        </w:rPr>
        <w:t>&gt;</w:t>
      </w:r>
      <w:r>
        <w:rPr>
          <w:spacing w:val="-2"/>
        </w:rPr>
        <w:t>Descripc</w:t>
      </w:r>
      <w:r>
        <w:rPr>
          <w:color w:val="0000FF"/>
          <w:spacing w:val="-2"/>
        </w:rPr>
        <w:t>&lt;/</w:t>
      </w:r>
      <w:r>
        <w:rPr>
          <w:color w:val="800000"/>
          <w:spacing w:val="-2"/>
        </w:rPr>
        <w:t>sum1:DescripcionOperacion</w:t>
      </w:r>
      <w:r>
        <w:rPr>
          <w:color w:val="0000FF"/>
          <w:spacing w:val="-2"/>
        </w:rPr>
        <w:t>&gt;</w:t>
      </w:r>
    </w:p>
    <w:p>
      <w:pPr>
        <w:pStyle w:val="BodyText"/>
        <w:spacing w:before="1"/>
        <w:ind w:left="2078"/>
      </w:pPr>
      <w:r>
        <w:rPr>
          <w:color w:val="0000FF"/>
          <w:spacing w:val="-2"/>
        </w:rPr>
        <w:t>&lt;</w:t>
      </w:r>
      <w:r>
        <w:rPr>
          <w:color w:val="800000"/>
          <w:spacing w:val="-2"/>
        </w:rPr>
        <w:t>sum1:Destinatarios</w:t>
      </w:r>
      <w:r>
        <w:rPr>
          <w:color w:val="0000FF"/>
          <w:spacing w:val="-2"/>
        </w:rPr>
        <w:t>&gt;</w:t>
      </w:r>
    </w:p>
    <w:p>
      <w:pPr>
        <w:pStyle w:val="BodyText"/>
        <w:spacing w:line="233" w:lineRule="exact" w:before="1"/>
        <w:ind w:left="2409"/>
      </w:pPr>
      <w:r>
        <w:rPr>
          <w:color w:val="0000FF"/>
          <w:spacing w:val="-2"/>
        </w:rPr>
        <w:t>&lt;</w:t>
      </w:r>
      <w:r>
        <w:rPr>
          <w:color w:val="800000"/>
          <w:spacing w:val="-2"/>
        </w:rPr>
        <w:t>sum1:IDDestinatario</w:t>
      </w:r>
      <w:r>
        <w:rPr>
          <w:color w:val="0000FF"/>
          <w:spacing w:val="-2"/>
        </w:rPr>
        <w:t>&gt;</w:t>
      </w:r>
    </w:p>
    <w:p>
      <w:pPr>
        <w:pStyle w:val="BodyText"/>
        <w:spacing w:line="233" w:lineRule="exact"/>
        <w:ind w:left="2738"/>
      </w:pPr>
      <w:r>
        <w:rPr>
          <w:color w:val="0000FF"/>
          <w:spacing w:val="-2"/>
        </w:rPr>
        <w:t>&lt;</w:t>
      </w:r>
      <w:r>
        <w:rPr>
          <w:color w:val="800000"/>
          <w:spacing w:val="-2"/>
        </w:rPr>
        <w:t>sum1:NombreRazon</w:t>
      </w:r>
      <w:r>
        <w:rPr>
          <w:color w:val="0000FF"/>
          <w:spacing w:val="-2"/>
        </w:rPr>
        <w:t>&gt;</w:t>
      </w:r>
      <w:r>
        <w:rPr>
          <w:spacing w:val="-2"/>
        </w:rPr>
        <w:t>YYYY</w:t>
      </w:r>
      <w:r>
        <w:rPr>
          <w:color w:val="0000FF"/>
          <w:spacing w:val="-2"/>
        </w:rPr>
        <w:t>&lt;/</w:t>
      </w:r>
      <w:r>
        <w:rPr>
          <w:color w:val="800000"/>
          <w:spacing w:val="-2"/>
        </w:rPr>
        <w:t>sum1:NombreRazon</w:t>
      </w:r>
      <w:r>
        <w:rPr>
          <w:color w:val="0000FF"/>
          <w:spacing w:val="-2"/>
        </w:rPr>
        <w:t>&gt;</w:t>
      </w:r>
    </w:p>
    <w:p>
      <w:pPr>
        <w:pStyle w:val="BodyText"/>
        <w:spacing w:line="233" w:lineRule="exact" w:before="1"/>
        <w:ind w:left="2738"/>
      </w:pPr>
      <w:r>
        <w:rPr>
          <w:color w:val="0000FF"/>
          <w:spacing w:val="-2"/>
        </w:rPr>
        <w:t>&lt;</w:t>
      </w:r>
      <w:r>
        <w:rPr>
          <w:color w:val="800000"/>
          <w:spacing w:val="-2"/>
        </w:rPr>
        <w:t>sum1:NIF</w:t>
      </w:r>
      <w:r>
        <w:rPr>
          <w:color w:val="0000FF"/>
          <w:spacing w:val="-2"/>
        </w:rPr>
        <w:t>&gt;</w:t>
      </w:r>
      <w:r>
        <w:rPr>
          <w:spacing w:val="-2"/>
        </w:rPr>
        <w:t>BBBB</w:t>
      </w:r>
      <w:r>
        <w:rPr>
          <w:color w:val="0000FF"/>
          <w:spacing w:val="-2"/>
        </w:rPr>
        <w:t>&lt;/</w:t>
      </w:r>
      <w:r>
        <w:rPr>
          <w:color w:val="800000"/>
          <w:spacing w:val="-2"/>
        </w:rPr>
        <w:t>sum1:NIF</w:t>
      </w:r>
      <w:r>
        <w:rPr>
          <w:color w:val="0000FF"/>
          <w:spacing w:val="-2"/>
        </w:rPr>
        <w:t>&gt;</w:t>
      </w:r>
    </w:p>
    <w:p>
      <w:pPr>
        <w:pStyle w:val="BodyText"/>
        <w:spacing w:line="233" w:lineRule="exact"/>
        <w:ind w:left="2409"/>
      </w:pPr>
      <w:r>
        <w:rPr>
          <w:color w:val="0000FF"/>
          <w:spacing w:val="-2"/>
        </w:rPr>
        <w:t>&lt;/</w:t>
      </w:r>
      <w:r>
        <w:rPr>
          <w:color w:val="800000"/>
          <w:spacing w:val="-2"/>
        </w:rPr>
        <w:t>sum1:IDDestinatario</w:t>
      </w:r>
      <w:r>
        <w:rPr>
          <w:color w:val="0000FF"/>
          <w:spacing w:val="-2"/>
        </w:rPr>
        <w:t>&gt;</w:t>
      </w:r>
    </w:p>
    <w:p>
      <w:pPr>
        <w:pStyle w:val="BodyText"/>
        <w:spacing w:line="233" w:lineRule="exact" w:before="1"/>
        <w:ind w:left="2078"/>
      </w:pPr>
      <w:r>
        <w:rPr>
          <w:color w:val="0000FF"/>
          <w:spacing w:val="-2"/>
        </w:rPr>
        <w:t>&lt;/</w:t>
      </w:r>
      <w:r>
        <w:rPr>
          <w:color w:val="800000"/>
          <w:spacing w:val="-2"/>
        </w:rPr>
        <w:t>sum1:Destinatarios</w:t>
      </w:r>
      <w:r>
        <w:rPr>
          <w:color w:val="0000FF"/>
          <w:spacing w:val="-2"/>
        </w:rPr>
        <w:t>&gt;</w:t>
      </w:r>
    </w:p>
    <w:p>
      <w:pPr>
        <w:pStyle w:val="BodyText"/>
        <w:spacing w:line="233" w:lineRule="exact"/>
        <w:ind w:left="2078"/>
      </w:pPr>
      <w:r>
        <w:rPr>
          <w:color w:val="0000FF"/>
          <w:spacing w:val="-2"/>
        </w:rPr>
        <w:t>&lt;</w:t>
      </w:r>
      <w:r>
        <w:rPr>
          <w:color w:val="800000"/>
          <w:spacing w:val="-2"/>
        </w:rPr>
        <w:t>sum1:Desglose</w:t>
      </w:r>
      <w:r>
        <w:rPr>
          <w:color w:val="0000FF"/>
          <w:spacing w:val="-2"/>
        </w:rPr>
        <w:t>&gt;</w:t>
      </w:r>
    </w:p>
    <w:p>
      <w:pPr>
        <w:pStyle w:val="BodyText"/>
        <w:spacing w:before="1"/>
        <w:ind w:left="2409"/>
      </w:pPr>
      <w:r>
        <w:rPr>
          <w:color w:val="0000FF"/>
          <w:spacing w:val="-2"/>
        </w:rPr>
        <w:t>&lt;</w:t>
      </w:r>
      <w:r>
        <w:rPr>
          <w:color w:val="800000"/>
          <w:spacing w:val="-2"/>
        </w:rPr>
        <w:t>sum1:DetalleDesglose</w:t>
      </w:r>
      <w:r>
        <w:rPr>
          <w:color w:val="0000FF"/>
          <w:spacing w:val="-2"/>
        </w:rPr>
        <w:t>&gt;</w:t>
      </w:r>
    </w:p>
    <w:p>
      <w:pPr>
        <w:pStyle w:val="BodyText"/>
        <w:spacing w:line="234" w:lineRule="exact" w:before="1"/>
        <w:ind w:left="2738"/>
      </w:pPr>
      <w:r>
        <w:rPr>
          <w:color w:val="0000FF"/>
          <w:spacing w:val="-2"/>
        </w:rPr>
        <w:t>&lt;</w:t>
      </w:r>
      <w:r>
        <w:rPr>
          <w:color w:val="800000"/>
          <w:spacing w:val="-2"/>
        </w:rPr>
        <w:t>sum1:ClaveRegimen</w:t>
      </w:r>
      <w:r>
        <w:rPr>
          <w:color w:val="0000FF"/>
          <w:spacing w:val="-2"/>
        </w:rPr>
        <w:t>&gt;</w:t>
      </w:r>
      <w:r>
        <w:rPr>
          <w:spacing w:val="-2"/>
        </w:rPr>
        <w:t>01</w:t>
      </w:r>
      <w:r>
        <w:rPr>
          <w:color w:val="0000FF"/>
          <w:spacing w:val="-2"/>
        </w:rPr>
        <w:t>&lt;/</w:t>
      </w:r>
      <w:r>
        <w:rPr>
          <w:color w:val="800000"/>
          <w:spacing w:val="-2"/>
        </w:rPr>
        <w:t>sum1:ClaveRegimen</w:t>
      </w:r>
      <w:r>
        <w:rPr>
          <w:color w:val="0000FF"/>
          <w:spacing w:val="-2"/>
        </w:rPr>
        <w:t>&gt;</w:t>
      </w:r>
    </w:p>
    <w:p>
      <w:pPr>
        <w:pStyle w:val="BodyText"/>
        <w:spacing w:line="234" w:lineRule="exact"/>
        <w:ind w:left="2738"/>
      </w:pPr>
      <w:r>
        <w:rPr>
          <w:color w:val="0000FF"/>
          <w:spacing w:val="-2"/>
        </w:rPr>
        <w:t>&lt;</w:t>
      </w:r>
      <w:r>
        <w:rPr>
          <w:color w:val="800000"/>
          <w:spacing w:val="-2"/>
        </w:rPr>
        <w:t>sum1:CalificacionOperacion</w:t>
      </w:r>
      <w:r>
        <w:rPr>
          <w:color w:val="0000FF"/>
          <w:spacing w:val="-2"/>
        </w:rPr>
        <w:t>&gt;</w:t>
      </w:r>
      <w:r>
        <w:rPr>
          <w:spacing w:val="-2"/>
        </w:rPr>
        <w:t>S1</w:t>
      </w:r>
      <w:r>
        <w:rPr>
          <w:color w:val="0000FF"/>
          <w:spacing w:val="-2"/>
        </w:rPr>
        <w:t>&lt;/</w:t>
      </w:r>
      <w:r>
        <w:rPr>
          <w:color w:val="800000"/>
          <w:spacing w:val="-2"/>
        </w:rPr>
        <w:t>sum1:CalificacionOperacion</w:t>
      </w:r>
      <w:r>
        <w:rPr>
          <w:color w:val="0000FF"/>
          <w:spacing w:val="-2"/>
        </w:rPr>
        <w:t>&gt;</w:t>
      </w:r>
    </w:p>
    <w:p>
      <w:pPr>
        <w:pStyle w:val="BodyText"/>
        <w:spacing w:line="233" w:lineRule="exact" w:before="1"/>
        <w:ind w:left="2738"/>
      </w:pPr>
      <w:r>
        <w:rPr>
          <w:color w:val="0000FF"/>
          <w:spacing w:val="-2"/>
        </w:rPr>
        <w:t>&lt;</w:t>
      </w:r>
      <w:r>
        <w:rPr>
          <w:color w:val="800000"/>
          <w:spacing w:val="-2"/>
        </w:rPr>
        <w:t>sum1:TipoImpositivo</w:t>
      </w:r>
      <w:r>
        <w:rPr>
          <w:color w:val="0000FF"/>
          <w:spacing w:val="-2"/>
        </w:rPr>
        <w:t>&gt;</w:t>
      </w:r>
      <w:r>
        <w:rPr>
          <w:spacing w:val="-2"/>
        </w:rPr>
        <w:t>4</w:t>
      </w:r>
      <w:r>
        <w:rPr>
          <w:color w:val="0000FF"/>
          <w:spacing w:val="-2"/>
        </w:rPr>
        <w:t>&lt;/</w:t>
      </w:r>
      <w:r>
        <w:rPr>
          <w:color w:val="800000"/>
          <w:spacing w:val="-2"/>
        </w:rPr>
        <w:t>sum1:TipoImpositivo</w:t>
      </w:r>
      <w:r>
        <w:rPr>
          <w:color w:val="0000FF"/>
          <w:spacing w:val="-2"/>
        </w:rPr>
        <w:t>&gt;</w:t>
      </w:r>
    </w:p>
    <w:p>
      <w:pPr>
        <w:pStyle w:val="BodyText"/>
        <w:spacing w:line="233" w:lineRule="exact"/>
        <w:ind w:left="2738"/>
      </w:pPr>
      <w:r>
        <w:rPr>
          <w:color w:val="0000FF"/>
          <w:spacing w:val="-2"/>
        </w:rPr>
        <w:t>&lt;</w:t>
      </w:r>
      <w:r>
        <w:rPr>
          <w:color w:val="800000"/>
          <w:spacing w:val="-2"/>
        </w:rPr>
        <w:t>sum1:BaseImponibleOimporteNoSujeto</w:t>
      </w:r>
      <w:r>
        <w:rPr>
          <w:color w:val="0000FF"/>
          <w:spacing w:val="-2"/>
        </w:rPr>
        <w:t>&gt;</w:t>
      </w:r>
      <w:r>
        <w:rPr>
          <w:spacing w:val="-2"/>
        </w:rPr>
        <w:t>10</w:t>
      </w:r>
      <w:r>
        <w:rPr>
          <w:color w:val="0000FF"/>
          <w:spacing w:val="-2"/>
        </w:rPr>
        <w:t>&lt;/</w:t>
      </w:r>
      <w:r>
        <w:rPr>
          <w:color w:val="800000"/>
          <w:spacing w:val="-2"/>
        </w:rPr>
        <w:t>sum1:BaseImponibleOimporteNoSujeto</w:t>
      </w:r>
      <w:r>
        <w:rPr>
          <w:color w:val="0000FF"/>
          <w:spacing w:val="-2"/>
        </w:rPr>
        <w:t>&gt;</w:t>
      </w:r>
    </w:p>
    <w:p>
      <w:pPr>
        <w:pStyle w:val="BodyText"/>
        <w:spacing w:before="1"/>
        <w:ind w:left="2738"/>
      </w:pPr>
      <w:r>
        <w:rPr>
          <w:color w:val="0000FF"/>
          <w:spacing w:val="-2"/>
        </w:rPr>
        <w:t>&lt;</w:t>
      </w:r>
      <w:r>
        <w:rPr>
          <w:color w:val="800000"/>
          <w:spacing w:val="-2"/>
        </w:rPr>
        <w:t>sum1:CuotaRepercutida</w:t>
      </w:r>
      <w:r>
        <w:rPr>
          <w:color w:val="0000FF"/>
          <w:spacing w:val="-2"/>
        </w:rPr>
        <w:t>&gt;</w:t>
      </w:r>
      <w:r>
        <w:rPr>
          <w:spacing w:val="-2"/>
        </w:rPr>
        <w:t>0.4</w:t>
      </w:r>
      <w:r>
        <w:rPr>
          <w:color w:val="0000FF"/>
          <w:spacing w:val="-2"/>
        </w:rPr>
        <w:t>&lt;/</w:t>
      </w:r>
      <w:r>
        <w:rPr>
          <w:color w:val="800000"/>
          <w:spacing w:val="-2"/>
        </w:rPr>
        <w:t>sum1:CuotaRepercutida</w:t>
      </w:r>
      <w:r>
        <w:rPr>
          <w:color w:val="0000FF"/>
          <w:spacing w:val="-2"/>
        </w:rPr>
        <w:t>&gt;</w:t>
      </w:r>
    </w:p>
    <w:p>
      <w:pPr>
        <w:pStyle w:val="BodyText"/>
        <w:spacing w:line="233" w:lineRule="exact" w:before="1"/>
        <w:ind w:left="2409"/>
      </w:pPr>
      <w:r>
        <w:rPr>
          <w:color w:val="0000FF"/>
          <w:spacing w:val="-2"/>
        </w:rPr>
        <w:t>&lt;/</w:t>
      </w:r>
      <w:r>
        <w:rPr>
          <w:color w:val="800000"/>
          <w:spacing w:val="-2"/>
        </w:rPr>
        <w:t>sum1:DetalleDesglose</w:t>
      </w:r>
      <w:r>
        <w:rPr>
          <w:color w:val="0000FF"/>
          <w:spacing w:val="-2"/>
        </w:rPr>
        <w:t>&gt;</w:t>
      </w:r>
    </w:p>
    <w:p>
      <w:pPr>
        <w:pStyle w:val="BodyText"/>
        <w:spacing w:line="233" w:lineRule="exact"/>
        <w:ind w:left="2409"/>
      </w:pPr>
      <w:r>
        <w:rPr>
          <w:color w:val="0000FF"/>
          <w:spacing w:val="-2"/>
        </w:rPr>
        <w:t>&lt;</w:t>
      </w:r>
      <w:r>
        <w:rPr>
          <w:color w:val="800000"/>
          <w:spacing w:val="-2"/>
        </w:rPr>
        <w:t>sum1:DetalleDesglose</w:t>
      </w:r>
      <w:r>
        <w:rPr>
          <w:color w:val="0000FF"/>
          <w:spacing w:val="-2"/>
        </w:rPr>
        <w:t>&gt;</w:t>
      </w:r>
    </w:p>
    <w:p>
      <w:pPr>
        <w:pStyle w:val="BodyText"/>
        <w:spacing w:line="233" w:lineRule="exact" w:before="1"/>
        <w:ind w:left="2738"/>
      </w:pPr>
      <w:r>
        <w:rPr>
          <w:color w:val="0000FF"/>
          <w:spacing w:val="-2"/>
        </w:rPr>
        <w:t>&lt;</w:t>
      </w:r>
      <w:r>
        <w:rPr>
          <w:color w:val="800000"/>
          <w:spacing w:val="-2"/>
        </w:rPr>
        <w:t>sum1:ClaveRegimen</w:t>
      </w:r>
      <w:r>
        <w:rPr>
          <w:color w:val="0000FF"/>
          <w:spacing w:val="-2"/>
        </w:rPr>
        <w:t>&gt;</w:t>
      </w:r>
      <w:r>
        <w:rPr>
          <w:spacing w:val="-2"/>
        </w:rPr>
        <w:t>01</w:t>
      </w:r>
      <w:r>
        <w:rPr>
          <w:color w:val="0000FF"/>
          <w:spacing w:val="-2"/>
        </w:rPr>
        <w:t>&lt;/</w:t>
      </w:r>
      <w:r>
        <w:rPr>
          <w:color w:val="800000"/>
          <w:spacing w:val="-2"/>
        </w:rPr>
        <w:t>sum1:ClaveRegimen</w:t>
      </w:r>
      <w:r>
        <w:rPr>
          <w:color w:val="0000FF"/>
          <w:spacing w:val="-2"/>
        </w:rPr>
        <w:t>&gt;</w:t>
      </w:r>
    </w:p>
    <w:p>
      <w:pPr>
        <w:pStyle w:val="BodyText"/>
        <w:spacing w:line="233" w:lineRule="exact"/>
        <w:ind w:left="2738"/>
      </w:pPr>
      <w:r>
        <w:rPr>
          <w:color w:val="0000FF"/>
          <w:spacing w:val="-2"/>
        </w:rPr>
        <w:t>&lt;</w:t>
      </w:r>
      <w:r>
        <w:rPr>
          <w:color w:val="800000"/>
          <w:spacing w:val="-2"/>
        </w:rPr>
        <w:t>sum1:CalificacionOperacion</w:t>
      </w:r>
      <w:r>
        <w:rPr>
          <w:color w:val="0000FF"/>
          <w:spacing w:val="-2"/>
        </w:rPr>
        <w:t>&gt;</w:t>
      </w:r>
      <w:r>
        <w:rPr>
          <w:spacing w:val="-2"/>
        </w:rPr>
        <w:t>S1</w:t>
      </w:r>
      <w:r>
        <w:rPr>
          <w:color w:val="0000FF"/>
          <w:spacing w:val="-2"/>
        </w:rPr>
        <w:t>&lt;/</w:t>
      </w:r>
      <w:r>
        <w:rPr>
          <w:color w:val="800000"/>
          <w:spacing w:val="-2"/>
        </w:rPr>
        <w:t>sum1:CalificacionOperacion</w:t>
      </w:r>
      <w:r>
        <w:rPr>
          <w:color w:val="0000FF"/>
          <w:spacing w:val="-2"/>
        </w:rPr>
        <w:t>&gt;</w:t>
      </w:r>
    </w:p>
    <w:p>
      <w:pPr>
        <w:pStyle w:val="BodyText"/>
        <w:spacing w:line="233" w:lineRule="exact" w:before="1"/>
        <w:ind w:left="2738"/>
      </w:pPr>
      <w:r>
        <w:rPr>
          <w:color w:val="0000FF"/>
          <w:spacing w:val="-2"/>
        </w:rPr>
        <w:t>&lt;</w:t>
      </w:r>
      <w:r>
        <w:rPr>
          <w:color w:val="800000"/>
          <w:spacing w:val="-2"/>
        </w:rPr>
        <w:t>sum1:TipoImpositivo</w:t>
      </w:r>
      <w:r>
        <w:rPr>
          <w:color w:val="0000FF"/>
          <w:spacing w:val="-2"/>
        </w:rPr>
        <w:t>&gt;</w:t>
      </w:r>
      <w:r>
        <w:rPr>
          <w:spacing w:val="-2"/>
        </w:rPr>
        <w:t>21</w:t>
      </w:r>
      <w:r>
        <w:rPr>
          <w:color w:val="0000FF"/>
          <w:spacing w:val="-2"/>
        </w:rPr>
        <w:t>&lt;/</w:t>
      </w:r>
      <w:r>
        <w:rPr>
          <w:color w:val="800000"/>
          <w:spacing w:val="-2"/>
        </w:rPr>
        <w:t>sum1:TipoImpositivo</w:t>
      </w:r>
      <w:r>
        <w:rPr>
          <w:color w:val="0000FF"/>
          <w:spacing w:val="-2"/>
        </w:rPr>
        <w:t>&gt;</w:t>
      </w:r>
    </w:p>
    <w:p>
      <w:pPr>
        <w:pStyle w:val="BodyText"/>
        <w:spacing w:line="233" w:lineRule="exact"/>
        <w:ind w:left="2738"/>
      </w:pPr>
      <w:r>
        <w:rPr>
          <w:color w:val="0000FF"/>
          <w:spacing w:val="-2"/>
        </w:rPr>
        <w:t>&lt;</w:t>
      </w:r>
      <w:r>
        <w:rPr>
          <w:color w:val="800000"/>
          <w:spacing w:val="-2"/>
        </w:rPr>
        <w:t>sum1:BaseImponibleOimporteNoSujeto</w:t>
      </w:r>
      <w:r>
        <w:rPr>
          <w:color w:val="0000FF"/>
          <w:spacing w:val="-2"/>
        </w:rPr>
        <w:t>&gt;</w:t>
      </w:r>
      <w:r>
        <w:rPr>
          <w:spacing w:val="-2"/>
        </w:rPr>
        <w:t>100</w:t>
      </w:r>
      <w:r>
        <w:rPr>
          <w:color w:val="0000FF"/>
          <w:spacing w:val="-2"/>
        </w:rPr>
        <w:t>&lt;/</w:t>
      </w:r>
      <w:r>
        <w:rPr>
          <w:color w:val="800000"/>
          <w:spacing w:val="-2"/>
        </w:rPr>
        <w:t>sum1:BaseImponibleOimporteNoSujeto</w:t>
      </w:r>
      <w:r>
        <w:rPr>
          <w:color w:val="0000FF"/>
          <w:spacing w:val="-2"/>
        </w:rPr>
        <w:t>&gt;</w:t>
      </w:r>
    </w:p>
    <w:p>
      <w:pPr>
        <w:pStyle w:val="BodyText"/>
        <w:spacing w:before="1"/>
        <w:ind w:left="2738"/>
      </w:pPr>
      <w:r>
        <w:rPr>
          <w:color w:val="0000FF"/>
          <w:spacing w:val="-2"/>
        </w:rPr>
        <w:t>&lt;</w:t>
      </w:r>
      <w:r>
        <w:rPr>
          <w:color w:val="800000"/>
          <w:spacing w:val="-2"/>
        </w:rPr>
        <w:t>sum1:CuotaRepercutida</w:t>
      </w:r>
      <w:r>
        <w:rPr>
          <w:color w:val="0000FF"/>
          <w:spacing w:val="-2"/>
        </w:rPr>
        <w:t>&gt;</w:t>
      </w:r>
      <w:r>
        <w:rPr>
          <w:spacing w:val="-2"/>
        </w:rPr>
        <w:t>21</w:t>
      </w:r>
      <w:r>
        <w:rPr>
          <w:color w:val="0000FF"/>
          <w:spacing w:val="-2"/>
        </w:rPr>
        <w:t>&lt;/</w:t>
      </w:r>
      <w:r>
        <w:rPr>
          <w:color w:val="800000"/>
          <w:spacing w:val="-2"/>
        </w:rPr>
        <w:t>sum1:CuotaRepercutida</w:t>
      </w:r>
      <w:r>
        <w:rPr>
          <w:color w:val="0000FF"/>
          <w:spacing w:val="-2"/>
        </w:rPr>
        <w:t>&gt;</w:t>
      </w:r>
    </w:p>
    <w:p>
      <w:pPr>
        <w:pStyle w:val="BodyText"/>
        <w:spacing w:line="233" w:lineRule="exact" w:before="2"/>
        <w:ind w:left="2409"/>
      </w:pPr>
      <w:r>
        <w:rPr>
          <w:color w:val="0000FF"/>
          <w:spacing w:val="-2"/>
        </w:rPr>
        <w:t>&lt;/</w:t>
      </w:r>
      <w:r>
        <w:rPr>
          <w:color w:val="800000"/>
          <w:spacing w:val="-2"/>
        </w:rPr>
        <w:t>sum1:DetalleDesglose</w:t>
      </w:r>
      <w:r>
        <w:rPr>
          <w:color w:val="0000FF"/>
          <w:spacing w:val="-2"/>
        </w:rPr>
        <w:t>&gt;</w:t>
      </w:r>
    </w:p>
    <w:p>
      <w:pPr>
        <w:pStyle w:val="BodyText"/>
        <w:spacing w:line="233" w:lineRule="exact"/>
        <w:ind w:left="2078"/>
      </w:pPr>
      <w:r>
        <w:rPr>
          <w:color w:val="0000FF"/>
          <w:spacing w:val="-2"/>
        </w:rPr>
        <w:t>&lt;/</w:t>
      </w:r>
      <w:r>
        <w:rPr>
          <w:color w:val="800000"/>
          <w:spacing w:val="-2"/>
        </w:rPr>
        <w:t>sum1:Desglose</w:t>
      </w:r>
      <w:r>
        <w:rPr>
          <w:color w:val="0000FF"/>
          <w:spacing w:val="-2"/>
        </w:rPr>
        <w:t>&gt;</w:t>
      </w:r>
    </w:p>
    <w:p>
      <w:pPr>
        <w:pStyle w:val="BodyText"/>
        <w:spacing w:line="233" w:lineRule="exact" w:before="1"/>
        <w:ind w:left="2078"/>
      </w:pPr>
      <w:r>
        <w:rPr>
          <w:color w:val="0000FF"/>
          <w:spacing w:val="-2"/>
        </w:rPr>
        <w:t>&lt;</w:t>
      </w:r>
      <w:r>
        <w:rPr>
          <w:color w:val="800000"/>
          <w:spacing w:val="-2"/>
        </w:rPr>
        <w:t>sum1:CuotaTotal</w:t>
      </w:r>
      <w:r>
        <w:rPr>
          <w:color w:val="0000FF"/>
          <w:spacing w:val="-2"/>
        </w:rPr>
        <w:t>&gt;</w:t>
      </w:r>
      <w:r>
        <w:rPr>
          <w:spacing w:val="-2"/>
        </w:rPr>
        <w:t>21.4</w:t>
      </w:r>
      <w:r>
        <w:rPr>
          <w:color w:val="0000FF"/>
          <w:spacing w:val="-2"/>
        </w:rPr>
        <w:t>&lt;/</w:t>
      </w:r>
      <w:r>
        <w:rPr>
          <w:color w:val="800000"/>
          <w:spacing w:val="-2"/>
        </w:rPr>
        <w:t>sum1:CuotaTotal</w:t>
      </w:r>
      <w:r>
        <w:rPr>
          <w:color w:val="0000FF"/>
          <w:spacing w:val="-2"/>
        </w:rPr>
        <w:t>&gt;</w:t>
      </w:r>
    </w:p>
    <w:p>
      <w:pPr>
        <w:pStyle w:val="BodyText"/>
        <w:spacing w:line="233" w:lineRule="exact"/>
        <w:ind w:left="2078"/>
      </w:pPr>
      <w:r>
        <w:rPr>
          <w:color w:val="0000FF"/>
          <w:spacing w:val="-2"/>
        </w:rPr>
        <w:t>&lt;</w:t>
      </w:r>
      <w:r>
        <w:rPr>
          <w:color w:val="800000"/>
          <w:spacing w:val="-2"/>
        </w:rPr>
        <w:t>sum1:ImporteTotal</w:t>
      </w:r>
      <w:r>
        <w:rPr>
          <w:color w:val="0000FF"/>
          <w:spacing w:val="-2"/>
        </w:rPr>
        <w:t>&gt;</w:t>
      </w:r>
      <w:r>
        <w:rPr>
          <w:spacing w:val="-2"/>
        </w:rPr>
        <w:t>131.4</w:t>
      </w:r>
      <w:r>
        <w:rPr>
          <w:color w:val="0000FF"/>
          <w:spacing w:val="-2"/>
        </w:rPr>
        <w:t>&lt;/</w:t>
      </w:r>
      <w:r>
        <w:rPr>
          <w:color w:val="800000"/>
          <w:spacing w:val="-2"/>
        </w:rPr>
        <w:t>sum1:ImporteTotal</w:t>
      </w:r>
      <w:r>
        <w:rPr>
          <w:color w:val="0000FF"/>
          <w:spacing w:val="-2"/>
        </w:rPr>
        <w:t>&gt;</w:t>
      </w:r>
    </w:p>
    <w:p>
      <w:pPr>
        <w:pStyle w:val="BodyText"/>
        <w:spacing w:line="233" w:lineRule="exact" w:before="1"/>
        <w:ind w:left="2078"/>
      </w:pPr>
      <w:r>
        <w:rPr>
          <w:color w:val="0000FF"/>
          <w:spacing w:val="-2"/>
        </w:rPr>
        <w:t>&lt;</w:t>
      </w:r>
      <w:r>
        <w:rPr>
          <w:color w:val="800000"/>
          <w:spacing w:val="-2"/>
        </w:rPr>
        <w:t>sum1:Encadenamiento</w:t>
      </w:r>
      <w:r>
        <w:rPr>
          <w:color w:val="0000FF"/>
          <w:spacing w:val="-2"/>
        </w:rPr>
        <w:t>&gt;</w:t>
      </w:r>
    </w:p>
    <w:p>
      <w:pPr>
        <w:pStyle w:val="BodyText"/>
        <w:spacing w:line="233" w:lineRule="exact"/>
        <w:ind w:left="2409"/>
      </w:pPr>
      <w:r>
        <w:rPr>
          <w:color w:val="0000FF"/>
          <w:spacing w:val="-2"/>
        </w:rPr>
        <w:t>&lt;</w:t>
      </w:r>
      <w:r>
        <w:rPr>
          <w:color w:val="800000"/>
          <w:spacing w:val="-2"/>
        </w:rPr>
        <w:t>sum1:RegistroAnterior</w:t>
      </w:r>
      <w:r>
        <w:rPr>
          <w:color w:val="0000FF"/>
          <w:spacing w:val="-2"/>
        </w:rPr>
        <w:t>&gt;</w:t>
      </w:r>
    </w:p>
    <w:p>
      <w:pPr>
        <w:pStyle w:val="BodyText"/>
        <w:spacing w:after="0" w:line="233" w:lineRule="exact"/>
        <w:sectPr>
          <w:pgSz w:w="16840" w:h="11910" w:orient="landscape"/>
          <w:pgMar w:header="722" w:footer="1096" w:top="2300" w:bottom="1280" w:left="992" w:right="850"/>
        </w:sectPr>
      </w:pPr>
    </w:p>
    <w:p>
      <w:pPr>
        <w:pStyle w:val="BodyText"/>
      </w:pPr>
    </w:p>
    <w:p>
      <w:pPr>
        <w:pStyle w:val="BodyText"/>
      </w:pPr>
    </w:p>
    <w:p>
      <w:pPr>
        <w:pStyle w:val="BodyText"/>
      </w:pPr>
    </w:p>
    <w:p>
      <w:pPr>
        <w:pStyle w:val="BodyText"/>
        <w:spacing w:before="19"/>
      </w:pPr>
    </w:p>
    <w:p>
      <w:pPr>
        <w:pStyle w:val="BodyText"/>
        <w:ind w:left="2738"/>
      </w:pPr>
      <w:r>
        <w:rPr>
          <w:color w:val="0000FF"/>
          <w:spacing w:val="-2"/>
        </w:rPr>
        <w:t>&lt;</w:t>
      </w:r>
      <w:r>
        <w:rPr>
          <w:color w:val="800000"/>
          <w:spacing w:val="-2"/>
        </w:rPr>
        <w:t>sum1:IDEmisorFactura</w:t>
      </w:r>
      <w:r>
        <w:rPr>
          <w:color w:val="0000FF"/>
          <w:spacing w:val="-2"/>
        </w:rPr>
        <w:t>&gt;</w:t>
      </w:r>
      <w:r>
        <w:rPr>
          <w:spacing w:val="-2"/>
        </w:rPr>
        <w:t>AAAA</w:t>
      </w:r>
      <w:r>
        <w:rPr>
          <w:color w:val="0000FF"/>
          <w:spacing w:val="-2"/>
        </w:rPr>
        <w:t>&lt;/</w:t>
      </w:r>
      <w:r>
        <w:rPr>
          <w:color w:val="800000"/>
          <w:spacing w:val="-2"/>
        </w:rPr>
        <w:t>sum1:IDEmisorFactura</w:t>
      </w:r>
      <w:r>
        <w:rPr>
          <w:color w:val="0000FF"/>
          <w:spacing w:val="-2"/>
        </w:rPr>
        <w:t>&gt;</w:t>
      </w:r>
    </w:p>
    <w:p>
      <w:pPr>
        <w:pStyle w:val="BodyText"/>
        <w:spacing w:line="234" w:lineRule="exact" w:before="1"/>
        <w:ind w:left="2738"/>
      </w:pPr>
      <w:r>
        <w:rPr>
          <w:color w:val="0000FF"/>
          <w:spacing w:val="-2"/>
        </w:rPr>
        <w:t>&lt;</w:t>
      </w:r>
      <w:r>
        <w:rPr>
          <w:color w:val="800000"/>
          <w:spacing w:val="-2"/>
        </w:rPr>
        <w:t>sum1:NumSerieFactura</w:t>
      </w:r>
      <w:r>
        <w:rPr>
          <w:color w:val="0000FF"/>
          <w:spacing w:val="-2"/>
        </w:rPr>
        <w:t>&gt;</w:t>
      </w:r>
      <w:r>
        <w:rPr>
          <w:spacing w:val="-2"/>
        </w:rPr>
        <w:t>44</w:t>
      </w:r>
      <w:r>
        <w:rPr>
          <w:color w:val="0000FF"/>
          <w:spacing w:val="-2"/>
        </w:rPr>
        <w:t>&lt;/</w:t>
      </w:r>
      <w:r>
        <w:rPr>
          <w:color w:val="800000"/>
          <w:spacing w:val="-2"/>
        </w:rPr>
        <w:t>sum1:NumSerieFactura</w:t>
      </w:r>
      <w:r>
        <w:rPr>
          <w:color w:val="0000FF"/>
          <w:spacing w:val="-2"/>
        </w:rPr>
        <w:t>&gt;</w:t>
      </w:r>
    </w:p>
    <w:p>
      <w:pPr>
        <w:pStyle w:val="BodyText"/>
        <w:spacing w:line="234" w:lineRule="exact"/>
        <w:ind w:left="2738"/>
      </w:pPr>
      <w:r>
        <w:rPr>
          <w:color w:val="0000FF"/>
          <w:spacing w:val="-2"/>
        </w:rPr>
        <w:t>&lt;</w:t>
      </w:r>
      <w:r>
        <w:rPr>
          <w:color w:val="800000"/>
          <w:spacing w:val="-2"/>
        </w:rPr>
        <w:t>sum1:FechaExpedicionFactura</w:t>
      </w:r>
      <w:r>
        <w:rPr>
          <w:color w:val="0000FF"/>
          <w:spacing w:val="-2"/>
        </w:rPr>
        <w:t>&gt;</w:t>
      </w:r>
      <w:r>
        <w:rPr>
          <w:spacing w:val="-2"/>
        </w:rPr>
        <w:t>13-09-2024</w:t>
      </w:r>
      <w:r>
        <w:rPr>
          <w:color w:val="0000FF"/>
          <w:spacing w:val="-2"/>
        </w:rPr>
        <w:t>&lt;/</w:t>
      </w:r>
      <w:r>
        <w:rPr>
          <w:color w:val="800000"/>
          <w:spacing w:val="-2"/>
        </w:rPr>
        <w:t>sum1:FechaExpedicionFactura</w:t>
      </w:r>
      <w:r>
        <w:rPr>
          <w:color w:val="0000FF"/>
          <w:spacing w:val="-2"/>
        </w:rPr>
        <w:t>&gt;</w:t>
      </w:r>
    </w:p>
    <w:p>
      <w:pPr>
        <w:pStyle w:val="BodyText"/>
        <w:spacing w:before="1"/>
        <w:ind w:left="2738"/>
      </w:pPr>
      <w:r>
        <w:rPr>
          <w:color w:val="0000FF"/>
          <w:spacing w:val="-2"/>
        </w:rPr>
        <w:t>&lt;</w:t>
      </w:r>
      <w:r>
        <w:rPr>
          <w:color w:val="800000"/>
          <w:spacing w:val="-2"/>
        </w:rPr>
        <w:t>sum1:Huella</w:t>
      </w:r>
      <w:r>
        <w:rPr>
          <w:color w:val="0000FF"/>
          <w:spacing w:val="-2"/>
        </w:rPr>
        <w:t>&gt;</w:t>
      </w:r>
      <w:r>
        <w:rPr>
          <w:spacing w:val="-2"/>
        </w:rPr>
        <w:t>HuellaRegistroAnterior</w:t>
      </w:r>
      <w:r>
        <w:rPr>
          <w:color w:val="0000FF"/>
          <w:spacing w:val="-2"/>
        </w:rPr>
        <w:t>&lt;/</w:t>
      </w:r>
      <w:r>
        <w:rPr>
          <w:color w:val="800000"/>
          <w:spacing w:val="-2"/>
        </w:rPr>
        <w:t>sum1:Huella</w:t>
      </w:r>
      <w:r>
        <w:rPr>
          <w:color w:val="0000FF"/>
          <w:spacing w:val="-2"/>
        </w:rPr>
        <w:t>&gt;</w:t>
      </w:r>
    </w:p>
    <w:p>
      <w:pPr>
        <w:pStyle w:val="BodyText"/>
        <w:spacing w:line="233" w:lineRule="exact" w:before="1"/>
        <w:ind w:left="2409"/>
      </w:pPr>
      <w:r>
        <w:rPr>
          <w:color w:val="0000FF"/>
          <w:spacing w:val="-2"/>
        </w:rPr>
        <w:t>&lt;/</w:t>
      </w:r>
      <w:r>
        <w:rPr>
          <w:color w:val="800000"/>
          <w:spacing w:val="-2"/>
        </w:rPr>
        <w:t>sum1:RegistroAnterior</w:t>
      </w:r>
      <w:r>
        <w:rPr>
          <w:color w:val="0000FF"/>
          <w:spacing w:val="-2"/>
        </w:rPr>
        <w:t>&gt;</w:t>
      </w:r>
    </w:p>
    <w:p>
      <w:pPr>
        <w:pStyle w:val="BodyText"/>
        <w:spacing w:line="233" w:lineRule="exact"/>
        <w:ind w:left="2078"/>
      </w:pPr>
      <w:r>
        <w:rPr>
          <w:color w:val="0000FF"/>
          <w:spacing w:val="-2"/>
        </w:rPr>
        <w:t>&lt;/</w:t>
      </w:r>
      <w:r>
        <w:rPr>
          <w:color w:val="800000"/>
          <w:spacing w:val="-2"/>
        </w:rPr>
        <w:t>sum1:Encadenamiento</w:t>
      </w:r>
      <w:r>
        <w:rPr>
          <w:color w:val="0000FF"/>
          <w:spacing w:val="-2"/>
        </w:rPr>
        <w:t>&gt;</w:t>
      </w:r>
    </w:p>
    <w:p>
      <w:pPr>
        <w:pStyle w:val="BodyText"/>
        <w:spacing w:line="233" w:lineRule="exact" w:before="1"/>
        <w:ind w:left="2078"/>
      </w:pPr>
      <w:r>
        <w:rPr>
          <w:color w:val="0000FF"/>
          <w:spacing w:val="-2"/>
        </w:rPr>
        <w:t>&lt;</w:t>
      </w:r>
      <w:r>
        <w:rPr>
          <w:color w:val="800000"/>
          <w:spacing w:val="-2"/>
        </w:rPr>
        <w:t>sum1:SistemaInformatico</w:t>
      </w:r>
      <w:r>
        <w:rPr>
          <w:color w:val="0000FF"/>
          <w:spacing w:val="-2"/>
        </w:rPr>
        <w:t>&gt;</w:t>
      </w:r>
    </w:p>
    <w:p>
      <w:pPr>
        <w:pStyle w:val="BodyText"/>
        <w:spacing w:line="233" w:lineRule="exact"/>
        <w:ind w:left="2409"/>
      </w:pPr>
      <w:r>
        <w:rPr>
          <w:color w:val="0000FF"/>
          <w:spacing w:val="-2"/>
        </w:rPr>
        <w:t>&lt;</w:t>
      </w:r>
      <w:r>
        <w:rPr>
          <w:color w:val="800000"/>
          <w:spacing w:val="-2"/>
        </w:rPr>
        <w:t>sum1:NombreRazon</w:t>
      </w:r>
      <w:r>
        <w:rPr>
          <w:color w:val="0000FF"/>
          <w:spacing w:val="-2"/>
        </w:rPr>
        <w:t>&gt;</w:t>
      </w:r>
      <w:r>
        <w:rPr>
          <w:spacing w:val="-2"/>
        </w:rPr>
        <w:t>SSSS</w:t>
      </w:r>
      <w:r>
        <w:rPr>
          <w:color w:val="0000FF"/>
          <w:spacing w:val="-2"/>
        </w:rPr>
        <w:t>&lt;/</w:t>
      </w:r>
      <w:r>
        <w:rPr>
          <w:color w:val="800000"/>
          <w:spacing w:val="-2"/>
        </w:rPr>
        <w:t>sum1:NombreRazon</w:t>
      </w:r>
      <w:r>
        <w:rPr>
          <w:color w:val="0000FF"/>
          <w:spacing w:val="-2"/>
        </w:rPr>
        <w:t>&gt;</w:t>
      </w:r>
    </w:p>
    <w:p>
      <w:pPr>
        <w:pStyle w:val="BodyText"/>
        <w:spacing w:line="233" w:lineRule="exact" w:before="1"/>
        <w:ind w:left="2409"/>
      </w:pPr>
      <w:r>
        <w:rPr>
          <w:color w:val="0000FF"/>
          <w:spacing w:val="-2"/>
        </w:rPr>
        <w:t>&lt;</w:t>
      </w:r>
      <w:r>
        <w:rPr>
          <w:color w:val="800000"/>
          <w:spacing w:val="-2"/>
        </w:rPr>
        <w:t>sum1:NIF</w:t>
      </w:r>
      <w:r>
        <w:rPr>
          <w:color w:val="0000FF"/>
          <w:spacing w:val="-2"/>
        </w:rPr>
        <w:t>&gt;</w:t>
      </w:r>
      <w:r>
        <w:rPr>
          <w:spacing w:val="-2"/>
        </w:rPr>
        <w:t>NNNN</w:t>
      </w:r>
      <w:r>
        <w:rPr>
          <w:color w:val="0000FF"/>
          <w:spacing w:val="-2"/>
        </w:rPr>
        <w:t>&lt;/</w:t>
      </w:r>
      <w:r>
        <w:rPr>
          <w:color w:val="800000"/>
          <w:spacing w:val="-2"/>
        </w:rPr>
        <w:t>sum1:NIF</w:t>
      </w:r>
      <w:r>
        <w:rPr>
          <w:color w:val="0000FF"/>
          <w:spacing w:val="-2"/>
        </w:rPr>
        <w:t>&gt;</w:t>
      </w:r>
    </w:p>
    <w:p>
      <w:pPr>
        <w:pStyle w:val="BodyText"/>
        <w:spacing w:line="233" w:lineRule="exact"/>
        <w:ind w:left="2409"/>
      </w:pPr>
      <w:r>
        <w:rPr>
          <w:color w:val="0000FF"/>
          <w:spacing w:val="-2"/>
        </w:rPr>
        <w:t>&lt;</w:t>
      </w:r>
      <w:r>
        <w:rPr>
          <w:color w:val="800000"/>
          <w:spacing w:val="-2"/>
        </w:rPr>
        <w:t>sum1:NombreSistemaInformatico</w:t>
      </w:r>
      <w:r>
        <w:rPr>
          <w:color w:val="0000FF"/>
          <w:spacing w:val="-2"/>
        </w:rPr>
        <w:t>&gt;</w:t>
      </w:r>
      <w:r>
        <w:rPr>
          <w:spacing w:val="-2"/>
        </w:rPr>
        <w:t>NombreSistemaInformatico</w:t>
      </w:r>
      <w:r>
        <w:rPr>
          <w:color w:val="0000FF"/>
          <w:spacing w:val="-2"/>
        </w:rPr>
        <w:t>&lt;/</w:t>
      </w:r>
      <w:r>
        <w:rPr>
          <w:color w:val="800000"/>
          <w:spacing w:val="-2"/>
        </w:rPr>
        <w:t>sum1:NombreSistemaInformatico</w:t>
      </w:r>
      <w:r>
        <w:rPr>
          <w:color w:val="0000FF"/>
          <w:spacing w:val="-2"/>
        </w:rPr>
        <w:t>&gt;</w:t>
      </w:r>
    </w:p>
    <w:p>
      <w:pPr>
        <w:pStyle w:val="BodyText"/>
        <w:spacing w:before="1"/>
        <w:ind w:left="2409"/>
      </w:pPr>
      <w:r>
        <w:rPr>
          <w:color w:val="0000FF"/>
          <w:spacing w:val="-2"/>
        </w:rPr>
        <w:t>&lt;</w:t>
      </w:r>
      <w:r>
        <w:rPr>
          <w:color w:val="800000"/>
          <w:spacing w:val="-2"/>
        </w:rPr>
        <w:t>sum1:IdSistemaInformatico</w:t>
      </w:r>
      <w:r>
        <w:rPr>
          <w:color w:val="0000FF"/>
          <w:spacing w:val="-2"/>
        </w:rPr>
        <w:t>&gt;</w:t>
      </w:r>
      <w:r>
        <w:rPr>
          <w:spacing w:val="-2"/>
        </w:rPr>
        <w:t>77</w:t>
      </w:r>
      <w:r>
        <w:rPr>
          <w:color w:val="0000FF"/>
          <w:spacing w:val="-2"/>
        </w:rPr>
        <w:t>&lt;/</w:t>
      </w:r>
      <w:r>
        <w:rPr>
          <w:color w:val="800000"/>
          <w:spacing w:val="-2"/>
        </w:rPr>
        <w:t>sum1:IdSistemaInformatico</w:t>
      </w:r>
      <w:r>
        <w:rPr>
          <w:color w:val="0000FF"/>
          <w:spacing w:val="-2"/>
        </w:rPr>
        <w:t>&gt;</w:t>
      </w:r>
    </w:p>
    <w:p>
      <w:pPr>
        <w:pStyle w:val="BodyText"/>
        <w:spacing w:line="234" w:lineRule="exact" w:before="1"/>
        <w:ind w:left="2409"/>
      </w:pPr>
      <w:r>
        <w:rPr>
          <w:color w:val="0000FF"/>
          <w:spacing w:val="-2"/>
        </w:rPr>
        <w:t>&lt;</w:t>
      </w:r>
      <w:r>
        <w:rPr>
          <w:color w:val="800000"/>
          <w:spacing w:val="-2"/>
        </w:rPr>
        <w:t>sum1:Version</w:t>
      </w:r>
      <w:r>
        <w:rPr>
          <w:color w:val="0000FF"/>
          <w:spacing w:val="-2"/>
        </w:rPr>
        <w:t>&gt;</w:t>
      </w:r>
      <w:r>
        <w:rPr>
          <w:spacing w:val="-2"/>
        </w:rPr>
        <w:t>1.0.03</w:t>
      </w:r>
      <w:r>
        <w:rPr>
          <w:color w:val="0000FF"/>
          <w:spacing w:val="-2"/>
        </w:rPr>
        <w:t>&lt;/</w:t>
      </w:r>
      <w:r>
        <w:rPr>
          <w:color w:val="800000"/>
          <w:spacing w:val="-2"/>
        </w:rPr>
        <w:t>sum1:Version</w:t>
      </w:r>
      <w:r>
        <w:rPr>
          <w:color w:val="0000FF"/>
          <w:spacing w:val="-2"/>
        </w:rPr>
        <w:t>&gt;</w:t>
      </w:r>
    </w:p>
    <w:p>
      <w:pPr>
        <w:pStyle w:val="BodyText"/>
        <w:spacing w:line="234" w:lineRule="exact"/>
        <w:ind w:left="2409"/>
      </w:pPr>
      <w:r>
        <w:rPr>
          <w:color w:val="0000FF"/>
          <w:spacing w:val="-2"/>
        </w:rPr>
        <w:t>&lt;</w:t>
      </w:r>
      <w:r>
        <w:rPr>
          <w:color w:val="800000"/>
          <w:spacing w:val="-2"/>
        </w:rPr>
        <w:t>sum1:NumeroInstalacion</w:t>
      </w:r>
      <w:r>
        <w:rPr>
          <w:color w:val="0000FF"/>
          <w:spacing w:val="-2"/>
        </w:rPr>
        <w:t>&gt;</w:t>
      </w:r>
      <w:r>
        <w:rPr>
          <w:spacing w:val="-2"/>
        </w:rPr>
        <w:t>383</w:t>
      </w:r>
      <w:r>
        <w:rPr>
          <w:color w:val="0000FF"/>
          <w:spacing w:val="-2"/>
        </w:rPr>
        <w:t>&lt;/</w:t>
      </w:r>
      <w:r>
        <w:rPr>
          <w:color w:val="800000"/>
          <w:spacing w:val="-2"/>
        </w:rPr>
        <w:t>sum1:NumeroInstalacion</w:t>
      </w:r>
      <w:r>
        <w:rPr>
          <w:color w:val="0000FF"/>
          <w:spacing w:val="-2"/>
        </w:rPr>
        <w:t>&gt;</w:t>
      </w:r>
    </w:p>
    <w:p>
      <w:pPr>
        <w:pStyle w:val="BodyText"/>
        <w:spacing w:line="233" w:lineRule="exact" w:before="1"/>
        <w:ind w:left="2409"/>
      </w:pPr>
      <w:r>
        <w:rPr>
          <w:color w:val="0000FF"/>
          <w:spacing w:val="-2"/>
        </w:rPr>
        <w:t>&lt;</w:t>
      </w:r>
      <w:r>
        <w:rPr>
          <w:color w:val="800000"/>
          <w:spacing w:val="-2"/>
        </w:rPr>
        <w:t>sum1:TipoUsoPosibleSoloVerifactu</w:t>
      </w:r>
      <w:r>
        <w:rPr>
          <w:color w:val="0000FF"/>
          <w:spacing w:val="-2"/>
        </w:rPr>
        <w:t>&gt;</w:t>
      </w:r>
      <w:r>
        <w:rPr>
          <w:spacing w:val="-2"/>
        </w:rPr>
        <w:t>N</w:t>
      </w:r>
      <w:r>
        <w:rPr>
          <w:color w:val="0000FF"/>
          <w:spacing w:val="-2"/>
        </w:rPr>
        <w:t>&lt;/</w:t>
      </w:r>
      <w:r>
        <w:rPr>
          <w:color w:val="800000"/>
          <w:spacing w:val="-2"/>
        </w:rPr>
        <w:t>sum1:TipoUsoPosibleSoloVerifactu</w:t>
      </w:r>
      <w:r>
        <w:rPr>
          <w:color w:val="0000FF"/>
          <w:spacing w:val="-2"/>
        </w:rPr>
        <w:t>&gt;</w:t>
      </w:r>
    </w:p>
    <w:p>
      <w:pPr>
        <w:pStyle w:val="BodyText"/>
        <w:spacing w:line="233" w:lineRule="exact"/>
        <w:ind w:left="2409"/>
      </w:pPr>
      <w:r>
        <w:rPr>
          <w:color w:val="0000FF"/>
          <w:spacing w:val="-2"/>
        </w:rPr>
        <w:t>&lt;</w:t>
      </w:r>
      <w:r>
        <w:rPr>
          <w:color w:val="800000"/>
          <w:spacing w:val="-2"/>
        </w:rPr>
        <w:t>sum1:TipoUsoPosibleMultiOT</w:t>
      </w:r>
      <w:r>
        <w:rPr>
          <w:color w:val="0000FF"/>
          <w:spacing w:val="-2"/>
        </w:rPr>
        <w:t>&gt;</w:t>
      </w:r>
      <w:r>
        <w:rPr>
          <w:spacing w:val="-2"/>
        </w:rPr>
        <w:t>S</w:t>
      </w:r>
      <w:r>
        <w:rPr>
          <w:color w:val="0000FF"/>
          <w:spacing w:val="-2"/>
        </w:rPr>
        <w:t>&lt;/</w:t>
      </w:r>
      <w:r>
        <w:rPr>
          <w:color w:val="800000"/>
          <w:spacing w:val="-2"/>
        </w:rPr>
        <w:t>sum1:TipoUsoPosibleMultiOT</w:t>
      </w:r>
      <w:r>
        <w:rPr>
          <w:color w:val="0000FF"/>
          <w:spacing w:val="-2"/>
        </w:rPr>
        <w:t>&gt;</w:t>
      </w:r>
    </w:p>
    <w:p>
      <w:pPr>
        <w:pStyle w:val="BodyText"/>
        <w:spacing w:before="1"/>
        <w:ind w:left="2409"/>
      </w:pPr>
      <w:r>
        <w:rPr>
          <w:color w:val="0000FF"/>
          <w:spacing w:val="-2"/>
        </w:rPr>
        <w:t>&lt;</w:t>
      </w:r>
      <w:r>
        <w:rPr>
          <w:color w:val="800000"/>
          <w:spacing w:val="-2"/>
        </w:rPr>
        <w:t>sum1:IndicadorMultiplesOT</w:t>
      </w:r>
      <w:r>
        <w:rPr>
          <w:color w:val="0000FF"/>
          <w:spacing w:val="-2"/>
        </w:rPr>
        <w:t>&gt;</w:t>
      </w:r>
      <w:r>
        <w:rPr>
          <w:spacing w:val="-2"/>
        </w:rPr>
        <w:t>S</w:t>
      </w:r>
      <w:r>
        <w:rPr>
          <w:color w:val="0000FF"/>
          <w:spacing w:val="-2"/>
        </w:rPr>
        <w:t>&lt;/</w:t>
      </w:r>
      <w:r>
        <w:rPr>
          <w:color w:val="800000"/>
          <w:spacing w:val="-2"/>
        </w:rPr>
        <w:t>sum1:IndicadorMultiplesOT</w:t>
      </w:r>
      <w:r>
        <w:rPr>
          <w:color w:val="0000FF"/>
          <w:spacing w:val="-2"/>
        </w:rPr>
        <w:t>&gt;</w:t>
      </w:r>
    </w:p>
    <w:p>
      <w:pPr>
        <w:pStyle w:val="BodyText"/>
        <w:spacing w:line="233" w:lineRule="exact" w:before="1"/>
        <w:ind w:left="2078"/>
      </w:pPr>
      <w:r>
        <w:rPr>
          <w:color w:val="0000FF"/>
          <w:spacing w:val="-2"/>
        </w:rPr>
        <w:t>&lt;/</w:t>
      </w:r>
      <w:r>
        <w:rPr>
          <w:color w:val="800000"/>
          <w:spacing w:val="-2"/>
        </w:rPr>
        <w:t>sum1:SistemaInformatico</w:t>
      </w:r>
      <w:r>
        <w:rPr>
          <w:color w:val="0000FF"/>
          <w:spacing w:val="-2"/>
        </w:rPr>
        <w:t>&gt;</w:t>
      </w:r>
    </w:p>
    <w:p>
      <w:pPr>
        <w:pStyle w:val="BodyText"/>
        <w:spacing w:line="233" w:lineRule="exact"/>
        <w:ind w:left="2078"/>
      </w:pPr>
      <w:r>
        <w:rPr>
          <w:color w:val="0000FF"/>
          <w:spacing w:val="-2"/>
        </w:rPr>
        <w:t>&lt;</w:t>
      </w:r>
      <w:r>
        <w:rPr>
          <w:color w:val="800000"/>
          <w:spacing w:val="-2"/>
        </w:rPr>
        <w:t>sum1:FechaHoraHusoGenRegistro</w:t>
      </w:r>
      <w:r>
        <w:rPr>
          <w:color w:val="0000FF"/>
          <w:spacing w:val="-2"/>
        </w:rPr>
        <w:t>&gt;</w:t>
      </w:r>
      <w:r>
        <w:rPr>
          <w:spacing w:val="-2"/>
        </w:rPr>
        <w:t>2024-09-13T19:20:30+01:00</w:t>
      </w:r>
      <w:r>
        <w:rPr>
          <w:color w:val="0000FF"/>
          <w:spacing w:val="-2"/>
        </w:rPr>
        <w:t>&lt;/</w:t>
      </w:r>
      <w:r>
        <w:rPr>
          <w:color w:val="800000"/>
          <w:spacing w:val="-2"/>
        </w:rPr>
        <w:t>sum1:FechaHoraHusoGenRegistro</w:t>
      </w:r>
      <w:r>
        <w:rPr>
          <w:color w:val="0000FF"/>
          <w:spacing w:val="-2"/>
        </w:rPr>
        <w:t>&gt;</w:t>
      </w:r>
    </w:p>
    <w:p>
      <w:pPr>
        <w:pStyle w:val="BodyText"/>
        <w:spacing w:line="233" w:lineRule="exact" w:before="1"/>
        <w:ind w:left="2078"/>
      </w:pPr>
      <w:r>
        <w:rPr>
          <w:color w:val="0000FF"/>
          <w:spacing w:val="-2"/>
        </w:rPr>
        <w:t>&lt;</w:t>
      </w:r>
      <w:r>
        <w:rPr>
          <w:color w:val="800000"/>
          <w:spacing w:val="-2"/>
        </w:rPr>
        <w:t>sum1:TipoHuella</w:t>
      </w:r>
      <w:r>
        <w:rPr>
          <w:color w:val="0000FF"/>
          <w:spacing w:val="-2"/>
        </w:rPr>
        <w:t>&gt;</w:t>
      </w:r>
      <w:r>
        <w:rPr>
          <w:spacing w:val="-2"/>
        </w:rPr>
        <w:t>01</w:t>
      </w:r>
      <w:r>
        <w:rPr>
          <w:color w:val="0000FF"/>
          <w:spacing w:val="-2"/>
        </w:rPr>
        <w:t>&lt;/</w:t>
      </w:r>
      <w:r>
        <w:rPr>
          <w:color w:val="800000"/>
          <w:spacing w:val="-2"/>
        </w:rPr>
        <w:t>sum1:TipoHuella</w:t>
      </w:r>
      <w:r>
        <w:rPr>
          <w:color w:val="0000FF"/>
          <w:spacing w:val="-2"/>
        </w:rPr>
        <w:t>&gt;</w:t>
      </w:r>
    </w:p>
    <w:p>
      <w:pPr>
        <w:pStyle w:val="BodyText"/>
        <w:spacing w:line="233" w:lineRule="exact"/>
        <w:ind w:left="2078"/>
      </w:pPr>
      <w:r>
        <w:rPr>
          <w:color w:val="0000FF"/>
          <w:spacing w:val="-2"/>
        </w:rPr>
        <w:t>&lt;</w:t>
      </w:r>
      <w:r>
        <w:rPr>
          <w:color w:val="800000"/>
          <w:spacing w:val="-2"/>
        </w:rPr>
        <w:t>sum1:Huella</w:t>
      </w:r>
      <w:r>
        <w:rPr>
          <w:color w:val="0000FF"/>
          <w:spacing w:val="-2"/>
        </w:rPr>
        <w:t>&gt;</w:t>
      </w:r>
      <w:r>
        <w:rPr>
          <w:spacing w:val="-2"/>
        </w:rPr>
        <w:t>Huella</w:t>
      </w:r>
      <w:r>
        <w:rPr>
          <w:color w:val="0000FF"/>
          <w:spacing w:val="-2"/>
        </w:rPr>
        <w:t>&lt;/</w:t>
      </w:r>
      <w:r>
        <w:rPr>
          <w:color w:val="800000"/>
          <w:spacing w:val="-2"/>
        </w:rPr>
        <w:t>sum1:Huella</w:t>
      </w:r>
      <w:r>
        <w:rPr>
          <w:color w:val="0000FF"/>
          <w:spacing w:val="-2"/>
        </w:rPr>
        <w:t>&gt;</w:t>
      </w:r>
    </w:p>
    <w:p>
      <w:pPr>
        <w:pStyle w:val="BodyText"/>
        <w:spacing w:line="233" w:lineRule="exact" w:before="1"/>
        <w:ind w:left="1749"/>
      </w:pPr>
      <w:r>
        <w:rPr>
          <w:color w:val="0000FF"/>
          <w:spacing w:val="-2"/>
        </w:rPr>
        <w:t>&lt;/</w:t>
      </w:r>
      <w:r>
        <w:rPr>
          <w:color w:val="800000"/>
          <w:spacing w:val="-2"/>
        </w:rPr>
        <w:t>sum1:RegistroAlta</w:t>
      </w:r>
      <w:r>
        <w:rPr>
          <w:color w:val="0000FF"/>
          <w:spacing w:val="-2"/>
        </w:rPr>
        <w:t>&gt;</w:t>
      </w:r>
    </w:p>
    <w:p>
      <w:pPr>
        <w:pStyle w:val="BodyText"/>
        <w:spacing w:line="233" w:lineRule="exact"/>
        <w:ind w:left="1418"/>
      </w:pPr>
      <w:r>
        <w:rPr>
          <w:color w:val="0000FF"/>
          <w:spacing w:val="-2"/>
        </w:rPr>
        <w:t>&lt;/</w:t>
      </w:r>
      <w:r>
        <w:rPr>
          <w:color w:val="800000"/>
          <w:spacing w:val="-2"/>
        </w:rPr>
        <w:t>sum:RegistroFactura</w:t>
      </w:r>
      <w:r>
        <w:rPr>
          <w:color w:val="0000FF"/>
          <w:spacing w:val="-2"/>
        </w:rPr>
        <w:t>&gt;</w:t>
      </w:r>
    </w:p>
    <w:p>
      <w:pPr>
        <w:pStyle w:val="BodyText"/>
        <w:spacing w:before="1"/>
        <w:ind w:left="1089"/>
      </w:pPr>
      <w:r>
        <w:rPr>
          <w:color w:val="0000FF"/>
          <w:spacing w:val="-2"/>
        </w:rPr>
        <w:t>&lt;/</w:t>
      </w:r>
      <w:r>
        <w:rPr>
          <w:color w:val="800000"/>
          <w:spacing w:val="-2"/>
        </w:rPr>
        <w:t>sum:RegFactuSistemaFacturacion</w:t>
      </w:r>
      <w:r>
        <w:rPr>
          <w:color w:val="0000FF"/>
          <w:spacing w:val="-2"/>
        </w:rPr>
        <w:t>&gt;</w:t>
      </w:r>
    </w:p>
    <w:p>
      <w:pPr>
        <w:pStyle w:val="BodyText"/>
        <w:spacing w:line="233" w:lineRule="exact" w:before="2"/>
        <w:ind w:left="758"/>
      </w:pPr>
      <w:r>
        <w:rPr>
          <w:color w:val="0000FF"/>
          <w:spacing w:val="-2"/>
        </w:rPr>
        <w:t>&lt;/</w:t>
      </w:r>
      <w:r>
        <w:rPr>
          <w:color w:val="800000"/>
          <w:spacing w:val="-2"/>
        </w:rPr>
        <w:t>soapenv:Body</w:t>
      </w:r>
      <w:r>
        <w:rPr>
          <w:color w:val="0000FF"/>
          <w:spacing w:val="-2"/>
        </w:rPr>
        <w:t>&gt;</w:t>
      </w:r>
    </w:p>
    <w:p>
      <w:pPr>
        <w:pStyle w:val="BodyText"/>
        <w:spacing w:line="233" w:lineRule="exact"/>
        <w:ind w:left="426"/>
      </w:pPr>
      <w:r>
        <w:rPr>
          <w:color w:val="0000FF"/>
          <w:spacing w:val="-2"/>
        </w:rPr>
        <w:t>&lt;/</w:t>
      </w:r>
      <w:r>
        <w:rPr>
          <w:color w:val="800000"/>
          <w:spacing w:val="-2"/>
        </w:rPr>
        <w:t>soapenv:Envelope</w:t>
      </w:r>
      <w:r>
        <w:rPr>
          <w:color w:val="0000FF"/>
          <w:spacing w:val="-2"/>
        </w:rPr>
        <w:t>&gt;</w:t>
      </w:r>
    </w:p>
    <w:p>
      <w:pPr>
        <w:pStyle w:val="BodyText"/>
        <w:spacing w:after="0" w:line="233" w:lineRule="exact"/>
        <w:sectPr>
          <w:pgSz w:w="16840" w:h="11910" w:orient="landscape"/>
          <w:pgMar w:header="722" w:footer="1096" w:top="2300" w:bottom="1280" w:left="992" w:right="850"/>
        </w:sectPr>
      </w:pPr>
    </w:p>
    <w:p>
      <w:pPr>
        <w:pStyle w:val="BodyText"/>
        <w:rPr>
          <w:sz w:val="24"/>
        </w:rPr>
      </w:pPr>
    </w:p>
    <w:p>
      <w:pPr>
        <w:pStyle w:val="BodyText"/>
        <w:rPr>
          <w:sz w:val="24"/>
        </w:rPr>
      </w:pPr>
    </w:p>
    <w:p>
      <w:pPr>
        <w:pStyle w:val="BodyText"/>
        <w:spacing w:before="113"/>
        <w:rPr>
          <w:sz w:val="24"/>
        </w:rPr>
      </w:pPr>
    </w:p>
    <w:p>
      <w:pPr>
        <w:pStyle w:val="Heading3"/>
        <w:numPr>
          <w:ilvl w:val="2"/>
          <w:numId w:val="4"/>
        </w:numPr>
        <w:tabs>
          <w:tab w:pos="1134" w:val="left" w:leader="none"/>
        </w:tabs>
        <w:spacing w:line="240" w:lineRule="auto" w:before="0" w:after="0"/>
        <w:ind w:left="1134" w:right="0" w:hanging="708"/>
        <w:jc w:val="left"/>
      </w:pPr>
      <w:bookmarkStart w:name="_bookmark55" w:id="56"/>
      <w:bookmarkEnd w:id="56"/>
      <w:r>
        <w:rPr>
          <w:b w:val="0"/>
        </w:rPr>
      </w:r>
      <w:r>
        <w:rPr/>
        <w:t>Subsanación</w:t>
      </w:r>
      <w:r>
        <w:rPr>
          <w:spacing w:val="-1"/>
        </w:rPr>
        <w:t> </w:t>
      </w:r>
      <w:r>
        <w:rPr/>
        <w:t>del</w:t>
      </w:r>
      <w:r>
        <w:rPr>
          <w:spacing w:val="-2"/>
        </w:rPr>
        <w:t> </w:t>
      </w:r>
      <w:r>
        <w:rPr/>
        <w:t>registro</w:t>
      </w:r>
      <w:r>
        <w:rPr>
          <w:spacing w:val="-2"/>
        </w:rPr>
        <w:t> </w:t>
      </w:r>
      <w:r>
        <w:rPr/>
        <w:t>de</w:t>
      </w:r>
      <w:r>
        <w:rPr>
          <w:spacing w:val="-2"/>
        </w:rPr>
        <w:t> facturación.</w:t>
      </w:r>
    </w:p>
    <w:p>
      <w:pPr>
        <w:pStyle w:val="BodyText"/>
        <w:rPr>
          <w:rFonts w:ascii="Times New Roman"/>
          <w:b/>
        </w:rPr>
      </w:pPr>
    </w:p>
    <w:p>
      <w:pPr>
        <w:pStyle w:val="BodyText"/>
        <w:spacing w:before="51"/>
        <w:rPr>
          <w:rFonts w:ascii="Times New Roman"/>
          <w:b/>
        </w:rPr>
      </w:pPr>
    </w:p>
    <w:tbl>
      <w:tblPr>
        <w:tblW w:w="0" w:type="auto"/>
        <w:jc w:val="left"/>
        <w:tblInd w:w="4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44"/>
        <w:gridCol w:w="4395"/>
        <w:gridCol w:w="2835"/>
        <w:gridCol w:w="2958"/>
        <w:gridCol w:w="2348"/>
      </w:tblGrid>
      <w:tr>
        <w:trPr>
          <w:trHeight w:val="1000" w:hRule="atLeast"/>
        </w:trPr>
        <w:tc>
          <w:tcPr>
            <w:tcW w:w="1844" w:type="dxa"/>
            <w:shd w:val="clear" w:color="auto" w:fill="F8E9FA"/>
          </w:tcPr>
          <w:p>
            <w:pPr>
              <w:pStyle w:val="TableParagraph"/>
              <w:spacing w:before="113"/>
              <w:rPr>
                <w:b/>
                <w:sz w:val="22"/>
              </w:rPr>
            </w:pPr>
          </w:p>
          <w:p>
            <w:pPr>
              <w:pStyle w:val="TableParagraph"/>
              <w:ind w:left="446"/>
              <w:rPr>
                <w:rFonts w:ascii="Calibri" w:hAnsi="Calibri"/>
                <w:b/>
                <w:sz w:val="22"/>
              </w:rPr>
            </w:pPr>
            <w:r>
              <w:rPr>
                <w:rFonts w:ascii="Calibri" w:hAnsi="Calibri"/>
                <w:b/>
                <w:spacing w:val="-2"/>
                <w:sz w:val="22"/>
              </w:rPr>
              <w:t>Operación</w:t>
            </w:r>
          </w:p>
        </w:tc>
        <w:tc>
          <w:tcPr>
            <w:tcW w:w="4395" w:type="dxa"/>
            <w:shd w:val="clear" w:color="auto" w:fill="F8E9FA"/>
          </w:tcPr>
          <w:p>
            <w:pPr>
              <w:pStyle w:val="TableParagraph"/>
              <w:spacing w:before="113"/>
              <w:rPr>
                <w:b/>
                <w:sz w:val="22"/>
              </w:rPr>
            </w:pPr>
          </w:p>
          <w:p>
            <w:pPr>
              <w:pStyle w:val="TableParagraph"/>
              <w:ind w:left="13"/>
              <w:jc w:val="center"/>
              <w:rPr>
                <w:rFonts w:ascii="Calibri" w:hAnsi="Calibri"/>
                <w:b/>
                <w:sz w:val="22"/>
              </w:rPr>
            </w:pPr>
            <w:r>
              <w:rPr>
                <w:rFonts w:ascii="Calibri" w:hAnsi="Calibri"/>
                <w:b/>
                <w:spacing w:val="-2"/>
                <w:sz w:val="22"/>
              </w:rPr>
              <w:t>Descripción</w:t>
            </w:r>
          </w:p>
        </w:tc>
        <w:tc>
          <w:tcPr>
            <w:tcW w:w="2835" w:type="dxa"/>
            <w:shd w:val="clear" w:color="auto" w:fill="F8E9FA"/>
          </w:tcPr>
          <w:p>
            <w:pPr>
              <w:pStyle w:val="TableParagraph"/>
              <w:spacing w:before="113"/>
              <w:rPr>
                <w:b/>
                <w:sz w:val="22"/>
              </w:rPr>
            </w:pPr>
          </w:p>
          <w:p>
            <w:pPr>
              <w:pStyle w:val="TableParagraph"/>
              <w:ind w:left="18"/>
              <w:jc w:val="center"/>
              <w:rPr>
                <w:rFonts w:ascii="Calibri"/>
                <w:b/>
                <w:sz w:val="22"/>
              </w:rPr>
            </w:pPr>
            <w:r>
              <w:rPr>
                <w:rFonts w:ascii="Calibri"/>
                <w:b/>
                <w:spacing w:val="-2"/>
                <w:sz w:val="22"/>
              </w:rPr>
              <w:t>Operativa</w:t>
            </w:r>
          </w:p>
        </w:tc>
        <w:tc>
          <w:tcPr>
            <w:tcW w:w="2958" w:type="dxa"/>
            <w:shd w:val="clear" w:color="auto" w:fill="F8E9FA"/>
          </w:tcPr>
          <w:p>
            <w:pPr>
              <w:pStyle w:val="TableParagraph"/>
              <w:spacing w:before="113"/>
              <w:rPr>
                <w:b/>
                <w:sz w:val="22"/>
              </w:rPr>
            </w:pPr>
          </w:p>
          <w:p>
            <w:pPr>
              <w:pStyle w:val="TableParagraph"/>
              <w:ind w:left="923"/>
              <w:rPr>
                <w:rFonts w:ascii="Calibri"/>
                <w:b/>
                <w:sz w:val="22"/>
              </w:rPr>
            </w:pPr>
            <w:r>
              <w:rPr>
                <w:rFonts w:ascii="Calibri"/>
                <w:b/>
                <w:spacing w:val="-2"/>
                <w:sz w:val="22"/>
              </w:rPr>
              <w:t>Condiciones</w:t>
            </w:r>
          </w:p>
        </w:tc>
        <w:tc>
          <w:tcPr>
            <w:tcW w:w="2348" w:type="dxa"/>
            <w:shd w:val="clear" w:color="auto" w:fill="F8E9FA"/>
          </w:tcPr>
          <w:p>
            <w:pPr>
              <w:pStyle w:val="TableParagraph"/>
              <w:spacing w:before="113"/>
              <w:rPr>
                <w:b/>
                <w:sz w:val="22"/>
              </w:rPr>
            </w:pPr>
          </w:p>
          <w:p>
            <w:pPr>
              <w:pStyle w:val="TableParagraph"/>
              <w:ind w:left="504"/>
              <w:rPr>
                <w:rFonts w:ascii="Calibri"/>
                <w:b/>
                <w:sz w:val="22"/>
              </w:rPr>
            </w:pPr>
            <w:r>
              <w:rPr>
                <w:rFonts w:ascii="Calibri"/>
                <w:b/>
                <w:spacing w:val="-2"/>
                <w:sz w:val="22"/>
              </w:rPr>
              <w:t>Consecuencias</w:t>
            </w:r>
          </w:p>
        </w:tc>
      </w:tr>
      <w:tr>
        <w:trPr>
          <w:trHeight w:val="1600" w:hRule="atLeast"/>
        </w:trPr>
        <w:tc>
          <w:tcPr>
            <w:tcW w:w="1844" w:type="dxa"/>
            <w:shd w:val="clear" w:color="auto" w:fill="FFF1CC"/>
          </w:tcPr>
          <w:p>
            <w:pPr>
              <w:pStyle w:val="TableParagraph"/>
              <w:rPr>
                <w:b/>
                <w:sz w:val="18"/>
              </w:rPr>
            </w:pPr>
          </w:p>
          <w:p>
            <w:pPr>
              <w:pStyle w:val="TableParagraph"/>
              <w:spacing w:before="167"/>
              <w:rPr>
                <w:b/>
                <w:sz w:val="18"/>
              </w:rPr>
            </w:pPr>
          </w:p>
          <w:p>
            <w:pPr>
              <w:pStyle w:val="TableParagraph"/>
              <w:spacing w:before="1"/>
              <w:ind w:left="381" w:right="362" w:firstLine="232"/>
              <w:rPr>
                <w:rFonts w:ascii="Calibri" w:hAnsi="Calibri"/>
                <w:sz w:val="18"/>
              </w:rPr>
            </w:pPr>
            <w:r>
              <w:rPr>
                <w:rFonts w:ascii="Calibri" w:hAnsi="Calibri"/>
                <w:sz w:val="18"/>
              </w:rPr>
              <w:t>ALTA</w:t>
            </w:r>
            <w:r>
              <w:rPr>
                <w:rFonts w:ascii="Calibri" w:hAnsi="Calibri"/>
                <w:spacing w:val="-4"/>
                <w:sz w:val="18"/>
              </w:rPr>
              <w:t> </w:t>
            </w:r>
            <w:r>
              <w:rPr>
                <w:rFonts w:ascii="Calibri" w:hAnsi="Calibri"/>
                <w:sz w:val="18"/>
              </w:rPr>
              <w:t>DE </w:t>
            </w:r>
            <w:r>
              <w:rPr>
                <w:rFonts w:ascii="Calibri" w:hAnsi="Calibri"/>
                <w:spacing w:val="-2"/>
                <w:sz w:val="18"/>
              </w:rPr>
              <w:t>SUBSANACIÓN</w:t>
            </w:r>
          </w:p>
        </w:tc>
        <w:tc>
          <w:tcPr>
            <w:tcW w:w="4395" w:type="dxa"/>
          </w:tcPr>
          <w:p>
            <w:pPr>
              <w:pStyle w:val="TableParagraph"/>
              <w:numPr>
                <w:ilvl w:val="0"/>
                <w:numId w:val="18"/>
              </w:numPr>
              <w:tabs>
                <w:tab w:pos="153" w:val="left" w:leader="none"/>
              </w:tabs>
              <w:spacing w:line="240" w:lineRule="auto" w:before="142" w:after="0"/>
              <w:ind w:left="68" w:right="83" w:firstLine="0"/>
              <w:jc w:val="left"/>
              <w:rPr>
                <w:rFonts w:ascii="Calibri" w:hAnsi="Calibri"/>
                <w:sz w:val="18"/>
              </w:rPr>
            </w:pPr>
            <w:r>
              <w:rPr>
                <w:rFonts w:ascii="Calibri" w:hAnsi="Calibri"/>
                <w:sz w:val="18"/>
              </w:rPr>
              <w:t>Alta</w:t>
            </w:r>
            <w:r>
              <w:rPr>
                <w:rFonts w:ascii="Calibri" w:hAnsi="Calibri"/>
                <w:spacing w:val="-5"/>
                <w:sz w:val="18"/>
              </w:rPr>
              <w:t> </w:t>
            </w:r>
            <w:r>
              <w:rPr>
                <w:rFonts w:ascii="Calibri" w:hAnsi="Calibri"/>
                <w:sz w:val="18"/>
              </w:rPr>
              <w:t>para</w:t>
            </w:r>
            <w:r>
              <w:rPr>
                <w:rFonts w:ascii="Calibri" w:hAnsi="Calibri"/>
                <w:spacing w:val="-5"/>
                <w:sz w:val="18"/>
              </w:rPr>
              <w:t> </w:t>
            </w:r>
            <w:r>
              <w:rPr>
                <w:rFonts w:ascii="Calibri" w:hAnsi="Calibri"/>
                <w:sz w:val="18"/>
              </w:rPr>
              <w:t>la</w:t>
            </w:r>
            <w:r>
              <w:rPr>
                <w:rFonts w:ascii="Calibri" w:hAnsi="Calibri"/>
                <w:spacing w:val="-5"/>
                <w:sz w:val="18"/>
              </w:rPr>
              <w:t> </w:t>
            </w:r>
            <w:r>
              <w:rPr>
                <w:rFonts w:ascii="Calibri" w:hAnsi="Calibri"/>
                <w:sz w:val="18"/>
              </w:rPr>
              <w:t>subsanación</w:t>
            </w:r>
            <w:r>
              <w:rPr>
                <w:rFonts w:ascii="Calibri" w:hAnsi="Calibri"/>
                <w:spacing w:val="-5"/>
                <w:sz w:val="18"/>
              </w:rPr>
              <w:t> </w:t>
            </w:r>
            <w:r>
              <w:rPr>
                <w:rFonts w:ascii="Calibri" w:hAnsi="Calibri"/>
                <w:sz w:val="18"/>
              </w:rPr>
              <w:t>de</w:t>
            </w:r>
            <w:r>
              <w:rPr>
                <w:rFonts w:ascii="Calibri" w:hAnsi="Calibri"/>
                <w:spacing w:val="-3"/>
                <w:sz w:val="18"/>
              </w:rPr>
              <w:t> </w:t>
            </w:r>
            <w:r>
              <w:rPr>
                <w:rFonts w:ascii="Calibri" w:hAnsi="Calibri"/>
                <w:sz w:val="18"/>
              </w:rPr>
              <w:t>un</w:t>
            </w:r>
            <w:r>
              <w:rPr>
                <w:rFonts w:ascii="Calibri" w:hAnsi="Calibri"/>
                <w:spacing w:val="-5"/>
                <w:sz w:val="18"/>
              </w:rPr>
              <w:t> </w:t>
            </w:r>
            <w:r>
              <w:rPr>
                <w:rFonts w:ascii="Calibri" w:hAnsi="Calibri"/>
                <w:sz w:val="18"/>
              </w:rPr>
              <w:t>registro</w:t>
            </w:r>
            <w:r>
              <w:rPr>
                <w:rFonts w:ascii="Calibri" w:hAnsi="Calibri"/>
                <w:spacing w:val="-4"/>
                <w:sz w:val="18"/>
              </w:rPr>
              <w:t> </w:t>
            </w:r>
            <w:r>
              <w:rPr>
                <w:rFonts w:ascii="Calibri" w:hAnsi="Calibri"/>
                <w:sz w:val="18"/>
              </w:rPr>
              <w:t>de</w:t>
            </w:r>
            <w:r>
              <w:rPr>
                <w:rFonts w:ascii="Calibri" w:hAnsi="Calibri"/>
                <w:spacing w:val="-5"/>
                <w:sz w:val="18"/>
              </w:rPr>
              <w:t> </w:t>
            </w:r>
            <w:r>
              <w:rPr>
                <w:rFonts w:ascii="Calibri" w:hAnsi="Calibri"/>
                <w:sz w:val="18"/>
              </w:rPr>
              <w:t>facturación</w:t>
            </w:r>
            <w:r>
              <w:rPr>
                <w:rFonts w:ascii="Calibri" w:hAnsi="Calibri"/>
                <w:spacing w:val="-5"/>
                <w:sz w:val="18"/>
              </w:rPr>
              <w:t> </w:t>
            </w:r>
            <w:r>
              <w:rPr>
                <w:rFonts w:ascii="Calibri" w:hAnsi="Calibri"/>
                <w:sz w:val="18"/>
              </w:rPr>
              <w:t>ya generado/remitido anteriormente.</w:t>
            </w:r>
          </w:p>
          <w:p>
            <w:pPr>
              <w:pStyle w:val="TableParagraph"/>
              <w:numPr>
                <w:ilvl w:val="0"/>
                <w:numId w:val="18"/>
              </w:numPr>
              <w:tabs>
                <w:tab w:pos="153" w:val="left" w:leader="none"/>
              </w:tabs>
              <w:spacing w:line="240" w:lineRule="auto" w:before="0" w:after="0"/>
              <w:ind w:left="68" w:right="125" w:firstLine="0"/>
              <w:jc w:val="left"/>
              <w:rPr>
                <w:rFonts w:ascii="Calibri" w:hAnsi="Calibri"/>
                <w:sz w:val="18"/>
              </w:rPr>
            </w:pPr>
            <w:r>
              <w:rPr>
                <w:rFonts w:ascii="Calibri" w:hAnsi="Calibri"/>
                <w:sz w:val="18"/>
              </w:rPr>
              <w:t>Es</w:t>
            </w:r>
            <w:r>
              <w:rPr>
                <w:rFonts w:ascii="Calibri" w:hAnsi="Calibri"/>
                <w:spacing w:val="-2"/>
                <w:sz w:val="18"/>
              </w:rPr>
              <w:t> </w:t>
            </w:r>
            <w:r>
              <w:rPr>
                <w:rFonts w:ascii="Calibri" w:hAnsi="Calibri"/>
                <w:sz w:val="18"/>
              </w:rPr>
              <w:t>la</w:t>
            </w:r>
            <w:r>
              <w:rPr>
                <w:rFonts w:ascii="Calibri" w:hAnsi="Calibri"/>
                <w:spacing w:val="-2"/>
                <w:sz w:val="18"/>
              </w:rPr>
              <w:t> </w:t>
            </w:r>
            <w:r>
              <w:rPr>
                <w:rFonts w:ascii="Calibri" w:hAnsi="Calibri"/>
                <w:sz w:val="18"/>
              </w:rPr>
              <w:t>subsanación</w:t>
            </w:r>
            <w:r>
              <w:rPr>
                <w:rFonts w:ascii="Calibri" w:hAnsi="Calibri"/>
                <w:spacing w:val="-2"/>
                <w:sz w:val="18"/>
              </w:rPr>
              <w:t> </w:t>
            </w:r>
            <w:r>
              <w:rPr>
                <w:rFonts w:ascii="Calibri" w:hAnsi="Calibri"/>
                <w:sz w:val="18"/>
              </w:rPr>
              <w:t>habitual</w:t>
            </w:r>
            <w:r>
              <w:rPr>
                <w:rFonts w:ascii="Calibri" w:hAnsi="Calibri"/>
                <w:spacing w:val="-1"/>
                <w:sz w:val="18"/>
              </w:rPr>
              <w:t> </w:t>
            </w:r>
            <w:r>
              <w:rPr>
                <w:rFonts w:ascii="Calibri" w:hAnsi="Calibri"/>
                <w:sz w:val="18"/>
              </w:rPr>
              <w:t>de</w:t>
            </w:r>
            <w:r>
              <w:rPr>
                <w:rFonts w:ascii="Calibri" w:hAnsi="Calibri"/>
                <w:spacing w:val="-2"/>
                <w:sz w:val="18"/>
              </w:rPr>
              <w:t> </w:t>
            </w:r>
            <w:r>
              <w:rPr>
                <w:rFonts w:ascii="Calibri" w:hAnsi="Calibri"/>
                <w:sz w:val="18"/>
              </w:rPr>
              <w:t>un registro</w:t>
            </w:r>
            <w:r>
              <w:rPr>
                <w:rFonts w:ascii="Calibri" w:hAnsi="Calibri"/>
                <w:spacing w:val="-1"/>
                <w:sz w:val="18"/>
              </w:rPr>
              <w:t> </w:t>
            </w:r>
            <w:r>
              <w:rPr>
                <w:rFonts w:ascii="Calibri" w:hAnsi="Calibri"/>
                <w:sz w:val="18"/>
              </w:rPr>
              <w:t>de</w:t>
            </w:r>
            <w:r>
              <w:rPr>
                <w:rFonts w:ascii="Calibri" w:hAnsi="Calibri"/>
                <w:spacing w:val="-2"/>
                <w:sz w:val="18"/>
              </w:rPr>
              <w:t> </w:t>
            </w:r>
            <w:r>
              <w:rPr>
                <w:rFonts w:ascii="Calibri" w:hAnsi="Calibri"/>
                <w:sz w:val="18"/>
              </w:rPr>
              <w:t>facturación cuando</w:t>
            </w:r>
            <w:r>
              <w:rPr>
                <w:rFonts w:ascii="Calibri" w:hAnsi="Calibri"/>
                <w:spacing w:val="-5"/>
                <w:sz w:val="18"/>
              </w:rPr>
              <w:t> </w:t>
            </w:r>
            <w:r>
              <w:rPr>
                <w:rFonts w:ascii="Calibri" w:hAnsi="Calibri"/>
                <w:sz w:val="18"/>
              </w:rPr>
              <w:t>no</w:t>
            </w:r>
            <w:r>
              <w:rPr>
                <w:rFonts w:ascii="Calibri" w:hAnsi="Calibri"/>
                <w:spacing w:val="-5"/>
                <w:sz w:val="18"/>
              </w:rPr>
              <w:t> </w:t>
            </w:r>
            <w:r>
              <w:rPr>
                <w:rFonts w:ascii="Calibri" w:hAnsi="Calibri"/>
                <w:sz w:val="18"/>
              </w:rPr>
              <w:t>se</w:t>
            </w:r>
            <w:r>
              <w:rPr>
                <w:rFonts w:ascii="Calibri" w:hAnsi="Calibri"/>
                <w:spacing w:val="-6"/>
                <w:sz w:val="18"/>
              </w:rPr>
              <w:t> </w:t>
            </w:r>
            <w:r>
              <w:rPr>
                <w:rFonts w:ascii="Calibri" w:hAnsi="Calibri"/>
                <w:sz w:val="18"/>
              </w:rPr>
              <w:t>exige</w:t>
            </w:r>
            <w:r>
              <w:rPr>
                <w:rFonts w:ascii="Calibri" w:hAnsi="Calibri"/>
                <w:spacing w:val="-6"/>
                <w:sz w:val="18"/>
              </w:rPr>
              <w:t> </w:t>
            </w:r>
            <w:r>
              <w:rPr>
                <w:rFonts w:ascii="Calibri" w:hAnsi="Calibri"/>
                <w:sz w:val="18"/>
              </w:rPr>
              <w:t>la</w:t>
            </w:r>
            <w:r>
              <w:rPr>
                <w:rFonts w:ascii="Calibri" w:hAnsi="Calibri"/>
                <w:spacing w:val="-6"/>
                <w:sz w:val="18"/>
              </w:rPr>
              <w:t> </w:t>
            </w:r>
            <w:r>
              <w:rPr>
                <w:rFonts w:ascii="Calibri" w:hAnsi="Calibri"/>
                <w:sz w:val="18"/>
              </w:rPr>
              <w:t>emisión</w:t>
            </w:r>
            <w:r>
              <w:rPr>
                <w:rFonts w:ascii="Calibri" w:hAnsi="Calibri"/>
                <w:spacing w:val="-6"/>
                <w:sz w:val="18"/>
              </w:rPr>
              <w:t> </w:t>
            </w:r>
            <w:r>
              <w:rPr>
                <w:rFonts w:ascii="Calibri" w:hAnsi="Calibri"/>
                <w:sz w:val="18"/>
              </w:rPr>
              <w:t>de</w:t>
            </w:r>
            <w:r>
              <w:rPr>
                <w:rFonts w:ascii="Calibri" w:hAnsi="Calibri"/>
                <w:spacing w:val="-4"/>
                <w:sz w:val="18"/>
              </w:rPr>
              <w:t> </w:t>
            </w:r>
            <w:r>
              <w:rPr>
                <w:rFonts w:ascii="Calibri" w:hAnsi="Calibri"/>
                <w:sz w:val="18"/>
              </w:rPr>
              <w:t>una</w:t>
            </w:r>
            <w:r>
              <w:rPr>
                <w:rFonts w:ascii="Calibri" w:hAnsi="Calibri"/>
                <w:spacing w:val="-6"/>
                <w:sz w:val="18"/>
              </w:rPr>
              <w:t> </w:t>
            </w:r>
            <w:r>
              <w:rPr>
                <w:rFonts w:ascii="Calibri" w:hAnsi="Calibri"/>
                <w:sz w:val="18"/>
              </w:rPr>
              <w:t>factura</w:t>
            </w:r>
            <w:r>
              <w:rPr>
                <w:rFonts w:ascii="Calibri" w:hAnsi="Calibri"/>
                <w:spacing w:val="-3"/>
                <w:sz w:val="18"/>
              </w:rPr>
              <w:t> </w:t>
            </w:r>
            <w:r>
              <w:rPr>
                <w:rFonts w:ascii="Calibri" w:hAnsi="Calibri"/>
                <w:sz w:val="18"/>
              </w:rPr>
              <w:t>rectificativa (u otro mecanismo contemplado en el Reglamento de </w:t>
            </w:r>
            <w:r>
              <w:rPr>
                <w:rFonts w:ascii="Calibri" w:hAnsi="Calibri"/>
                <w:spacing w:val="-2"/>
                <w:sz w:val="18"/>
              </w:rPr>
              <w:t>Facturación).</w:t>
            </w:r>
          </w:p>
        </w:tc>
        <w:tc>
          <w:tcPr>
            <w:tcW w:w="2835" w:type="dxa"/>
          </w:tcPr>
          <w:p>
            <w:pPr>
              <w:pStyle w:val="TableParagraph"/>
              <w:rPr>
                <w:b/>
                <w:sz w:val="18"/>
              </w:rPr>
            </w:pPr>
          </w:p>
          <w:p>
            <w:pPr>
              <w:pStyle w:val="TableParagraph"/>
              <w:spacing w:before="57"/>
              <w:rPr>
                <w:b/>
                <w:sz w:val="18"/>
              </w:rPr>
            </w:pPr>
          </w:p>
          <w:p>
            <w:pPr>
              <w:pStyle w:val="TableParagraph"/>
              <w:numPr>
                <w:ilvl w:val="0"/>
                <w:numId w:val="19"/>
              </w:numPr>
              <w:tabs>
                <w:tab w:pos="153" w:val="left" w:leader="none"/>
              </w:tabs>
              <w:spacing w:line="219" w:lineRule="exact" w:before="0" w:after="0"/>
              <w:ind w:left="153" w:right="0" w:hanging="85"/>
              <w:jc w:val="left"/>
              <w:rPr>
                <w:rFonts w:ascii="Calibri" w:hAnsi="Calibri"/>
                <w:sz w:val="18"/>
              </w:rPr>
            </w:pPr>
            <w:r>
              <w:rPr>
                <w:rFonts w:ascii="Calibri" w:hAnsi="Calibri"/>
                <w:spacing w:val="-2"/>
                <w:sz w:val="18"/>
              </w:rPr>
              <w:t>&lt;Subsanacion&gt;=S</w:t>
            </w:r>
          </w:p>
          <w:p>
            <w:pPr>
              <w:pStyle w:val="TableParagraph"/>
              <w:numPr>
                <w:ilvl w:val="0"/>
                <w:numId w:val="19"/>
              </w:numPr>
              <w:tabs>
                <w:tab w:pos="153" w:val="left" w:leader="none"/>
              </w:tabs>
              <w:spacing w:line="240" w:lineRule="auto" w:before="0" w:after="0"/>
              <w:ind w:left="68" w:right="337" w:firstLine="0"/>
              <w:jc w:val="left"/>
              <w:rPr>
                <w:rFonts w:ascii="Calibri" w:hAnsi="Calibri"/>
                <w:sz w:val="18"/>
              </w:rPr>
            </w:pPr>
            <w:r>
              <w:rPr>
                <w:rFonts w:ascii="Calibri" w:hAnsi="Calibri"/>
                <w:sz w:val="18"/>
              </w:rPr>
              <w:t>No</w:t>
            </w:r>
            <w:r>
              <w:rPr>
                <w:rFonts w:ascii="Calibri" w:hAnsi="Calibri"/>
                <w:spacing w:val="-11"/>
                <w:sz w:val="18"/>
              </w:rPr>
              <w:t> </w:t>
            </w:r>
            <w:r>
              <w:rPr>
                <w:rFonts w:ascii="Calibri" w:hAnsi="Calibri"/>
                <w:sz w:val="18"/>
              </w:rPr>
              <w:t>informar</w:t>
            </w:r>
            <w:r>
              <w:rPr>
                <w:rFonts w:ascii="Calibri" w:hAnsi="Calibri"/>
                <w:spacing w:val="-10"/>
                <w:sz w:val="18"/>
              </w:rPr>
              <w:t> </w:t>
            </w:r>
            <w:r>
              <w:rPr>
                <w:rFonts w:ascii="Calibri" w:hAnsi="Calibri"/>
                <w:sz w:val="18"/>
              </w:rPr>
              <w:t>&lt;RechazoPrevio&gt;</w:t>
            </w:r>
            <w:r>
              <w:rPr>
                <w:rFonts w:ascii="Calibri" w:hAnsi="Calibri"/>
                <w:spacing w:val="-10"/>
                <w:sz w:val="18"/>
              </w:rPr>
              <w:t> </w:t>
            </w:r>
            <w:r>
              <w:rPr>
                <w:rFonts w:ascii="Calibri" w:hAnsi="Calibri"/>
                <w:sz w:val="18"/>
              </w:rPr>
              <w:t>o informarlo con valor N</w:t>
            </w:r>
          </w:p>
        </w:tc>
        <w:tc>
          <w:tcPr>
            <w:tcW w:w="2958" w:type="dxa"/>
          </w:tcPr>
          <w:p>
            <w:pPr>
              <w:pStyle w:val="TableParagraph"/>
              <w:rPr>
                <w:b/>
                <w:sz w:val="18"/>
              </w:rPr>
            </w:pPr>
          </w:p>
          <w:p>
            <w:pPr>
              <w:pStyle w:val="TableParagraph"/>
              <w:spacing w:before="57"/>
              <w:rPr>
                <w:b/>
                <w:sz w:val="18"/>
              </w:rPr>
            </w:pPr>
          </w:p>
          <w:p>
            <w:pPr>
              <w:pStyle w:val="TableParagraph"/>
              <w:ind w:left="68" w:right="11"/>
              <w:rPr>
                <w:rFonts w:ascii="Calibri" w:hAnsi="Calibri"/>
                <w:sz w:val="18"/>
              </w:rPr>
            </w:pPr>
            <w:r>
              <w:rPr>
                <w:rFonts w:ascii="Calibri" w:hAnsi="Calibri"/>
                <w:sz w:val="18"/>
              </w:rPr>
              <w:t>El</w:t>
            </w:r>
            <w:r>
              <w:rPr>
                <w:rFonts w:ascii="Calibri" w:hAnsi="Calibri"/>
                <w:spacing w:val="-9"/>
                <w:sz w:val="18"/>
              </w:rPr>
              <w:t> </w:t>
            </w:r>
            <w:r>
              <w:rPr>
                <w:rFonts w:ascii="Calibri" w:hAnsi="Calibri"/>
                <w:sz w:val="18"/>
              </w:rPr>
              <w:t>registro</w:t>
            </w:r>
            <w:r>
              <w:rPr>
                <w:rFonts w:ascii="Calibri" w:hAnsi="Calibri"/>
                <w:spacing w:val="-8"/>
                <w:sz w:val="18"/>
              </w:rPr>
              <w:t> </w:t>
            </w:r>
            <w:r>
              <w:rPr>
                <w:rFonts w:ascii="Calibri" w:hAnsi="Calibri"/>
                <w:sz w:val="18"/>
              </w:rPr>
              <w:t>de</w:t>
            </w:r>
            <w:r>
              <w:rPr>
                <w:rFonts w:ascii="Calibri" w:hAnsi="Calibri"/>
                <w:spacing w:val="-9"/>
                <w:sz w:val="18"/>
              </w:rPr>
              <w:t> </w:t>
            </w:r>
            <w:r>
              <w:rPr>
                <w:rFonts w:ascii="Calibri" w:hAnsi="Calibri"/>
                <w:sz w:val="18"/>
              </w:rPr>
              <w:t>facturación</w:t>
            </w:r>
            <w:r>
              <w:rPr>
                <w:rFonts w:ascii="Calibri" w:hAnsi="Calibri"/>
                <w:spacing w:val="-9"/>
                <w:sz w:val="18"/>
              </w:rPr>
              <w:t> </w:t>
            </w:r>
            <w:r>
              <w:rPr>
                <w:rFonts w:ascii="Calibri" w:hAnsi="Calibri"/>
                <w:sz w:val="18"/>
              </w:rPr>
              <w:t>debe</w:t>
            </w:r>
            <w:r>
              <w:rPr>
                <w:rFonts w:ascii="Calibri" w:hAnsi="Calibri"/>
                <w:spacing w:val="-9"/>
                <w:sz w:val="18"/>
              </w:rPr>
              <w:t> </w:t>
            </w:r>
            <w:r>
              <w:rPr>
                <w:rFonts w:ascii="Calibri" w:hAnsi="Calibri"/>
                <w:sz w:val="18"/>
              </w:rPr>
              <w:t>existir previamente en SIF del obligado / </w:t>
            </w:r>
            <w:r>
              <w:rPr>
                <w:rFonts w:ascii="Calibri" w:hAnsi="Calibri"/>
                <w:spacing w:val="-2"/>
                <w:sz w:val="18"/>
              </w:rPr>
              <w:t>AEAT.</w:t>
            </w:r>
          </w:p>
        </w:tc>
        <w:tc>
          <w:tcPr>
            <w:tcW w:w="2348" w:type="dxa"/>
          </w:tcPr>
          <w:p>
            <w:pPr>
              <w:pStyle w:val="TableParagraph"/>
              <w:rPr>
                <w:b/>
                <w:sz w:val="18"/>
              </w:rPr>
            </w:pPr>
          </w:p>
          <w:p>
            <w:pPr>
              <w:pStyle w:val="TableParagraph"/>
              <w:spacing w:before="57"/>
              <w:rPr>
                <w:b/>
                <w:sz w:val="18"/>
              </w:rPr>
            </w:pPr>
          </w:p>
          <w:p>
            <w:pPr>
              <w:pStyle w:val="TableParagraph"/>
              <w:ind w:left="68" w:right="201"/>
              <w:jc w:val="both"/>
              <w:rPr>
                <w:rFonts w:ascii="Calibri" w:hAnsi="Calibri"/>
                <w:sz w:val="18"/>
              </w:rPr>
            </w:pPr>
            <w:r>
              <w:rPr>
                <w:rFonts w:ascii="Calibri" w:hAnsi="Calibri"/>
                <w:sz w:val="18"/>
              </w:rPr>
              <w:t>Con</w:t>
            </w:r>
            <w:r>
              <w:rPr>
                <w:rFonts w:ascii="Calibri" w:hAnsi="Calibri"/>
                <w:spacing w:val="-8"/>
                <w:sz w:val="18"/>
              </w:rPr>
              <w:t> </w:t>
            </w:r>
            <w:r>
              <w:rPr>
                <w:rFonts w:ascii="Calibri" w:hAnsi="Calibri"/>
                <w:sz w:val="18"/>
              </w:rPr>
              <w:t>él</w:t>
            </w:r>
            <w:r>
              <w:rPr>
                <w:rFonts w:ascii="Calibri" w:hAnsi="Calibri"/>
                <w:spacing w:val="-8"/>
                <w:sz w:val="18"/>
              </w:rPr>
              <w:t> </w:t>
            </w:r>
            <w:r>
              <w:rPr>
                <w:rFonts w:ascii="Calibri" w:hAnsi="Calibri"/>
                <w:sz w:val="18"/>
              </w:rPr>
              <w:t>se</w:t>
            </w:r>
            <w:r>
              <w:rPr>
                <w:rFonts w:ascii="Calibri" w:hAnsi="Calibri"/>
                <w:spacing w:val="-8"/>
                <w:sz w:val="18"/>
              </w:rPr>
              <w:t> </w:t>
            </w:r>
            <w:r>
              <w:rPr>
                <w:rFonts w:ascii="Calibri" w:hAnsi="Calibri"/>
                <w:sz w:val="18"/>
              </w:rPr>
              <w:t>deja</w:t>
            </w:r>
            <w:r>
              <w:rPr>
                <w:rFonts w:ascii="Calibri" w:hAnsi="Calibri"/>
                <w:spacing w:val="-8"/>
                <w:sz w:val="18"/>
              </w:rPr>
              <w:t> </w:t>
            </w:r>
            <w:r>
              <w:rPr>
                <w:rFonts w:ascii="Calibri" w:hAnsi="Calibri"/>
                <w:sz w:val="18"/>
              </w:rPr>
              <w:t>constancia</w:t>
            </w:r>
            <w:r>
              <w:rPr>
                <w:rFonts w:ascii="Calibri" w:hAnsi="Calibri"/>
                <w:spacing w:val="-8"/>
                <w:sz w:val="18"/>
              </w:rPr>
              <w:t> </w:t>
            </w:r>
            <w:r>
              <w:rPr>
                <w:rFonts w:ascii="Calibri" w:hAnsi="Calibri"/>
                <w:sz w:val="18"/>
              </w:rPr>
              <w:t>de los</w:t>
            </w:r>
            <w:r>
              <w:rPr>
                <w:rFonts w:ascii="Calibri" w:hAnsi="Calibri"/>
                <w:spacing w:val="-7"/>
                <w:sz w:val="18"/>
              </w:rPr>
              <w:t> </w:t>
            </w:r>
            <w:r>
              <w:rPr>
                <w:rFonts w:ascii="Calibri" w:hAnsi="Calibri"/>
                <w:sz w:val="18"/>
              </w:rPr>
              <w:t>nuevos</w:t>
            </w:r>
            <w:r>
              <w:rPr>
                <w:rFonts w:ascii="Calibri" w:hAnsi="Calibri"/>
                <w:spacing w:val="-7"/>
                <w:sz w:val="18"/>
              </w:rPr>
              <w:t> </w:t>
            </w:r>
            <w:r>
              <w:rPr>
                <w:rFonts w:ascii="Calibri" w:hAnsi="Calibri"/>
                <w:sz w:val="18"/>
              </w:rPr>
              <w:t>datos</w:t>
            </w:r>
            <w:r>
              <w:rPr>
                <w:rFonts w:ascii="Calibri" w:hAnsi="Calibri"/>
                <w:spacing w:val="-6"/>
                <w:sz w:val="18"/>
              </w:rPr>
              <w:t> </w:t>
            </w:r>
            <w:r>
              <w:rPr>
                <w:rFonts w:ascii="Calibri" w:hAnsi="Calibri"/>
                <w:sz w:val="18"/>
              </w:rPr>
              <w:t>que</w:t>
            </w:r>
            <w:r>
              <w:rPr>
                <w:rFonts w:ascii="Calibri" w:hAnsi="Calibri"/>
                <w:spacing w:val="-6"/>
                <w:sz w:val="18"/>
              </w:rPr>
              <w:t> </w:t>
            </w:r>
            <w:r>
              <w:rPr>
                <w:rFonts w:ascii="Calibri" w:hAnsi="Calibri"/>
                <w:sz w:val="18"/>
              </w:rPr>
              <w:t>deben ser tenidos en cuenta.</w:t>
            </w:r>
          </w:p>
        </w:tc>
      </w:tr>
    </w:tbl>
    <w:p>
      <w:pPr>
        <w:pStyle w:val="BodyText"/>
        <w:rPr>
          <w:rFonts w:ascii="Times New Roman"/>
          <w:b/>
          <w:sz w:val="22"/>
        </w:rPr>
      </w:pPr>
    </w:p>
    <w:p>
      <w:pPr>
        <w:pStyle w:val="BodyText"/>
        <w:rPr>
          <w:rFonts w:ascii="Times New Roman"/>
          <w:b/>
          <w:sz w:val="22"/>
        </w:rPr>
      </w:pPr>
    </w:p>
    <w:p>
      <w:pPr>
        <w:pStyle w:val="BodyText"/>
        <w:spacing w:before="20"/>
        <w:rPr>
          <w:rFonts w:ascii="Times New Roman"/>
          <w:b/>
          <w:sz w:val="22"/>
        </w:rPr>
      </w:pPr>
    </w:p>
    <w:p>
      <w:pPr>
        <w:spacing w:line="276" w:lineRule="auto" w:before="0"/>
        <w:ind w:left="426" w:right="559" w:firstLine="0"/>
        <w:jc w:val="both"/>
        <w:rPr>
          <w:sz w:val="22"/>
        </w:rPr>
      </w:pPr>
      <w:r>
        <w:rPr>
          <w:sz w:val="22"/>
        </w:rPr>
        <w:t>Cuando sea necesario subsanar la información que contiene un registro de facturación que ha sido enviado y con estado “</w:t>
      </w:r>
      <w:r>
        <w:rPr>
          <w:sz w:val="22"/>
          <w:u w:val="single"/>
        </w:rPr>
        <w:t>Aceptado” o</w:t>
      </w:r>
      <w:r>
        <w:rPr>
          <w:sz w:val="22"/>
          <w:u w:val="none"/>
        </w:rPr>
        <w:t> </w:t>
      </w:r>
      <w:r>
        <w:rPr>
          <w:sz w:val="22"/>
          <w:u w:val="single"/>
        </w:rPr>
        <w:t>“AceptadoConErrores”</w:t>
      </w:r>
      <w:r>
        <w:rPr>
          <w:sz w:val="22"/>
          <w:u w:val="none"/>
        </w:rPr>
        <w:t> por la AEAT, siempre y cuando no se trate de una causa que exija la emisión de una factura rectificativa (u otro mecanismo</w:t>
      </w:r>
      <w:r>
        <w:rPr>
          <w:spacing w:val="-1"/>
          <w:sz w:val="22"/>
          <w:u w:val="none"/>
        </w:rPr>
        <w:t> </w:t>
      </w:r>
      <w:r>
        <w:rPr>
          <w:sz w:val="22"/>
          <w:u w:val="none"/>
        </w:rPr>
        <w:t>contemplado</w:t>
      </w:r>
      <w:r>
        <w:rPr>
          <w:spacing w:val="-1"/>
          <w:sz w:val="22"/>
          <w:u w:val="none"/>
        </w:rPr>
        <w:t> </w:t>
      </w:r>
      <w:r>
        <w:rPr>
          <w:sz w:val="22"/>
          <w:u w:val="none"/>
        </w:rPr>
        <w:t>en</w:t>
      </w:r>
      <w:r>
        <w:rPr>
          <w:spacing w:val="-1"/>
          <w:sz w:val="22"/>
          <w:u w:val="none"/>
        </w:rPr>
        <w:t> </w:t>
      </w:r>
      <w:r>
        <w:rPr>
          <w:sz w:val="22"/>
          <w:u w:val="none"/>
        </w:rPr>
        <w:t>el Reglamento de</w:t>
      </w:r>
      <w:r>
        <w:rPr>
          <w:spacing w:val="-1"/>
          <w:sz w:val="22"/>
          <w:u w:val="none"/>
        </w:rPr>
        <w:t> </w:t>
      </w:r>
      <w:r>
        <w:rPr>
          <w:sz w:val="22"/>
          <w:u w:val="none"/>
        </w:rPr>
        <w:t>Facturación) ni</w:t>
      </w:r>
      <w:r>
        <w:rPr>
          <w:spacing w:val="-2"/>
          <w:sz w:val="22"/>
          <w:u w:val="none"/>
        </w:rPr>
        <w:t> </w:t>
      </w:r>
      <w:r>
        <w:rPr>
          <w:sz w:val="22"/>
          <w:u w:val="none"/>
        </w:rPr>
        <w:t>se</w:t>
      </w:r>
      <w:r>
        <w:rPr>
          <w:spacing w:val="-1"/>
          <w:sz w:val="22"/>
          <w:u w:val="none"/>
        </w:rPr>
        <w:t> </w:t>
      </w:r>
      <w:r>
        <w:rPr>
          <w:sz w:val="22"/>
          <w:u w:val="none"/>
        </w:rPr>
        <w:t>anule la</w:t>
      </w:r>
      <w:r>
        <w:rPr>
          <w:spacing w:val="-1"/>
          <w:sz w:val="22"/>
          <w:u w:val="none"/>
        </w:rPr>
        <w:t> </w:t>
      </w:r>
      <w:r>
        <w:rPr>
          <w:sz w:val="22"/>
          <w:u w:val="none"/>
        </w:rPr>
        <w:t>factura, se deberá</w:t>
      </w:r>
      <w:r>
        <w:rPr>
          <w:spacing w:val="-1"/>
          <w:sz w:val="22"/>
          <w:u w:val="none"/>
        </w:rPr>
        <w:t> </w:t>
      </w:r>
      <w:r>
        <w:rPr>
          <w:sz w:val="22"/>
          <w:u w:val="none"/>
        </w:rPr>
        <w:t>generar un</w:t>
      </w:r>
      <w:r>
        <w:rPr>
          <w:spacing w:val="-1"/>
          <w:sz w:val="22"/>
          <w:u w:val="none"/>
        </w:rPr>
        <w:t> </w:t>
      </w:r>
      <w:r>
        <w:rPr>
          <w:sz w:val="22"/>
          <w:u w:val="none"/>
        </w:rPr>
        <w:t>nuevo</w:t>
      </w:r>
      <w:r>
        <w:rPr>
          <w:spacing w:val="-3"/>
          <w:sz w:val="22"/>
          <w:u w:val="none"/>
        </w:rPr>
        <w:t> </w:t>
      </w:r>
      <w:r>
        <w:rPr>
          <w:sz w:val="22"/>
          <w:u w:val="none"/>
        </w:rPr>
        <w:t>registro</w:t>
      </w:r>
      <w:r>
        <w:rPr>
          <w:spacing w:val="-2"/>
          <w:sz w:val="22"/>
          <w:u w:val="none"/>
        </w:rPr>
        <w:t> </w:t>
      </w:r>
      <w:r>
        <w:rPr>
          <w:sz w:val="22"/>
          <w:u w:val="none"/>
        </w:rPr>
        <w:t>(“de</w:t>
      </w:r>
      <w:r>
        <w:rPr>
          <w:spacing w:val="-1"/>
          <w:sz w:val="22"/>
          <w:u w:val="none"/>
        </w:rPr>
        <w:t> </w:t>
      </w:r>
      <w:r>
        <w:rPr>
          <w:sz w:val="22"/>
          <w:u w:val="none"/>
        </w:rPr>
        <w:t>subsanación”), con la misma clave de registro original que se quiere subsanar, </w:t>
      </w:r>
      <w:r>
        <w:rPr>
          <w:rFonts w:ascii="Times New Roman" w:hAnsi="Times New Roman"/>
          <w:sz w:val="22"/>
          <w:u w:val="none"/>
        </w:rPr>
        <w:t>ya con los datos completos y correctos, </w:t>
      </w:r>
      <w:r>
        <w:rPr>
          <w:sz w:val="22"/>
          <w:u w:val="none"/>
        </w:rPr>
        <w:t>que será remitido dentro de un nuevo fichero o mensaje de envío a la AEAT.</w:t>
      </w:r>
    </w:p>
    <w:p>
      <w:pPr>
        <w:spacing w:before="202"/>
        <w:ind w:left="426" w:right="0" w:firstLine="0"/>
        <w:jc w:val="both"/>
        <w:rPr>
          <w:rFonts w:ascii="Times New Roman" w:hAnsi="Times New Roman"/>
          <w:sz w:val="22"/>
        </w:rPr>
      </w:pPr>
      <w:r>
        <w:rPr>
          <w:rFonts w:ascii="Times New Roman" w:hAnsi="Times New Roman"/>
          <w:sz w:val="22"/>
        </w:rPr>
        <w:t>El</w:t>
      </w:r>
      <w:r>
        <w:rPr>
          <w:rFonts w:ascii="Times New Roman" w:hAnsi="Times New Roman"/>
          <w:spacing w:val="-5"/>
          <w:sz w:val="22"/>
        </w:rPr>
        <w:t> </w:t>
      </w:r>
      <w:r>
        <w:rPr>
          <w:rFonts w:ascii="Times New Roman" w:hAnsi="Times New Roman"/>
          <w:sz w:val="22"/>
        </w:rPr>
        <w:t>registro</w:t>
      </w:r>
      <w:r>
        <w:rPr>
          <w:rFonts w:ascii="Times New Roman" w:hAnsi="Times New Roman"/>
          <w:spacing w:val="-3"/>
          <w:sz w:val="22"/>
        </w:rPr>
        <w:t> </w:t>
      </w:r>
      <w:r>
        <w:rPr>
          <w:rFonts w:ascii="Times New Roman" w:hAnsi="Times New Roman"/>
          <w:sz w:val="22"/>
        </w:rPr>
        <w:t>original</w:t>
      </w:r>
      <w:r>
        <w:rPr>
          <w:rFonts w:ascii="Times New Roman" w:hAnsi="Times New Roman"/>
          <w:spacing w:val="-2"/>
          <w:sz w:val="22"/>
        </w:rPr>
        <w:t> </w:t>
      </w:r>
      <w:r>
        <w:rPr>
          <w:rFonts w:ascii="Times New Roman" w:hAnsi="Times New Roman"/>
          <w:sz w:val="22"/>
        </w:rPr>
        <w:t>no</w:t>
      </w:r>
      <w:r>
        <w:rPr>
          <w:rFonts w:ascii="Times New Roman" w:hAnsi="Times New Roman"/>
          <w:spacing w:val="-3"/>
          <w:sz w:val="22"/>
        </w:rPr>
        <w:t> </w:t>
      </w:r>
      <w:r>
        <w:rPr>
          <w:rFonts w:ascii="Times New Roman" w:hAnsi="Times New Roman"/>
          <w:sz w:val="22"/>
        </w:rPr>
        <w:t>se</w:t>
      </w:r>
      <w:r>
        <w:rPr>
          <w:rFonts w:ascii="Times New Roman" w:hAnsi="Times New Roman"/>
          <w:spacing w:val="-3"/>
          <w:sz w:val="22"/>
        </w:rPr>
        <w:t> </w:t>
      </w:r>
      <w:r>
        <w:rPr>
          <w:rFonts w:ascii="Times New Roman" w:hAnsi="Times New Roman"/>
          <w:sz w:val="22"/>
        </w:rPr>
        <w:t>puede</w:t>
      </w:r>
      <w:r>
        <w:rPr>
          <w:rFonts w:ascii="Times New Roman" w:hAnsi="Times New Roman"/>
          <w:spacing w:val="-5"/>
          <w:sz w:val="22"/>
        </w:rPr>
        <w:t> </w:t>
      </w:r>
      <w:r>
        <w:rPr>
          <w:rFonts w:ascii="Times New Roman" w:hAnsi="Times New Roman"/>
          <w:sz w:val="22"/>
        </w:rPr>
        <w:t>modificar,</w:t>
      </w:r>
      <w:r>
        <w:rPr>
          <w:rFonts w:ascii="Times New Roman" w:hAnsi="Times New Roman"/>
          <w:spacing w:val="-3"/>
          <w:sz w:val="22"/>
        </w:rPr>
        <w:t> </w:t>
      </w:r>
      <w:r>
        <w:rPr>
          <w:rFonts w:ascii="Times New Roman" w:hAnsi="Times New Roman"/>
          <w:sz w:val="22"/>
        </w:rPr>
        <w:t>por</w:t>
      </w:r>
      <w:r>
        <w:rPr>
          <w:rFonts w:ascii="Times New Roman" w:hAnsi="Times New Roman"/>
          <w:spacing w:val="-4"/>
          <w:sz w:val="22"/>
        </w:rPr>
        <w:t> </w:t>
      </w:r>
      <w:r>
        <w:rPr>
          <w:rFonts w:ascii="Times New Roman" w:hAnsi="Times New Roman"/>
          <w:sz w:val="22"/>
        </w:rPr>
        <w:t>lo</w:t>
      </w:r>
      <w:r>
        <w:rPr>
          <w:rFonts w:ascii="Times New Roman" w:hAnsi="Times New Roman"/>
          <w:spacing w:val="-3"/>
          <w:sz w:val="22"/>
        </w:rPr>
        <w:t> </w:t>
      </w:r>
      <w:r>
        <w:rPr>
          <w:rFonts w:ascii="Times New Roman" w:hAnsi="Times New Roman"/>
          <w:sz w:val="22"/>
        </w:rPr>
        <w:t>que</w:t>
      </w:r>
      <w:r>
        <w:rPr>
          <w:rFonts w:ascii="Times New Roman" w:hAnsi="Times New Roman"/>
          <w:spacing w:val="-3"/>
          <w:sz w:val="22"/>
        </w:rPr>
        <w:t> </w:t>
      </w:r>
      <w:r>
        <w:rPr>
          <w:rFonts w:ascii="Times New Roman" w:hAnsi="Times New Roman"/>
          <w:sz w:val="22"/>
        </w:rPr>
        <w:t>permanecerá</w:t>
      </w:r>
      <w:r>
        <w:rPr>
          <w:rFonts w:ascii="Times New Roman" w:hAnsi="Times New Roman"/>
          <w:spacing w:val="-3"/>
          <w:sz w:val="22"/>
        </w:rPr>
        <w:t> </w:t>
      </w:r>
      <w:r>
        <w:rPr>
          <w:rFonts w:ascii="Times New Roman" w:hAnsi="Times New Roman"/>
          <w:spacing w:val="-2"/>
          <w:sz w:val="22"/>
        </w:rPr>
        <w:t>inalterado.</w:t>
      </w:r>
    </w:p>
    <w:p>
      <w:pPr>
        <w:spacing w:after="0"/>
        <w:jc w:val="both"/>
        <w:rPr>
          <w:rFonts w:ascii="Times New Roman" w:hAnsi="Times New Roman"/>
          <w:sz w:val="22"/>
        </w:rPr>
        <w:sectPr>
          <w:pgSz w:w="16840" w:h="11910" w:orient="landscape"/>
          <w:pgMar w:header="722" w:footer="1096" w:top="2300" w:bottom="1280" w:left="992" w:right="850"/>
        </w:sectPr>
      </w:pPr>
    </w:p>
    <w:p>
      <w:pPr>
        <w:pStyle w:val="BodyText"/>
        <w:rPr>
          <w:rFonts w:ascii="Times New Roman"/>
          <w:sz w:val="22"/>
        </w:rPr>
      </w:pPr>
    </w:p>
    <w:p>
      <w:pPr>
        <w:pStyle w:val="BodyText"/>
        <w:rPr>
          <w:rFonts w:ascii="Times New Roman"/>
          <w:sz w:val="22"/>
        </w:rPr>
      </w:pPr>
    </w:p>
    <w:p>
      <w:pPr>
        <w:pStyle w:val="BodyText"/>
        <w:spacing w:before="198"/>
        <w:rPr>
          <w:rFonts w:ascii="Times New Roman"/>
          <w:sz w:val="22"/>
        </w:rPr>
      </w:pPr>
    </w:p>
    <w:p>
      <w:pPr>
        <w:spacing w:line="276" w:lineRule="auto" w:before="0"/>
        <w:ind w:left="426" w:right="562" w:firstLine="0"/>
        <w:jc w:val="both"/>
        <w:rPr>
          <w:sz w:val="22"/>
        </w:rPr>
      </w:pPr>
      <w:r>
        <w:rPr>
          <w:sz w:val="22"/>
        </w:rPr>
        <w:t>En el nuevo registro subsanado se incluirá la propia huella (según se indica en el documento de huella) del registro de facturación. Como siempre, el encadenamiento debe ser con el registro de facturación inmediatamente anterior (sea de alta o de anulación), por orden</w:t>
      </w:r>
      <w:r>
        <w:rPr>
          <w:spacing w:val="40"/>
          <w:sz w:val="22"/>
        </w:rPr>
        <w:t> </w:t>
      </w:r>
      <w:r>
        <w:rPr>
          <w:sz w:val="22"/>
        </w:rPr>
        <w:t>cronológico de generación de registros de facturación en el SIF.</w:t>
      </w:r>
    </w:p>
    <w:p>
      <w:pPr>
        <w:spacing w:line="240" w:lineRule="auto" w:before="0"/>
        <w:rPr>
          <w:sz w:val="22"/>
        </w:rPr>
      </w:pPr>
    </w:p>
    <w:p>
      <w:pPr>
        <w:spacing w:line="240" w:lineRule="auto" w:before="83"/>
        <w:rPr>
          <w:sz w:val="22"/>
        </w:rPr>
      </w:pPr>
    </w:p>
    <w:p>
      <w:pPr>
        <w:pStyle w:val="Heading4"/>
        <w:numPr>
          <w:ilvl w:val="3"/>
          <w:numId w:val="4"/>
        </w:numPr>
        <w:tabs>
          <w:tab w:pos="4691" w:val="left" w:leader="none"/>
        </w:tabs>
        <w:spacing w:line="240" w:lineRule="auto" w:before="0" w:after="0"/>
        <w:ind w:left="4691" w:right="0" w:hanging="720"/>
        <w:jc w:val="left"/>
        <w:rPr>
          <w:i/>
        </w:rPr>
      </w:pPr>
      <w:bookmarkStart w:name="_bookmark56" w:id="57"/>
      <w:bookmarkEnd w:id="57"/>
      <w:r>
        <w:rPr>
          <w:b w:val="0"/>
          <w:i w:val="0"/>
        </w:rPr>
      </w:r>
      <w:r>
        <w:rPr>
          <w:i/>
        </w:rPr>
        <w:t>Ejemplo</w:t>
      </w:r>
      <w:r>
        <w:rPr>
          <w:i/>
          <w:spacing w:val="-3"/>
        </w:rPr>
        <w:t> </w:t>
      </w:r>
      <w:r>
        <w:rPr>
          <w:i/>
        </w:rPr>
        <w:t>mensaje</w:t>
      </w:r>
      <w:r>
        <w:rPr>
          <w:i/>
          <w:spacing w:val="-1"/>
        </w:rPr>
        <w:t> </w:t>
      </w:r>
      <w:r>
        <w:rPr>
          <w:i/>
        </w:rPr>
        <w:t>XML</w:t>
      </w:r>
      <w:r>
        <w:rPr>
          <w:i/>
          <w:spacing w:val="-1"/>
        </w:rPr>
        <w:t> </w:t>
      </w:r>
      <w:r>
        <w:rPr>
          <w:i/>
        </w:rPr>
        <w:t>de</w:t>
      </w:r>
      <w:r>
        <w:rPr>
          <w:i/>
          <w:spacing w:val="-2"/>
        </w:rPr>
        <w:t> </w:t>
      </w:r>
      <w:r>
        <w:rPr>
          <w:i/>
        </w:rPr>
        <w:t>subsanación</w:t>
      </w:r>
      <w:r>
        <w:rPr>
          <w:i/>
          <w:spacing w:val="1"/>
        </w:rPr>
        <w:t> </w:t>
      </w:r>
      <w:r>
        <w:rPr>
          <w:i/>
        </w:rPr>
        <w:t>del registro</w:t>
      </w:r>
      <w:r>
        <w:rPr>
          <w:i/>
          <w:spacing w:val="-1"/>
        </w:rPr>
        <w:t> </w:t>
      </w:r>
      <w:r>
        <w:rPr>
          <w:i/>
        </w:rPr>
        <w:t>de </w:t>
      </w:r>
      <w:r>
        <w:rPr>
          <w:i/>
          <w:spacing w:val="-2"/>
        </w:rPr>
        <w:t>facturación.</w:t>
      </w:r>
    </w:p>
    <w:p>
      <w:pPr>
        <w:pStyle w:val="BodyText"/>
        <w:spacing w:before="219"/>
        <w:rPr>
          <w:rFonts w:ascii="Times New Roman"/>
          <w:b/>
          <w:i/>
          <w:sz w:val="24"/>
        </w:rPr>
      </w:pPr>
    </w:p>
    <w:p>
      <w:pPr>
        <w:pStyle w:val="Heading5"/>
        <w:jc w:val="both"/>
      </w:pPr>
      <w:r>
        <w:rPr/>
        <w:t>Fichero</w:t>
      </w:r>
      <w:r>
        <w:rPr>
          <w:spacing w:val="-3"/>
        </w:rPr>
        <w:t> </w:t>
      </w:r>
      <w:r>
        <w:rPr/>
        <w:t>XML</w:t>
      </w:r>
      <w:r>
        <w:rPr>
          <w:spacing w:val="-3"/>
        </w:rPr>
        <w:t> </w:t>
      </w:r>
      <w:r>
        <w:rPr/>
        <w:t>de</w:t>
      </w:r>
      <w:r>
        <w:rPr>
          <w:spacing w:val="-5"/>
        </w:rPr>
        <w:t> </w:t>
      </w:r>
      <w:r>
        <w:rPr>
          <w:spacing w:val="-2"/>
        </w:rPr>
        <w:t>entrada:</w:t>
      </w:r>
    </w:p>
    <w:p>
      <w:pPr>
        <w:pStyle w:val="BodyText"/>
        <w:spacing w:before="159"/>
        <w:ind w:left="426" w:right="595"/>
      </w:pPr>
      <w:r>
        <w:rPr>
          <w:color w:val="0000FF"/>
        </w:rPr>
        <w:t>&lt;</w:t>
      </w:r>
      <w:r>
        <w:rPr>
          <w:color w:val="800000"/>
        </w:rPr>
        <w:t>soapenv:Envelope </w:t>
      </w:r>
      <w:r>
        <w:rPr>
          <w:color w:val="FF0000"/>
        </w:rPr>
        <w:t>xmlns:soapenv</w:t>
      </w:r>
      <w:r>
        <w:rPr>
          <w:color w:val="0000FF"/>
        </w:rPr>
        <w:t>="</w:t>
      </w:r>
      <w:hyperlink r:id="rId10">
        <w:r>
          <w:rPr/>
          <w:t>http://schemas.xmlsoap.org/soap/envelope/</w:t>
        </w:r>
      </w:hyperlink>
      <w:r>
        <w:rPr>
          <w:color w:val="0000FF"/>
        </w:rPr>
        <w:t>" </w:t>
      </w:r>
      <w:r>
        <w:rPr>
          <w:color w:val="FF0000"/>
          <w:spacing w:val="-2"/>
        </w:rPr>
        <w:t>xmlns:sum</w:t>
      </w:r>
      <w:r>
        <w:rPr>
          <w:color w:val="0000FF"/>
          <w:spacing w:val="-2"/>
        </w:rPr>
        <w:t>="</w:t>
      </w:r>
      <w:hyperlink r:id="rId36">
        <w:r>
          <w:rPr>
            <w:spacing w:val="-2"/>
          </w:rPr>
          <w:t>https://www2.agenciatributaria.gob.es/static_files/common/internet/dep/aplicaciones/es/aeat/tike/cont/ws/SuministroL</w:t>
        </w:r>
      </w:hyperlink>
      <w:r>
        <w:rPr>
          <w:spacing w:val="-2"/>
        </w:rPr>
        <w:t> R.xsd</w:t>
      </w:r>
      <w:r>
        <w:rPr>
          <w:color w:val="0000FF"/>
          <w:spacing w:val="-2"/>
        </w:rPr>
        <w:t>" </w:t>
      </w:r>
      <w:r>
        <w:rPr>
          <w:color w:val="FF0000"/>
          <w:spacing w:val="-2"/>
        </w:rPr>
        <w:t>xmlns:sum1</w:t>
      </w:r>
      <w:r>
        <w:rPr>
          <w:color w:val="0000FF"/>
          <w:spacing w:val="-2"/>
        </w:rPr>
        <w:t>="</w:t>
      </w:r>
      <w:hyperlink r:id="rId37">
        <w:r>
          <w:rPr>
            <w:spacing w:val="-2"/>
          </w:rPr>
          <w:t>https://www2.agenciatributaria.gob.es/static_files/common/internet/dep/aplicaciones/es/aeat/tike/cont/ws/Suministro</w:t>
        </w:r>
      </w:hyperlink>
      <w:r>
        <w:rPr>
          <w:spacing w:val="-2"/>
        </w:rPr>
        <w:t> </w:t>
      </w:r>
      <w:r>
        <w:rPr/>
        <w:t>Informacion.xsd</w:t>
      </w:r>
      <w:r>
        <w:rPr>
          <w:color w:val="0000FF"/>
        </w:rPr>
        <w:t>" </w:t>
      </w:r>
      <w:r>
        <w:rPr>
          <w:color w:val="FF0000"/>
        </w:rPr>
        <w:t>xmlns:xd</w:t>
      </w:r>
      <w:r>
        <w:rPr>
          <w:color w:val="0000FF"/>
        </w:rPr>
        <w:t>="</w:t>
      </w:r>
      <w:hyperlink r:id="rId38">
        <w:r>
          <w:rPr/>
          <w:t>http://www.w3.org/2000/09/xmldsig#</w:t>
        </w:r>
      </w:hyperlink>
      <w:r>
        <w:rPr>
          <w:color w:val="0000FF"/>
        </w:rPr>
        <w:t>"&gt;</w:t>
      </w:r>
    </w:p>
    <w:p>
      <w:pPr>
        <w:pStyle w:val="BodyText"/>
        <w:ind w:left="758"/>
      </w:pPr>
      <w:r>
        <w:rPr>
          <w:color w:val="0000FF"/>
          <w:spacing w:val="-2"/>
        </w:rPr>
        <w:t>&lt;</w:t>
      </w:r>
      <w:r>
        <w:rPr>
          <w:color w:val="800000"/>
          <w:spacing w:val="-2"/>
        </w:rPr>
        <w:t>soapenv:Header</w:t>
      </w:r>
      <w:r>
        <w:rPr>
          <w:color w:val="0000FF"/>
          <w:spacing w:val="-2"/>
        </w:rPr>
        <w:t>/&gt;</w:t>
      </w:r>
    </w:p>
    <w:p>
      <w:pPr>
        <w:pStyle w:val="BodyText"/>
        <w:spacing w:line="233" w:lineRule="exact" w:before="1"/>
        <w:ind w:left="758"/>
      </w:pPr>
      <w:r>
        <w:rPr>
          <w:color w:val="0000FF"/>
          <w:spacing w:val="-2"/>
        </w:rPr>
        <w:t>&lt;</w:t>
      </w:r>
      <w:r>
        <w:rPr>
          <w:color w:val="800000"/>
          <w:spacing w:val="-2"/>
        </w:rPr>
        <w:t>soapenv:Body</w:t>
      </w:r>
      <w:r>
        <w:rPr>
          <w:color w:val="0000FF"/>
          <w:spacing w:val="-2"/>
        </w:rPr>
        <w:t>&gt;</w:t>
      </w:r>
    </w:p>
    <w:p>
      <w:pPr>
        <w:pStyle w:val="BodyText"/>
        <w:spacing w:line="233" w:lineRule="exact"/>
        <w:ind w:left="1089"/>
      </w:pPr>
      <w:r>
        <w:rPr>
          <w:color w:val="0000FF"/>
          <w:spacing w:val="-2"/>
        </w:rPr>
        <w:t>&lt;</w:t>
      </w:r>
      <w:r>
        <w:rPr>
          <w:color w:val="800000"/>
          <w:spacing w:val="-2"/>
        </w:rPr>
        <w:t>sum:RegFactuSistemaFacturacion</w:t>
      </w:r>
      <w:r>
        <w:rPr>
          <w:color w:val="0000FF"/>
          <w:spacing w:val="-2"/>
        </w:rPr>
        <w:t>&gt;</w:t>
      </w:r>
    </w:p>
    <w:p>
      <w:pPr>
        <w:pStyle w:val="BodyText"/>
        <w:spacing w:line="233" w:lineRule="exact" w:before="1"/>
        <w:ind w:left="1418"/>
      </w:pPr>
      <w:r>
        <w:rPr>
          <w:color w:val="0000FF"/>
          <w:spacing w:val="-2"/>
        </w:rPr>
        <w:t>&lt;</w:t>
      </w:r>
      <w:r>
        <w:rPr>
          <w:color w:val="800000"/>
          <w:spacing w:val="-2"/>
        </w:rPr>
        <w:t>sum:Cabecera</w:t>
      </w:r>
      <w:r>
        <w:rPr>
          <w:color w:val="0000FF"/>
          <w:spacing w:val="-2"/>
        </w:rPr>
        <w:t>&gt;</w:t>
      </w:r>
    </w:p>
    <w:p>
      <w:pPr>
        <w:pStyle w:val="BodyText"/>
        <w:spacing w:line="233" w:lineRule="exact"/>
        <w:ind w:left="1749"/>
      </w:pPr>
      <w:r>
        <w:rPr>
          <w:color w:val="0000FF"/>
          <w:spacing w:val="-2"/>
        </w:rPr>
        <w:t>&lt;</w:t>
      </w:r>
      <w:r>
        <w:rPr>
          <w:color w:val="800000"/>
          <w:spacing w:val="-2"/>
        </w:rPr>
        <w:t>sum1:ObligadoEmision</w:t>
      </w:r>
      <w:r>
        <w:rPr>
          <w:color w:val="0000FF"/>
          <w:spacing w:val="-2"/>
        </w:rPr>
        <w:t>&gt;</w:t>
      </w:r>
    </w:p>
    <w:p>
      <w:pPr>
        <w:pStyle w:val="BodyText"/>
        <w:spacing w:before="1"/>
        <w:ind w:left="2078"/>
      </w:pPr>
      <w:r>
        <w:rPr>
          <w:color w:val="0000FF"/>
          <w:spacing w:val="-2"/>
        </w:rPr>
        <w:t>&lt;</w:t>
      </w:r>
      <w:r>
        <w:rPr>
          <w:color w:val="800000"/>
          <w:spacing w:val="-2"/>
        </w:rPr>
        <w:t>sum1:NombreRazon</w:t>
      </w:r>
      <w:r>
        <w:rPr>
          <w:color w:val="0000FF"/>
          <w:spacing w:val="-2"/>
        </w:rPr>
        <w:t>&gt;</w:t>
      </w:r>
      <w:r>
        <w:rPr>
          <w:spacing w:val="-2"/>
        </w:rPr>
        <w:t>XXXXX</w:t>
      </w:r>
      <w:r>
        <w:rPr>
          <w:color w:val="0000FF"/>
          <w:spacing w:val="-2"/>
        </w:rPr>
        <w:t>&lt;/</w:t>
      </w:r>
      <w:r>
        <w:rPr>
          <w:color w:val="800000"/>
          <w:spacing w:val="-2"/>
        </w:rPr>
        <w:t>sum1:NombreRazon</w:t>
      </w:r>
      <w:r>
        <w:rPr>
          <w:color w:val="0000FF"/>
          <w:spacing w:val="-2"/>
        </w:rPr>
        <w:t>&gt;</w:t>
      </w:r>
    </w:p>
    <w:p>
      <w:pPr>
        <w:pStyle w:val="BodyText"/>
        <w:spacing w:line="234" w:lineRule="exact" w:before="1"/>
        <w:ind w:left="2078"/>
      </w:pPr>
      <w:r>
        <w:rPr>
          <w:color w:val="0000FF"/>
          <w:spacing w:val="-2"/>
        </w:rPr>
        <w:t>&lt;</w:t>
      </w:r>
      <w:r>
        <w:rPr>
          <w:color w:val="800000"/>
          <w:spacing w:val="-2"/>
        </w:rPr>
        <w:t>sum1:NIF</w:t>
      </w:r>
      <w:r>
        <w:rPr>
          <w:color w:val="0000FF"/>
          <w:spacing w:val="-2"/>
        </w:rPr>
        <w:t>&gt;</w:t>
      </w:r>
      <w:r>
        <w:rPr>
          <w:spacing w:val="-2"/>
        </w:rPr>
        <w:t>AAAA</w:t>
      </w:r>
      <w:r>
        <w:rPr>
          <w:color w:val="0000FF"/>
          <w:spacing w:val="-2"/>
        </w:rPr>
        <w:t>&lt;/</w:t>
      </w:r>
      <w:r>
        <w:rPr>
          <w:color w:val="800000"/>
          <w:spacing w:val="-2"/>
        </w:rPr>
        <w:t>sum1:NIF</w:t>
      </w:r>
      <w:r>
        <w:rPr>
          <w:color w:val="0000FF"/>
          <w:spacing w:val="-2"/>
        </w:rPr>
        <w:t>&gt;</w:t>
      </w:r>
    </w:p>
    <w:p>
      <w:pPr>
        <w:pStyle w:val="BodyText"/>
        <w:spacing w:line="234" w:lineRule="exact"/>
        <w:ind w:left="1749"/>
      </w:pPr>
      <w:r>
        <w:rPr>
          <w:color w:val="0000FF"/>
          <w:spacing w:val="-2"/>
        </w:rPr>
        <w:t>&lt;/</w:t>
      </w:r>
      <w:r>
        <w:rPr>
          <w:color w:val="800000"/>
          <w:spacing w:val="-2"/>
        </w:rPr>
        <w:t>sum1:ObligadoEmision</w:t>
      </w:r>
      <w:r>
        <w:rPr>
          <w:color w:val="0000FF"/>
          <w:spacing w:val="-2"/>
        </w:rPr>
        <w:t>&gt;</w:t>
      </w:r>
    </w:p>
    <w:p>
      <w:pPr>
        <w:pStyle w:val="BodyText"/>
        <w:spacing w:line="233" w:lineRule="exact" w:before="1"/>
        <w:ind w:left="1418"/>
      </w:pPr>
      <w:r>
        <w:rPr>
          <w:color w:val="0000FF"/>
          <w:spacing w:val="-2"/>
        </w:rPr>
        <w:t>&lt;/</w:t>
      </w:r>
      <w:r>
        <w:rPr>
          <w:color w:val="800000"/>
          <w:spacing w:val="-2"/>
        </w:rPr>
        <w:t>sum:Cabecera</w:t>
      </w:r>
      <w:r>
        <w:rPr>
          <w:color w:val="0000FF"/>
          <w:spacing w:val="-2"/>
        </w:rPr>
        <w:t>&gt;</w:t>
      </w:r>
    </w:p>
    <w:p>
      <w:pPr>
        <w:pStyle w:val="BodyText"/>
        <w:spacing w:line="233" w:lineRule="exact"/>
        <w:ind w:left="1418"/>
      </w:pPr>
      <w:r>
        <w:rPr>
          <w:color w:val="0000FF"/>
          <w:spacing w:val="-2"/>
        </w:rPr>
        <w:t>&lt;</w:t>
      </w:r>
      <w:r>
        <w:rPr>
          <w:color w:val="800000"/>
          <w:spacing w:val="-2"/>
        </w:rPr>
        <w:t>sum:RegistroFactura</w:t>
      </w:r>
      <w:r>
        <w:rPr>
          <w:color w:val="0000FF"/>
          <w:spacing w:val="-2"/>
        </w:rPr>
        <w:t>&gt;</w:t>
      </w:r>
    </w:p>
    <w:p>
      <w:pPr>
        <w:pStyle w:val="BodyText"/>
        <w:spacing w:line="233" w:lineRule="exact" w:before="1"/>
        <w:ind w:left="1749"/>
      </w:pPr>
      <w:r>
        <w:rPr>
          <w:color w:val="0000FF"/>
          <w:spacing w:val="-2"/>
        </w:rPr>
        <w:t>&lt;</w:t>
      </w:r>
      <w:r>
        <w:rPr>
          <w:color w:val="800000"/>
          <w:spacing w:val="-2"/>
        </w:rPr>
        <w:t>sum1:RegistroAlta</w:t>
      </w:r>
      <w:r>
        <w:rPr>
          <w:color w:val="0000FF"/>
          <w:spacing w:val="-2"/>
        </w:rPr>
        <w:t>&gt;</w:t>
      </w:r>
    </w:p>
    <w:p>
      <w:pPr>
        <w:pStyle w:val="BodyText"/>
        <w:spacing w:line="233" w:lineRule="exact"/>
        <w:ind w:left="2078"/>
      </w:pPr>
      <w:r>
        <w:rPr>
          <w:color w:val="0000FF"/>
          <w:spacing w:val="-2"/>
        </w:rPr>
        <w:t>&lt;</w:t>
      </w:r>
      <w:r>
        <w:rPr>
          <w:color w:val="800000"/>
          <w:spacing w:val="-2"/>
        </w:rPr>
        <w:t>sum1:IDVersion</w:t>
      </w:r>
      <w:r>
        <w:rPr>
          <w:color w:val="0000FF"/>
          <w:spacing w:val="-2"/>
        </w:rPr>
        <w:t>&gt;</w:t>
      </w:r>
      <w:r>
        <w:rPr>
          <w:spacing w:val="-2"/>
        </w:rPr>
        <w:t>1.0</w:t>
      </w:r>
      <w:r>
        <w:rPr>
          <w:color w:val="0000FF"/>
          <w:spacing w:val="-2"/>
        </w:rPr>
        <w:t>&lt;/</w:t>
      </w:r>
      <w:r>
        <w:rPr>
          <w:color w:val="800000"/>
          <w:spacing w:val="-2"/>
        </w:rPr>
        <w:t>sum1:IDVersion</w:t>
      </w:r>
      <w:r>
        <w:rPr>
          <w:color w:val="0000FF"/>
          <w:spacing w:val="-2"/>
        </w:rPr>
        <w:t>&gt;</w:t>
      </w:r>
    </w:p>
    <w:p>
      <w:pPr>
        <w:pStyle w:val="BodyText"/>
        <w:spacing w:before="1"/>
        <w:ind w:left="2078"/>
      </w:pPr>
      <w:r>
        <w:rPr>
          <w:color w:val="0000FF"/>
          <w:spacing w:val="-2"/>
        </w:rPr>
        <w:t>&lt;</w:t>
      </w:r>
      <w:r>
        <w:rPr>
          <w:color w:val="800000"/>
          <w:spacing w:val="-2"/>
        </w:rPr>
        <w:t>sum1:IDFactura</w:t>
      </w:r>
      <w:r>
        <w:rPr>
          <w:color w:val="0000FF"/>
          <w:spacing w:val="-2"/>
        </w:rPr>
        <w:t>&gt;</w:t>
      </w:r>
    </w:p>
    <w:p>
      <w:pPr>
        <w:pStyle w:val="BodyText"/>
        <w:spacing w:after="0"/>
        <w:sectPr>
          <w:pgSz w:w="16840" w:h="11910" w:orient="landscape"/>
          <w:pgMar w:header="722" w:footer="1096" w:top="2300" w:bottom="1280" w:left="992" w:right="850"/>
        </w:sectPr>
      </w:pPr>
    </w:p>
    <w:p>
      <w:pPr>
        <w:pStyle w:val="BodyText"/>
      </w:pPr>
    </w:p>
    <w:p>
      <w:pPr>
        <w:pStyle w:val="BodyText"/>
      </w:pPr>
    </w:p>
    <w:p>
      <w:pPr>
        <w:pStyle w:val="BodyText"/>
      </w:pPr>
    </w:p>
    <w:p>
      <w:pPr>
        <w:pStyle w:val="BodyText"/>
        <w:spacing w:before="19"/>
      </w:pPr>
    </w:p>
    <w:p>
      <w:pPr>
        <w:pStyle w:val="BodyText"/>
        <w:ind w:left="2409"/>
      </w:pPr>
      <w:r>
        <w:rPr>
          <w:color w:val="0000FF"/>
          <w:spacing w:val="-2"/>
        </w:rPr>
        <w:t>&lt;</w:t>
      </w:r>
      <w:r>
        <w:rPr>
          <w:color w:val="800000"/>
          <w:spacing w:val="-2"/>
        </w:rPr>
        <w:t>sum1:IDEmisorFactura</w:t>
      </w:r>
      <w:r>
        <w:rPr>
          <w:color w:val="0000FF"/>
          <w:spacing w:val="-2"/>
        </w:rPr>
        <w:t>&gt;</w:t>
      </w:r>
      <w:r>
        <w:rPr>
          <w:spacing w:val="-2"/>
        </w:rPr>
        <w:t>AAAA</w:t>
      </w:r>
      <w:r>
        <w:rPr>
          <w:color w:val="0000FF"/>
          <w:spacing w:val="-2"/>
        </w:rPr>
        <w:t>&lt;/</w:t>
      </w:r>
      <w:r>
        <w:rPr>
          <w:color w:val="800000"/>
          <w:spacing w:val="-2"/>
        </w:rPr>
        <w:t>sum1:IDEmisorFactura</w:t>
      </w:r>
      <w:r>
        <w:rPr>
          <w:color w:val="0000FF"/>
          <w:spacing w:val="-2"/>
        </w:rPr>
        <w:t>&gt;</w:t>
      </w:r>
    </w:p>
    <w:p>
      <w:pPr>
        <w:pStyle w:val="BodyText"/>
        <w:spacing w:line="234" w:lineRule="exact" w:before="1"/>
        <w:ind w:left="2409"/>
      </w:pPr>
      <w:r>
        <w:rPr>
          <w:color w:val="0000FF"/>
          <w:spacing w:val="-2"/>
        </w:rPr>
        <w:t>&lt;</w:t>
      </w:r>
      <w:r>
        <w:rPr>
          <w:color w:val="800000"/>
          <w:spacing w:val="-2"/>
        </w:rPr>
        <w:t>sum1:NumSerieFactura</w:t>
      </w:r>
      <w:r>
        <w:rPr>
          <w:color w:val="0000FF"/>
          <w:spacing w:val="-2"/>
        </w:rPr>
        <w:t>&gt;</w:t>
      </w:r>
      <w:r>
        <w:rPr>
          <w:spacing w:val="-2"/>
        </w:rPr>
        <w:t>12345</w:t>
      </w:r>
      <w:r>
        <w:rPr>
          <w:color w:val="0000FF"/>
          <w:spacing w:val="-2"/>
        </w:rPr>
        <w:t>&lt;/</w:t>
      </w:r>
      <w:r>
        <w:rPr>
          <w:color w:val="800000"/>
          <w:spacing w:val="-2"/>
        </w:rPr>
        <w:t>sum1:NumSerieFactura</w:t>
      </w:r>
      <w:r>
        <w:rPr>
          <w:color w:val="0000FF"/>
          <w:spacing w:val="-2"/>
        </w:rPr>
        <w:t>&gt;</w:t>
      </w:r>
    </w:p>
    <w:p>
      <w:pPr>
        <w:pStyle w:val="BodyText"/>
        <w:spacing w:line="234" w:lineRule="exact"/>
        <w:ind w:left="2409"/>
      </w:pPr>
      <w:r>
        <w:rPr>
          <w:color w:val="0000FF"/>
          <w:spacing w:val="-2"/>
        </w:rPr>
        <w:t>&lt;</w:t>
      </w:r>
      <w:r>
        <w:rPr>
          <w:color w:val="800000"/>
          <w:spacing w:val="-2"/>
        </w:rPr>
        <w:t>sum1:FechaExpedicionFactura</w:t>
      </w:r>
      <w:r>
        <w:rPr>
          <w:color w:val="0000FF"/>
          <w:spacing w:val="-2"/>
        </w:rPr>
        <w:t>&gt;</w:t>
      </w:r>
      <w:r>
        <w:rPr>
          <w:spacing w:val="-2"/>
        </w:rPr>
        <w:t>13-09-2024</w:t>
      </w:r>
      <w:r>
        <w:rPr>
          <w:color w:val="0000FF"/>
          <w:spacing w:val="-2"/>
        </w:rPr>
        <w:t>&lt;/</w:t>
      </w:r>
      <w:r>
        <w:rPr>
          <w:color w:val="800000"/>
          <w:spacing w:val="-2"/>
        </w:rPr>
        <w:t>sum1:FechaExpedicionFactura</w:t>
      </w:r>
      <w:r>
        <w:rPr>
          <w:color w:val="0000FF"/>
          <w:spacing w:val="-2"/>
        </w:rPr>
        <w:t>&gt;</w:t>
      </w:r>
    </w:p>
    <w:p>
      <w:pPr>
        <w:pStyle w:val="BodyText"/>
        <w:spacing w:before="1"/>
        <w:ind w:left="2078"/>
      </w:pPr>
      <w:r>
        <w:rPr>
          <w:color w:val="0000FF"/>
          <w:spacing w:val="-2"/>
        </w:rPr>
        <w:t>&lt;/</w:t>
      </w:r>
      <w:r>
        <w:rPr>
          <w:color w:val="800000"/>
          <w:spacing w:val="-2"/>
        </w:rPr>
        <w:t>sum1:IDFactura</w:t>
      </w:r>
      <w:r>
        <w:rPr>
          <w:color w:val="0000FF"/>
          <w:spacing w:val="-2"/>
        </w:rPr>
        <w:t>&gt;</w:t>
      </w:r>
    </w:p>
    <w:p>
      <w:pPr>
        <w:pStyle w:val="BodyText"/>
        <w:spacing w:line="233" w:lineRule="exact" w:before="1"/>
        <w:ind w:left="2078"/>
      </w:pPr>
      <w:r>
        <w:rPr>
          <w:color w:val="0000FF"/>
          <w:spacing w:val="-2"/>
        </w:rPr>
        <w:t>&lt;</w:t>
      </w:r>
      <w:r>
        <w:rPr>
          <w:color w:val="800000"/>
          <w:spacing w:val="-2"/>
        </w:rPr>
        <w:t>sum1:NombreRazonEmisor</w:t>
      </w:r>
      <w:r>
        <w:rPr>
          <w:color w:val="0000FF"/>
          <w:spacing w:val="-2"/>
        </w:rPr>
        <w:t>&gt;</w:t>
      </w:r>
      <w:r>
        <w:rPr>
          <w:spacing w:val="-2"/>
        </w:rPr>
        <w:t>XXXXX</w:t>
      </w:r>
      <w:r>
        <w:rPr>
          <w:color w:val="0000FF"/>
          <w:spacing w:val="-2"/>
        </w:rPr>
        <w:t>&lt;/</w:t>
      </w:r>
      <w:r>
        <w:rPr>
          <w:color w:val="800000"/>
          <w:spacing w:val="-2"/>
        </w:rPr>
        <w:t>sum1:NombreRazonEmisor</w:t>
      </w:r>
      <w:r>
        <w:rPr>
          <w:color w:val="0000FF"/>
          <w:spacing w:val="-2"/>
        </w:rPr>
        <w:t>&gt;</w:t>
      </w:r>
    </w:p>
    <w:p>
      <w:pPr>
        <w:pStyle w:val="BodyText"/>
        <w:tabs>
          <w:tab w:pos="2077" w:val="left" w:leader="none"/>
        </w:tabs>
        <w:spacing w:line="233" w:lineRule="exact"/>
        <w:ind w:left="426"/>
      </w:pPr>
      <w:r>
        <w:rPr>
          <w:color w:val="0000FF"/>
          <w:highlight w:val="cyan"/>
        </w:rPr>
        <w:tab/>
      </w:r>
      <w:r>
        <w:rPr>
          <w:color w:val="0000FF"/>
          <w:spacing w:val="-2"/>
          <w:highlight w:val="cyan"/>
        </w:rPr>
        <w:t>&lt;</w:t>
      </w:r>
      <w:r>
        <w:rPr>
          <w:color w:val="800000"/>
          <w:spacing w:val="-2"/>
          <w:highlight w:val="cyan"/>
        </w:rPr>
        <w:t>sum1:Subsanacion</w:t>
      </w:r>
      <w:r>
        <w:rPr>
          <w:color w:val="0000FF"/>
          <w:spacing w:val="-2"/>
          <w:highlight w:val="cyan"/>
        </w:rPr>
        <w:t>&gt;</w:t>
      </w:r>
      <w:r>
        <w:rPr>
          <w:color w:val="000000"/>
          <w:spacing w:val="-2"/>
          <w:highlight w:val="cyan"/>
        </w:rPr>
        <w:t>S</w:t>
      </w:r>
      <w:r>
        <w:rPr>
          <w:color w:val="0000FF"/>
          <w:spacing w:val="-2"/>
          <w:highlight w:val="cyan"/>
        </w:rPr>
        <w:t>&lt;/</w:t>
      </w:r>
      <w:r>
        <w:rPr>
          <w:color w:val="800000"/>
          <w:spacing w:val="-2"/>
          <w:highlight w:val="cyan"/>
        </w:rPr>
        <w:t>sum1:Subsanacion</w:t>
      </w:r>
      <w:r>
        <w:rPr>
          <w:color w:val="0000FF"/>
          <w:spacing w:val="-2"/>
          <w:highlight w:val="cyan"/>
        </w:rPr>
        <w:t>&gt;</w:t>
      </w:r>
    </w:p>
    <w:p>
      <w:pPr>
        <w:pStyle w:val="BodyText"/>
        <w:spacing w:line="233" w:lineRule="exact" w:before="1"/>
        <w:ind w:left="2078"/>
      </w:pPr>
      <w:r>
        <w:rPr>
          <w:color w:val="0000FF"/>
          <w:spacing w:val="-2"/>
        </w:rPr>
        <w:t>&lt;</w:t>
      </w:r>
      <w:r>
        <w:rPr>
          <w:color w:val="800000"/>
          <w:spacing w:val="-2"/>
        </w:rPr>
        <w:t>sum1:TipoFactura</w:t>
      </w:r>
      <w:r>
        <w:rPr>
          <w:color w:val="0000FF"/>
          <w:spacing w:val="-2"/>
        </w:rPr>
        <w:t>&gt;</w:t>
      </w:r>
      <w:r>
        <w:rPr>
          <w:spacing w:val="-2"/>
        </w:rPr>
        <w:t>F1</w:t>
      </w:r>
      <w:r>
        <w:rPr>
          <w:color w:val="0000FF"/>
          <w:spacing w:val="-2"/>
        </w:rPr>
        <w:t>&lt;/</w:t>
      </w:r>
      <w:r>
        <w:rPr>
          <w:color w:val="800000"/>
          <w:spacing w:val="-2"/>
        </w:rPr>
        <w:t>sum1:TipoFactura</w:t>
      </w:r>
      <w:r>
        <w:rPr>
          <w:color w:val="0000FF"/>
          <w:spacing w:val="-2"/>
        </w:rPr>
        <w:t>&gt;</w:t>
      </w:r>
    </w:p>
    <w:p>
      <w:pPr>
        <w:pStyle w:val="BodyText"/>
        <w:spacing w:line="233" w:lineRule="exact"/>
        <w:ind w:left="2078"/>
      </w:pPr>
      <w:r>
        <w:rPr>
          <w:color w:val="0000FF"/>
          <w:spacing w:val="-2"/>
        </w:rPr>
        <w:t>&lt;</w:t>
      </w:r>
      <w:r>
        <w:rPr>
          <w:color w:val="800000"/>
          <w:spacing w:val="-2"/>
        </w:rPr>
        <w:t>sum1:DescripcionOperacion</w:t>
      </w:r>
      <w:r>
        <w:rPr>
          <w:color w:val="0000FF"/>
          <w:spacing w:val="-2"/>
        </w:rPr>
        <w:t>&gt;</w:t>
      </w:r>
      <w:r>
        <w:rPr>
          <w:spacing w:val="-2"/>
        </w:rPr>
        <w:t>Descripc</w:t>
      </w:r>
      <w:r>
        <w:rPr>
          <w:color w:val="0000FF"/>
          <w:spacing w:val="-2"/>
        </w:rPr>
        <w:t>&lt;/</w:t>
      </w:r>
      <w:r>
        <w:rPr>
          <w:color w:val="800000"/>
          <w:spacing w:val="-2"/>
        </w:rPr>
        <w:t>sum1:DescripcionOperacion</w:t>
      </w:r>
      <w:r>
        <w:rPr>
          <w:color w:val="0000FF"/>
          <w:spacing w:val="-2"/>
        </w:rPr>
        <w:t>&gt;</w:t>
      </w:r>
    </w:p>
    <w:p>
      <w:pPr>
        <w:pStyle w:val="BodyText"/>
        <w:spacing w:line="233" w:lineRule="exact" w:before="1"/>
        <w:ind w:left="2078"/>
      </w:pPr>
      <w:r>
        <w:rPr>
          <w:color w:val="0000FF"/>
          <w:spacing w:val="-2"/>
        </w:rPr>
        <w:t>&lt;</w:t>
      </w:r>
      <w:r>
        <w:rPr>
          <w:color w:val="800000"/>
          <w:spacing w:val="-2"/>
        </w:rPr>
        <w:t>sum1:Destinatarios</w:t>
      </w:r>
      <w:r>
        <w:rPr>
          <w:color w:val="0000FF"/>
          <w:spacing w:val="-2"/>
        </w:rPr>
        <w:t>&gt;</w:t>
      </w:r>
    </w:p>
    <w:p>
      <w:pPr>
        <w:pStyle w:val="BodyText"/>
        <w:spacing w:line="233" w:lineRule="exact"/>
        <w:ind w:left="2409"/>
      </w:pPr>
      <w:r>
        <w:rPr>
          <w:color w:val="0000FF"/>
          <w:spacing w:val="-2"/>
        </w:rPr>
        <w:t>&lt;</w:t>
      </w:r>
      <w:r>
        <w:rPr>
          <w:color w:val="800000"/>
          <w:spacing w:val="-2"/>
        </w:rPr>
        <w:t>sum1:IDDestinatario</w:t>
      </w:r>
      <w:r>
        <w:rPr>
          <w:color w:val="0000FF"/>
          <w:spacing w:val="-2"/>
        </w:rPr>
        <w:t>&gt;</w:t>
      </w:r>
    </w:p>
    <w:p>
      <w:pPr>
        <w:pStyle w:val="BodyText"/>
        <w:spacing w:before="1"/>
        <w:ind w:left="2738"/>
      </w:pPr>
      <w:r>
        <w:rPr>
          <w:color w:val="0000FF"/>
          <w:spacing w:val="-2"/>
        </w:rPr>
        <w:t>&lt;</w:t>
      </w:r>
      <w:r>
        <w:rPr>
          <w:color w:val="800000"/>
          <w:spacing w:val="-2"/>
        </w:rPr>
        <w:t>sum1:NombreRazon</w:t>
      </w:r>
      <w:r>
        <w:rPr>
          <w:color w:val="0000FF"/>
          <w:spacing w:val="-2"/>
        </w:rPr>
        <w:t>&gt;</w:t>
      </w:r>
      <w:r>
        <w:rPr>
          <w:spacing w:val="-2"/>
        </w:rPr>
        <w:t>YYYY</w:t>
      </w:r>
      <w:r>
        <w:rPr>
          <w:color w:val="0000FF"/>
          <w:spacing w:val="-2"/>
        </w:rPr>
        <w:t>&lt;/</w:t>
      </w:r>
      <w:r>
        <w:rPr>
          <w:color w:val="800000"/>
          <w:spacing w:val="-2"/>
        </w:rPr>
        <w:t>sum1:NombreRazon</w:t>
      </w:r>
      <w:r>
        <w:rPr>
          <w:color w:val="0000FF"/>
          <w:spacing w:val="-2"/>
        </w:rPr>
        <w:t>&gt;</w:t>
      </w:r>
    </w:p>
    <w:p>
      <w:pPr>
        <w:pStyle w:val="BodyText"/>
        <w:spacing w:line="234" w:lineRule="exact" w:before="1"/>
        <w:ind w:left="2738"/>
      </w:pPr>
      <w:r>
        <w:rPr>
          <w:color w:val="0000FF"/>
          <w:spacing w:val="-2"/>
        </w:rPr>
        <w:t>&lt;</w:t>
      </w:r>
      <w:r>
        <w:rPr>
          <w:color w:val="800000"/>
          <w:spacing w:val="-2"/>
        </w:rPr>
        <w:t>sum1:NIF</w:t>
      </w:r>
      <w:r>
        <w:rPr>
          <w:color w:val="0000FF"/>
          <w:spacing w:val="-2"/>
        </w:rPr>
        <w:t>&gt;</w:t>
      </w:r>
      <w:r>
        <w:rPr>
          <w:spacing w:val="-2"/>
        </w:rPr>
        <w:t>BBBB</w:t>
      </w:r>
      <w:r>
        <w:rPr>
          <w:color w:val="0000FF"/>
          <w:spacing w:val="-2"/>
        </w:rPr>
        <w:t>&lt;/</w:t>
      </w:r>
      <w:r>
        <w:rPr>
          <w:color w:val="800000"/>
          <w:spacing w:val="-2"/>
        </w:rPr>
        <w:t>sum1:NIF</w:t>
      </w:r>
      <w:r>
        <w:rPr>
          <w:color w:val="0000FF"/>
          <w:spacing w:val="-2"/>
        </w:rPr>
        <w:t>&gt;</w:t>
      </w:r>
    </w:p>
    <w:p>
      <w:pPr>
        <w:pStyle w:val="BodyText"/>
        <w:spacing w:line="234" w:lineRule="exact"/>
        <w:ind w:left="2409"/>
      </w:pPr>
      <w:r>
        <w:rPr>
          <w:color w:val="0000FF"/>
          <w:spacing w:val="-2"/>
        </w:rPr>
        <w:t>&lt;/</w:t>
      </w:r>
      <w:r>
        <w:rPr>
          <w:color w:val="800000"/>
          <w:spacing w:val="-2"/>
        </w:rPr>
        <w:t>sum1:IDDestinatario</w:t>
      </w:r>
      <w:r>
        <w:rPr>
          <w:color w:val="0000FF"/>
          <w:spacing w:val="-2"/>
        </w:rPr>
        <w:t>&gt;</w:t>
      </w:r>
    </w:p>
    <w:p>
      <w:pPr>
        <w:pStyle w:val="BodyText"/>
        <w:spacing w:line="233" w:lineRule="exact" w:before="1"/>
        <w:ind w:left="2078"/>
      </w:pPr>
      <w:r>
        <w:rPr>
          <w:color w:val="0000FF"/>
          <w:spacing w:val="-2"/>
        </w:rPr>
        <w:t>&lt;/</w:t>
      </w:r>
      <w:r>
        <w:rPr>
          <w:color w:val="800000"/>
          <w:spacing w:val="-2"/>
        </w:rPr>
        <w:t>sum1:Destinatarios</w:t>
      </w:r>
      <w:r>
        <w:rPr>
          <w:color w:val="0000FF"/>
          <w:spacing w:val="-2"/>
        </w:rPr>
        <w:t>&gt;</w:t>
      </w:r>
    </w:p>
    <w:p>
      <w:pPr>
        <w:pStyle w:val="BodyText"/>
        <w:spacing w:line="233" w:lineRule="exact"/>
        <w:ind w:left="2078"/>
      </w:pPr>
      <w:r>
        <w:rPr>
          <w:color w:val="0000FF"/>
          <w:spacing w:val="-2"/>
        </w:rPr>
        <w:t>&lt;</w:t>
      </w:r>
      <w:r>
        <w:rPr>
          <w:color w:val="800000"/>
          <w:spacing w:val="-2"/>
        </w:rPr>
        <w:t>sum1:Desglose</w:t>
      </w:r>
      <w:r>
        <w:rPr>
          <w:color w:val="0000FF"/>
          <w:spacing w:val="-2"/>
        </w:rPr>
        <w:t>&gt;</w:t>
      </w:r>
    </w:p>
    <w:p>
      <w:pPr>
        <w:pStyle w:val="BodyText"/>
        <w:spacing w:before="1"/>
        <w:ind w:left="2409"/>
      </w:pPr>
      <w:r>
        <w:rPr>
          <w:color w:val="0000FF"/>
          <w:spacing w:val="-2"/>
        </w:rPr>
        <w:t>&lt;</w:t>
      </w:r>
      <w:r>
        <w:rPr>
          <w:color w:val="800000"/>
          <w:spacing w:val="-2"/>
        </w:rPr>
        <w:t>sum1:DetalleDesglose</w:t>
      </w:r>
      <w:r>
        <w:rPr>
          <w:color w:val="0000FF"/>
          <w:spacing w:val="-2"/>
        </w:rPr>
        <w:t>&gt;</w:t>
      </w:r>
    </w:p>
    <w:p>
      <w:pPr>
        <w:pStyle w:val="BodyText"/>
        <w:spacing w:line="233" w:lineRule="exact" w:before="1"/>
        <w:ind w:left="2738"/>
      </w:pPr>
      <w:r>
        <w:rPr>
          <w:color w:val="0000FF"/>
          <w:spacing w:val="-2"/>
        </w:rPr>
        <w:t>&lt;</w:t>
      </w:r>
      <w:r>
        <w:rPr>
          <w:color w:val="800000"/>
          <w:spacing w:val="-2"/>
        </w:rPr>
        <w:t>sum1:ClaveRegimen</w:t>
      </w:r>
      <w:r>
        <w:rPr>
          <w:color w:val="0000FF"/>
          <w:spacing w:val="-2"/>
        </w:rPr>
        <w:t>&gt;</w:t>
      </w:r>
      <w:r>
        <w:rPr>
          <w:spacing w:val="-2"/>
        </w:rPr>
        <w:t>01</w:t>
      </w:r>
      <w:r>
        <w:rPr>
          <w:color w:val="0000FF"/>
          <w:spacing w:val="-2"/>
        </w:rPr>
        <w:t>&lt;/</w:t>
      </w:r>
      <w:r>
        <w:rPr>
          <w:color w:val="800000"/>
          <w:spacing w:val="-2"/>
        </w:rPr>
        <w:t>sum1:ClaveRegimen</w:t>
      </w:r>
      <w:r>
        <w:rPr>
          <w:color w:val="0000FF"/>
          <w:spacing w:val="-2"/>
        </w:rPr>
        <w:t>&gt;</w:t>
      </w:r>
    </w:p>
    <w:p>
      <w:pPr>
        <w:pStyle w:val="BodyText"/>
        <w:spacing w:line="233" w:lineRule="exact"/>
        <w:ind w:left="2738"/>
      </w:pPr>
      <w:r>
        <w:rPr>
          <w:color w:val="0000FF"/>
          <w:spacing w:val="-2"/>
        </w:rPr>
        <w:t>&lt;</w:t>
      </w:r>
      <w:r>
        <w:rPr>
          <w:color w:val="800000"/>
          <w:spacing w:val="-2"/>
        </w:rPr>
        <w:t>sum1:CalificacionOperacion</w:t>
      </w:r>
      <w:r>
        <w:rPr>
          <w:color w:val="0000FF"/>
          <w:spacing w:val="-2"/>
        </w:rPr>
        <w:t>&gt;</w:t>
      </w:r>
      <w:r>
        <w:rPr>
          <w:spacing w:val="-2"/>
        </w:rPr>
        <w:t>S1</w:t>
      </w:r>
      <w:r>
        <w:rPr>
          <w:color w:val="0000FF"/>
          <w:spacing w:val="-2"/>
        </w:rPr>
        <w:t>&lt;/</w:t>
      </w:r>
      <w:r>
        <w:rPr>
          <w:color w:val="800000"/>
          <w:spacing w:val="-2"/>
        </w:rPr>
        <w:t>sum1:CalificacionOperacion</w:t>
      </w:r>
      <w:r>
        <w:rPr>
          <w:color w:val="0000FF"/>
          <w:spacing w:val="-2"/>
        </w:rPr>
        <w:t>&gt;</w:t>
      </w:r>
    </w:p>
    <w:p>
      <w:pPr>
        <w:pStyle w:val="BodyText"/>
        <w:spacing w:line="233" w:lineRule="exact" w:before="1"/>
        <w:ind w:left="2738"/>
      </w:pPr>
      <w:r>
        <w:rPr>
          <w:color w:val="0000FF"/>
          <w:spacing w:val="-2"/>
        </w:rPr>
        <w:t>&lt;</w:t>
      </w:r>
      <w:r>
        <w:rPr>
          <w:color w:val="800000"/>
          <w:spacing w:val="-2"/>
        </w:rPr>
        <w:t>sum1:TipoImpositivo</w:t>
      </w:r>
      <w:r>
        <w:rPr>
          <w:color w:val="0000FF"/>
          <w:spacing w:val="-2"/>
        </w:rPr>
        <w:t>&gt;</w:t>
      </w:r>
      <w:r>
        <w:rPr>
          <w:spacing w:val="-2"/>
        </w:rPr>
        <w:t>4</w:t>
      </w:r>
      <w:r>
        <w:rPr>
          <w:color w:val="0000FF"/>
          <w:spacing w:val="-2"/>
        </w:rPr>
        <w:t>&lt;/</w:t>
      </w:r>
      <w:r>
        <w:rPr>
          <w:color w:val="800000"/>
          <w:spacing w:val="-2"/>
        </w:rPr>
        <w:t>sum1:TipoImpositivo</w:t>
      </w:r>
      <w:r>
        <w:rPr>
          <w:color w:val="0000FF"/>
          <w:spacing w:val="-2"/>
        </w:rPr>
        <w:t>&gt;</w:t>
      </w:r>
    </w:p>
    <w:p>
      <w:pPr>
        <w:pStyle w:val="BodyText"/>
        <w:spacing w:line="233" w:lineRule="exact"/>
        <w:ind w:left="2738"/>
      </w:pPr>
      <w:r>
        <w:rPr>
          <w:color w:val="0000FF"/>
          <w:spacing w:val="-2"/>
        </w:rPr>
        <w:t>&lt;</w:t>
      </w:r>
      <w:r>
        <w:rPr>
          <w:color w:val="800000"/>
          <w:spacing w:val="-2"/>
        </w:rPr>
        <w:t>sum1:BaseImponibleOimporteNoSujeto</w:t>
      </w:r>
      <w:r>
        <w:rPr>
          <w:color w:val="0000FF"/>
          <w:spacing w:val="-2"/>
        </w:rPr>
        <w:t>&gt;</w:t>
      </w:r>
      <w:r>
        <w:rPr>
          <w:spacing w:val="-2"/>
        </w:rPr>
        <w:t>10</w:t>
      </w:r>
      <w:r>
        <w:rPr>
          <w:color w:val="0000FF"/>
          <w:spacing w:val="-2"/>
        </w:rPr>
        <w:t>&lt;/</w:t>
      </w:r>
      <w:r>
        <w:rPr>
          <w:color w:val="800000"/>
          <w:spacing w:val="-2"/>
        </w:rPr>
        <w:t>sum1:BaseImponibleOimporteNoSujeto</w:t>
      </w:r>
      <w:r>
        <w:rPr>
          <w:color w:val="0000FF"/>
          <w:spacing w:val="-2"/>
        </w:rPr>
        <w:t>&gt;</w:t>
      </w:r>
    </w:p>
    <w:p>
      <w:pPr>
        <w:pStyle w:val="BodyText"/>
        <w:spacing w:line="233" w:lineRule="exact" w:before="1"/>
        <w:ind w:left="2738"/>
      </w:pPr>
      <w:r>
        <w:rPr>
          <w:color w:val="0000FF"/>
          <w:spacing w:val="-2"/>
        </w:rPr>
        <w:t>&lt;</w:t>
      </w:r>
      <w:r>
        <w:rPr>
          <w:color w:val="800000"/>
          <w:spacing w:val="-2"/>
        </w:rPr>
        <w:t>sum1:CuotaRepercutida</w:t>
      </w:r>
      <w:r>
        <w:rPr>
          <w:color w:val="0000FF"/>
          <w:spacing w:val="-2"/>
        </w:rPr>
        <w:t>&gt;</w:t>
      </w:r>
      <w:r>
        <w:rPr>
          <w:spacing w:val="-2"/>
        </w:rPr>
        <w:t>0.4</w:t>
      </w:r>
      <w:r>
        <w:rPr>
          <w:color w:val="0000FF"/>
          <w:spacing w:val="-2"/>
        </w:rPr>
        <w:t>&lt;/</w:t>
      </w:r>
      <w:r>
        <w:rPr>
          <w:color w:val="800000"/>
          <w:spacing w:val="-2"/>
        </w:rPr>
        <w:t>sum1:CuotaRepercutida</w:t>
      </w:r>
      <w:r>
        <w:rPr>
          <w:color w:val="0000FF"/>
          <w:spacing w:val="-2"/>
        </w:rPr>
        <w:t>&gt;</w:t>
      </w:r>
    </w:p>
    <w:p>
      <w:pPr>
        <w:pStyle w:val="BodyText"/>
        <w:spacing w:line="233" w:lineRule="exact"/>
        <w:ind w:left="2409"/>
      </w:pPr>
      <w:r>
        <w:rPr>
          <w:color w:val="0000FF"/>
          <w:spacing w:val="-2"/>
        </w:rPr>
        <w:t>&lt;/</w:t>
      </w:r>
      <w:r>
        <w:rPr>
          <w:color w:val="800000"/>
          <w:spacing w:val="-2"/>
        </w:rPr>
        <w:t>sum1:DetalleDesglose</w:t>
      </w:r>
      <w:r>
        <w:rPr>
          <w:color w:val="0000FF"/>
          <w:spacing w:val="-2"/>
        </w:rPr>
        <w:t>&gt;</w:t>
      </w:r>
    </w:p>
    <w:p>
      <w:pPr>
        <w:pStyle w:val="BodyText"/>
        <w:spacing w:before="1"/>
        <w:ind w:left="2409"/>
      </w:pPr>
      <w:r>
        <w:rPr>
          <w:color w:val="0000FF"/>
          <w:spacing w:val="-2"/>
        </w:rPr>
        <w:t>&lt;</w:t>
      </w:r>
      <w:r>
        <w:rPr>
          <w:color w:val="800000"/>
          <w:spacing w:val="-2"/>
        </w:rPr>
        <w:t>sum1:DetalleDesglose</w:t>
      </w:r>
      <w:r>
        <w:rPr>
          <w:color w:val="0000FF"/>
          <w:spacing w:val="-2"/>
        </w:rPr>
        <w:t>&gt;</w:t>
      </w:r>
    </w:p>
    <w:p>
      <w:pPr>
        <w:pStyle w:val="BodyText"/>
        <w:spacing w:line="233" w:lineRule="exact" w:before="2"/>
        <w:ind w:left="2738"/>
      </w:pPr>
      <w:r>
        <w:rPr>
          <w:color w:val="0000FF"/>
          <w:spacing w:val="-2"/>
        </w:rPr>
        <w:t>&lt;</w:t>
      </w:r>
      <w:r>
        <w:rPr>
          <w:color w:val="800000"/>
          <w:spacing w:val="-2"/>
        </w:rPr>
        <w:t>sum1:ClaveRegimen</w:t>
      </w:r>
      <w:r>
        <w:rPr>
          <w:color w:val="0000FF"/>
          <w:spacing w:val="-2"/>
        </w:rPr>
        <w:t>&gt;</w:t>
      </w:r>
      <w:r>
        <w:rPr>
          <w:spacing w:val="-2"/>
        </w:rPr>
        <w:t>01</w:t>
      </w:r>
      <w:r>
        <w:rPr>
          <w:color w:val="0000FF"/>
          <w:spacing w:val="-2"/>
        </w:rPr>
        <w:t>&lt;/</w:t>
      </w:r>
      <w:r>
        <w:rPr>
          <w:color w:val="800000"/>
          <w:spacing w:val="-2"/>
        </w:rPr>
        <w:t>sum1:ClaveRegimen</w:t>
      </w:r>
      <w:r>
        <w:rPr>
          <w:color w:val="0000FF"/>
          <w:spacing w:val="-2"/>
        </w:rPr>
        <w:t>&gt;</w:t>
      </w:r>
    </w:p>
    <w:p>
      <w:pPr>
        <w:pStyle w:val="BodyText"/>
        <w:spacing w:line="233" w:lineRule="exact"/>
        <w:ind w:left="2738"/>
      </w:pPr>
      <w:r>
        <w:rPr>
          <w:color w:val="0000FF"/>
          <w:spacing w:val="-2"/>
        </w:rPr>
        <w:t>&lt;</w:t>
      </w:r>
      <w:r>
        <w:rPr>
          <w:color w:val="800000"/>
          <w:spacing w:val="-2"/>
        </w:rPr>
        <w:t>sum1:CalificacionOperacion</w:t>
      </w:r>
      <w:r>
        <w:rPr>
          <w:color w:val="0000FF"/>
          <w:spacing w:val="-2"/>
        </w:rPr>
        <w:t>&gt;</w:t>
      </w:r>
      <w:r>
        <w:rPr>
          <w:spacing w:val="-2"/>
        </w:rPr>
        <w:t>S1</w:t>
      </w:r>
      <w:r>
        <w:rPr>
          <w:color w:val="0000FF"/>
          <w:spacing w:val="-2"/>
        </w:rPr>
        <w:t>&lt;/</w:t>
      </w:r>
      <w:r>
        <w:rPr>
          <w:color w:val="800000"/>
          <w:spacing w:val="-2"/>
        </w:rPr>
        <w:t>sum1:CalificacionOperacion</w:t>
      </w:r>
      <w:r>
        <w:rPr>
          <w:color w:val="0000FF"/>
          <w:spacing w:val="-2"/>
        </w:rPr>
        <w:t>&gt;</w:t>
      </w:r>
    </w:p>
    <w:p>
      <w:pPr>
        <w:pStyle w:val="BodyText"/>
        <w:spacing w:line="233" w:lineRule="exact" w:before="1"/>
        <w:ind w:left="2738"/>
      </w:pPr>
      <w:r>
        <w:rPr>
          <w:color w:val="0000FF"/>
          <w:spacing w:val="-2"/>
        </w:rPr>
        <w:t>&lt;</w:t>
      </w:r>
      <w:r>
        <w:rPr>
          <w:color w:val="800000"/>
          <w:spacing w:val="-2"/>
        </w:rPr>
        <w:t>sum1:TipoImpositivo</w:t>
      </w:r>
      <w:r>
        <w:rPr>
          <w:color w:val="0000FF"/>
          <w:spacing w:val="-2"/>
        </w:rPr>
        <w:t>&gt;</w:t>
      </w:r>
      <w:r>
        <w:rPr>
          <w:spacing w:val="-2"/>
        </w:rPr>
        <w:t>21</w:t>
      </w:r>
      <w:r>
        <w:rPr>
          <w:color w:val="0000FF"/>
          <w:spacing w:val="-2"/>
        </w:rPr>
        <w:t>&lt;/</w:t>
      </w:r>
      <w:r>
        <w:rPr>
          <w:color w:val="800000"/>
          <w:spacing w:val="-2"/>
        </w:rPr>
        <w:t>sum1:TipoImpositivo</w:t>
      </w:r>
      <w:r>
        <w:rPr>
          <w:color w:val="0000FF"/>
          <w:spacing w:val="-2"/>
        </w:rPr>
        <w:t>&gt;</w:t>
      </w:r>
    </w:p>
    <w:p>
      <w:pPr>
        <w:pStyle w:val="BodyText"/>
        <w:spacing w:line="233" w:lineRule="exact"/>
        <w:ind w:left="2738"/>
      </w:pPr>
      <w:r>
        <w:rPr>
          <w:color w:val="0000FF"/>
          <w:spacing w:val="-2"/>
        </w:rPr>
        <w:t>&lt;</w:t>
      </w:r>
      <w:r>
        <w:rPr>
          <w:color w:val="800000"/>
          <w:spacing w:val="-2"/>
        </w:rPr>
        <w:t>sum1:BaseImponibleOimporteNoSujeto</w:t>
      </w:r>
      <w:r>
        <w:rPr>
          <w:color w:val="0000FF"/>
          <w:spacing w:val="-2"/>
        </w:rPr>
        <w:t>&gt;</w:t>
      </w:r>
      <w:r>
        <w:rPr>
          <w:spacing w:val="-2"/>
        </w:rPr>
        <w:t>100</w:t>
      </w:r>
      <w:r>
        <w:rPr>
          <w:color w:val="0000FF"/>
          <w:spacing w:val="-2"/>
        </w:rPr>
        <w:t>&lt;/</w:t>
      </w:r>
      <w:r>
        <w:rPr>
          <w:color w:val="800000"/>
          <w:spacing w:val="-2"/>
        </w:rPr>
        <w:t>sum1:BaseImponibleOimporteNoSujeto</w:t>
      </w:r>
      <w:r>
        <w:rPr>
          <w:color w:val="0000FF"/>
          <w:spacing w:val="-2"/>
        </w:rPr>
        <w:t>&gt;</w:t>
      </w:r>
    </w:p>
    <w:p>
      <w:pPr>
        <w:pStyle w:val="BodyText"/>
        <w:spacing w:line="233" w:lineRule="exact" w:before="1"/>
        <w:ind w:left="2738"/>
      </w:pPr>
      <w:r>
        <w:rPr>
          <w:color w:val="0000FF"/>
          <w:spacing w:val="-2"/>
        </w:rPr>
        <w:t>&lt;</w:t>
      </w:r>
      <w:r>
        <w:rPr>
          <w:color w:val="800000"/>
          <w:spacing w:val="-2"/>
        </w:rPr>
        <w:t>sum1:CuotaRepercutida</w:t>
      </w:r>
      <w:r>
        <w:rPr>
          <w:color w:val="0000FF"/>
          <w:spacing w:val="-2"/>
        </w:rPr>
        <w:t>&gt;</w:t>
      </w:r>
      <w:r>
        <w:rPr>
          <w:spacing w:val="-2"/>
        </w:rPr>
        <w:t>21</w:t>
      </w:r>
      <w:r>
        <w:rPr>
          <w:color w:val="0000FF"/>
          <w:spacing w:val="-2"/>
        </w:rPr>
        <w:t>&lt;/</w:t>
      </w:r>
      <w:r>
        <w:rPr>
          <w:color w:val="800000"/>
          <w:spacing w:val="-2"/>
        </w:rPr>
        <w:t>sum1:CuotaRepercutida</w:t>
      </w:r>
      <w:r>
        <w:rPr>
          <w:color w:val="0000FF"/>
          <w:spacing w:val="-2"/>
        </w:rPr>
        <w:t>&gt;</w:t>
      </w:r>
    </w:p>
    <w:p>
      <w:pPr>
        <w:pStyle w:val="BodyText"/>
        <w:spacing w:line="233" w:lineRule="exact"/>
        <w:ind w:left="2409"/>
      </w:pPr>
      <w:r>
        <w:rPr>
          <w:color w:val="0000FF"/>
          <w:spacing w:val="-2"/>
        </w:rPr>
        <w:t>&lt;/</w:t>
      </w:r>
      <w:r>
        <w:rPr>
          <w:color w:val="800000"/>
          <w:spacing w:val="-2"/>
        </w:rPr>
        <w:t>sum1:DetalleDesglose</w:t>
      </w:r>
      <w:r>
        <w:rPr>
          <w:color w:val="0000FF"/>
          <w:spacing w:val="-2"/>
        </w:rPr>
        <w:t>&gt;</w:t>
      </w:r>
    </w:p>
    <w:p>
      <w:pPr>
        <w:pStyle w:val="BodyText"/>
        <w:spacing w:after="0" w:line="233" w:lineRule="exact"/>
        <w:sectPr>
          <w:pgSz w:w="16840" w:h="11910" w:orient="landscape"/>
          <w:pgMar w:header="722" w:footer="1096" w:top="2300" w:bottom="1280" w:left="992" w:right="850"/>
        </w:sectPr>
      </w:pPr>
    </w:p>
    <w:p>
      <w:pPr>
        <w:pStyle w:val="BodyText"/>
      </w:pPr>
    </w:p>
    <w:p>
      <w:pPr>
        <w:pStyle w:val="BodyText"/>
      </w:pPr>
    </w:p>
    <w:p>
      <w:pPr>
        <w:pStyle w:val="BodyText"/>
      </w:pPr>
    </w:p>
    <w:p>
      <w:pPr>
        <w:pStyle w:val="BodyText"/>
        <w:spacing w:before="19"/>
      </w:pPr>
    </w:p>
    <w:p>
      <w:pPr>
        <w:pStyle w:val="BodyText"/>
        <w:ind w:left="2078"/>
      </w:pPr>
      <w:r>
        <w:rPr>
          <w:color w:val="0000FF"/>
          <w:spacing w:val="-2"/>
        </w:rPr>
        <w:t>&lt;/</w:t>
      </w:r>
      <w:r>
        <w:rPr>
          <w:color w:val="800000"/>
          <w:spacing w:val="-2"/>
        </w:rPr>
        <w:t>sum1:Desglose</w:t>
      </w:r>
      <w:r>
        <w:rPr>
          <w:color w:val="0000FF"/>
          <w:spacing w:val="-2"/>
        </w:rPr>
        <w:t>&gt;</w:t>
      </w:r>
    </w:p>
    <w:p>
      <w:pPr>
        <w:pStyle w:val="BodyText"/>
        <w:spacing w:line="234" w:lineRule="exact" w:before="1"/>
        <w:ind w:left="2078"/>
      </w:pPr>
      <w:r>
        <w:rPr>
          <w:color w:val="0000FF"/>
          <w:spacing w:val="-2"/>
        </w:rPr>
        <w:t>&lt;</w:t>
      </w:r>
      <w:r>
        <w:rPr>
          <w:color w:val="800000"/>
          <w:spacing w:val="-2"/>
        </w:rPr>
        <w:t>sum1:CuotaTotal</w:t>
      </w:r>
      <w:r>
        <w:rPr>
          <w:color w:val="0000FF"/>
          <w:spacing w:val="-2"/>
        </w:rPr>
        <w:t>&gt;</w:t>
      </w:r>
      <w:r>
        <w:rPr>
          <w:spacing w:val="-2"/>
        </w:rPr>
        <w:t>21.4</w:t>
      </w:r>
      <w:r>
        <w:rPr>
          <w:color w:val="0000FF"/>
          <w:spacing w:val="-2"/>
        </w:rPr>
        <w:t>&lt;/</w:t>
      </w:r>
      <w:r>
        <w:rPr>
          <w:color w:val="800000"/>
          <w:spacing w:val="-2"/>
        </w:rPr>
        <w:t>sum1:CuotaTotal</w:t>
      </w:r>
      <w:r>
        <w:rPr>
          <w:color w:val="0000FF"/>
          <w:spacing w:val="-2"/>
        </w:rPr>
        <w:t>&gt;</w:t>
      </w:r>
    </w:p>
    <w:p>
      <w:pPr>
        <w:pStyle w:val="BodyText"/>
        <w:spacing w:line="234" w:lineRule="exact"/>
        <w:ind w:left="2078"/>
      </w:pPr>
      <w:r>
        <w:rPr>
          <w:color w:val="0000FF"/>
          <w:spacing w:val="-2"/>
        </w:rPr>
        <w:t>&lt;</w:t>
      </w:r>
      <w:r>
        <w:rPr>
          <w:color w:val="800000"/>
          <w:spacing w:val="-2"/>
        </w:rPr>
        <w:t>sum1:ImporteTotal</w:t>
      </w:r>
      <w:r>
        <w:rPr>
          <w:color w:val="0000FF"/>
          <w:spacing w:val="-2"/>
        </w:rPr>
        <w:t>&gt;</w:t>
      </w:r>
      <w:r>
        <w:rPr>
          <w:spacing w:val="-2"/>
        </w:rPr>
        <w:t>131.4</w:t>
      </w:r>
      <w:r>
        <w:rPr>
          <w:color w:val="0000FF"/>
          <w:spacing w:val="-2"/>
        </w:rPr>
        <w:t>&lt;/</w:t>
      </w:r>
      <w:r>
        <w:rPr>
          <w:color w:val="800000"/>
          <w:spacing w:val="-2"/>
        </w:rPr>
        <w:t>sum1:ImporteTotal</w:t>
      </w:r>
      <w:r>
        <w:rPr>
          <w:color w:val="0000FF"/>
          <w:spacing w:val="-2"/>
        </w:rPr>
        <w:t>&gt;</w:t>
      </w:r>
    </w:p>
    <w:p>
      <w:pPr>
        <w:pStyle w:val="BodyText"/>
        <w:spacing w:before="1"/>
        <w:ind w:left="2078"/>
      </w:pPr>
      <w:r>
        <w:rPr>
          <w:color w:val="0000FF"/>
          <w:spacing w:val="-2"/>
        </w:rPr>
        <w:t>&lt;</w:t>
      </w:r>
      <w:r>
        <w:rPr>
          <w:color w:val="800000"/>
          <w:spacing w:val="-2"/>
        </w:rPr>
        <w:t>sum1:Encadenamiento</w:t>
      </w:r>
      <w:r>
        <w:rPr>
          <w:color w:val="0000FF"/>
          <w:spacing w:val="-2"/>
        </w:rPr>
        <w:t>&gt;</w:t>
      </w:r>
    </w:p>
    <w:p>
      <w:pPr>
        <w:pStyle w:val="BodyText"/>
        <w:spacing w:line="233" w:lineRule="exact" w:before="1"/>
        <w:ind w:left="2409"/>
      </w:pPr>
      <w:r>
        <w:rPr>
          <w:color w:val="0000FF"/>
          <w:spacing w:val="-2"/>
        </w:rPr>
        <w:t>&lt;</w:t>
      </w:r>
      <w:r>
        <w:rPr>
          <w:color w:val="800000"/>
          <w:spacing w:val="-2"/>
        </w:rPr>
        <w:t>sum1:RegistroAnterior</w:t>
      </w:r>
      <w:r>
        <w:rPr>
          <w:color w:val="0000FF"/>
          <w:spacing w:val="-2"/>
        </w:rPr>
        <w:t>&gt;</w:t>
      </w:r>
    </w:p>
    <w:p>
      <w:pPr>
        <w:pStyle w:val="BodyText"/>
        <w:spacing w:line="233" w:lineRule="exact"/>
        <w:ind w:left="2738"/>
      </w:pPr>
      <w:r>
        <w:rPr>
          <w:color w:val="0000FF"/>
          <w:spacing w:val="-2"/>
        </w:rPr>
        <w:t>&lt;</w:t>
      </w:r>
      <w:r>
        <w:rPr>
          <w:color w:val="800000"/>
          <w:spacing w:val="-2"/>
        </w:rPr>
        <w:t>sum1:IDEmisorFactura</w:t>
      </w:r>
      <w:r>
        <w:rPr>
          <w:color w:val="0000FF"/>
          <w:spacing w:val="-2"/>
        </w:rPr>
        <w:t>&gt;</w:t>
      </w:r>
      <w:r>
        <w:rPr>
          <w:spacing w:val="-2"/>
        </w:rPr>
        <w:t>AAAA</w:t>
      </w:r>
      <w:r>
        <w:rPr>
          <w:color w:val="0000FF"/>
          <w:spacing w:val="-2"/>
        </w:rPr>
        <w:t>&lt;/</w:t>
      </w:r>
      <w:r>
        <w:rPr>
          <w:color w:val="800000"/>
          <w:spacing w:val="-2"/>
        </w:rPr>
        <w:t>sum1:IDEmisorFactura</w:t>
      </w:r>
      <w:r>
        <w:rPr>
          <w:color w:val="0000FF"/>
          <w:spacing w:val="-2"/>
        </w:rPr>
        <w:t>&gt;</w:t>
      </w:r>
    </w:p>
    <w:p>
      <w:pPr>
        <w:pStyle w:val="BodyText"/>
        <w:spacing w:line="233" w:lineRule="exact" w:before="1"/>
        <w:ind w:left="2738"/>
      </w:pPr>
      <w:r>
        <w:rPr>
          <w:color w:val="0000FF"/>
          <w:spacing w:val="-2"/>
        </w:rPr>
        <w:t>&lt;</w:t>
      </w:r>
      <w:r>
        <w:rPr>
          <w:color w:val="800000"/>
          <w:spacing w:val="-2"/>
        </w:rPr>
        <w:t>sum1:NumSerieFactura</w:t>
      </w:r>
      <w:r>
        <w:rPr>
          <w:color w:val="0000FF"/>
          <w:spacing w:val="-2"/>
        </w:rPr>
        <w:t>&gt;</w:t>
      </w:r>
      <w:r>
        <w:rPr>
          <w:spacing w:val="-2"/>
        </w:rPr>
        <w:t>44</w:t>
      </w:r>
      <w:r>
        <w:rPr>
          <w:color w:val="0000FF"/>
          <w:spacing w:val="-2"/>
        </w:rPr>
        <w:t>&lt;/</w:t>
      </w:r>
      <w:r>
        <w:rPr>
          <w:color w:val="800000"/>
          <w:spacing w:val="-2"/>
        </w:rPr>
        <w:t>sum1:NumSerieFactura</w:t>
      </w:r>
      <w:r>
        <w:rPr>
          <w:color w:val="0000FF"/>
          <w:spacing w:val="-2"/>
        </w:rPr>
        <w:t>&gt;</w:t>
      </w:r>
    </w:p>
    <w:p>
      <w:pPr>
        <w:pStyle w:val="BodyText"/>
        <w:spacing w:line="233" w:lineRule="exact"/>
        <w:ind w:left="2738"/>
      </w:pPr>
      <w:r>
        <w:rPr>
          <w:color w:val="0000FF"/>
          <w:spacing w:val="-2"/>
        </w:rPr>
        <w:t>&lt;</w:t>
      </w:r>
      <w:r>
        <w:rPr>
          <w:color w:val="800000"/>
          <w:spacing w:val="-2"/>
        </w:rPr>
        <w:t>sum1:FechaExpedicionFactura</w:t>
      </w:r>
      <w:r>
        <w:rPr>
          <w:color w:val="0000FF"/>
          <w:spacing w:val="-2"/>
        </w:rPr>
        <w:t>&gt;</w:t>
      </w:r>
      <w:r>
        <w:rPr>
          <w:spacing w:val="-2"/>
        </w:rPr>
        <w:t>13-09-2024</w:t>
      </w:r>
      <w:r>
        <w:rPr>
          <w:color w:val="0000FF"/>
          <w:spacing w:val="-2"/>
        </w:rPr>
        <w:t>&lt;/</w:t>
      </w:r>
      <w:r>
        <w:rPr>
          <w:color w:val="800000"/>
          <w:spacing w:val="-2"/>
        </w:rPr>
        <w:t>sum1:FechaExpedicionFactura</w:t>
      </w:r>
      <w:r>
        <w:rPr>
          <w:color w:val="0000FF"/>
          <w:spacing w:val="-2"/>
        </w:rPr>
        <w:t>&gt;</w:t>
      </w:r>
    </w:p>
    <w:p>
      <w:pPr>
        <w:pStyle w:val="BodyText"/>
        <w:spacing w:line="233" w:lineRule="exact" w:before="1"/>
        <w:ind w:left="2738"/>
      </w:pPr>
      <w:r>
        <w:rPr>
          <w:color w:val="0000FF"/>
          <w:spacing w:val="-2"/>
        </w:rPr>
        <w:t>&lt;</w:t>
      </w:r>
      <w:r>
        <w:rPr>
          <w:color w:val="800000"/>
          <w:spacing w:val="-2"/>
        </w:rPr>
        <w:t>sum1:Huella</w:t>
      </w:r>
      <w:r>
        <w:rPr>
          <w:color w:val="0000FF"/>
          <w:spacing w:val="-2"/>
        </w:rPr>
        <w:t>&gt;</w:t>
      </w:r>
      <w:r>
        <w:rPr>
          <w:spacing w:val="-2"/>
        </w:rPr>
        <w:t>HuellaRegistroAnterior</w:t>
      </w:r>
      <w:r>
        <w:rPr>
          <w:color w:val="0000FF"/>
          <w:spacing w:val="-2"/>
        </w:rPr>
        <w:t>&lt;/</w:t>
      </w:r>
      <w:r>
        <w:rPr>
          <w:color w:val="800000"/>
          <w:spacing w:val="-2"/>
        </w:rPr>
        <w:t>sum1:Huella</w:t>
      </w:r>
      <w:r>
        <w:rPr>
          <w:color w:val="0000FF"/>
          <w:spacing w:val="-2"/>
        </w:rPr>
        <w:t>&gt;</w:t>
      </w:r>
    </w:p>
    <w:p>
      <w:pPr>
        <w:pStyle w:val="BodyText"/>
        <w:spacing w:line="233" w:lineRule="exact"/>
        <w:ind w:left="2409"/>
      </w:pPr>
      <w:r>
        <w:rPr>
          <w:color w:val="0000FF"/>
          <w:spacing w:val="-2"/>
        </w:rPr>
        <w:t>&lt;/</w:t>
      </w:r>
      <w:r>
        <w:rPr>
          <w:color w:val="800000"/>
          <w:spacing w:val="-2"/>
        </w:rPr>
        <w:t>sum1:RegistroAnterior</w:t>
      </w:r>
      <w:r>
        <w:rPr>
          <w:color w:val="0000FF"/>
          <w:spacing w:val="-2"/>
        </w:rPr>
        <w:t>&gt;</w:t>
      </w:r>
    </w:p>
    <w:p>
      <w:pPr>
        <w:pStyle w:val="BodyText"/>
        <w:spacing w:before="1"/>
        <w:ind w:left="2078"/>
      </w:pPr>
      <w:r>
        <w:rPr>
          <w:color w:val="0000FF"/>
          <w:spacing w:val="-2"/>
        </w:rPr>
        <w:t>&lt;/</w:t>
      </w:r>
      <w:r>
        <w:rPr>
          <w:color w:val="800000"/>
          <w:spacing w:val="-2"/>
        </w:rPr>
        <w:t>sum1:Encadenamiento</w:t>
      </w:r>
      <w:r>
        <w:rPr>
          <w:color w:val="0000FF"/>
          <w:spacing w:val="-2"/>
        </w:rPr>
        <w:t>&gt;</w:t>
      </w:r>
    </w:p>
    <w:p>
      <w:pPr>
        <w:pStyle w:val="BodyText"/>
        <w:spacing w:line="234" w:lineRule="exact" w:before="1"/>
        <w:ind w:left="2078"/>
      </w:pPr>
      <w:r>
        <w:rPr>
          <w:color w:val="0000FF"/>
          <w:spacing w:val="-2"/>
        </w:rPr>
        <w:t>&lt;</w:t>
      </w:r>
      <w:r>
        <w:rPr>
          <w:color w:val="800000"/>
          <w:spacing w:val="-2"/>
        </w:rPr>
        <w:t>sum1:SistemaInformatico</w:t>
      </w:r>
      <w:r>
        <w:rPr>
          <w:color w:val="0000FF"/>
          <w:spacing w:val="-2"/>
        </w:rPr>
        <w:t>&gt;</w:t>
      </w:r>
    </w:p>
    <w:p>
      <w:pPr>
        <w:pStyle w:val="BodyText"/>
        <w:spacing w:line="234" w:lineRule="exact"/>
        <w:ind w:left="2409"/>
      </w:pPr>
      <w:r>
        <w:rPr>
          <w:color w:val="0000FF"/>
          <w:spacing w:val="-2"/>
        </w:rPr>
        <w:t>&lt;</w:t>
      </w:r>
      <w:r>
        <w:rPr>
          <w:color w:val="800000"/>
          <w:spacing w:val="-2"/>
        </w:rPr>
        <w:t>sum1:NombreRazon</w:t>
      </w:r>
      <w:r>
        <w:rPr>
          <w:color w:val="0000FF"/>
          <w:spacing w:val="-2"/>
        </w:rPr>
        <w:t>&gt;</w:t>
      </w:r>
      <w:r>
        <w:rPr>
          <w:spacing w:val="-2"/>
        </w:rPr>
        <w:t>SSSS</w:t>
      </w:r>
      <w:r>
        <w:rPr>
          <w:color w:val="0000FF"/>
          <w:spacing w:val="-2"/>
        </w:rPr>
        <w:t>&lt;/</w:t>
      </w:r>
      <w:r>
        <w:rPr>
          <w:color w:val="800000"/>
          <w:spacing w:val="-2"/>
        </w:rPr>
        <w:t>sum1:NombreRazon</w:t>
      </w:r>
      <w:r>
        <w:rPr>
          <w:color w:val="0000FF"/>
          <w:spacing w:val="-2"/>
        </w:rPr>
        <w:t>&gt;</w:t>
      </w:r>
    </w:p>
    <w:p>
      <w:pPr>
        <w:pStyle w:val="BodyText"/>
        <w:spacing w:line="233" w:lineRule="exact" w:before="1"/>
        <w:ind w:left="2409"/>
      </w:pPr>
      <w:r>
        <w:rPr>
          <w:color w:val="0000FF"/>
          <w:spacing w:val="-2"/>
        </w:rPr>
        <w:t>&lt;</w:t>
      </w:r>
      <w:r>
        <w:rPr>
          <w:color w:val="800000"/>
          <w:spacing w:val="-2"/>
        </w:rPr>
        <w:t>sum1:NIF</w:t>
      </w:r>
      <w:r>
        <w:rPr>
          <w:color w:val="0000FF"/>
          <w:spacing w:val="-2"/>
        </w:rPr>
        <w:t>&gt;</w:t>
      </w:r>
      <w:r>
        <w:rPr>
          <w:spacing w:val="-2"/>
        </w:rPr>
        <w:t>NNNN</w:t>
      </w:r>
      <w:r>
        <w:rPr>
          <w:color w:val="0000FF"/>
          <w:spacing w:val="-2"/>
        </w:rPr>
        <w:t>&lt;/</w:t>
      </w:r>
      <w:r>
        <w:rPr>
          <w:color w:val="800000"/>
          <w:spacing w:val="-2"/>
        </w:rPr>
        <w:t>sum1:NIF</w:t>
      </w:r>
      <w:r>
        <w:rPr>
          <w:color w:val="0000FF"/>
          <w:spacing w:val="-2"/>
        </w:rPr>
        <w:t>&gt;</w:t>
      </w:r>
    </w:p>
    <w:p>
      <w:pPr>
        <w:pStyle w:val="BodyText"/>
        <w:spacing w:line="233" w:lineRule="exact"/>
        <w:ind w:left="2409"/>
      </w:pPr>
      <w:r>
        <w:rPr>
          <w:color w:val="0000FF"/>
          <w:spacing w:val="-2"/>
        </w:rPr>
        <w:t>&lt;</w:t>
      </w:r>
      <w:r>
        <w:rPr>
          <w:color w:val="800000"/>
          <w:spacing w:val="-2"/>
        </w:rPr>
        <w:t>sum1:NombreSistemaInformatico</w:t>
      </w:r>
      <w:r>
        <w:rPr>
          <w:color w:val="0000FF"/>
          <w:spacing w:val="-2"/>
        </w:rPr>
        <w:t>&gt;</w:t>
      </w:r>
      <w:r>
        <w:rPr>
          <w:spacing w:val="-2"/>
        </w:rPr>
        <w:t>NombreSistemaInformatico</w:t>
      </w:r>
      <w:r>
        <w:rPr>
          <w:color w:val="0000FF"/>
          <w:spacing w:val="-2"/>
        </w:rPr>
        <w:t>&lt;/</w:t>
      </w:r>
      <w:r>
        <w:rPr>
          <w:color w:val="800000"/>
          <w:spacing w:val="-2"/>
        </w:rPr>
        <w:t>sum1:NombreSistemaInformatico</w:t>
      </w:r>
      <w:r>
        <w:rPr>
          <w:color w:val="0000FF"/>
          <w:spacing w:val="-2"/>
        </w:rPr>
        <w:t>&gt;</w:t>
      </w:r>
    </w:p>
    <w:p>
      <w:pPr>
        <w:pStyle w:val="BodyText"/>
        <w:spacing w:before="1"/>
        <w:ind w:left="2409"/>
      </w:pPr>
      <w:r>
        <w:rPr>
          <w:color w:val="0000FF"/>
          <w:spacing w:val="-2"/>
        </w:rPr>
        <w:t>&lt;</w:t>
      </w:r>
      <w:r>
        <w:rPr>
          <w:color w:val="800000"/>
          <w:spacing w:val="-2"/>
        </w:rPr>
        <w:t>sum1:IdSistemaInformatico</w:t>
      </w:r>
      <w:r>
        <w:rPr>
          <w:color w:val="0000FF"/>
          <w:spacing w:val="-2"/>
        </w:rPr>
        <w:t>&gt;</w:t>
      </w:r>
      <w:r>
        <w:rPr>
          <w:spacing w:val="-2"/>
        </w:rPr>
        <w:t>77</w:t>
      </w:r>
      <w:r>
        <w:rPr>
          <w:color w:val="0000FF"/>
          <w:spacing w:val="-2"/>
        </w:rPr>
        <w:t>&lt;/</w:t>
      </w:r>
      <w:r>
        <w:rPr>
          <w:color w:val="800000"/>
          <w:spacing w:val="-2"/>
        </w:rPr>
        <w:t>sum1:IdSistemaInformatico</w:t>
      </w:r>
      <w:r>
        <w:rPr>
          <w:color w:val="0000FF"/>
          <w:spacing w:val="-2"/>
        </w:rPr>
        <w:t>&gt;</w:t>
      </w:r>
    </w:p>
    <w:p>
      <w:pPr>
        <w:pStyle w:val="BodyText"/>
        <w:spacing w:line="233" w:lineRule="exact" w:before="1"/>
        <w:ind w:left="2409"/>
      </w:pPr>
      <w:r>
        <w:rPr>
          <w:color w:val="0000FF"/>
          <w:spacing w:val="-2"/>
        </w:rPr>
        <w:t>&lt;</w:t>
      </w:r>
      <w:r>
        <w:rPr>
          <w:color w:val="800000"/>
          <w:spacing w:val="-2"/>
        </w:rPr>
        <w:t>sum1:Version</w:t>
      </w:r>
      <w:r>
        <w:rPr>
          <w:color w:val="0000FF"/>
          <w:spacing w:val="-2"/>
        </w:rPr>
        <w:t>&gt;</w:t>
      </w:r>
      <w:r>
        <w:rPr>
          <w:spacing w:val="-2"/>
        </w:rPr>
        <w:t>1.0.03</w:t>
      </w:r>
      <w:r>
        <w:rPr>
          <w:color w:val="0000FF"/>
          <w:spacing w:val="-2"/>
        </w:rPr>
        <w:t>&lt;/</w:t>
      </w:r>
      <w:r>
        <w:rPr>
          <w:color w:val="800000"/>
          <w:spacing w:val="-2"/>
        </w:rPr>
        <w:t>sum1:Version</w:t>
      </w:r>
      <w:r>
        <w:rPr>
          <w:color w:val="0000FF"/>
          <w:spacing w:val="-2"/>
        </w:rPr>
        <w:t>&gt;</w:t>
      </w:r>
    </w:p>
    <w:p>
      <w:pPr>
        <w:pStyle w:val="BodyText"/>
        <w:spacing w:line="233" w:lineRule="exact"/>
        <w:ind w:left="2409"/>
      </w:pPr>
      <w:r>
        <w:rPr>
          <w:color w:val="0000FF"/>
          <w:spacing w:val="-2"/>
        </w:rPr>
        <w:t>&lt;</w:t>
      </w:r>
      <w:r>
        <w:rPr>
          <w:color w:val="800000"/>
          <w:spacing w:val="-2"/>
        </w:rPr>
        <w:t>sum1:NumeroInstalacion</w:t>
      </w:r>
      <w:r>
        <w:rPr>
          <w:color w:val="0000FF"/>
          <w:spacing w:val="-2"/>
        </w:rPr>
        <w:t>&gt;</w:t>
      </w:r>
      <w:r>
        <w:rPr>
          <w:spacing w:val="-2"/>
        </w:rPr>
        <w:t>383</w:t>
      </w:r>
      <w:r>
        <w:rPr>
          <w:color w:val="0000FF"/>
          <w:spacing w:val="-2"/>
        </w:rPr>
        <w:t>&lt;/</w:t>
      </w:r>
      <w:r>
        <w:rPr>
          <w:color w:val="800000"/>
          <w:spacing w:val="-2"/>
        </w:rPr>
        <w:t>sum1:NumeroInstalacion</w:t>
      </w:r>
      <w:r>
        <w:rPr>
          <w:color w:val="0000FF"/>
          <w:spacing w:val="-2"/>
        </w:rPr>
        <w:t>&gt;</w:t>
      </w:r>
    </w:p>
    <w:p>
      <w:pPr>
        <w:pStyle w:val="BodyText"/>
        <w:spacing w:line="233" w:lineRule="exact" w:before="1"/>
        <w:ind w:left="2409"/>
      </w:pPr>
      <w:r>
        <w:rPr>
          <w:color w:val="0000FF"/>
          <w:spacing w:val="-2"/>
        </w:rPr>
        <w:t>&lt;</w:t>
      </w:r>
      <w:r>
        <w:rPr>
          <w:color w:val="800000"/>
          <w:spacing w:val="-2"/>
        </w:rPr>
        <w:t>sum1:TipoUsoPosibleSoloVerifactu</w:t>
      </w:r>
      <w:r>
        <w:rPr>
          <w:color w:val="0000FF"/>
          <w:spacing w:val="-2"/>
        </w:rPr>
        <w:t>&gt;</w:t>
      </w:r>
      <w:r>
        <w:rPr>
          <w:spacing w:val="-2"/>
        </w:rPr>
        <w:t>N</w:t>
      </w:r>
      <w:r>
        <w:rPr>
          <w:color w:val="0000FF"/>
          <w:spacing w:val="-2"/>
        </w:rPr>
        <w:t>&lt;/</w:t>
      </w:r>
      <w:r>
        <w:rPr>
          <w:color w:val="800000"/>
          <w:spacing w:val="-2"/>
        </w:rPr>
        <w:t>sum1:TipoUsoPosibleSoloVerifactu</w:t>
      </w:r>
      <w:r>
        <w:rPr>
          <w:color w:val="0000FF"/>
          <w:spacing w:val="-2"/>
        </w:rPr>
        <w:t>&gt;</w:t>
      </w:r>
    </w:p>
    <w:p>
      <w:pPr>
        <w:pStyle w:val="BodyText"/>
        <w:spacing w:line="233" w:lineRule="exact"/>
        <w:ind w:left="2409"/>
      </w:pPr>
      <w:r>
        <w:rPr>
          <w:color w:val="0000FF"/>
          <w:spacing w:val="-2"/>
        </w:rPr>
        <w:t>&lt;</w:t>
      </w:r>
      <w:r>
        <w:rPr>
          <w:color w:val="800000"/>
          <w:spacing w:val="-2"/>
        </w:rPr>
        <w:t>sum1:TipoUsoPosibleMultiOT</w:t>
      </w:r>
      <w:r>
        <w:rPr>
          <w:color w:val="0000FF"/>
          <w:spacing w:val="-2"/>
        </w:rPr>
        <w:t>&gt;</w:t>
      </w:r>
      <w:r>
        <w:rPr>
          <w:spacing w:val="-2"/>
        </w:rPr>
        <w:t>S</w:t>
      </w:r>
      <w:r>
        <w:rPr>
          <w:color w:val="0000FF"/>
          <w:spacing w:val="-2"/>
        </w:rPr>
        <w:t>&lt;/</w:t>
      </w:r>
      <w:r>
        <w:rPr>
          <w:color w:val="800000"/>
          <w:spacing w:val="-2"/>
        </w:rPr>
        <w:t>sum1:TipoUsoPosibleMultiOT</w:t>
      </w:r>
      <w:r>
        <w:rPr>
          <w:color w:val="0000FF"/>
          <w:spacing w:val="-2"/>
        </w:rPr>
        <w:t>&gt;</w:t>
      </w:r>
    </w:p>
    <w:p>
      <w:pPr>
        <w:pStyle w:val="BodyText"/>
        <w:spacing w:line="233" w:lineRule="exact" w:before="1"/>
        <w:ind w:left="2409"/>
      </w:pPr>
      <w:r>
        <w:rPr>
          <w:color w:val="0000FF"/>
          <w:spacing w:val="-2"/>
        </w:rPr>
        <w:t>&lt;</w:t>
      </w:r>
      <w:r>
        <w:rPr>
          <w:color w:val="800000"/>
          <w:spacing w:val="-2"/>
        </w:rPr>
        <w:t>sum1:IndicadorMultiplesOT</w:t>
      </w:r>
      <w:r>
        <w:rPr>
          <w:color w:val="0000FF"/>
          <w:spacing w:val="-2"/>
        </w:rPr>
        <w:t>&gt;</w:t>
      </w:r>
      <w:r>
        <w:rPr>
          <w:spacing w:val="-2"/>
        </w:rPr>
        <w:t>S</w:t>
      </w:r>
      <w:r>
        <w:rPr>
          <w:color w:val="0000FF"/>
          <w:spacing w:val="-2"/>
        </w:rPr>
        <w:t>&lt;/</w:t>
      </w:r>
      <w:r>
        <w:rPr>
          <w:color w:val="800000"/>
          <w:spacing w:val="-2"/>
        </w:rPr>
        <w:t>sum1:IndicadorMultiplesOT</w:t>
      </w:r>
      <w:r>
        <w:rPr>
          <w:color w:val="0000FF"/>
          <w:spacing w:val="-2"/>
        </w:rPr>
        <w:t>&gt;</w:t>
      </w:r>
    </w:p>
    <w:p>
      <w:pPr>
        <w:pStyle w:val="BodyText"/>
        <w:spacing w:line="233" w:lineRule="exact"/>
        <w:ind w:left="2078"/>
      </w:pPr>
      <w:r>
        <w:rPr>
          <w:color w:val="0000FF"/>
          <w:spacing w:val="-2"/>
        </w:rPr>
        <w:t>&lt;/</w:t>
      </w:r>
      <w:r>
        <w:rPr>
          <w:color w:val="800000"/>
          <w:spacing w:val="-2"/>
        </w:rPr>
        <w:t>sum1:SistemaInformatico</w:t>
      </w:r>
      <w:r>
        <w:rPr>
          <w:color w:val="0000FF"/>
          <w:spacing w:val="-2"/>
        </w:rPr>
        <w:t>&gt;</w:t>
      </w:r>
    </w:p>
    <w:p>
      <w:pPr>
        <w:pStyle w:val="BodyText"/>
        <w:spacing w:before="1"/>
        <w:ind w:left="2078"/>
      </w:pPr>
      <w:r>
        <w:rPr>
          <w:color w:val="0000FF"/>
          <w:spacing w:val="-2"/>
        </w:rPr>
        <w:t>&lt;</w:t>
      </w:r>
      <w:r>
        <w:rPr>
          <w:color w:val="800000"/>
          <w:spacing w:val="-2"/>
        </w:rPr>
        <w:t>sum1:FechaHoraHusoGenRegistro</w:t>
      </w:r>
      <w:r>
        <w:rPr>
          <w:color w:val="0000FF"/>
          <w:spacing w:val="-2"/>
        </w:rPr>
        <w:t>&gt;</w:t>
      </w:r>
      <w:r>
        <w:rPr>
          <w:spacing w:val="-2"/>
        </w:rPr>
        <w:t>2024-09-13T19:20:30+01:00</w:t>
      </w:r>
      <w:r>
        <w:rPr>
          <w:color w:val="0000FF"/>
          <w:spacing w:val="-2"/>
        </w:rPr>
        <w:t>&lt;/</w:t>
      </w:r>
      <w:r>
        <w:rPr>
          <w:color w:val="800000"/>
          <w:spacing w:val="-2"/>
        </w:rPr>
        <w:t>sum1:FechaHoraHusoGenRegistro</w:t>
      </w:r>
      <w:r>
        <w:rPr>
          <w:color w:val="0000FF"/>
          <w:spacing w:val="-2"/>
        </w:rPr>
        <w:t>&gt;</w:t>
      </w:r>
    </w:p>
    <w:p>
      <w:pPr>
        <w:pStyle w:val="BodyText"/>
        <w:spacing w:line="233" w:lineRule="exact" w:before="2"/>
        <w:ind w:left="2078"/>
      </w:pPr>
      <w:r>
        <w:rPr>
          <w:color w:val="0000FF"/>
          <w:spacing w:val="-2"/>
        </w:rPr>
        <w:t>&lt;</w:t>
      </w:r>
      <w:r>
        <w:rPr>
          <w:color w:val="800000"/>
          <w:spacing w:val="-2"/>
        </w:rPr>
        <w:t>sum1:TipoHuella</w:t>
      </w:r>
      <w:r>
        <w:rPr>
          <w:color w:val="0000FF"/>
          <w:spacing w:val="-2"/>
        </w:rPr>
        <w:t>&gt;</w:t>
      </w:r>
      <w:r>
        <w:rPr>
          <w:spacing w:val="-2"/>
        </w:rPr>
        <w:t>01</w:t>
      </w:r>
      <w:r>
        <w:rPr>
          <w:color w:val="0000FF"/>
          <w:spacing w:val="-2"/>
        </w:rPr>
        <w:t>&lt;/</w:t>
      </w:r>
      <w:r>
        <w:rPr>
          <w:color w:val="800000"/>
          <w:spacing w:val="-2"/>
        </w:rPr>
        <w:t>sum1:TipoHuella</w:t>
      </w:r>
      <w:r>
        <w:rPr>
          <w:color w:val="0000FF"/>
          <w:spacing w:val="-2"/>
        </w:rPr>
        <w:t>&gt;</w:t>
      </w:r>
    </w:p>
    <w:p>
      <w:pPr>
        <w:pStyle w:val="BodyText"/>
        <w:spacing w:line="233" w:lineRule="exact"/>
        <w:ind w:left="2078"/>
      </w:pPr>
      <w:r>
        <w:rPr>
          <w:color w:val="0000FF"/>
          <w:spacing w:val="-2"/>
        </w:rPr>
        <w:t>&lt;</w:t>
      </w:r>
      <w:r>
        <w:rPr>
          <w:color w:val="800000"/>
          <w:spacing w:val="-2"/>
        </w:rPr>
        <w:t>sum1:Huella</w:t>
      </w:r>
      <w:r>
        <w:rPr>
          <w:color w:val="0000FF"/>
          <w:spacing w:val="-2"/>
        </w:rPr>
        <w:t>&gt;</w:t>
      </w:r>
      <w:r>
        <w:rPr>
          <w:spacing w:val="-2"/>
        </w:rPr>
        <w:t>Huella</w:t>
      </w:r>
      <w:r>
        <w:rPr>
          <w:color w:val="0000FF"/>
          <w:spacing w:val="-2"/>
        </w:rPr>
        <w:t>&lt;/</w:t>
      </w:r>
      <w:r>
        <w:rPr>
          <w:color w:val="800000"/>
          <w:spacing w:val="-2"/>
        </w:rPr>
        <w:t>sum1:Huella</w:t>
      </w:r>
      <w:r>
        <w:rPr>
          <w:color w:val="0000FF"/>
          <w:spacing w:val="-2"/>
        </w:rPr>
        <w:t>&gt;</w:t>
      </w:r>
    </w:p>
    <w:p>
      <w:pPr>
        <w:pStyle w:val="BodyText"/>
        <w:spacing w:line="233" w:lineRule="exact" w:before="1"/>
        <w:ind w:left="1749"/>
      </w:pPr>
      <w:r>
        <w:rPr>
          <w:color w:val="0000FF"/>
          <w:spacing w:val="-2"/>
        </w:rPr>
        <w:t>&lt;/</w:t>
      </w:r>
      <w:r>
        <w:rPr>
          <w:color w:val="800000"/>
          <w:spacing w:val="-2"/>
        </w:rPr>
        <w:t>sum1:RegistroAlta</w:t>
      </w:r>
      <w:r>
        <w:rPr>
          <w:color w:val="0000FF"/>
          <w:spacing w:val="-2"/>
        </w:rPr>
        <w:t>&gt;</w:t>
      </w:r>
    </w:p>
    <w:p>
      <w:pPr>
        <w:pStyle w:val="BodyText"/>
        <w:spacing w:line="233" w:lineRule="exact"/>
        <w:ind w:left="1418"/>
      </w:pPr>
      <w:r>
        <w:rPr>
          <w:color w:val="0000FF"/>
          <w:spacing w:val="-2"/>
        </w:rPr>
        <w:t>&lt;/</w:t>
      </w:r>
      <w:r>
        <w:rPr>
          <w:color w:val="800000"/>
          <w:spacing w:val="-2"/>
        </w:rPr>
        <w:t>sum:RegistroFactura</w:t>
      </w:r>
      <w:r>
        <w:rPr>
          <w:color w:val="0000FF"/>
          <w:spacing w:val="-2"/>
        </w:rPr>
        <w:t>&gt;</w:t>
      </w:r>
    </w:p>
    <w:p>
      <w:pPr>
        <w:pStyle w:val="BodyText"/>
        <w:spacing w:line="233" w:lineRule="exact" w:before="1"/>
        <w:ind w:left="1089"/>
      </w:pPr>
      <w:r>
        <w:rPr>
          <w:color w:val="0000FF"/>
          <w:spacing w:val="-2"/>
        </w:rPr>
        <w:t>&lt;/</w:t>
      </w:r>
      <w:r>
        <w:rPr>
          <w:color w:val="800000"/>
          <w:spacing w:val="-2"/>
        </w:rPr>
        <w:t>sum:RegFactuSistemaFacturacion</w:t>
      </w:r>
      <w:r>
        <w:rPr>
          <w:color w:val="0000FF"/>
          <w:spacing w:val="-2"/>
        </w:rPr>
        <w:t>&gt;</w:t>
      </w:r>
    </w:p>
    <w:p>
      <w:pPr>
        <w:pStyle w:val="BodyText"/>
        <w:spacing w:line="233" w:lineRule="exact"/>
        <w:ind w:left="758"/>
      </w:pPr>
      <w:r>
        <w:rPr>
          <w:color w:val="0000FF"/>
          <w:spacing w:val="-2"/>
        </w:rPr>
        <w:t>&lt;/</w:t>
      </w:r>
      <w:r>
        <w:rPr>
          <w:color w:val="800000"/>
          <w:spacing w:val="-2"/>
        </w:rPr>
        <w:t>soapenv:Body</w:t>
      </w:r>
      <w:r>
        <w:rPr>
          <w:color w:val="0000FF"/>
          <w:spacing w:val="-2"/>
        </w:rPr>
        <w:t>&gt;</w:t>
      </w:r>
    </w:p>
    <w:p>
      <w:pPr>
        <w:pStyle w:val="BodyText"/>
        <w:spacing w:after="0" w:line="233" w:lineRule="exact"/>
        <w:sectPr>
          <w:pgSz w:w="16840" w:h="11910" w:orient="landscape"/>
          <w:pgMar w:header="722" w:footer="1096" w:top="2300" w:bottom="1280" w:left="992" w:right="850"/>
        </w:sectPr>
      </w:pPr>
    </w:p>
    <w:p>
      <w:pPr>
        <w:pStyle w:val="BodyText"/>
      </w:pPr>
    </w:p>
    <w:p>
      <w:pPr>
        <w:pStyle w:val="BodyText"/>
      </w:pPr>
    </w:p>
    <w:p>
      <w:pPr>
        <w:pStyle w:val="BodyText"/>
      </w:pPr>
    </w:p>
    <w:p>
      <w:pPr>
        <w:pStyle w:val="BodyText"/>
        <w:spacing w:before="21"/>
      </w:pPr>
    </w:p>
    <w:p>
      <w:pPr>
        <w:pStyle w:val="BodyText"/>
        <w:ind w:left="426"/>
      </w:pPr>
      <w:r>
        <w:rPr>
          <w:color w:val="0000FF"/>
          <w:spacing w:val="-2"/>
        </w:rPr>
        <w:t>&lt;/</w:t>
      </w:r>
      <w:r>
        <w:rPr>
          <w:color w:val="800000"/>
          <w:spacing w:val="-2"/>
        </w:rPr>
        <w:t>soapenv:Envelope</w:t>
      </w:r>
      <w:r>
        <w:rPr>
          <w:color w:val="0000FF"/>
          <w:spacing w:val="-2"/>
        </w:rPr>
        <w:t>&gt;</w:t>
      </w:r>
    </w:p>
    <w:p>
      <w:pPr>
        <w:pStyle w:val="BodyText"/>
      </w:pPr>
    </w:p>
    <w:p>
      <w:pPr>
        <w:pStyle w:val="BodyText"/>
      </w:pPr>
    </w:p>
    <w:p>
      <w:pPr>
        <w:pStyle w:val="BodyText"/>
      </w:pPr>
    </w:p>
    <w:p>
      <w:pPr>
        <w:pStyle w:val="BodyText"/>
        <w:spacing w:before="100"/>
      </w:pPr>
    </w:p>
    <w:p>
      <w:pPr>
        <w:pStyle w:val="Heading3"/>
        <w:numPr>
          <w:ilvl w:val="2"/>
          <w:numId w:val="4"/>
        </w:numPr>
        <w:tabs>
          <w:tab w:pos="1130" w:val="left" w:leader="none"/>
        </w:tabs>
        <w:spacing w:line="240" w:lineRule="auto" w:before="0" w:after="0"/>
        <w:ind w:left="1130" w:right="0" w:hanging="704"/>
        <w:jc w:val="left"/>
        <w:rPr>
          <w:rFonts w:ascii="Calibri" w:hAnsi="Calibri"/>
          <w:sz w:val="22"/>
        </w:rPr>
      </w:pPr>
      <w:bookmarkStart w:name="_bookmark57" w:id="58"/>
      <w:bookmarkEnd w:id="58"/>
      <w:r>
        <w:rPr>
          <w:b w:val="0"/>
        </w:rPr>
      </w:r>
      <w:r>
        <w:rPr/>
        <w:t>Alta,</w:t>
      </w:r>
      <w:r>
        <w:rPr>
          <w:spacing w:val="-4"/>
        </w:rPr>
        <w:t> </w:t>
      </w:r>
      <w:r>
        <w:rPr/>
        <w:t>tras</w:t>
      </w:r>
      <w:r>
        <w:rPr>
          <w:spacing w:val="-1"/>
        </w:rPr>
        <w:t> </w:t>
      </w:r>
      <w:r>
        <w:rPr/>
        <w:t>un</w:t>
      </w:r>
      <w:r>
        <w:rPr>
          <w:spacing w:val="-1"/>
        </w:rPr>
        <w:t> </w:t>
      </w:r>
      <w:r>
        <w:rPr/>
        <w:t>rechazo</w:t>
      </w:r>
      <w:r>
        <w:rPr>
          <w:spacing w:val="-1"/>
        </w:rPr>
        <w:t> </w:t>
      </w:r>
      <w:r>
        <w:rPr/>
        <w:t>previo del registro</w:t>
      </w:r>
      <w:r>
        <w:rPr>
          <w:spacing w:val="-1"/>
        </w:rPr>
        <w:t> </w:t>
      </w:r>
      <w:r>
        <w:rPr/>
        <w:t>de</w:t>
      </w:r>
      <w:r>
        <w:rPr>
          <w:spacing w:val="-2"/>
        </w:rPr>
        <w:t> </w:t>
      </w:r>
      <w:r>
        <w:rPr/>
        <w:t>facturación de</w:t>
      </w:r>
      <w:r>
        <w:rPr>
          <w:spacing w:val="-2"/>
        </w:rPr>
        <w:t> </w:t>
      </w:r>
      <w:r>
        <w:rPr/>
        <w:t>alta inicial</w:t>
      </w:r>
      <w:r>
        <w:rPr>
          <w:spacing w:val="1"/>
        </w:rPr>
        <w:t> </w:t>
      </w:r>
      <w:r>
        <w:rPr/>
        <w:t>(y</w:t>
      </w:r>
      <w:r>
        <w:rPr>
          <w:spacing w:val="-1"/>
        </w:rPr>
        <w:t> </w:t>
      </w:r>
      <w:r>
        <w:rPr/>
        <w:t>que,</w:t>
      </w:r>
      <w:r>
        <w:rPr>
          <w:spacing w:val="-1"/>
        </w:rPr>
        <w:t> </w:t>
      </w:r>
      <w:r>
        <w:rPr/>
        <w:t>por</w:t>
      </w:r>
      <w:r>
        <w:rPr>
          <w:spacing w:val="-2"/>
        </w:rPr>
        <w:t> </w:t>
      </w:r>
      <w:r>
        <w:rPr/>
        <w:t>tanto, no</w:t>
      </w:r>
      <w:r>
        <w:rPr>
          <w:spacing w:val="-1"/>
        </w:rPr>
        <w:t> </w:t>
      </w:r>
      <w:r>
        <w:rPr/>
        <w:t>existe</w:t>
      </w:r>
      <w:r>
        <w:rPr>
          <w:spacing w:val="-3"/>
        </w:rPr>
        <w:t> </w:t>
      </w:r>
      <w:r>
        <w:rPr/>
        <w:t>aún</w:t>
      </w:r>
      <w:r>
        <w:rPr>
          <w:spacing w:val="-1"/>
        </w:rPr>
        <w:t> </w:t>
      </w:r>
      <w:r>
        <w:rPr/>
        <w:t>en</w:t>
      </w:r>
      <w:r>
        <w:rPr>
          <w:spacing w:val="-1"/>
        </w:rPr>
        <w:t> </w:t>
      </w:r>
      <w:r>
        <w:rPr/>
        <w:t>la </w:t>
      </w:r>
      <w:r>
        <w:rPr>
          <w:spacing w:val="-2"/>
        </w:rPr>
        <w:t>AEAT).</w:t>
      </w:r>
    </w:p>
    <w:p>
      <w:pPr>
        <w:pStyle w:val="BodyText"/>
        <w:rPr>
          <w:rFonts w:ascii="Times New Roman"/>
          <w:b/>
        </w:rPr>
      </w:pPr>
    </w:p>
    <w:p>
      <w:pPr>
        <w:pStyle w:val="BodyText"/>
        <w:spacing w:before="41"/>
        <w:rPr>
          <w:rFonts w:ascii="Times New Roman"/>
          <w:b/>
        </w:rPr>
      </w:pPr>
    </w:p>
    <w:tbl>
      <w:tblPr>
        <w:tblW w:w="0" w:type="auto"/>
        <w:jc w:val="left"/>
        <w:tblInd w:w="4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39"/>
        <w:gridCol w:w="4411"/>
        <w:gridCol w:w="2839"/>
        <w:gridCol w:w="2961"/>
        <w:gridCol w:w="2350"/>
      </w:tblGrid>
      <w:tr>
        <w:trPr>
          <w:trHeight w:val="587" w:hRule="atLeast"/>
        </w:trPr>
        <w:tc>
          <w:tcPr>
            <w:tcW w:w="1839" w:type="dxa"/>
            <w:tcBorders>
              <w:left w:val="single" w:sz="8" w:space="0" w:color="000000"/>
              <w:bottom w:val="single" w:sz="18" w:space="0" w:color="000000"/>
              <w:right w:val="single" w:sz="18" w:space="0" w:color="000000"/>
            </w:tcBorders>
            <w:shd w:val="clear" w:color="auto" w:fill="F8E9FA"/>
          </w:tcPr>
          <w:p>
            <w:pPr>
              <w:pStyle w:val="TableParagraph"/>
              <w:spacing w:before="162"/>
              <w:ind w:left="51"/>
              <w:jc w:val="center"/>
              <w:rPr>
                <w:rFonts w:ascii="Calibri" w:hAnsi="Calibri"/>
                <w:b/>
                <w:sz w:val="23"/>
              </w:rPr>
            </w:pPr>
            <w:r>
              <w:rPr>
                <w:rFonts w:ascii="Calibri" w:hAnsi="Calibri"/>
                <w:b/>
                <w:spacing w:val="-2"/>
                <w:sz w:val="23"/>
              </w:rPr>
              <w:t>Operación</w:t>
            </w:r>
          </w:p>
        </w:tc>
        <w:tc>
          <w:tcPr>
            <w:tcW w:w="4411" w:type="dxa"/>
            <w:tcBorders>
              <w:left w:val="single" w:sz="18" w:space="0" w:color="000000"/>
              <w:bottom w:val="single" w:sz="18" w:space="0" w:color="000000"/>
              <w:right w:val="single" w:sz="18" w:space="0" w:color="000000"/>
            </w:tcBorders>
            <w:shd w:val="clear" w:color="auto" w:fill="F8E9FA"/>
          </w:tcPr>
          <w:p>
            <w:pPr>
              <w:pStyle w:val="TableParagraph"/>
              <w:spacing w:before="162"/>
              <w:ind w:left="46"/>
              <w:jc w:val="center"/>
              <w:rPr>
                <w:rFonts w:ascii="Calibri" w:hAnsi="Calibri"/>
                <w:b/>
                <w:sz w:val="23"/>
              </w:rPr>
            </w:pPr>
            <w:r>
              <w:rPr>
                <w:rFonts w:ascii="Calibri" w:hAnsi="Calibri"/>
                <w:b/>
                <w:spacing w:val="-2"/>
                <w:sz w:val="23"/>
              </w:rPr>
              <w:t>Descripción</w:t>
            </w:r>
          </w:p>
        </w:tc>
        <w:tc>
          <w:tcPr>
            <w:tcW w:w="2839" w:type="dxa"/>
            <w:tcBorders>
              <w:left w:val="single" w:sz="18" w:space="0" w:color="000000"/>
              <w:bottom w:val="single" w:sz="18" w:space="0" w:color="000000"/>
              <w:right w:val="single" w:sz="18" w:space="0" w:color="000000"/>
            </w:tcBorders>
            <w:shd w:val="clear" w:color="auto" w:fill="F8E9FA"/>
          </w:tcPr>
          <w:p>
            <w:pPr>
              <w:pStyle w:val="TableParagraph"/>
              <w:spacing w:before="162"/>
              <w:ind w:left="954"/>
              <w:rPr>
                <w:rFonts w:ascii="Calibri"/>
                <w:b/>
                <w:sz w:val="23"/>
              </w:rPr>
            </w:pPr>
            <w:r>
              <w:rPr>
                <w:rFonts w:ascii="Calibri"/>
                <w:b/>
                <w:spacing w:val="-2"/>
                <w:sz w:val="23"/>
              </w:rPr>
              <w:t>Operativa</w:t>
            </w:r>
          </w:p>
        </w:tc>
        <w:tc>
          <w:tcPr>
            <w:tcW w:w="2961" w:type="dxa"/>
            <w:tcBorders>
              <w:left w:val="single" w:sz="18" w:space="0" w:color="000000"/>
              <w:bottom w:val="single" w:sz="18" w:space="0" w:color="000000"/>
              <w:right w:val="single" w:sz="18" w:space="0" w:color="000000"/>
            </w:tcBorders>
            <w:shd w:val="clear" w:color="auto" w:fill="F8E9FA"/>
          </w:tcPr>
          <w:p>
            <w:pPr>
              <w:pStyle w:val="TableParagraph"/>
              <w:spacing w:before="162"/>
              <w:ind w:left="908"/>
              <w:rPr>
                <w:rFonts w:ascii="Calibri"/>
                <w:b/>
                <w:sz w:val="23"/>
              </w:rPr>
            </w:pPr>
            <w:r>
              <w:rPr>
                <w:rFonts w:ascii="Calibri"/>
                <w:b/>
                <w:spacing w:val="-2"/>
                <w:sz w:val="23"/>
              </w:rPr>
              <w:t>Condiciones</w:t>
            </w:r>
          </w:p>
        </w:tc>
        <w:tc>
          <w:tcPr>
            <w:tcW w:w="2350" w:type="dxa"/>
            <w:tcBorders>
              <w:left w:val="single" w:sz="18" w:space="0" w:color="000000"/>
              <w:bottom w:val="single" w:sz="18" w:space="0" w:color="000000"/>
              <w:right w:val="single" w:sz="18" w:space="0" w:color="000000"/>
            </w:tcBorders>
            <w:shd w:val="clear" w:color="auto" w:fill="F8E9FA"/>
          </w:tcPr>
          <w:p>
            <w:pPr>
              <w:pStyle w:val="TableParagraph"/>
              <w:spacing w:before="162"/>
              <w:ind w:left="481"/>
              <w:rPr>
                <w:rFonts w:ascii="Calibri"/>
                <w:b/>
                <w:sz w:val="23"/>
              </w:rPr>
            </w:pPr>
            <w:r>
              <w:rPr>
                <w:rFonts w:ascii="Calibri"/>
                <w:b/>
                <w:spacing w:val="-2"/>
                <w:sz w:val="23"/>
              </w:rPr>
              <w:t>Consecuencias</w:t>
            </w:r>
          </w:p>
        </w:tc>
      </w:tr>
      <w:tr>
        <w:trPr>
          <w:trHeight w:val="374" w:hRule="atLeast"/>
        </w:trPr>
        <w:tc>
          <w:tcPr>
            <w:tcW w:w="1839" w:type="dxa"/>
            <w:tcBorders>
              <w:top w:val="single" w:sz="18" w:space="0" w:color="000000"/>
              <w:left w:val="single" w:sz="8" w:space="0" w:color="000000"/>
              <w:bottom w:val="nil"/>
              <w:right w:val="single" w:sz="18" w:space="0" w:color="000000"/>
            </w:tcBorders>
            <w:shd w:val="clear" w:color="auto" w:fill="FFF1CC"/>
          </w:tcPr>
          <w:p>
            <w:pPr>
              <w:pStyle w:val="TableParagraph"/>
              <w:rPr>
                <w:sz w:val="20"/>
              </w:rPr>
            </w:pPr>
          </w:p>
        </w:tc>
        <w:tc>
          <w:tcPr>
            <w:tcW w:w="4411" w:type="dxa"/>
            <w:tcBorders>
              <w:top w:val="single" w:sz="18" w:space="0" w:color="000000"/>
              <w:left w:val="single" w:sz="18" w:space="0" w:color="000000"/>
              <w:bottom w:val="nil"/>
              <w:right w:val="single" w:sz="18" w:space="0" w:color="000000"/>
            </w:tcBorders>
            <w:shd w:val="clear" w:color="auto" w:fill="D9D9D9"/>
          </w:tcPr>
          <w:p>
            <w:pPr>
              <w:pStyle w:val="TableParagraph"/>
              <w:spacing w:before="127"/>
              <w:ind w:left="46" w:right="46"/>
              <w:jc w:val="center"/>
              <w:rPr>
                <w:rFonts w:ascii="Calibri" w:hAnsi="Calibri"/>
                <w:sz w:val="18"/>
              </w:rPr>
            </w:pPr>
            <w:r>
              <w:rPr>
                <w:rFonts w:ascii="Calibri" w:hAnsi="Calibri"/>
                <w:sz w:val="18"/>
              </w:rPr>
              <w:t>·</w:t>
            </w:r>
            <w:r>
              <w:rPr>
                <w:rFonts w:ascii="Calibri" w:hAnsi="Calibri"/>
                <w:spacing w:val="30"/>
                <w:sz w:val="18"/>
              </w:rPr>
              <w:t> </w:t>
            </w:r>
            <w:r>
              <w:rPr>
                <w:rFonts w:ascii="Calibri" w:hAnsi="Calibri"/>
                <w:sz w:val="18"/>
              </w:rPr>
              <w:t>Alta</w:t>
            </w:r>
            <w:r>
              <w:rPr>
                <w:rFonts w:ascii="Calibri" w:hAnsi="Calibri"/>
                <w:spacing w:val="58"/>
                <w:sz w:val="18"/>
              </w:rPr>
              <w:t> </w:t>
            </w:r>
            <w:r>
              <w:rPr>
                <w:rFonts w:ascii="Calibri" w:hAnsi="Calibri"/>
                <w:sz w:val="18"/>
              </w:rPr>
              <w:t>por</w:t>
            </w:r>
            <w:r>
              <w:rPr>
                <w:rFonts w:ascii="Calibri" w:hAnsi="Calibri"/>
                <w:spacing w:val="26"/>
                <w:sz w:val="18"/>
              </w:rPr>
              <w:t> </w:t>
            </w:r>
            <w:r>
              <w:rPr>
                <w:rFonts w:ascii="Calibri" w:hAnsi="Calibri"/>
                <w:sz w:val="18"/>
              </w:rPr>
              <w:t>rechazo</w:t>
            </w:r>
            <w:r>
              <w:rPr>
                <w:rFonts w:ascii="Calibri" w:hAnsi="Calibri"/>
                <w:spacing w:val="46"/>
                <w:sz w:val="18"/>
              </w:rPr>
              <w:t> </w:t>
            </w:r>
            <w:r>
              <w:rPr>
                <w:rFonts w:ascii="Calibri" w:hAnsi="Calibri"/>
                <w:sz w:val="18"/>
              </w:rPr>
              <w:t>del</w:t>
            </w:r>
            <w:r>
              <w:rPr>
                <w:rFonts w:ascii="Calibri" w:hAnsi="Calibri"/>
                <w:spacing w:val="59"/>
                <w:sz w:val="18"/>
              </w:rPr>
              <w:t> </w:t>
            </w:r>
            <w:r>
              <w:rPr>
                <w:rFonts w:ascii="Calibri" w:hAnsi="Calibri"/>
                <w:sz w:val="18"/>
              </w:rPr>
              <w:t>registro</w:t>
            </w:r>
            <w:r>
              <w:rPr>
                <w:rFonts w:ascii="Calibri" w:hAnsi="Calibri"/>
                <w:spacing w:val="46"/>
                <w:sz w:val="18"/>
              </w:rPr>
              <w:t> </w:t>
            </w:r>
            <w:r>
              <w:rPr>
                <w:rFonts w:ascii="Calibri" w:hAnsi="Calibri"/>
                <w:sz w:val="18"/>
              </w:rPr>
              <w:t>de</w:t>
            </w:r>
            <w:r>
              <w:rPr>
                <w:rFonts w:ascii="Calibri" w:hAnsi="Calibri"/>
                <w:spacing w:val="54"/>
                <w:sz w:val="18"/>
              </w:rPr>
              <w:t> </w:t>
            </w:r>
            <w:r>
              <w:rPr>
                <w:rFonts w:ascii="Calibri" w:hAnsi="Calibri"/>
                <w:sz w:val="18"/>
              </w:rPr>
              <w:t>facturación</w:t>
            </w:r>
            <w:r>
              <w:rPr>
                <w:rFonts w:ascii="Calibri" w:hAnsi="Calibri"/>
                <w:spacing w:val="46"/>
                <w:sz w:val="18"/>
              </w:rPr>
              <w:t> </w:t>
            </w:r>
            <w:r>
              <w:rPr>
                <w:rFonts w:ascii="Calibri" w:hAnsi="Calibri"/>
                <w:sz w:val="18"/>
              </w:rPr>
              <w:t>de</w:t>
            </w:r>
            <w:r>
              <w:rPr>
                <w:rFonts w:ascii="Calibri" w:hAnsi="Calibri"/>
                <w:spacing w:val="54"/>
                <w:sz w:val="18"/>
              </w:rPr>
              <w:t> </w:t>
            </w:r>
            <w:r>
              <w:rPr>
                <w:rFonts w:ascii="Calibri" w:hAnsi="Calibri"/>
                <w:spacing w:val="-4"/>
                <w:sz w:val="18"/>
              </w:rPr>
              <w:t>alta</w:t>
            </w:r>
          </w:p>
        </w:tc>
        <w:tc>
          <w:tcPr>
            <w:tcW w:w="2839" w:type="dxa"/>
            <w:tcBorders>
              <w:top w:val="single" w:sz="18" w:space="0" w:color="000000"/>
              <w:left w:val="single" w:sz="18" w:space="0" w:color="000000"/>
              <w:bottom w:val="nil"/>
              <w:right w:val="single" w:sz="18" w:space="0" w:color="000000"/>
            </w:tcBorders>
            <w:shd w:val="clear" w:color="auto" w:fill="D9D9D9"/>
          </w:tcPr>
          <w:p>
            <w:pPr>
              <w:pStyle w:val="TableParagraph"/>
              <w:rPr>
                <w:sz w:val="20"/>
              </w:rPr>
            </w:pPr>
          </w:p>
        </w:tc>
        <w:tc>
          <w:tcPr>
            <w:tcW w:w="2961" w:type="dxa"/>
            <w:tcBorders>
              <w:top w:val="single" w:sz="18" w:space="0" w:color="000000"/>
              <w:left w:val="single" w:sz="18" w:space="0" w:color="000000"/>
              <w:bottom w:val="nil"/>
              <w:right w:val="single" w:sz="18" w:space="0" w:color="000000"/>
            </w:tcBorders>
            <w:shd w:val="clear" w:color="auto" w:fill="D9D9D9"/>
          </w:tcPr>
          <w:p>
            <w:pPr>
              <w:pStyle w:val="TableParagraph"/>
              <w:rPr>
                <w:sz w:val="20"/>
              </w:rPr>
            </w:pPr>
          </w:p>
        </w:tc>
        <w:tc>
          <w:tcPr>
            <w:tcW w:w="2350" w:type="dxa"/>
            <w:tcBorders>
              <w:top w:val="single" w:sz="18" w:space="0" w:color="000000"/>
              <w:left w:val="single" w:sz="18" w:space="0" w:color="000000"/>
              <w:bottom w:val="nil"/>
              <w:right w:val="single" w:sz="18" w:space="0" w:color="000000"/>
            </w:tcBorders>
            <w:shd w:val="clear" w:color="auto" w:fill="D9D9D9"/>
          </w:tcPr>
          <w:p>
            <w:pPr>
              <w:pStyle w:val="TableParagraph"/>
              <w:rPr>
                <w:sz w:val="20"/>
              </w:rPr>
            </w:pPr>
          </w:p>
        </w:tc>
      </w:tr>
      <w:tr>
        <w:trPr>
          <w:trHeight w:val="1549" w:hRule="atLeast"/>
        </w:trPr>
        <w:tc>
          <w:tcPr>
            <w:tcW w:w="1839" w:type="dxa"/>
            <w:tcBorders>
              <w:top w:val="nil"/>
              <w:left w:val="single" w:sz="8" w:space="0" w:color="000000"/>
              <w:bottom w:val="single" w:sz="18" w:space="0" w:color="000000"/>
              <w:right w:val="single" w:sz="18" w:space="0" w:color="000000"/>
            </w:tcBorders>
            <w:shd w:val="clear" w:color="auto" w:fill="FFF1CC"/>
          </w:tcPr>
          <w:p>
            <w:pPr>
              <w:pStyle w:val="TableParagraph"/>
              <w:rPr>
                <w:b/>
                <w:sz w:val="18"/>
              </w:rPr>
            </w:pPr>
          </w:p>
          <w:p>
            <w:pPr>
              <w:pStyle w:val="TableParagraph"/>
              <w:spacing w:before="71"/>
              <w:rPr>
                <w:b/>
                <w:sz w:val="18"/>
              </w:rPr>
            </w:pPr>
          </w:p>
          <w:p>
            <w:pPr>
              <w:pStyle w:val="TableParagraph"/>
              <w:ind w:left="51" w:right="4"/>
              <w:jc w:val="center"/>
              <w:rPr>
                <w:rFonts w:ascii="Calibri"/>
                <w:sz w:val="18"/>
              </w:rPr>
            </w:pPr>
            <w:r>
              <w:rPr>
                <w:rFonts w:ascii="Calibri"/>
                <w:sz w:val="18"/>
              </w:rPr>
              <w:t>ALTA</w:t>
            </w:r>
            <w:r>
              <w:rPr>
                <w:rFonts w:ascii="Calibri"/>
                <w:spacing w:val="9"/>
                <w:sz w:val="18"/>
              </w:rPr>
              <w:t> </w:t>
            </w:r>
            <w:r>
              <w:rPr>
                <w:rFonts w:ascii="Calibri"/>
                <w:sz w:val="18"/>
              </w:rPr>
              <w:t>POR</w:t>
            </w:r>
            <w:r>
              <w:rPr>
                <w:rFonts w:ascii="Calibri"/>
                <w:spacing w:val="15"/>
                <w:sz w:val="18"/>
              </w:rPr>
              <w:t> </w:t>
            </w:r>
            <w:r>
              <w:rPr>
                <w:rFonts w:ascii="Calibri"/>
                <w:spacing w:val="-2"/>
                <w:sz w:val="18"/>
              </w:rPr>
              <w:t>RECHAZO</w:t>
            </w:r>
          </w:p>
        </w:tc>
        <w:tc>
          <w:tcPr>
            <w:tcW w:w="4411" w:type="dxa"/>
            <w:tcBorders>
              <w:top w:val="nil"/>
              <w:left w:val="single" w:sz="18" w:space="0" w:color="000000"/>
              <w:bottom w:val="single" w:sz="18" w:space="0" w:color="000000"/>
              <w:right w:val="single" w:sz="18" w:space="0" w:color="000000"/>
            </w:tcBorders>
            <w:shd w:val="clear" w:color="auto" w:fill="D9D9D9"/>
          </w:tcPr>
          <w:p>
            <w:pPr>
              <w:pStyle w:val="TableParagraph"/>
              <w:spacing w:before="11"/>
              <w:ind w:left="38"/>
              <w:rPr>
                <w:rFonts w:ascii="Calibri" w:hAnsi="Calibri"/>
                <w:sz w:val="18"/>
              </w:rPr>
            </w:pPr>
            <w:r>
              <w:rPr>
                <w:rFonts w:ascii="Calibri" w:hAnsi="Calibri"/>
                <w:spacing w:val="11"/>
                <w:sz w:val="18"/>
              </w:rPr>
              <w:t>inicial</w:t>
            </w:r>
            <w:r>
              <w:rPr>
                <w:rFonts w:ascii="Calibri" w:hAnsi="Calibri"/>
                <w:spacing w:val="53"/>
                <w:sz w:val="18"/>
              </w:rPr>
              <w:t> </w:t>
            </w:r>
            <w:r>
              <w:rPr>
                <w:rFonts w:ascii="Calibri" w:hAnsi="Calibri"/>
                <w:sz w:val="18"/>
              </w:rPr>
              <w:t>(y</w:t>
            </w:r>
            <w:r>
              <w:rPr>
                <w:rFonts w:ascii="Calibri" w:hAnsi="Calibri"/>
                <w:spacing w:val="16"/>
                <w:sz w:val="18"/>
              </w:rPr>
              <w:t> </w:t>
            </w:r>
            <w:r>
              <w:rPr>
                <w:rFonts w:ascii="Calibri" w:hAnsi="Calibri"/>
                <w:sz w:val="18"/>
              </w:rPr>
              <w:t>que,</w:t>
            </w:r>
            <w:r>
              <w:rPr>
                <w:rFonts w:ascii="Calibri" w:hAnsi="Calibri"/>
                <w:spacing w:val="26"/>
                <w:sz w:val="18"/>
              </w:rPr>
              <w:t> </w:t>
            </w:r>
            <w:r>
              <w:rPr>
                <w:rFonts w:ascii="Calibri" w:hAnsi="Calibri"/>
                <w:sz w:val="18"/>
              </w:rPr>
              <w:t>por</w:t>
            </w:r>
            <w:r>
              <w:rPr>
                <w:rFonts w:ascii="Calibri" w:hAnsi="Calibri"/>
                <w:spacing w:val="22"/>
                <w:sz w:val="18"/>
              </w:rPr>
              <w:t> </w:t>
            </w:r>
            <w:r>
              <w:rPr>
                <w:rFonts w:ascii="Calibri" w:hAnsi="Calibri"/>
                <w:sz w:val="18"/>
              </w:rPr>
              <w:t>tanto,</w:t>
            </w:r>
            <w:r>
              <w:rPr>
                <w:rFonts w:ascii="Calibri" w:hAnsi="Calibri"/>
                <w:spacing w:val="27"/>
                <w:sz w:val="18"/>
              </w:rPr>
              <w:t> </w:t>
            </w:r>
            <w:r>
              <w:rPr>
                <w:rFonts w:ascii="Calibri" w:hAnsi="Calibri"/>
                <w:sz w:val="18"/>
              </w:rPr>
              <w:t>no</w:t>
            </w:r>
            <w:r>
              <w:rPr>
                <w:rFonts w:ascii="Calibri" w:hAnsi="Calibri"/>
                <w:spacing w:val="41"/>
                <w:sz w:val="18"/>
              </w:rPr>
              <w:t> </w:t>
            </w:r>
            <w:r>
              <w:rPr>
                <w:rFonts w:ascii="Calibri" w:hAnsi="Calibri"/>
                <w:sz w:val="18"/>
              </w:rPr>
              <w:t>existe</w:t>
            </w:r>
            <w:r>
              <w:rPr>
                <w:rFonts w:ascii="Calibri" w:hAnsi="Calibri"/>
                <w:spacing w:val="49"/>
                <w:sz w:val="18"/>
              </w:rPr>
              <w:t> </w:t>
            </w:r>
            <w:r>
              <w:rPr>
                <w:rFonts w:ascii="Calibri" w:hAnsi="Calibri"/>
                <w:sz w:val="18"/>
              </w:rPr>
              <w:t>aún</w:t>
            </w:r>
            <w:r>
              <w:rPr>
                <w:rFonts w:ascii="Calibri" w:hAnsi="Calibri"/>
                <w:spacing w:val="41"/>
                <w:sz w:val="18"/>
              </w:rPr>
              <w:t> </w:t>
            </w:r>
            <w:r>
              <w:rPr>
                <w:rFonts w:ascii="Calibri" w:hAnsi="Calibri"/>
                <w:sz w:val="18"/>
              </w:rPr>
              <w:t>en</w:t>
            </w:r>
            <w:r>
              <w:rPr>
                <w:rFonts w:ascii="Calibri" w:hAnsi="Calibri"/>
                <w:spacing w:val="42"/>
                <w:sz w:val="18"/>
              </w:rPr>
              <w:t> </w:t>
            </w:r>
            <w:r>
              <w:rPr>
                <w:rFonts w:ascii="Calibri" w:hAnsi="Calibri"/>
                <w:sz w:val="18"/>
              </w:rPr>
              <w:t>la</w:t>
            </w:r>
            <w:r>
              <w:rPr>
                <w:rFonts w:ascii="Calibri" w:hAnsi="Calibri"/>
                <w:spacing w:val="53"/>
                <w:sz w:val="18"/>
              </w:rPr>
              <w:t> </w:t>
            </w:r>
            <w:r>
              <w:rPr>
                <w:rFonts w:ascii="Calibri" w:hAnsi="Calibri"/>
                <w:spacing w:val="-2"/>
                <w:sz w:val="18"/>
              </w:rPr>
              <w:t>AEAT).</w:t>
            </w:r>
          </w:p>
          <w:p>
            <w:pPr>
              <w:pStyle w:val="TableParagraph"/>
              <w:spacing w:before="25"/>
              <w:ind w:left="38"/>
              <w:rPr>
                <w:rFonts w:ascii="Calibri" w:hAnsi="Calibri"/>
                <w:sz w:val="18"/>
              </w:rPr>
            </w:pPr>
            <w:r>
              <w:rPr>
                <w:rFonts w:ascii="Calibri" w:hAnsi="Calibri"/>
                <w:sz w:val="18"/>
              </w:rPr>
              <w:t>·</w:t>
            </w:r>
            <w:r>
              <w:rPr>
                <w:rFonts w:ascii="Calibri" w:hAnsi="Calibri"/>
                <w:spacing w:val="20"/>
                <w:sz w:val="18"/>
              </w:rPr>
              <w:t> </w:t>
            </w:r>
            <w:r>
              <w:rPr>
                <w:rFonts w:ascii="Calibri" w:hAnsi="Calibri"/>
                <w:sz w:val="18"/>
              </w:rPr>
              <w:t>Es</w:t>
            </w:r>
            <w:r>
              <w:rPr>
                <w:rFonts w:ascii="Calibri" w:hAnsi="Calibri"/>
                <w:spacing w:val="46"/>
                <w:sz w:val="18"/>
              </w:rPr>
              <w:t> </w:t>
            </w:r>
            <w:r>
              <w:rPr>
                <w:rFonts w:ascii="Calibri" w:hAnsi="Calibri"/>
                <w:sz w:val="18"/>
              </w:rPr>
              <w:t>la</w:t>
            </w:r>
            <w:r>
              <w:rPr>
                <w:rFonts w:ascii="Calibri" w:hAnsi="Calibri"/>
                <w:spacing w:val="44"/>
                <w:sz w:val="18"/>
              </w:rPr>
              <w:t> </w:t>
            </w:r>
            <w:r>
              <w:rPr>
                <w:rFonts w:ascii="Calibri" w:hAnsi="Calibri"/>
                <w:spacing w:val="11"/>
                <w:sz w:val="18"/>
              </w:rPr>
              <w:t>subsanación</w:t>
            </w:r>
            <w:r>
              <w:rPr>
                <w:rFonts w:ascii="Calibri" w:hAnsi="Calibri"/>
                <w:spacing w:val="34"/>
                <w:sz w:val="18"/>
              </w:rPr>
              <w:t> </w:t>
            </w:r>
            <w:r>
              <w:rPr>
                <w:rFonts w:ascii="Calibri" w:hAnsi="Calibri"/>
                <w:sz w:val="18"/>
              </w:rPr>
              <w:t>de</w:t>
            </w:r>
            <w:r>
              <w:rPr>
                <w:rFonts w:ascii="Calibri" w:hAnsi="Calibri"/>
                <w:spacing w:val="41"/>
                <w:sz w:val="18"/>
              </w:rPr>
              <w:t> </w:t>
            </w:r>
            <w:r>
              <w:rPr>
                <w:rFonts w:ascii="Calibri" w:hAnsi="Calibri"/>
                <w:sz w:val="18"/>
              </w:rPr>
              <w:t>datos</w:t>
            </w:r>
            <w:r>
              <w:rPr>
                <w:rFonts w:ascii="Calibri" w:hAnsi="Calibri"/>
                <w:spacing w:val="46"/>
                <w:sz w:val="18"/>
              </w:rPr>
              <w:t> </w:t>
            </w:r>
            <w:r>
              <w:rPr>
                <w:rFonts w:ascii="Calibri" w:hAnsi="Calibri"/>
                <w:sz w:val="18"/>
              </w:rPr>
              <w:t>de</w:t>
            </w:r>
            <w:r>
              <w:rPr>
                <w:rFonts w:ascii="Calibri" w:hAnsi="Calibri"/>
                <w:spacing w:val="40"/>
                <w:sz w:val="18"/>
              </w:rPr>
              <w:t> </w:t>
            </w:r>
            <w:r>
              <w:rPr>
                <w:rFonts w:ascii="Calibri" w:hAnsi="Calibri"/>
                <w:sz w:val="18"/>
              </w:rPr>
              <w:t>un</w:t>
            </w:r>
            <w:r>
              <w:rPr>
                <w:rFonts w:ascii="Calibri" w:hAnsi="Calibri"/>
                <w:spacing w:val="34"/>
                <w:sz w:val="18"/>
              </w:rPr>
              <w:t> </w:t>
            </w:r>
            <w:r>
              <w:rPr>
                <w:rFonts w:ascii="Calibri" w:hAnsi="Calibri"/>
                <w:sz w:val="18"/>
              </w:rPr>
              <w:t>registro</w:t>
            </w:r>
            <w:r>
              <w:rPr>
                <w:rFonts w:ascii="Calibri" w:hAnsi="Calibri"/>
                <w:spacing w:val="34"/>
                <w:sz w:val="18"/>
              </w:rPr>
              <w:t> </w:t>
            </w:r>
            <w:r>
              <w:rPr>
                <w:rFonts w:ascii="Calibri" w:hAnsi="Calibri"/>
                <w:spacing w:val="-5"/>
                <w:sz w:val="18"/>
              </w:rPr>
              <w:t>de</w:t>
            </w:r>
          </w:p>
          <w:p>
            <w:pPr>
              <w:pStyle w:val="TableParagraph"/>
              <w:spacing w:line="266" w:lineRule="auto" w:before="25"/>
              <w:ind w:left="38"/>
              <w:rPr>
                <w:rFonts w:ascii="Calibri" w:hAnsi="Calibri"/>
                <w:sz w:val="18"/>
              </w:rPr>
            </w:pPr>
            <w:r>
              <w:rPr>
                <w:rFonts w:ascii="Calibri" w:hAnsi="Calibri"/>
                <w:sz w:val="18"/>
              </w:rPr>
              <w:t>facturación</w:t>
            </w:r>
            <w:r>
              <w:rPr>
                <w:rFonts w:ascii="Calibri" w:hAnsi="Calibri"/>
                <w:spacing w:val="40"/>
                <w:sz w:val="18"/>
              </w:rPr>
              <w:t> </w:t>
            </w:r>
            <w:r>
              <w:rPr>
                <w:rFonts w:ascii="Calibri" w:hAnsi="Calibri"/>
                <w:sz w:val="18"/>
              </w:rPr>
              <w:t>de</w:t>
            </w:r>
            <w:r>
              <w:rPr>
                <w:rFonts w:ascii="Calibri" w:hAnsi="Calibri"/>
                <w:spacing w:val="40"/>
                <w:sz w:val="18"/>
              </w:rPr>
              <w:t> </w:t>
            </w:r>
            <w:r>
              <w:rPr>
                <w:rFonts w:ascii="Calibri" w:hAnsi="Calibri"/>
                <w:sz w:val="18"/>
              </w:rPr>
              <w:t>alta</w:t>
            </w:r>
            <w:r>
              <w:rPr>
                <w:rFonts w:ascii="Calibri" w:hAnsi="Calibri"/>
                <w:spacing w:val="40"/>
                <w:sz w:val="18"/>
              </w:rPr>
              <w:t> </w:t>
            </w:r>
            <w:r>
              <w:rPr>
                <w:rFonts w:ascii="Calibri" w:hAnsi="Calibri"/>
                <w:spacing w:val="12"/>
                <w:sz w:val="18"/>
              </w:rPr>
              <w:t>inicial, </w:t>
            </w:r>
            <w:r>
              <w:rPr>
                <w:rFonts w:ascii="Calibri" w:hAnsi="Calibri"/>
                <w:sz w:val="18"/>
              </w:rPr>
              <w:t>cuando</w:t>
            </w:r>
            <w:r>
              <w:rPr>
                <w:rFonts w:ascii="Calibri" w:hAnsi="Calibri"/>
                <w:spacing w:val="40"/>
                <w:sz w:val="18"/>
              </w:rPr>
              <w:t> </w:t>
            </w:r>
            <w:r>
              <w:rPr>
                <w:rFonts w:ascii="Calibri" w:hAnsi="Calibri"/>
                <w:sz w:val="18"/>
              </w:rPr>
              <w:t>no</w:t>
            </w:r>
            <w:r>
              <w:rPr>
                <w:rFonts w:ascii="Calibri" w:hAnsi="Calibri"/>
                <w:spacing w:val="40"/>
                <w:sz w:val="18"/>
              </w:rPr>
              <w:t> </w:t>
            </w:r>
            <w:r>
              <w:rPr>
                <w:rFonts w:ascii="Calibri" w:hAnsi="Calibri"/>
                <w:spacing w:val="9"/>
                <w:sz w:val="18"/>
              </w:rPr>
              <w:t>se</w:t>
            </w:r>
            <w:r>
              <w:rPr>
                <w:rFonts w:ascii="Calibri" w:hAnsi="Calibri"/>
                <w:spacing w:val="40"/>
                <w:sz w:val="18"/>
              </w:rPr>
              <w:t> </w:t>
            </w:r>
            <w:r>
              <w:rPr>
                <w:rFonts w:ascii="Calibri" w:hAnsi="Calibri"/>
                <w:sz w:val="18"/>
              </w:rPr>
              <w:t>exige</w:t>
            </w:r>
            <w:r>
              <w:rPr>
                <w:rFonts w:ascii="Calibri" w:hAnsi="Calibri"/>
                <w:spacing w:val="40"/>
                <w:sz w:val="18"/>
              </w:rPr>
              <w:t> </w:t>
            </w:r>
            <w:r>
              <w:rPr>
                <w:rFonts w:ascii="Calibri" w:hAnsi="Calibri"/>
                <w:sz w:val="18"/>
              </w:rPr>
              <w:t>la </w:t>
            </w:r>
            <w:r>
              <w:rPr>
                <w:rFonts w:ascii="Calibri" w:hAnsi="Calibri"/>
                <w:spacing w:val="11"/>
                <w:sz w:val="18"/>
              </w:rPr>
              <w:t>emisión</w:t>
            </w:r>
            <w:r>
              <w:rPr>
                <w:rFonts w:ascii="Calibri" w:hAnsi="Calibri"/>
                <w:spacing w:val="40"/>
                <w:sz w:val="18"/>
              </w:rPr>
              <w:t> </w:t>
            </w:r>
            <w:r>
              <w:rPr>
                <w:rFonts w:ascii="Calibri" w:hAnsi="Calibri"/>
                <w:sz w:val="18"/>
              </w:rPr>
              <w:t>de</w:t>
            </w:r>
            <w:r>
              <w:rPr>
                <w:rFonts w:ascii="Calibri" w:hAnsi="Calibri"/>
                <w:spacing w:val="40"/>
                <w:sz w:val="18"/>
              </w:rPr>
              <w:t> </w:t>
            </w:r>
            <w:r>
              <w:rPr>
                <w:rFonts w:ascii="Calibri" w:hAnsi="Calibri"/>
                <w:sz w:val="18"/>
              </w:rPr>
              <w:t>una</w:t>
            </w:r>
            <w:r>
              <w:rPr>
                <w:rFonts w:ascii="Calibri" w:hAnsi="Calibri"/>
                <w:spacing w:val="40"/>
                <w:sz w:val="18"/>
              </w:rPr>
              <w:t> </w:t>
            </w:r>
            <w:r>
              <w:rPr>
                <w:rFonts w:ascii="Calibri" w:hAnsi="Calibri"/>
                <w:sz w:val="18"/>
              </w:rPr>
              <w:t>factura</w:t>
            </w:r>
            <w:r>
              <w:rPr>
                <w:rFonts w:ascii="Calibri" w:hAnsi="Calibri"/>
                <w:spacing w:val="40"/>
                <w:sz w:val="18"/>
              </w:rPr>
              <w:t> </w:t>
            </w:r>
            <w:r>
              <w:rPr>
                <w:rFonts w:ascii="Calibri" w:hAnsi="Calibri"/>
                <w:sz w:val="18"/>
              </w:rPr>
              <w:t>rectificativa</w:t>
            </w:r>
            <w:r>
              <w:rPr>
                <w:rFonts w:ascii="Calibri" w:hAnsi="Calibri"/>
                <w:spacing w:val="40"/>
                <w:sz w:val="18"/>
              </w:rPr>
              <w:t> </w:t>
            </w:r>
            <w:r>
              <w:rPr>
                <w:rFonts w:ascii="Calibri" w:hAnsi="Calibri"/>
                <w:sz w:val="18"/>
              </w:rPr>
              <w:t>(u</w:t>
            </w:r>
            <w:r>
              <w:rPr>
                <w:rFonts w:ascii="Calibri" w:hAnsi="Calibri"/>
                <w:spacing w:val="40"/>
                <w:sz w:val="18"/>
              </w:rPr>
              <w:t> </w:t>
            </w:r>
            <w:r>
              <w:rPr>
                <w:rFonts w:ascii="Calibri" w:hAnsi="Calibri"/>
                <w:sz w:val="18"/>
              </w:rPr>
              <w:t>otro</w:t>
            </w:r>
          </w:p>
          <w:p>
            <w:pPr>
              <w:pStyle w:val="TableParagraph"/>
              <w:spacing w:line="266" w:lineRule="auto"/>
              <w:ind w:left="38"/>
              <w:rPr>
                <w:rFonts w:ascii="Calibri" w:hAnsi="Calibri"/>
                <w:sz w:val="18"/>
              </w:rPr>
            </w:pPr>
            <w:r>
              <w:rPr>
                <w:rFonts w:ascii="Calibri" w:hAnsi="Calibri"/>
                <w:spacing w:val="9"/>
                <w:sz w:val="18"/>
              </w:rPr>
              <w:t>mecanismo</w:t>
            </w:r>
            <w:r>
              <w:rPr>
                <w:rFonts w:ascii="Calibri" w:hAnsi="Calibri"/>
                <w:spacing w:val="40"/>
                <w:sz w:val="18"/>
              </w:rPr>
              <w:t> </w:t>
            </w:r>
            <w:r>
              <w:rPr>
                <w:rFonts w:ascii="Calibri" w:hAnsi="Calibri"/>
                <w:sz w:val="18"/>
              </w:rPr>
              <w:t>contemplado</w:t>
            </w:r>
            <w:r>
              <w:rPr>
                <w:rFonts w:ascii="Calibri" w:hAnsi="Calibri"/>
                <w:spacing w:val="40"/>
                <w:sz w:val="18"/>
              </w:rPr>
              <w:t> </w:t>
            </w:r>
            <w:r>
              <w:rPr>
                <w:rFonts w:ascii="Calibri" w:hAnsi="Calibri"/>
                <w:sz w:val="18"/>
              </w:rPr>
              <w:t>en</w:t>
            </w:r>
            <w:r>
              <w:rPr>
                <w:rFonts w:ascii="Calibri" w:hAnsi="Calibri"/>
                <w:spacing w:val="40"/>
                <w:sz w:val="18"/>
              </w:rPr>
              <w:t> </w:t>
            </w:r>
            <w:r>
              <w:rPr>
                <w:rFonts w:ascii="Calibri" w:hAnsi="Calibri"/>
                <w:sz w:val="18"/>
              </w:rPr>
              <w:t>el</w:t>
            </w:r>
            <w:r>
              <w:rPr>
                <w:rFonts w:ascii="Calibri" w:hAnsi="Calibri"/>
                <w:spacing w:val="40"/>
                <w:sz w:val="18"/>
              </w:rPr>
              <w:t> </w:t>
            </w:r>
            <w:r>
              <w:rPr>
                <w:rFonts w:ascii="Calibri" w:hAnsi="Calibri"/>
                <w:sz w:val="18"/>
              </w:rPr>
              <w:t>Reglamento</w:t>
            </w:r>
            <w:r>
              <w:rPr>
                <w:rFonts w:ascii="Calibri" w:hAnsi="Calibri"/>
                <w:spacing w:val="40"/>
                <w:sz w:val="18"/>
              </w:rPr>
              <w:t> </w:t>
            </w:r>
            <w:r>
              <w:rPr>
                <w:rFonts w:ascii="Calibri" w:hAnsi="Calibri"/>
                <w:sz w:val="18"/>
              </w:rPr>
              <w:t>de </w:t>
            </w:r>
            <w:r>
              <w:rPr>
                <w:rFonts w:ascii="Calibri" w:hAnsi="Calibri"/>
                <w:spacing w:val="-2"/>
                <w:sz w:val="18"/>
              </w:rPr>
              <w:t>Facturación).</w:t>
            </w:r>
          </w:p>
        </w:tc>
        <w:tc>
          <w:tcPr>
            <w:tcW w:w="2839" w:type="dxa"/>
            <w:tcBorders>
              <w:top w:val="nil"/>
              <w:left w:val="single" w:sz="18" w:space="0" w:color="000000"/>
              <w:bottom w:val="single" w:sz="18" w:space="0" w:color="000000"/>
              <w:right w:val="single" w:sz="18" w:space="0" w:color="000000"/>
            </w:tcBorders>
            <w:shd w:val="clear" w:color="auto" w:fill="D9D9D9"/>
          </w:tcPr>
          <w:p>
            <w:pPr>
              <w:pStyle w:val="TableParagraph"/>
              <w:spacing w:before="155"/>
              <w:rPr>
                <w:b/>
                <w:sz w:val="18"/>
              </w:rPr>
            </w:pPr>
          </w:p>
          <w:p>
            <w:pPr>
              <w:pStyle w:val="TableParagraph"/>
              <w:numPr>
                <w:ilvl w:val="0"/>
                <w:numId w:val="20"/>
              </w:numPr>
              <w:tabs>
                <w:tab w:pos="129" w:val="left" w:leader="none"/>
              </w:tabs>
              <w:spacing w:line="240" w:lineRule="auto" w:before="0" w:after="0"/>
              <w:ind w:left="129" w:right="0" w:hanging="91"/>
              <w:jc w:val="left"/>
              <w:rPr>
                <w:rFonts w:ascii="Calibri" w:hAnsi="Calibri"/>
                <w:sz w:val="18"/>
              </w:rPr>
            </w:pPr>
            <w:r>
              <w:rPr>
                <w:rFonts w:ascii="Calibri" w:hAnsi="Calibri"/>
                <w:spacing w:val="4"/>
                <w:sz w:val="18"/>
              </w:rPr>
              <w:t>&lt;Subs</w:t>
            </w:r>
            <w:r>
              <w:rPr>
                <w:rFonts w:ascii="Calibri" w:hAnsi="Calibri"/>
                <w:spacing w:val="-11"/>
                <w:sz w:val="18"/>
              </w:rPr>
              <w:t> </w:t>
            </w:r>
            <w:r>
              <w:rPr>
                <w:rFonts w:ascii="Calibri" w:hAnsi="Calibri"/>
                <w:spacing w:val="-2"/>
                <w:sz w:val="18"/>
              </w:rPr>
              <w:t>anacion&gt;=S</w:t>
            </w:r>
          </w:p>
          <w:p>
            <w:pPr>
              <w:pStyle w:val="TableParagraph"/>
              <w:numPr>
                <w:ilvl w:val="0"/>
                <w:numId w:val="20"/>
              </w:numPr>
              <w:tabs>
                <w:tab w:pos="129" w:val="left" w:leader="none"/>
              </w:tabs>
              <w:spacing w:line="240" w:lineRule="auto" w:before="40" w:after="0"/>
              <w:ind w:left="129" w:right="0" w:hanging="91"/>
              <w:jc w:val="left"/>
              <w:rPr>
                <w:rFonts w:ascii="Calibri" w:hAnsi="Calibri"/>
                <w:sz w:val="18"/>
              </w:rPr>
            </w:pPr>
            <w:r>
              <w:rPr>
                <w:rFonts w:ascii="Calibri" w:hAnsi="Calibri"/>
                <w:spacing w:val="-2"/>
                <w:sz w:val="18"/>
              </w:rPr>
              <w:t>&lt;RechazoPrevio&gt;=X</w:t>
            </w:r>
          </w:p>
        </w:tc>
        <w:tc>
          <w:tcPr>
            <w:tcW w:w="2961" w:type="dxa"/>
            <w:tcBorders>
              <w:top w:val="nil"/>
              <w:left w:val="single" w:sz="18" w:space="0" w:color="000000"/>
              <w:bottom w:val="single" w:sz="18" w:space="0" w:color="000000"/>
              <w:right w:val="single" w:sz="18" w:space="0" w:color="000000"/>
            </w:tcBorders>
            <w:shd w:val="clear" w:color="auto" w:fill="D9D9D9"/>
          </w:tcPr>
          <w:p>
            <w:pPr>
              <w:pStyle w:val="TableParagraph"/>
              <w:numPr>
                <w:ilvl w:val="0"/>
                <w:numId w:val="21"/>
              </w:numPr>
              <w:tabs>
                <w:tab w:pos="129" w:val="left" w:leader="none"/>
              </w:tabs>
              <w:spacing w:line="276" w:lineRule="auto" w:before="0" w:after="0"/>
              <w:ind w:left="38" w:right="379" w:firstLine="0"/>
              <w:jc w:val="left"/>
              <w:rPr>
                <w:rFonts w:ascii="Calibri" w:hAnsi="Calibri"/>
                <w:sz w:val="18"/>
              </w:rPr>
            </w:pPr>
            <w:r>
              <w:rPr>
                <w:rFonts w:ascii="Calibri" w:hAnsi="Calibri"/>
                <w:sz w:val="18"/>
              </w:rPr>
              <w:t>La</w:t>
            </w:r>
            <w:r>
              <w:rPr>
                <w:rFonts w:ascii="Calibri" w:hAnsi="Calibri"/>
                <w:spacing w:val="40"/>
                <w:sz w:val="18"/>
              </w:rPr>
              <w:t> </w:t>
            </w:r>
            <w:r>
              <w:rPr>
                <w:rFonts w:ascii="Calibri" w:hAnsi="Calibri"/>
                <w:sz w:val="18"/>
              </w:rPr>
              <w:t>clave única</w:t>
            </w:r>
            <w:r>
              <w:rPr>
                <w:rFonts w:ascii="Calibri" w:hAnsi="Calibri"/>
                <w:spacing w:val="40"/>
                <w:sz w:val="18"/>
              </w:rPr>
              <w:t> </w:t>
            </w:r>
            <w:r>
              <w:rPr>
                <w:rFonts w:ascii="Calibri" w:hAnsi="Calibri"/>
                <w:sz w:val="18"/>
              </w:rPr>
              <w:t>del</w:t>
            </w:r>
            <w:r>
              <w:rPr>
                <w:rFonts w:ascii="Calibri" w:hAnsi="Calibri"/>
                <w:spacing w:val="40"/>
                <w:sz w:val="18"/>
              </w:rPr>
              <w:t> </w:t>
            </w:r>
            <w:r>
              <w:rPr>
                <w:rFonts w:ascii="Calibri" w:hAnsi="Calibri"/>
                <w:sz w:val="18"/>
              </w:rPr>
              <w:t>registro de facturación no debe </w:t>
            </w:r>
            <w:r>
              <w:rPr>
                <w:rFonts w:ascii="Calibri" w:hAnsi="Calibri"/>
                <w:spacing w:val="9"/>
                <w:sz w:val="18"/>
              </w:rPr>
              <w:t>existir </w:t>
            </w:r>
            <w:r>
              <w:rPr>
                <w:rFonts w:ascii="Calibri" w:hAnsi="Calibri"/>
                <w:sz w:val="18"/>
              </w:rPr>
              <w:t>previamente</w:t>
            </w:r>
            <w:r>
              <w:rPr>
                <w:rFonts w:ascii="Calibri" w:hAnsi="Calibri"/>
                <w:spacing w:val="40"/>
                <w:sz w:val="18"/>
              </w:rPr>
              <w:t> </w:t>
            </w:r>
            <w:r>
              <w:rPr>
                <w:rFonts w:ascii="Calibri" w:hAnsi="Calibri"/>
                <w:sz w:val="18"/>
              </w:rPr>
              <w:t>en la</w:t>
            </w:r>
            <w:r>
              <w:rPr>
                <w:rFonts w:ascii="Calibri" w:hAnsi="Calibri"/>
                <w:spacing w:val="40"/>
                <w:sz w:val="18"/>
              </w:rPr>
              <w:t> </w:t>
            </w:r>
            <w:r>
              <w:rPr>
                <w:rFonts w:ascii="Calibri" w:hAnsi="Calibri"/>
                <w:sz w:val="18"/>
              </w:rPr>
              <w:t>AEAT.</w:t>
            </w:r>
          </w:p>
          <w:p>
            <w:pPr>
              <w:pStyle w:val="TableParagraph"/>
              <w:numPr>
                <w:ilvl w:val="0"/>
                <w:numId w:val="21"/>
              </w:numPr>
              <w:tabs>
                <w:tab w:pos="129" w:val="left" w:leader="none"/>
              </w:tabs>
              <w:spacing w:line="266" w:lineRule="auto" w:before="0" w:after="0"/>
              <w:ind w:left="38" w:right="441" w:firstLine="0"/>
              <w:jc w:val="left"/>
              <w:rPr>
                <w:rFonts w:ascii="Calibri" w:hAnsi="Calibri"/>
                <w:sz w:val="18"/>
              </w:rPr>
            </w:pPr>
            <w:r>
              <w:rPr>
                <w:rFonts w:ascii="Calibri" w:hAnsi="Calibri"/>
                <w:sz w:val="18"/>
              </w:rPr>
              <w:t>El</w:t>
            </w:r>
            <w:r>
              <w:rPr>
                <w:rFonts w:ascii="Calibri" w:hAnsi="Calibri"/>
                <w:spacing w:val="40"/>
                <w:sz w:val="18"/>
              </w:rPr>
              <w:t> </w:t>
            </w:r>
            <w:r>
              <w:rPr>
                <w:rFonts w:ascii="Calibri" w:hAnsi="Calibri"/>
                <w:sz w:val="18"/>
              </w:rPr>
              <w:t>alta</w:t>
            </w:r>
            <w:r>
              <w:rPr>
                <w:rFonts w:ascii="Calibri" w:hAnsi="Calibri"/>
                <w:spacing w:val="40"/>
                <w:sz w:val="18"/>
              </w:rPr>
              <w:t> </w:t>
            </w:r>
            <w:r>
              <w:rPr>
                <w:rFonts w:ascii="Calibri" w:hAnsi="Calibri"/>
                <w:sz w:val="18"/>
              </w:rPr>
              <w:t>previa</w:t>
            </w:r>
            <w:r>
              <w:rPr>
                <w:rFonts w:ascii="Calibri" w:hAnsi="Calibri"/>
                <w:spacing w:val="40"/>
                <w:sz w:val="18"/>
              </w:rPr>
              <w:t> </w:t>
            </w:r>
            <w:r>
              <w:rPr>
                <w:rFonts w:ascii="Calibri" w:hAnsi="Calibri"/>
                <w:sz w:val="18"/>
              </w:rPr>
              <w:t>del</w:t>
            </w:r>
            <w:r>
              <w:rPr>
                <w:rFonts w:ascii="Calibri" w:hAnsi="Calibri"/>
                <w:spacing w:val="40"/>
                <w:sz w:val="18"/>
              </w:rPr>
              <w:t> </w:t>
            </w:r>
            <w:r>
              <w:rPr>
                <w:rFonts w:ascii="Calibri" w:hAnsi="Calibri"/>
                <w:sz w:val="18"/>
              </w:rPr>
              <w:t>registro de facturación</w:t>
            </w:r>
            <w:r>
              <w:rPr>
                <w:rFonts w:ascii="Calibri" w:hAnsi="Calibri"/>
                <w:spacing w:val="40"/>
                <w:sz w:val="18"/>
              </w:rPr>
              <w:t> </w:t>
            </w:r>
            <w:r>
              <w:rPr>
                <w:rFonts w:ascii="Calibri" w:hAnsi="Calibri"/>
                <w:sz w:val="18"/>
              </w:rPr>
              <w:t>fue</w:t>
            </w:r>
            <w:r>
              <w:rPr>
                <w:rFonts w:ascii="Calibri" w:hAnsi="Calibri"/>
                <w:spacing w:val="40"/>
                <w:sz w:val="18"/>
              </w:rPr>
              <w:t> </w:t>
            </w:r>
            <w:r>
              <w:rPr>
                <w:rFonts w:ascii="Calibri" w:hAnsi="Calibri"/>
                <w:sz w:val="18"/>
              </w:rPr>
              <w:t>rechazada.</w:t>
            </w:r>
          </w:p>
        </w:tc>
        <w:tc>
          <w:tcPr>
            <w:tcW w:w="2350" w:type="dxa"/>
            <w:tcBorders>
              <w:top w:val="nil"/>
              <w:left w:val="single" w:sz="18" w:space="0" w:color="000000"/>
              <w:bottom w:val="single" w:sz="18" w:space="0" w:color="000000"/>
              <w:right w:val="single" w:sz="18" w:space="0" w:color="000000"/>
            </w:tcBorders>
            <w:shd w:val="clear" w:color="auto" w:fill="D9D9D9"/>
          </w:tcPr>
          <w:p>
            <w:pPr>
              <w:pStyle w:val="TableParagraph"/>
              <w:spacing w:before="33"/>
              <w:rPr>
                <w:b/>
                <w:sz w:val="18"/>
              </w:rPr>
            </w:pPr>
          </w:p>
          <w:p>
            <w:pPr>
              <w:pStyle w:val="TableParagraph"/>
              <w:spacing w:before="1"/>
              <w:ind w:left="38"/>
              <w:rPr>
                <w:rFonts w:ascii="Calibri"/>
                <w:sz w:val="18"/>
              </w:rPr>
            </w:pPr>
            <w:r>
              <w:rPr>
                <w:rFonts w:ascii="Calibri"/>
                <w:sz w:val="18"/>
              </w:rPr>
              <w:t>Alta</w:t>
            </w:r>
            <w:r>
              <w:rPr>
                <w:rFonts w:ascii="Calibri"/>
                <w:spacing w:val="59"/>
                <w:sz w:val="18"/>
              </w:rPr>
              <w:t> </w:t>
            </w:r>
            <w:r>
              <w:rPr>
                <w:rFonts w:ascii="Calibri"/>
                <w:sz w:val="18"/>
              </w:rPr>
              <w:t>del</w:t>
            </w:r>
            <w:r>
              <w:rPr>
                <w:rFonts w:ascii="Calibri"/>
                <w:spacing w:val="59"/>
                <w:sz w:val="18"/>
              </w:rPr>
              <w:t> </w:t>
            </w:r>
            <w:r>
              <w:rPr>
                <w:rFonts w:ascii="Calibri"/>
                <w:sz w:val="18"/>
              </w:rPr>
              <w:t>registro</w:t>
            </w:r>
            <w:r>
              <w:rPr>
                <w:rFonts w:ascii="Calibri"/>
                <w:spacing w:val="47"/>
                <w:sz w:val="18"/>
              </w:rPr>
              <w:t> </w:t>
            </w:r>
            <w:r>
              <w:rPr>
                <w:rFonts w:ascii="Calibri"/>
                <w:spacing w:val="-5"/>
                <w:sz w:val="18"/>
              </w:rPr>
              <w:t>de</w:t>
            </w:r>
          </w:p>
          <w:p>
            <w:pPr>
              <w:pStyle w:val="TableParagraph"/>
              <w:spacing w:line="266" w:lineRule="auto" w:before="39"/>
              <w:ind w:left="38"/>
              <w:rPr>
                <w:rFonts w:ascii="Calibri" w:hAnsi="Calibri"/>
                <w:sz w:val="18"/>
              </w:rPr>
            </w:pPr>
            <w:r>
              <w:rPr>
                <w:rFonts w:ascii="Calibri" w:hAnsi="Calibri"/>
                <w:sz w:val="18"/>
              </w:rPr>
              <w:t>facturación con los</w:t>
            </w:r>
            <w:r>
              <w:rPr>
                <w:rFonts w:ascii="Calibri" w:hAnsi="Calibri"/>
                <w:spacing w:val="40"/>
                <w:sz w:val="18"/>
              </w:rPr>
              <w:t> </w:t>
            </w:r>
            <w:r>
              <w:rPr>
                <w:rFonts w:ascii="Calibri" w:hAnsi="Calibri"/>
                <w:sz w:val="18"/>
              </w:rPr>
              <w:t>nuevos </w:t>
            </w:r>
            <w:r>
              <w:rPr>
                <w:rFonts w:ascii="Calibri" w:hAnsi="Calibri"/>
                <w:spacing w:val="-2"/>
                <w:sz w:val="18"/>
              </w:rPr>
              <w:t>datos.</w:t>
            </w:r>
          </w:p>
        </w:tc>
      </w:tr>
    </w:tbl>
    <w:p>
      <w:pPr>
        <w:pStyle w:val="BodyText"/>
        <w:rPr>
          <w:rFonts w:ascii="Times New Roman"/>
          <w:b/>
          <w:sz w:val="24"/>
        </w:rPr>
      </w:pPr>
    </w:p>
    <w:p>
      <w:pPr>
        <w:pStyle w:val="BodyText"/>
        <w:spacing w:before="3"/>
        <w:rPr>
          <w:rFonts w:ascii="Times New Roman"/>
          <w:b/>
          <w:sz w:val="24"/>
        </w:rPr>
      </w:pPr>
    </w:p>
    <w:p>
      <w:pPr>
        <w:spacing w:line="276" w:lineRule="auto" w:before="0"/>
        <w:ind w:left="426" w:right="562" w:firstLine="0"/>
        <w:jc w:val="both"/>
        <w:rPr>
          <w:sz w:val="22"/>
        </w:rPr>
      </w:pPr>
      <w:r>
        <w:rPr>
          <w:sz w:val="22"/>
        </w:rPr>
        <w:t>Cuando sea necesario subsanar la información de un registro de facturación de alta inicial, que ha sido </w:t>
      </w:r>
      <w:r>
        <w:rPr>
          <w:sz w:val="22"/>
          <w:u w:val="single"/>
        </w:rPr>
        <w:t>rechazado</w:t>
      </w:r>
      <w:r>
        <w:rPr>
          <w:sz w:val="22"/>
          <w:u w:val="none"/>
        </w:rPr>
        <w:t> (y que, por tanto, no existe aún en la AEAT), siempre y cuando no se trate de una causa que exija la emisión de una factura rectificativa (u otro mecanismo contemplado en el Reglamento de Facturación) ni se anule la factura, se deberá generar un nuevo registro “de subsanación” de alta inicial por rechazo, </w:t>
      </w:r>
      <w:r>
        <w:rPr>
          <w:rFonts w:ascii="Times New Roman" w:hAnsi="Times New Roman"/>
          <w:sz w:val="22"/>
          <w:u w:val="none"/>
        </w:rPr>
        <w:t>ya con los datos completos y correctos, </w:t>
      </w:r>
      <w:r>
        <w:rPr>
          <w:sz w:val="22"/>
          <w:u w:val="none"/>
        </w:rPr>
        <w:t>que será enviado a la AEAT.</w:t>
      </w:r>
    </w:p>
    <w:p>
      <w:pPr>
        <w:spacing w:before="201"/>
        <w:ind w:left="426" w:right="0" w:firstLine="0"/>
        <w:jc w:val="both"/>
        <w:rPr>
          <w:rFonts w:ascii="Times New Roman" w:hAnsi="Times New Roman"/>
          <w:sz w:val="22"/>
        </w:rPr>
      </w:pPr>
      <w:r>
        <w:rPr>
          <w:rFonts w:ascii="Times New Roman" w:hAnsi="Times New Roman"/>
          <w:sz w:val="22"/>
        </w:rPr>
        <w:t>El</w:t>
      </w:r>
      <w:r>
        <w:rPr>
          <w:rFonts w:ascii="Times New Roman" w:hAnsi="Times New Roman"/>
          <w:spacing w:val="-5"/>
          <w:sz w:val="22"/>
        </w:rPr>
        <w:t> </w:t>
      </w:r>
      <w:r>
        <w:rPr>
          <w:rFonts w:ascii="Times New Roman" w:hAnsi="Times New Roman"/>
          <w:sz w:val="22"/>
        </w:rPr>
        <w:t>registro</w:t>
      </w:r>
      <w:r>
        <w:rPr>
          <w:rFonts w:ascii="Times New Roman" w:hAnsi="Times New Roman"/>
          <w:spacing w:val="-3"/>
          <w:sz w:val="22"/>
        </w:rPr>
        <w:t> </w:t>
      </w:r>
      <w:r>
        <w:rPr>
          <w:rFonts w:ascii="Times New Roman" w:hAnsi="Times New Roman"/>
          <w:sz w:val="22"/>
        </w:rPr>
        <w:t>original</w:t>
      </w:r>
      <w:r>
        <w:rPr>
          <w:rFonts w:ascii="Times New Roman" w:hAnsi="Times New Roman"/>
          <w:spacing w:val="-2"/>
          <w:sz w:val="22"/>
        </w:rPr>
        <w:t> </w:t>
      </w:r>
      <w:r>
        <w:rPr>
          <w:rFonts w:ascii="Times New Roman" w:hAnsi="Times New Roman"/>
          <w:sz w:val="22"/>
        </w:rPr>
        <w:t>no</w:t>
      </w:r>
      <w:r>
        <w:rPr>
          <w:rFonts w:ascii="Times New Roman" w:hAnsi="Times New Roman"/>
          <w:spacing w:val="-3"/>
          <w:sz w:val="22"/>
        </w:rPr>
        <w:t> </w:t>
      </w:r>
      <w:r>
        <w:rPr>
          <w:rFonts w:ascii="Times New Roman" w:hAnsi="Times New Roman"/>
          <w:sz w:val="22"/>
        </w:rPr>
        <w:t>se</w:t>
      </w:r>
      <w:r>
        <w:rPr>
          <w:rFonts w:ascii="Times New Roman" w:hAnsi="Times New Roman"/>
          <w:spacing w:val="-3"/>
          <w:sz w:val="22"/>
        </w:rPr>
        <w:t> </w:t>
      </w:r>
      <w:r>
        <w:rPr>
          <w:rFonts w:ascii="Times New Roman" w:hAnsi="Times New Roman"/>
          <w:sz w:val="22"/>
        </w:rPr>
        <w:t>puede</w:t>
      </w:r>
      <w:r>
        <w:rPr>
          <w:rFonts w:ascii="Times New Roman" w:hAnsi="Times New Roman"/>
          <w:spacing w:val="-5"/>
          <w:sz w:val="22"/>
        </w:rPr>
        <w:t> </w:t>
      </w:r>
      <w:r>
        <w:rPr>
          <w:rFonts w:ascii="Times New Roman" w:hAnsi="Times New Roman"/>
          <w:sz w:val="22"/>
        </w:rPr>
        <w:t>modificar,</w:t>
      </w:r>
      <w:r>
        <w:rPr>
          <w:rFonts w:ascii="Times New Roman" w:hAnsi="Times New Roman"/>
          <w:spacing w:val="-3"/>
          <w:sz w:val="22"/>
        </w:rPr>
        <w:t> </w:t>
      </w:r>
      <w:r>
        <w:rPr>
          <w:rFonts w:ascii="Times New Roman" w:hAnsi="Times New Roman"/>
          <w:sz w:val="22"/>
        </w:rPr>
        <w:t>por</w:t>
      </w:r>
      <w:r>
        <w:rPr>
          <w:rFonts w:ascii="Times New Roman" w:hAnsi="Times New Roman"/>
          <w:spacing w:val="-4"/>
          <w:sz w:val="22"/>
        </w:rPr>
        <w:t> </w:t>
      </w:r>
      <w:r>
        <w:rPr>
          <w:rFonts w:ascii="Times New Roman" w:hAnsi="Times New Roman"/>
          <w:sz w:val="22"/>
        </w:rPr>
        <w:t>lo</w:t>
      </w:r>
      <w:r>
        <w:rPr>
          <w:rFonts w:ascii="Times New Roman" w:hAnsi="Times New Roman"/>
          <w:spacing w:val="-3"/>
          <w:sz w:val="22"/>
        </w:rPr>
        <w:t> </w:t>
      </w:r>
      <w:r>
        <w:rPr>
          <w:rFonts w:ascii="Times New Roman" w:hAnsi="Times New Roman"/>
          <w:sz w:val="22"/>
        </w:rPr>
        <w:t>que</w:t>
      </w:r>
      <w:r>
        <w:rPr>
          <w:rFonts w:ascii="Times New Roman" w:hAnsi="Times New Roman"/>
          <w:spacing w:val="-3"/>
          <w:sz w:val="22"/>
        </w:rPr>
        <w:t> </w:t>
      </w:r>
      <w:r>
        <w:rPr>
          <w:rFonts w:ascii="Times New Roman" w:hAnsi="Times New Roman"/>
          <w:sz w:val="22"/>
        </w:rPr>
        <w:t>permanecerá</w:t>
      </w:r>
      <w:r>
        <w:rPr>
          <w:rFonts w:ascii="Times New Roman" w:hAnsi="Times New Roman"/>
          <w:spacing w:val="-3"/>
          <w:sz w:val="22"/>
        </w:rPr>
        <w:t> </w:t>
      </w:r>
      <w:r>
        <w:rPr>
          <w:rFonts w:ascii="Times New Roman" w:hAnsi="Times New Roman"/>
          <w:spacing w:val="-2"/>
          <w:sz w:val="22"/>
        </w:rPr>
        <w:t>inalterado.</w:t>
      </w:r>
    </w:p>
    <w:p>
      <w:pPr>
        <w:spacing w:after="0"/>
        <w:jc w:val="both"/>
        <w:rPr>
          <w:rFonts w:ascii="Times New Roman" w:hAnsi="Times New Roman"/>
          <w:sz w:val="22"/>
        </w:rPr>
        <w:sectPr>
          <w:pgSz w:w="16840" w:h="11910" w:orient="landscape"/>
          <w:pgMar w:header="722" w:footer="1096" w:top="2300" w:bottom="1280" w:left="992" w:right="850"/>
        </w:sectPr>
      </w:pPr>
    </w:p>
    <w:p>
      <w:pPr>
        <w:pStyle w:val="BodyText"/>
        <w:rPr>
          <w:rFonts w:ascii="Times New Roman"/>
          <w:sz w:val="22"/>
        </w:rPr>
      </w:pPr>
    </w:p>
    <w:p>
      <w:pPr>
        <w:pStyle w:val="BodyText"/>
        <w:rPr>
          <w:rFonts w:ascii="Times New Roman"/>
          <w:sz w:val="22"/>
        </w:rPr>
      </w:pPr>
    </w:p>
    <w:p>
      <w:pPr>
        <w:pStyle w:val="BodyText"/>
        <w:spacing w:before="198"/>
        <w:rPr>
          <w:rFonts w:ascii="Times New Roman"/>
          <w:sz w:val="22"/>
        </w:rPr>
      </w:pPr>
    </w:p>
    <w:p>
      <w:pPr>
        <w:spacing w:line="276" w:lineRule="auto" w:before="0"/>
        <w:ind w:left="426" w:right="567" w:firstLine="0"/>
        <w:jc w:val="both"/>
        <w:rPr>
          <w:sz w:val="22"/>
        </w:rPr>
      </w:pPr>
      <w:r>
        <w:rPr>
          <w:sz w:val="22"/>
        </w:rPr>
        <w:t>En el nuevo</w:t>
      </w:r>
      <w:r>
        <w:rPr>
          <w:spacing w:val="-2"/>
          <w:sz w:val="22"/>
        </w:rPr>
        <w:t> </w:t>
      </w:r>
      <w:r>
        <w:rPr>
          <w:sz w:val="22"/>
        </w:rPr>
        <w:t>registro</w:t>
      </w:r>
      <w:r>
        <w:rPr>
          <w:spacing w:val="-1"/>
          <w:sz w:val="22"/>
        </w:rPr>
        <w:t> </w:t>
      </w:r>
      <w:r>
        <w:rPr>
          <w:sz w:val="22"/>
        </w:rPr>
        <w:t>subsanado se</w:t>
      </w:r>
      <w:r>
        <w:rPr>
          <w:spacing w:val="-2"/>
          <w:sz w:val="22"/>
        </w:rPr>
        <w:t> </w:t>
      </w:r>
      <w:r>
        <w:rPr>
          <w:sz w:val="22"/>
        </w:rPr>
        <w:t>incluirá la propia huella (según</w:t>
      </w:r>
      <w:r>
        <w:rPr>
          <w:spacing w:val="-2"/>
          <w:sz w:val="22"/>
        </w:rPr>
        <w:t> </w:t>
      </w:r>
      <w:r>
        <w:rPr>
          <w:sz w:val="22"/>
        </w:rPr>
        <w:t>las especificaciones dadas</w:t>
      </w:r>
      <w:r>
        <w:rPr>
          <w:spacing w:val="-2"/>
          <w:sz w:val="22"/>
        </w:rPr>
        <w:t> </w:t>
      </w:r>
      <w:r>
        <w:rPr>
          <w:sz w:val="22"/>
        </w:rPr>
        <w:t>en el documento de</w:t>
      </w:r>
      <w:r>
        <w:rPr>
          <w:spacing w:val="-2"/>
          <w:sz w:val="22"/>
        </w:rPr>
        <w:t> </w:t>
      </w:r>
      <w:r>
        <w:rPr>
          <w:sz w:val="22"/>
        </w:rPr>
        <w:t>huella de la sede</w:t>
      </w:r>
      <w:r>
        <w:rPr>
          <w:spacing w:val="-2"/>
          <w:sz w:val="22"/>
        </w:rPr>
        <w:t> </w:t>
      </w:r>
      <w:r>
        <w:rPr>
          <w:sz w:val="22"/>
        </w:rPr>
        <w:t>electrónica de la AEAT) del registro de facturación. Como siempre, el encadenamiento debe ser con el registro de facturación inmediatamente anterior</w:t>
      </w:r>
      <w:r>
        <w:rPr>
          <w:spacing w:val="40"/>
          <w:sz w:val="22"/>
        </w:rPr>
        <w:t> </w:t>
      </w:r>
      <w:r>
        <w:rPr>
          <w:sz w:val="22"/>
        </w:rPr>
        <w:t>(sea de alta o de anulación), por orden cronológico de generación de registros de facturación en el SIF.</w:t>
      </w:r>
    </w:p>
    <w:p>
      <w:pPr>
        <w:spacing w:line="240" w:lineRule="auto" w:before="0"/>
        <w:rPr>
          <w:sz w:val="22"/>
        </w:rPr>
      </w:pPr>
    </w:p>
    <w:p>
      <w:pPr>
        <w:spacing w:line="240" w:lineRule="auto" w:before="184"/>
        <w:rPr>
          <w:sz w:val="22"/>
        </w:rPr>
      </w:pPr>
    </w:p>
    <w:p>
      <w:pPr>
        <w:pStyle w:val="Heading4"/>
        <w:numPr>
          <w:ilvl w:val="3"/>
          <w:numId w:val="4"/>
        </w:numPr>
        <w:tabs>
          <w:tab w:pos="4680" w:val="left" w:leader="none"/>
          <w:tab w:pos="4691" w:val="left" w:leader="none"/>
        </w:tabs>
        <w:spacing w:line="240" w:lineRule="auto" w:before="0" w:after="0"/>
        <w:ind w:left="4680" w:right="653" w:hanging="709"/>
        <w:jc w:val="left"/>
      </w:pPr>
      <w:bookmarkStart w:name="_bookmark58" w:id="59"/>
      <w:bookmarkEnd w:id="59"/>
      <w:r>
        <w:rPr>
          <w:b w:val="0"/>
          <w:i w:val="0"/>
        </w:rPr>
      </w:r>
      <w:r>
        <w:rPr>
          <w:i/>
        </w:rPr>
        <w:tab/>
        <w:t>Ejemplo</w:t>
      </w:r>
      <w:r>
        <w:rPr>
          <w:i/>
          <w:spacing w:val="-2"/>
        </w:rPr>
        <w:t> </w:t>
      </w:r>
      <w:r>
        <w:rPr>
          <w:i/>
        </w:rPr>
        <w:t>mensaje</w:t>
      </w:r>
      <w:r>
        <w:rPr>
          <w:i/>
          <w:spacing w:val="-2"/>
        </w:rPr>
        <w:t> </w:t>
      </w:r>
      <w:r>
        <w:rPr>
          <w:i/>
        </w:rPr>
        <w:t>XML</w:t>
      </w:r>
      <w:r>
        <w:rPr>
          <w:i/>
          <w:spacing w:val="-3"/>
        </w:rPr>
        <w:t> </w:t>
      </w:r>
      <w:r>
        <w:rPr>
          <w:i/>
        </w:rPr>
        <w:t>de</w:t>
      </w:r>
      <w:r>
        <w:rPr>
          <w:i/>
          <w:spacing w:val="-3"/>
        </w:rPr>
        <w:t> </w:t>
      </w:r>
      <w:r>
        <w:rPr>
          <w:i/>
        </w:rPr>
        <w:t>alta,</w:t>
      </w:r>
      <w:r>
        <w:rPr>
          <w:i/>
          <w:spacing w:val="-2"/>
        </w:rPr>
        <w:t> </w:t>
      </w:r>
      <w:r>
        <w:rPr>
          <w:i/>
        </w:rPr>
        <w:t>tras</w:t>
      </w:r>
      <w:r>
        <w:rPr>
          <w:i/>
          <w:spacing w:val="-2"/>
        </w:rPr>
        <w:t> </w:t>
      </w:r>
      <w:r>
        <w:rPr>
          <w:i/>
        </w:rPr>
        <w:t>un</w:t>
      </w:r>
      <w:r>
        <w:rPr>
          <w:i/>
          <w:spacing w:val="-2"/>
        </w:rPr>
        <w:t> </w:t>
      </w:r>
      <w:r>
        <w:rPr>
          <w:i/>
        </w:rPr>
        <w:t>rechazo</w:t>
      </w:r>
      <w:r>
        <w:rPr>
          <w:i/>
          <w:spacing w:val="-5"/>
        </w:rPr>
        <w:t> </w:t>
      </w:r>
      <w:r>
        <w:rPr>
          <w:i/>
        </w:rPr>
        <w:t>previo</w:t>
      </w:r>
      <w:r>
        <w:rPr>
          <w:i/>
          <w:spacing w:val="-1"/>
        </w:rPr>
        <w:t> </w:t>
      </w:r>
      <w:r>
        <w:rPr>
          <w:i/>
        </w:rPr>
        <w:t>del</w:t>
      </w:r>
      <w:r>
        <w:rPr>
          <w:i/>
          <w:spacing w:val="-2"/>
        </w:rPr>
        <w:t> </w:t>
      </w:r>
      <w:r>
        <w:rPr>
          <w:i/>
        </w:rPr>
        <w:t>registro</w:t>
      </w:r>
      <w:r>
        <w:rPr>
          <w:i/>
          <w:spacing w:val="-2"/>
        </w:rPr>
        <w:t> </w:t>
      </w:r>
      <w:r>
        <w:rPr>
          <w:i/>
        </w:rPr>
        <w:t>de</w:t>
      </w:r>
      <w:r>
        <w:rPr>
          <w:i/>
          <w:spacing w:val="-3"/>
        </w:rPr>
        <w:t> </w:t>
      </w:r>
      <w:r>
        <w:rPr>
          <w:i/>
        </w:rPr>
        <w:t>facturación</w:t>
      </w:r>
      <w:r>
        <w:rPr>
          <w:i/>
          <w:spacing w:val="-1"/>
        </w:rPr>
        <w:t> </w:t>
      </w:r>
      <w:r>
        <w:rPr>
          <w:i/>
        </w:rPr>
        <w:t>de</w:t>
      </w:r>
      <w:r>
        <w:rPr>
          <w:i/>
          <w:spacing w:val="-3"/>
        </w:rPr>
        <w:t> </w:t>
      </w:r>
      <w:r>
        <w:rPr>
          <w:i/>
        </w:rPr>
        <w:t>alta</w:t>
      </w:r>
      <w:r>
        <w:rPr>
          <w:i/>
          <w:spacing w:val="-2"/>
        </w:rPr>
        <w:t> </w:t>
      </w:r>
      <w:r>
        <w:rPr>
          <w:i/>
        </w:rPr>
        <w:t>inicial (y</w:t>
      </w:r>
      <w:r>
        <w:rPr/>
        <w:t> que, por tanto, no existe aún en la AEAT).</w:t>
      </w:r>
    </w:p>
    <w:p>
      <w:pPr>
        <w:pStyle w:val="BodyText"/>
        <w:spacing w:before="219"/>
        <w:rPr>
          <w:rFonts w:ascii="Times New Roman"/>
          <w:b/>
          <w:i/>
          <w:sz w:val="24"/>
        </w:rPr>
      </w:pPr>
    </w:p>
    <w:p>
      <w:pPr>
        <w:pStyle w:val="Heading5"/>
        <w:jc w:val="both"/>
      </w:pPr>
      <w:r>
        <w:rPr/>
        <w:t>Fichero</w:t>
      </w:r>
      <w:r>
        <w:rPr>
          <w:spacing w:val="-3"/>
        </w:rPr>
        <w:t> </w:t>
      </w:r>
      <w:r>
        <w:rPr/>
        <w:t>XML</w:t>
      </w:r>
      <w:r>
        <w:rPr>
          <w:spacing w:val="-3"/>
        </w:rPr>
        <w:t> </w:t>
      </w:r>
      <w:r>
        <w:rPr/>
        <w:t>de</w:t>
      </w:r>
      <w:r>
        <w:rPr>
          <w:spacing w:val="-5"/>
        </w:rPr>
        <w:t> </w:t>
      </w:r>
      <w:r>
        <w:rPr>
          <w:spacing w:val="-2"/>
        </w:rPr>
        <w:t>entrada:</w:t>
      </w:r>
    </w:p>
    <w:p>
      <w:pPr>
        <w:spacing w:line="240" w:lineRule="auto" w:before="0"/>
        <w:rPr>
          <w:b/>
          <w:sz w:val="22"/>
        </w:rPr>
      </w:pPr>
    </w:p>
    <w:p>
      <w:pPr>
        <w:spacing w:line="240" w:lineRule="auto" w:before="65"/>
        <w:rPr>
          <w:b/>
          <w:sz w:val="22"/>
        </w:rPr>
      </w:pPr>
    </w:p>
    <w:p>
      <w:pPr>
        <w:pStyle w:val="BodyText"/>
        <w:spacing w:before="1"/>
        <w:ind w:left="426" w:right="595"/>
      </w:pPr>
      <w:r>
        <w:rPr>
          <w:color w:val="0000FF"/>
        </w:rPr>
        <w:t>&lt;</w:t>
      </w:r>
      <w:r>
        <w:rPr>
          <w:color w:val="800000"/>
        </w:rPr>
        <w:t>soapenv:Envelope </w:t>
      </w:r>
      <w:r>
        <w:rPr>
          <w:color w:val="FF0000"/>
        </w:rPr>
        <w:t>xmlns:soapenv</w:t>
      </w:r>
      <w:r>
        <w:rPr>
          <w:color w:val="0000FF"/>
        </w:rPr>
        <w:t>="</w:t>
      </w:r>
      <w:hyperlink r:id="rId10">
        <w:r>
          <w:rPr/>
          <w:t>http://schemas.xmlsoap.org/soap/envelope/</w:t>
        </w:r>
      </w:hyperlink>
      <w:r>
        <w:rPr>
          <w:color w:val="0000FF"/>
        </w:rPr>
        <w:t>" </w:t>
      </w:r>
      <w:r>
        <w:rPr>
          <w:color w:val="FF0000"/>
          <w:spacing w:val="-2"/>
        </w:rPr>
        <w:t>xmlns:sum</w:t>
      </w:r>
      <w:r>
        <w:rPr>
          <w:color w:val="0000FF"/>
          <w:spacing w:val="-2"/>
        </w:rPr>
        <w:t>="</w:t>
      </w:r>
      <w:hyperlink r:id="rId36">
        <w:r>
          <w:rPr>
            <w:spacing w:val="-2"/>
          </w:rPr>
          <w:t>https://www2.agenciatributaria.gob.es/static_files/common/internet/dep/aplicaciones/es/aeat/tike/cont/ws/SuministroL</w:t>
        </w:r>
      </w:hyperlink>
      <w:r>
        <w:rPr>
          <w:spacing w:val="-2"/>
        </w:rPr>
        <w:t> R.xsd</w:t>
      </w:r>
      <w:r>
        <w:rPr>
          <w:color w:val="0000FF"/>
          <w:spacing w:val="-2"/>
        </w:rPr>
        <w:t>" </w:t>
      </w:r>
      <w:r>
        <w:rPr>
          <w:color w:val="FF0000"/>
          <w:spacing w:val="-2"/>
        </w:rPr>
        <w:t>xmlns:sum1</w:t>
      </w:r>
      <w:r>
        <w:rPr>
          <w:color w:val="0000FF"/>
          <w:spacing w:val="-2"/>
        </w:rPr>
        <w:t>="</w:t>
      </w:r>
      <w:hyperlink r:id="rId37">
        <w:r>
          <w:rPr>
            <w:spacing w:val="-2"/>
          </w:rPr>
          <w:t>https://www2.agenciatributaria.gob.es/static_files/common/internet/dep/aplicaciones/es/aeat/tike/cont/ws/Suministro</w:t>
        </w:r>
      </w:hyperlink>
      <w:r>
        <w:rPr>
          <w:spacing w:val="-2"/>
        </w:rPr>
        <w:t> </w:t>
      </w:r>
      <w:r>
        <w:rPr/>
        <w:t>Informacion.xsd</w:t>
      </w:r>
      <w:r>
        <w:rPr>
          <w:color w:val="0000FF"/>
        </w:rPr>
        <w:t>" </w:t>
      </w:r>
      <w:r>
        <w:rPr>
          <w:color w:val="FF0000"/>
        </w:rPr>
        <w:t>xmlns:xd</w:t>
      </w:r>
      <w:r>
        <w:rPr>
          <w:color w:val="0000FF"/>
        </w:rPr>
        <w:t>="</w:t>
      </w:r>
      <w:hyperlink r:id="rId38">
        <w:r>
          <w:rPr/>
          <w:t>http://www.w3.org/2000/09/xmldsig#</w:t>
        </w:r>
      </w:hyperlink>
      <w:r>
        <w:rPr>
          <w:color w:val="0000FF"/>
        </w:rPr>
        <w:t>"&gt;</w:t>
      </w:r>
    </w:p>
    <w:p>
      <w:pPr>
        <w:pStyle w:val="BodyText"/>
        <w:ind w:left="758"/>
      </w:pPr>
      <w:r>
        <w:rPr>
          <w:color w:val="0000FF"/>
          <w:spacing w:val="-2"/>
        </w:rPr>
        <w:t>&lt;</w:t>
      </w:r>
      <w:r>
        <w:rPr>
          <w:color w:val="800000"/>
          <w:spacing w:val="-2"/>
        </w:rPr>
        <w:t>soapenv:Header</w:t>
      </w:r>
      <w:r>
        <w:rPr>
          <w:color w:val="0000FF"/>
          <w:spacing w:val="-2"/>
        </w:rPr>
        <w:t>/&gt;</w:t>
      </w:r>
    </w:p>
    <w:p>
      <w:pPr>
        <w:pStyle w:val="BodyText"/>
        <w:spacing w:line="233" w:lineRule="exact" w:before="1"/>
        <w:ind w:left="758"/>
      </w:pPr>
      <w:r>
        <w:rPr>
          <w:color w:val="0000FF"/>
          <w:spacing w:val="-2"/>
        </w:rPr>
        <w:t>&lt;</w:t>
      </w:r>
      <w:r>
        <w:rPr>
          <w:color w:val="800000"/>
          <w:spacing w:val="-2"/>
        </w:rPr>
        <w:t>soapenv:Body</w:t>
      </w:r>
      <w:r>
        <w:rPr>
          <w:color w:val="0000FF"/>
          <w:spacing w:val="-2"/>
        </w:rPr>
        <w:t>&gt;</w:t>
      </w:r>
    </w:p>
    <w:p>
      <w:pPr>
        <w:pStyle w:val="BodyText"/>
        <w:spacing w:line="233" w:lineRule="exact"/>
        <w:ind w:left="1089"/>
      </w:pPr>
      <w:r>
        <w:rPr>
          <w:color w:val="0000FF"/>
          <w:spacing w:val="-2"/>
        </w:rPr>
        <w:t>&lt;</w:t>
      </w:r>
      <w:r>
        <w:rPr>
          <w:color w:val="800000"/>
          <w:spacing w:val="-2"/>
        </w:rPr>
        <w:t>sum:RegFactuSistemaFacturacion</w:t>
      </w:r>
      <w:r>
        <w:rPr>
          <w:color w:val="0000FF"/>
          <w:spacing w:val="-2"/>
        </w:rPr>
        <w:t>&gt;</w:t>
      </w:r>
    </w:p>
    <w:p>
      <w:pPr>
        <w:pStyle w:val="BodyText"/>
        <w:spacing w:before="2"/>
        <w:ind w:left="1418"/>
      </w:pPr>
      <w:r>
        <w:rPr>
          <w:color w:val="0000FF"/>
          <w:spacing w:val="-2"/>
        </w:rPr>
        <w:t>&lt;</w:t>
      </w:r>
      <w:r>
        <w:rPr>
          <w:color w:val="800000"/>
          <w:spacing w:val="-2"/>
        </w:rPr>
        <w:t>sum:Cabecera</w:t>
      </w:r>
      <w:r>
        <w:rPr>
          <w:color w:val="0000FF"/>
          <w:spacing w:val="-2"/>
        </w:rPr>
        <w:t>&gt;</w:t>
      </w:r>
    </w:p>
    <w:p>
      <w:pPr>
        <w:pStyle w:val="BodyText"/>
        <w:spacing w:line="233" w:lineRule="exact" w:before="1"/>
        <w:ind w:left="1749"/>
      </w:pPr>
      <w:r>
        <w:rPr>
          <w:color w:val="0000FF"/>
          <w:spacing w:val="-2"/>
        </w:rPr>
        <w:t>&lt;</w:t>
      </w:r>
      <w:r>
        <w:rPr>
          <w:color w:val="800000"/>
          <w:spacing w:val="-2"/>
        </w:rPr>
        <w:t>sum1:ObligadoEmision</w:t>
      </w:r>
      <w:r>
        <w:rPr>
          <w:color w:val="0000FF"/>
          <w:spacing w:val="-2"/>
        </w:rPr>
        <w:t>&gt;</w:t>
      </w:r>
    </w:p>
    <w:p>
      <w:pPr>
        <w:pStyle w:val="BodyText"/>
        <w:spacing w:line="233" w:lineRule="exact"/>
        <w:ind w:left="2078"/>
      </w:pPr>
      <w:r>
        <w:rPr>
          <w:color w:val="0000FF"/>
          <w:spacing w:val="-2"/>
        </w:rPr>
        <w:t>&lt;</w:t>
      </w:r>
      <w:r>
        <w:rPr>
          <w:color w:val="800000"/>
          <w:spacing w:val="-2"/>
        </w:rPr>
        <w:t>sum1:NombreRazon</w:t>
      </w:r>
      <w:r>
        <w:rPr>
          <w:color w:val="0000FF"/>
          <w:spacing w:val="-2"/>
        </w:rPr>
        <w:t>&gt;</w:t>
      </w:r>
      <w:r>
        <w:rPr>
          <w:spacing w:val="-2"/>
        </w:rPr>
        <w:t>XXXXX</w:t>
      </w:r>
      <w:r>
        <w:rPr>
          <w:color w:val="0000FF"/>
          <w:spacing w:val="-2"/>
        </w:rPr>
        <w:t>&lt;/</w:t>
      </w:r>
      <w:r>
        <w:rPr>
          <w:color w:val="800000"/>
          <w:spacing w:val="-2"/>
        </w:rPr>
        <w:t>sum1:NombreRazon</w:t>
      </w:r>
      <w:r>
        <w:rPr>
          <w:color w:val="0000FF"/>
          <w:spacing w:val="-2"/>
        </w:rPr>
        <w:t>&gt;</w:t>
      </w:r>
    </w:p>
    <w:p>
      <w:pPr>
        <w:pStyle w:val="BodyText"/>
        <w:spacing w:line="233" w:lineRule="exact" w:before="1"/>
        <w:ind w:left="2078"/>
      </w:pPr>
      <w:r>
        <w:rPr>
          <w:color w:val="0000FF"/>
          <w:spacing w:val="-2"/>
        </w:rPr>
        <w:t>&lt;</w:t>
      </w:r>
      <w:r>
        <w:rPr>
          <w:color w:val="800000"/>
          <w:spacing w:val="-2"/>
        </w:rPr>
        <w:t>sum1:NIF</w:t>
      </w:r>
      <w:r>
        <w:rPr>
          <w:color w:val="0000FF"/>
          <w:spacing w:val="-2"/>
        </w:rPr>
        <w:t>&gt;</w:t>
      </w:r>
      <w:r>
        <w:rPr>
          <w:spacing w:val="-2"/>
        </w:rPr>
        <w:t>AAAA</w:t>
      </w:r>
      <w:r>
        <w:rPr>
          <w:color w:val="0000FF"/>
          <w:spacing w:val="-2"/>
        </w:rPr>
        <w:t>&lt;/</w:t>
      </w:r>
      <w:r>
        <w:rPr>
          <w:color w:val="800000"/>
          <w:spacing w:val="-2"/>
        </w:rPr>
        <w:t>sum1:NIF</w:t>
      </w:r>
      <w:r>
        <w:rPr>
          <w:color w:val="0000FF"/>
          <w:spacing w:val="-2"/>
        </w:rPr>
        <w:t>&gt;</w:t>
      </w:r>
    </w:p>
    <w:p>
      <w:pPr>
        <w:pStyle w:val="BodyText"/>
        <w:spacing w:line="233" w:lineRule="exact"/>
        <w:ind w:left="1749"/>
      </w:pPr>
      <w:r>
        <w:rPr>
          <w:color w:val="0000FF"/>
          <w:spacing w:val="-2"/>
        </w:rPr>
        <w:t>&lt;/</w:t>
      </w:r>
      <w:r>
        <w:rPr>
          <w:color w:val="800000"/>
          <w:spacing w:val="-2"/>
        </w:rPr>
        <w:t>sum1:ObligadoEmision</w:t>
      </w:r>
      <w:r>
        <w:rPr>
          <w:color w:val="0000FF"/>
          <w:spacing w:val="-2"/>
        </w:rPr>
        <w:t>&gt;</w:t>
      </w:r>
    </w:p>
    <w:p>
      <w:pPr>
        <w:pStyle w:val="BodyText"/>
        <w:spacing w:before="1"/>
        <w:ind w:left="1418"/>
      </w:pPr>
      <w:r>
        <w:rPr>
          <w:color w:val="0000FF"/>
          <w:spacing w:val="-2"/>
        </w:rPr>
        <w:t>&lt;/</w:t>
      </w:r>
      <w:r>
        <w:rPr>
          <w:color w:val="800000"/>
          <w:spacing w:val="-2"/>
        </w:rPr>
        <w:t>sum:Cabecera</w:t>
      </w:r>
      <w:r>
        <w:rPr>
          <w:color w:val="0000FF"/>
          <w:spacing w:val="-2"/>
        </w:rPr>
        <w:t>&gt;</w:t>
      </w:r>
    </w:p>
    <w:p>
      <w:pPr>
        <w:pStyle w:val="BodyText"/>
        <w:spacing w:after="0"/>
        <w:sectPr>
          <w:pgSz w:w="16840" w:h="11910" w:orient="landscape"/>
          <w:pgMar w:header="722" w:footer="1096" w:top="2300" w:bottom="1280" w:left="992" w:right="850"/>
        </w:sectPr>
      </w:pPr>
    </w:p>
    <w:p>
      <w:pPr>
        <w:pStyle w:val="BodyText"/>
      </w:pPr>
    </w:p>
    <w:p>
      <w:pPr>
        <w:pStyle w:val="BodyText"/>
      </w:pPr>
    </w:p>
    <w:p>
      <w:pPr>
        <w:pStyle w:val="BodyText"/>
      </w:pPr>
    </w:p>
    <w:p>
      <w:pPr>
        <w:pStyle w:val="BodyText"/>
        <w:spacing w:before="19"/>
      </w:pPr>
    </w:p>
    <w:p>
      <w:pPr>
        <w:pStyle w:val="BodyText"/>
        <w:ind w:left="1418"/>
      </w:pPr>
      <w:r>
        <w:rPr>
          <w:color w:val="0000FF"/>
          <w:spacing w:val="-2"/>
        </w:rPr>
        <w:t>&lt;</w:t>
      </w:r>
      <w:r>
        <w:rPr>
          <w:color w:val="800000"/>
          <w:spacing w:val="-2"/>
        </w:rPr>
        <w:t>sum:RegistroFactura</w:t>
      </w:r>
      <w:r>
        <w:rPr>
          <w:color w:val="0000FF"/>
          <w:spacing w:val="-2"/>
        </w:rPr>
        <w:t>&gt;</w:t>
      </w:r>
    </w:p>
    <w:p>
      <w:pPr>
        <w:pStyle w:val="BodyText"/>
        <w:spacing w:line="234" w:lineRule="exact" w:before="1"/>
        <w:ind w:left="1749"/>
      </w:pPr>
      <w:r>
        <w:rPr>
          <w:color w:val="0000FF"/>
          <w:spacing w:val="-2"/>
        </w:rPr>
        <w:t>&lt;</w:t>
      </w:r>
      <w:r>
        <w:rPr>
          <w:color w:val="800000"/>
          <w:spacing w:val="-2"/>
        </w:rPr>
        <w:t>sum1:RegistroAlta</w:t>
      </w:r>
      <w:r>
        <w:rPr>
          <w:color w:val="0000FF"/>
          <w:spacing w:val="-2"/>
        </w:rPr>
        <w:t>&gt;</w:t>
      </w:r>
    </w:p>
    <w:p>
      <w:pPr>
        <w:pStyle w:val="BodyText"/>
        <w:spacing w:line="234" w:lineRule="exact"/>
        <w:ind w:left="2078"/>
      </w:pPr>
      <w:r>
        <w:rPr>
          <w:color w:val="0000FF"/>
          <w:spacing w:val="-2"/>
        </w:rPr>
        <w:t>&lt;</w:t>
      </w:r>
      <w:r>
        <w:rPr>
          <w:color w:val="800000"/>
          <w:spacing w:val="-2"/>
        </w:rPr>
        <w:t>sum1:IDVersion</w:t>
      </w:r>
      <w:r>
        <w:rPr>
          <w:color w:val="0000FF"/>
          <w:spacing w:val="-2"/>
        </w:rPr>
        <w:t>&gt;</w:t>
      </w:r>
      <w:r>
        <w:rPr>
          <w:spacing w:val="-2"/>
        </w:rPr>
        <w:t>1.0</w:t>
      </w:r>
      <w:r>
        <w:rPr>
          <w:color w:val="0000FF"/>
          <w:spacing w:val="-2"/>
        </w:rPr>
        <w:t>&lt;/</w:t>
      </w:r>
      <w:r>
        <w:rPr>
          <w:color w:val="800000"/>
          <w:spacing w:val="-2"/>
        </w:rPr>
        <w:t>sum1:IDVersion</w:t>
      </w:r>
      <w:r>
        <w:rPr>
          <w:color w:val="0000FF"/>
          <w:spacing w:val="-2"/>
        </w:rPr>
        <w:t>&gt;</w:t>
      </w:r>
    </w:p>
    <w:p>
      <w:pPr>
        <w:pStyle w:val="BodyText"/>
        <w:spacing w:before="1"/>
        <w:ind w:left="2078"/>
      </w:pPr>
      <w:r>
        <w:rPr>
          <w:color w:val="0000FF"/>
          <w:spacing w:val="-2"/>
        </w:rPr>
        <w:t>&lt;</w:t>
      </w:r>
      <w:r>
        <w:rPr>
          <w:color w:val="800000"/>
          <w:spacing w:val="-2"/>
        </w:rPr>
        <w:t>sum1:IDFactura</w:t>
      </w:r>
      <w:r>
        <w:rPr>
          <w:color w:val="0000FF"/>
          <w:spacing w:val="-2"/>
        </w:rPr>
        <w:t>&gt;</w:t>
      </w:r>
    </w:p>
    <w:p>
      <w:pPr>
        <w:pStyle w:val="BodyText"/>
        <w:spacing w:line="233" w:lineRule="exact" w:before="1"/>
        <w:ind w:left="2409"/>
      </w:pPr>
      <w:r>
        <w:rPr>
          <w:color w:val="0000FF"/>
          <w:spacing w:val="-2"/>
        </w:rPr>
        <w:t>&lt;</w:t>
      </w:r>
      <w:r>
        <w:rPr>
          <w:color w:val="800000"/>
          <w:spacing w:val="-2"/>
        </w:rPr>
        <w:t>sum1:IDEmisorFactura</w:t>
      </w:r>
      <w:r>
        <w:rPr>
          <w:color w:val="0000FF"/>
          <w:spacing w:val="-2"/>
        </w:rPr>
        <w:t>&gt;</w:t>
      </w:r>
      <w:r>
        <w:rPr>
          <w:spacing w:val="-2"/>
        </w:rPr>
        <w:t>AAAA</w:t>
      </w:r>
      <w:r>
        <w:rPr>
          <w:color w:val="0000FF"/>
          <w:spacing w:val="-2"/>
        </w:rPr>
        <w:t>&lt;/</w:t>
      </w:r>
      <w:r>
        <w:rPr>
          <w:color w:val="800000"/>
          <w:spacing w:val="-2"/>
        </w:rPr>
        <w:t>sum1:IDEmisorFactura</w:t>
      </w:r>
      <w:r>
        <w:rPr>
          <w:color w:val="0000FF"/>
          <w:spacing w:val="-2"/>
        </w:rPr>
        <w:t>&gt;</w:t>
      </w:r>
    </w:p>
    <w:p>
      <w:pPr>
        <w:pStyle w:val="BodyText"/>
        <w:spacing w:line="233" w:lineRule="exact"/>
        <w:ind w:left="2409"/>
      </w:pPr>
      <w:r>
        <w:rPr>
          <w:color w:val="0000FF"/>
          <w:spacing w:val="-2"/>
        </w:rPr>
        <w:t>&lt;</w:t>
      </w:r>
      <w:r>
        <w:rPr>
          <w:color w:val="800000"/>
          <w:spacing w:val="-2"/>
        </w:rPr>
        <w:t>sum1:NumSerieFactura</w:t>
      </w:r>
      <w:r>
        <w:rPr>
          <w:color w:val="0000FF"/>
          <w:spacing w:val="-2"/>
        </w:rPr>
        <w:t>&gt;</w:t>
      </w:r>
      <w:r>
        <w:rPr>
          <w:spacing w:val="-2"/>
        </w:rPr>
        <w:t>12345</w:t>
      </w:r>
      <w:r>
        <w:rPr>
          <w:color w:val="0000FF"/>
          <w:spacing w:val="-2"/>
        </w:rPr>
        <w:t>&lt;/</w:t>
      </w:r>
      <w:r>
        <w:rPr>
          <w:color w:val="800000"/>
          <w:spacing w:val="-2"/>
        </w:rPr>
        <w:t>sum1:NumSerieFactura</w:t>
      </w:r>
      <w:r>
        <w:rPr>
          <w:color w:val="0000FF"/>
          <w:spacing w:val="-2"/>
        </w:rPr>
        <w:t>&gt;</w:t>
      </w:r>
    </w:p>
    <w:p>
      <w:pPr>
        <w:pStyle w:val="BodyText"/>
        <w:spacing w:line="233" w:lineRule="exact" w:before="1"/>
        <w:ind w:left="2409"/>
      </w:pPr>
      <w:r>
        <w:rPr>
          <w:color w:val="0000FF"/>
          <w:spacing w:val="-2"/>
        </w:rPr>
        <w:t>&lt;</w:t>
      </w:r>
      <w:r>
        <w:rPr>
          <w:color w:val="800000"/>
          <w:spacing w:val="-2"/>
        </w:rPr>
        <w:t>sum1:FechaExpedicionFactura</w:t>
      </w:r>
      <w:r>
        <w:rPr>
          <w:color w:val="0000FF"/>
          <w:spacing w:val="-2"/>
        </w:rPr>
        <w:t>&gt;</w:t>
      </w:r>
      <w:r>
        <w:rPr>
          <w:spacing w:val="-2"/>
        </w:rPr>
        <w:t>13-09-2024</w:t>
      </w:r>
      <w:r>
        <w:rPr>
          <w:color w:val="0000FF"/>
          <w:spacing w:val="-2"/>
        </w:rPr>
        <w:t>&lt;/</w:t>
      </w:r>
      <w:r>
        <w:rPr>
          <w:color w:val="800000"/>
          <w:spacing w:val="-2"/>
        </w:rPr>
        <w:t>sum1:FechaExpedicionFactura</w:t>
      </w:r>
      <w:r>
        <w:rPr>
          <w:color w:val="0000FF"/>
          <w:spacing w:val="-2"/>
        </w:rPr>
        <w:t>&gt;</w:t>
      </w:r>
    </w:p>
    <w:p>
      <w:pPr>
        <w:pStyle w:val="BodyText"/>
        <w:spacing w:line="233" w:lineRule="exact"/>
        <w:ind w:left="2078"/>
      </w:pPr>
      <w:r>
        <w:rPr>
          <w:color w:val="0000FF"/>
          <w:spacing w:val="-2"/>
        </w:rPr>
        <w:t>&lt;/</w:t>
      </w:r>
      <w:r>
        <w:rPr>
          <w:color w:val="800000"/>
          <w:spacing w:val="-2"/>
        </w:rPr>
        <w:t>sum1:IDFactura</w:t>
      </w:r>
      <w:r>
        <w:rPr>
          <w:color w:val="0000FF"/>
          <w:spacing w:val="-2"/>
        </w:rPr>
        <w:t>&gt;</w:t>
      </w:r>
    </w:p>
    <w:p>
      <w:pPr>
        <w:pStyle w:val="BodyText"/>
        <w:spacing w:line="233" w:lineRule="exact" w:before="1"/>
        <w:ind w:left="2078"/>
      </w:pPr>
      <w:r>
        <w:rPr>
          <w:color w:val="0000FF"/>
          <w:spacing w:val="-2"/>
        </w:rPr>
        <w:t>&lt;</w:t>
      </w:r>
      <w:r>
        <w:rPr>
          <w:color w:val="800000"/>
          <w:spacing w:val="-2"/>
        </w:rPr>
        <w:t>sum1:NombreRazonEmisor</w:t>
      </w:r>
      <w:r>
        <w:rPr>
          <w:color w:val="0000FF"/>
          <w:spacing w:val="-2"/>
        </w:rPr>
        <w:t>&gt;</w:t>
      </w:r>
      <w:r>
        <w:rPr>
          <w:spacing w:val="-2"/>
        </w:rPr>
        <w:t>XXXXX</w:t>
      </w:r>
      <w:r>
        <w:rPr>
          <w:color w:val="0000FF"/>
          <w:spacing w:val="-2"/>
        </w:rPr>
        <w:t>&lt;/</w:t>
      </w:r>
      <w:r>
        <w:rPr>
          <w:color w:val="800000"/>
          <w:spacing w:val="-2"/>
        </w:rPr>
        <w:t>sum1:NombreRazonEmisor</w:t>
      </w:r>
      <w:r>
        <w:rPr>
          <w:color w:val="0000FF"/>
          <w:spacing w:val="-2"/>
        </w:rPr>
        <w:t>&gt;</w:t>
      </w:r>
    </w:p>
    <w:p>
      <w:pPr>
        <w:pStyle w:val="BodyText"/>
        <w:tabs>
          <w:tab w:pos="2077" w:val="left" w:leader="none"/>
        </w:tabs>
        <w:spacing w:line="233" w:lineRule="exact"/>
        <w:ind w:left="426"/>
      </w:pPr>
      <w:r>
        <w:rPr>
          <w:color w:val="0000FF"/>
          <w:highlight w:val="cyan"/>
        </w:rPr>
        <w:tab/>
      </w:r>
      <w:r>
        <w:rPr>
          <w:color w:val="0000FF"/>
          <w:spacing w:val="-2"/>
          <w:highlight w:val="cyan"/>
        </w:rPr>
        <w:t>&lt;</w:t>
      </w:r>
      <w:r>
        <w:rPr>
          <w:color w:val="800000"/>
          <w:spacing w:val="-2"/>
          <w:highlight w:val="cyan"/>
        </w:rPr>
        <w:t>sum1:Subsanacion</w:t>
      </w:r>
      <w:r>
        <w:rPr>
          <w:color w:val="0000FF"/>
          <w:spacing w:val="-2"/>
          <w:highlight w:val="cyan"/>
        </w:rPr>
        <w:t>&gt;</w:t>
      </w:r>
      <w:r>
        <w:rPr>
          <w:color w:val="000000"/>
          <w:spacing w:val="-2"/>
          <w:highlight w:val="cyan"/>
        </w:rPr>
        <w:t>S</w:t>
      </w:r>
      <w:r>
        <w:rPr>
          <w:color w:val="0000FF"/>
          <w:spacing w:val="-2"/>
          <w:highlight w:val="cyan"/>
        </w:rPr>
        <w:t>&lt;/</w:t>
      </w:r>
      <w:r>
        <w:rPr>
          <w:color w:val="800000"/>
          <w:spacing w:val="-2"/>
          <w:highlight w:val="cyan"/>
        </w:rPr>
        <w:t>sum1:Subsanacion</w:t>
      </w:r>
      <w:r>
        <w:rPr>
          <w:color w:val="0000FF"/>
          <w:spacing w:val="-2"/>
          <w:highlight w:val="cyan"/>
        </w:rPr>
        <w:t>&gt;</w:t>
      </w:r>
    </w:p>
    <w:p>
      <w:pPr>
        <w:pStyle w:val="BodyText"/>
        <w:tabs>
          <w:tab w:pos="2077" w:val="left" w:leader="none"/>
        </w:tabs>
        <w:spacing w:before="1"/>
        <w:ind w:left="426"/>
      </w:pPr>
      <w:r>
        <w:rPr>
          <w:color w:val="0000FF"/>
          <w:highlight w:val="cyan"/>
        </w:rPr>
        <w:tab/>
      </w:r>
      <w:r>
        <w:rPr>
          <w:color w:val="0000FF"/>
          <w:spacing w:val="-2"/>
          <w:highlight w:val="cyan"/>
        </w:rPr>
        <w:t>&lt;</w:t>
      </w:r>
      <w:r>
        <w:rPr>
          <w:color w:val="800000"/>
          <w:spacing w:val="-2"/>
          <w:highlight w:val="cyan"/>
        </w:rPr>
        <w:t>sum1:RechazoPrevio</w:t>
      </w:r>
      <w:r>
        <w:rPr>
          <w:color w:val="0000FF"/>
          <w:spacing w:val="-2"/>
          <w:highlight w:val="cyan"/>
        </w:rPr>
        <w:t>&gt;</w:t>
      </w:r>
      <w:r>
        <w:rPr>
          <w:color w:val="000000"/>
          <w:spacing w:val="-2"/>
          <w:highlight w:val="cyan"/>
        </w:rPr>
        <w:t>X</w:t>
      </w:r>
      <w:r>
        <w:rPr>
          <w:color w:val="0000FF"/>
          <w:spacing w:val="-2"/>
          <w:highlight w:val="cyan"/>
        </w:rPr>
        <w:t>&lt;/</w:t>
      </w:r>
      <w:r>
        <w:rPr>
          <w:color w:val="800000"/>
          <w:spacing w:val="-2"/>
          <w:highlight w:val="cyan"/>
        </w:rPr>
        <w:t>sum1:RechazoPrevio</w:t>
      </w:r>
      <w:r>
        <w:rPr>
          <w:color w:val="0000FF"/>
          <w:spacing w:val="-2"/>
          <w:highlight w:val="cyan"/>
        </w:rPr>
        <w:t>&gt;</w:t>
      </w:r>
    </w:p>
    <w:p>
      <w:pPr>
        <w:pStyle w:val="BodyText"/>
        <w:spacing w:line="234" w:lineRule="exact" w:before="1"/>
        <w:ind w:left="2078"/>
      </w:pPr>
      <w:r>
        <w:rPr>
          <w:color w:val="0000FF"/>
          <w:spacing w:val="-2"/>
        </w:rPr>
        <w:t>&lt;</w:t>
      </w:r>
      <w:r>
        <w:rPr>
          <w:color w:val="800000"/>
          <w:spacing w:val="-2"/>
        </w:rPr>
        <w:t>sum1:TipoFactura</w:t>
      </w:r>
      <w:r>
        <w:rPr>
          <w:color w:val="0000FF"/>
          <w:spacing w:val="-2"/>
        </w:rPr>
        <w:t>&gt;</w:t>
      </w:r>
      <w:r>
        <w:rPr>
          <w:spacing w:val="-2"/>
        </w:rPr>
        <w:t>F1</w:t>
      </w:r>
      <w:r>
        <w:rPr>
          <w:color w:val="0000FF"/>
          <w:spacing w:val="-2"/>
        </w:rPr>
        <w:t>&lt;/</w:t>
      </w:r>
      <w:r>
        <w:rPr>
          <w:color w:val="800000"/>
          <w:spacing w:val="-2"/>
        </w:rPr>
        <w:t>sum1:TipoFactura</w:t>
      </w:r>
      <w:r>
        <w:rPr>
          <w:color w:val="0000FF"/>
          <w:spacing w:val="-2"/>
        </w:rPr>
        <w:t>&gt;</w:t>
      </w:r>
    </w:p>
    <w:p>
      <w:pPr>
        <w:pStyle w:val="BodyText"/>
        <w:spacing w:line="234" w:lineRule="exact"/>
        <w:ind w:left="2078"/>
      </w:pPr>
      <w:r>
        <w:rPr>
          <w:color w:val="0000FF"/>
          <w:spacing w:val="-2"/>
        </w:rPr>
        <w:t>&lt;</w:t>
      </w:r>
      <w:r>
        <w:rPr>
          <w:color w:val="800000"/>
          <w:spacing w:val="-2"/>
        </w:rPr>
        <w:t>sum1:DescripcionOperacion</w:t>
      </w:r>
      <w:r>
        <w:rPr>
          <w:color w:val="0000FF"/>
          <w:spacing w:val="-2"/>
        </w:rPr>
        <w:t>&gt;</w:t>
      </w:r>
      <w:r>
        <w:rPr>
          <w:spacing w:val="-2"/>
        </w:rPr>
        <w:t>Descripc</w:t>
      </w:r>
      <w:r>
        <w:rPr>
          <w:color w:val="0000FF"/>
          <w:spacing w:val="-2"/>
        </w:rPr>
        <w:t>&lt;/</w:t>
      </w:r>
      <w:r>
        <w:rPr>
          <w:color w:val="800000"/>
          <w:spacing w:val="-2"/>
        </w:rPr>
        <w:t>sum1:DescripcionOperacion</w:t>
      </w:r>
      <w:r>
        <w:rPr>
          <w:color w:val="0000FF"/>
          <w:spacing w:val="-2"/>
        </w:rPr>
        <w:t>&gt;</w:t>
      </w:r>
    </w:p>
    <w:p>
      <w:pPr>
        <w:pStyle w:val="BodyText"/>
        <w:spacing w:line="233" w:lineRule="exact" w:before="1"/>
        <w:ind w:left="2078"/>
      </w:pPr>
      <w:r>
        <w:rPr>
          <w:color w:val="0000FF"/>
          <w:spacing w:val="-2"/>
        </w:rPr>
        <w:t>&lt;</w:t>
      </w:r>
      <w:r>
        <w:rPr>
          <w:color w:val="800000"/>
          <w:spacing w:val="-2"/>
        </w:rPr>
        <w:t>sum1:Destinatarios</w:t>
      </w:r>
      <w:r>
        <w:rPr>
          <w:color w:val="0000FF"/>
          <w:spacing w:val="-2"/>
        </w:rPr>
        <w:t>&gt;</w:t>
      </w:r>
    </w:p>
    <w:p>
      <w:pPr>
        <w:pStyle w:val="BodyText"/>
        <w:spacing w:line="233" w:lineRule="exact"/>
        <w:ind w:left="2409"/>
      </w:pPr>
      <w:r>
        <w:rPr>
          <w:color w:val="0000FF"/>
          <w:spacing w:val="-2"/>
        </w:rPr>
        <w:t>&lt;</w:t>
      </w:r>
      <w:r>
        <w:rPr>
          <w:color w:val="800000"/>
          <w:spacing w:val="-2"/>
        </w:rPr>
        <w:t>sum1:IDDestinatario</w:t>
      </w:r>
      <w:r>
        <w:rPr>
          <w:color w:val="0000FF"/>
          <w:spacing w:val="-2"/>
        </w:rPr>
        <w:t>&gt;</w:t>
      </w:r>
    </w:p>
    <w:p>
      <w:pPr>
        <w:pStyle w:val="BodyText"/>
        <w:spacing w:before="1"/>
        <w:ind w:left="2738"/>
      </w:pPr>
      <w:r>
        <w:rPr>
          <w:color w:val="0000FF"/>
          <w:spacing w:val="-2"/>
        </w:rPr>
        <w:t>&lt;</w:t>
      </w:r>
      <w:r>
        <w:rPr>
          <w:color w:val="800000"/>
          <w:spacing w:val="-2"/>
        </w:rPr>
        <w:t>sum1:NombreRazon</w:t>
      </w:r>
      <w:r>
        <w:rPr>
          <w:color w:val="0000FF"/>
          <w:spacing w:val="-2"/>
        </w:rPr>
        <w:t>&gt;</w:t>
      </w:r>
      <w:r>
        <w:rPr>
          <w:spacing w:val="-2"/>
        </w:rPr>
        <w:t>YYYY</w:t>
      </w:r>
      <w:r>
        <w:rPr>
          <w:color w:val="0000FF"/>
          <w:spacing w:val="-2"/>
        </w:rPr>
        <w:t>&lt;/</w:t>
      </w:r>
      <w:r>
        <w:rPr>
          <w:color w:val="800000"/>
          <w:spacing w:val="-2"/>
        </w:rPr>
        <w:t>sum1:NombreRazon</w:t>
      </w:r>
      <w:r>
        <w:rPr>
          <w:color w:val="0000FF"/>
          <w:spacing w:val="-2"/>
        </w:rPr>
        <w:t>&gt;</w:t>
      </w:r>
    </w:p>
    <w:p>
      <w:pPr>
        <w:pStyle w:val="BodyText"/>
        <w:spacing w:line="233" w:lineRule="exact" w:before="1"/>
        <w:ind w:left="2738"/>
      </w:pPr>
      <w:r>
        <w:rPr>
          <w:color w:val="0000FF"/>
          <w:spacing w:val="-2"/>
        </w:rPr>
        <w:t>&lt;</w:t>
      </w:r>
      <w:r>
        <w:rPr>
          <w:color w:val="800000"/>
          <w:spacing w:val="-2"/>
        </w:rPr>
        <w:t>sum1:NIF</w:t>
      </w:r>
      <w:r>
        <w:rPr>
          <w:color w:val="0000FF"/>
          <w:spacing w:val="-2"/>
        </w:rPr>
        <w:t>&gt;</w:t>
      </w:r>
      <w:r>
        <w:rPr>
          <w:spacing w:val="-2"/>
        </w:rPr>
        <w:t>BBBB</w:t>
      </w:r>
      <w:r>
        <w:rPr>
          <w:color w:val="0000FF"/>
          <w:spacing w:val="-2"/>
        </w:rPr>
        <w:t>&lt;/</w:t>
      </w:r>
      <w:r>
        <w:rPr>
          <w:color w:val="800000"/>
          <w:spacing w:val="-2"/>
        </w:rPr>
        <w:t>sum1:NIF</w:t>
      </w:r>
      <w:r>
        <w:rPr>
          <w:color w:val="0000FF"/>
          <w:spacing w:val="-2"/>
        </w:rPr>
        <w:t>&gt;</w:t>
      </w:r>
    </w:p>
    <w:p>
      <w:pPr>
        <w:pStyle w:val="BodyText"/>
        <w:spacing w:line="233" w:lineRule="exact"/>
        <w:ind w:left="2409"/>
      </w:pPr>
      <w:r>
        <w:rPr>
          <w:color w:val="0000FF"/>
          <w:spacing w:val="-2"/>
        </w:rPr>
        <w:t>&lt;/</w:t>
      </w:r>
      <w:r>
        <w:rPr>
          <w:color w:val="800000"/>
          <w:spacing w:val="-2"/>
        </w:rPr>
        <w:t>sum1:IDDestinatario</w:t>
      </w:r>
      <w:r>
        <w:rPr>
          <w:color w:val="0000FF"/>
          <w:spacing w:val="-2"/>
        </w:rPr>
        <w:t>&gt;</w:t>
      </w:r>
    </w:p>
    <w:p>
      <w:pPr>
        <w:pStyle w:val="BodyText"/>
        <w:spacing w:line="233" w:lineRule="exact" w:before="1"/>
        <w:ind w:left="2078"/>
      </w:pPr>
      <w:r>
        <w:rPr>
          <w:color w:val="0000FF"/>
          <w:spacing w:val="-2"/>
        </w:rPr>
        <w:t>&lt;/</w:t>
      </w:r>
      <w:r>
        <w:rPr>
          <w:color w:val="800000"/>
          <w:spacing w:val="-2"/>
        </w:rPr>
        <w:t>sum1:Destinatarios</w:t>
      </w:r>
      <w:r>
        <w:rPr>
          <w:color w:val="0000FF"/>
          <w:spacing w:val="-2"/>
        </w:rPr>
        <w:t>&gt;</w:t>
      </w:r>
    </w:p>
    <w:p>
      <w:pPr>
        <w:pStyle w:val="BodyText"/>
        <w:spacing w:line="233" w:lineRule="exact"/>
        <w:ind w:left="2078"/>
      </w:pPr>
      <w:r>
        <w:rPr>
          <w:color w:val="0000FF"/>
          <w:spacing w:val="-2"/>
        </w:rPr>
        <w:t>&lt;</w:t>
      </w:r>
      <w:r>
        <w:rPr>
          <w:color w:val="800000"/>
          <w:spacing w:val="-2"/>
        </w:rPr>
        <w:t>sum1:Desglose</w:t>
      </w:r>
      <w:r>
        <w:rPr>
          <w:color w:val="0000FF"/>
          <w:spacing w:val="-2"/>
        </w:rPr>
        <w:t>&gt;</w:t>
      </w:r>
    </w:p>
    <w:p>
      <w:pPr>
        <w:pStyle w:val="BodyText"/>
        <w:spacing w:line="233" w:lineRule="exact" w:before="1"/>
        <w:ind w:left="2409"/>
      </w:pPr>
      <w:r>
        <w:rPr>
          <w:color w:val="0000FF"/>
          <w:spacing w:val="-2"/>
        </w:rPr>
        <w:t>&lt;</w:t>
      </w:r>
      <w:r>
        <w:rPr>
          <w:color w:val="800000"/>
          <w:spacing w:val="-2"/>
        </w:rPr>
        <w:t>sum1:DetalleDesglose</w:t>
      </w:r>
      <w:r>
        <w:rPr>
          <w:color w:val="0000FF"/>
          <w:spacing w:val="-2"/>
        </w:rPr>
        <w:t>&gt;</w:t>
      </w:r>
    </w:p>
    <w:p>
      <w:pPr>
        <w:pStyle w:val="BodyText"/>
        <w:spacing w:line="233" w:lineRule="exact"/>
        <w:ind w:left="2738"/>
      </w:pPr>
      <w:r>
        <w:rPr>
          <w:color w:val="0000FF"/>
          <w:spacing w:val="-2"/>
        </w:rPr>
        <w:t>&lt;</w:t>
      </w:r>
      <w:r>
        <w:rPr>
          <w:color w:val="800000"/>
          <w:spacing w:val="-2"/>
        </w:rPr>
        <w:t>sum1:ClaveRegimen</w:t>
      </w:r>
      <w:r>
        <w:rPr>
          <w:color w:val="0000FF"/>
          <w:spacing w:val="-2"/>
        </w:rPr>
        <w:t>&gt;</w:t>
      </w:r>
      <w:r>
        <w:rPr>
          <w:spacing w:val="-2"/>
        </w:rPr>
        <w:t>01</w:t>
      </w:r>
      <w:r>
        <w:rPr>
          <w:color w:val="0000FF"/>
          <w:spacing w:val="-2"/>
        </w:rPr>
        <w:t>&lt;/</w:t>
      </w:r>
      <w:r>
        <w:rPr>
          <w:color w:val="800000"/>
          <w:spacing w:val="-2"/>
        </w:rPr>
        <w:t>sum1:ClaveRegimen</w:t>
      </w:r>
      <w:r>
        <w:rPr>
          <w:color w:val="0000FF"/>
          <w:spacing w:val="-2"/>
        </w:rPr>
        <w:t>&gt;</w:t>
      </w:r>
    </w:p>
    <w:p>
      <w:pPr>
        <w:pStyle w:val="BodyText"/>
        <w:spacing w:before="1"/>
        <w:ind w:left="2738"/>
      </w:pPr>
      <w:r>
        <w:rPr>
          <w:color w:val="0000FF"/>
          <w:spacing w:val="-2"/>
        </w:rPr>
        <w:t>&lt;</w:t>
      </w:r>
      <w:r>
        <w:rPr>
          <w:color w:val="800000"/>
          <w:spacing w:val="-2"/>
        </w:rPr>
        <w:t>sum1:CalificacionOperacion</w:t>
      </w:r>
      <w:r>
        <w:rPr>
          <w:color w:val="0000FF"/>
          <w:spacing w:val="-2"/>
        </w:rPr>
        <w:t>&gt;</w:t>
      </w:r>
      <w:r>
        <w:rPr>
          <w:spacing w:val="-2"/>
        </w:rPr>
        <w:t>S1</w:t>
      </w:r>
      <w:r>
        <w:rPr>
          <w:color w:val="0000FF"/>
          <w:spacing w:val="-2"/>
        </w:rPr>
        <w:t>&lt;/</w:t>
      </w:r>
      <w:r>
        <w:rPr>
          <w:color w:val="800000"/>
          <w:spacing w:val="-2"/>
        </w:rPr>
        <w:t>sum1:CalificacionOperacion</w:t>
      </w:r>
      <w:r>
        <w:rPr>
          <w:color w:val="0000FF"/>
          <w:spacing w:val="-2"/>
        </w:rPr>
        <w:t>&gt;</w:t>
      </w:r>
    </w:p>
    <w:p>
      <w:pPr>
        <w:pStyle w:val="BodyText"/>
        <w:spacing w:line="233" w:lineRule="exact" w:before="2"/>
        <w:ind w:left="2738"/>
      </w:pPr>
      <w:r>
        <w:rPr>
          <w:color w:val="0000FF"/>
          <w:spacing w:val="-2"/>
        </w:rPr>
        <w:t>&lt;</w:t>
      </w:r>
      <w:r>
        <w:rPr>
          <w:color w:val="800000"/>
          <w:spacing w:val="-2"/>
        </w:rPr>
        <w:t>sum1:TipoImpositivo</w:t>
      </w:r>
      <w:r>
        <w:rPr>
          <w:color w:val="0000FF"/>
          <w:spacing w:val="-2"/>
        </w:rPr>
        <w:t>&gt;</w:t>
      </w:r>
      <w:r>
        <w:rPr>
          <w:spacing w:val="-2"/>
        </w:rPr>
        <w:t>4</w:t>
      </w:r>
      <w:r>
        <w:rPr>
          <w:color w:val="0000FF"/>
          <w:spacing w:val="-2"/>
        </w:rPr>
        <w:t>&lt;/</w:t>
      </w:r>
      <w:r>
        <w:rPr>
          <w:color w:val="800000"/>
          <w:spacing w:val="-2"/>
        </w:rPr>
        <w:t>sum1:TipoImpositivo</w:t>
      </w:r>
      <w:r>
        <w:rPr>
          <w:color w:val="0000FF"/>
          <w:spacing w:val="-2"/>
        </w:rPr>
        <w:t>&gt;</w:t>
      </w:r>
    </w:p>
    <w:p>
      <w:pPr>
        <w:pStyle w:val="BodyText"/>
        <w:spacing w:line="233" w:lineRule="exact"/>
        <w:ind w:left="2738"/>
      </w:pPr>
      <w:r>
        <w:rPr>
          <w:color w:val="0000FF"/>
          <w:spacing w:val="-2"/>
        </w:rPr>
        <w:t>&lt;</w:t>
      </w:r>
      <w:r>
        <w:rPr>
          <w:color w:val="800000"/>
          <w:spacing w:val="-2"/>
        </w:rPr>
        <w:t>sum1:BaseImponibleOimporteNoSujeto</w:t>
      </w:r>
      <w:r>
        <w:rPr>
          <w:color w:val="0000FF"/>
          <w:spacing w:val="-2"/>
        </w:rPr>
        <w:t>&gt;</w:t>
      </w:r>
      <w:r>
        <w:rPr>
          <w:spacing w:val="-2"/>
        </w:rPr>
        <w:t>10</w:t>
      </w:r>
      <w:r>
        <w:rPr>
          <w:color w:val="0000FF"/>
          <w:spacing w:val="-2"/>
        </w:rPr>
        <w:t>&lt;/</w:t>
      </w:r>
      <w:r>
        <w:rPr>
          <w:color w:val="800000"/>
          <w:spacing w:val="-2"/>
        </w:rPr>
        <w:t>sum1:BaseImponibleOimporteNoSujeto</w:t>
      </w:r>
      <w:r>
        <w:rPr>
          <w:color w:val="0000FF"/>
          <w:spacing w:val="-2"/>
        </w:rPr>
        <w:t>&gt;</w:t>
      </w:r>
    </w:p>
    <w:p>
      <w:pPr>
        <w:pStyle w:val="BodyText"/>
        <w:spacing w:line="233" w:lineRule="exact" w:before="1"/>
        <w:ind w:left="2738"/>
      </w:pPr>
      <w:r>
        <w:rPr>
          <w:color w:val="0000FF"/>
          <w:spacing w:val="-2"/>
        </w:rPr>
        <w:t>&lt;</w:t>
      </w:r>
      <w:r>
        <w:rPr>
          <w:color w:val="800000"/>
          <w:spacing w:val="-2"/>
        </w:rPr>
        <w:t>sum1:CuotaRepercutida</w:t>
      </w:r>
      <w:r>
        <w:rPr>
          <w:color w:val="0000FF"/>
          <w:spacing w:val="-2"/>
        </w:rPr>
        <w:t>&gt;</w:t>
      </w:r>
      <w:r>
        <w:rPr>
          <w:spacing w:val="-2"/>
        </w:rPr>
        <w:t>0.4</w:t>
      </w:r>
      <w:r>
        <w:rPr>
          <w:color w:val="0000FF"/>
          <w:spacing w:val="-2"/>
        </w:rPr>
        <w:t>&lt;/</w:t>
      </w:r>
      <w:r>
        <w:rPr>
          <w:color w:val="800000"/>
          <w:spacing w:val="-2"/>
        </w:rPr>
        <w:t>sum1:CuotaRepercutida</w:t>
      </w:r>
      <w:r>
        <w:rPr>
          <w:color w:val="0000FF"/>
          <w:spacing w:val="-2"/>
        </w:rPr>
        <w:t>&gt;</w:t>
      </w:r>
    </w:p>
    <w:p>
      <w:pPr>
        <w:pStyle w:val="BodyText"/>
        <w:spacing w:line="233" w:lineRule="exact"/>
        <w:ind w:left="2409"/>
      </w:pPr>
      <w:r>
        <w:rPr>
          <w:color w:val="0000FF"/>
          <w:spacing w:val="-2"/>
        </w:rPr>
        <w:t>&lt;/</w:t>
      </w:r>
      <w:r>
        <w:rPr>
          <w:color w:val="800000"/>
          <w:spacing w:val="-2"/>
        </w:rPr>
        <w:t>sum1:DetalleDesglose</w:t>
      </w:r>
      <w:r>
        <w:rPr>
          <w:color w:val="0000FF"/>
          <w:spacing w:val="-2"/>
        </w:rPr>
        <w:t>&gt;</w:t>
      </w:r>
    </w:p>
    <w:p>
      <w:pPr>
        <w:pStyle w:val="BodyText"/>
        <w:spacing w:line="233" w:lineRule="exact" w:before="1"/>
        <w:ind w:left="2409"/>
      </w:pPr>
      <w:r>
        <w:rPr>
          <w:color w:val="0000FF"/>
          <w:spacing w:val="-2"/>
        </w:rPr>
        <w:t>&lt;</w:t>
      </w:r>
      <w:r>
        <w:rPr>
          <w:color w:val="800000"/>
          <w:spacing w:val="-2"/>
        </w:rPr>
        <w:t>sum1:DetalleDesglose</w:t>
      </w:r>
      <w:r>
        <w:rPr>
          <w:color w:val="0000FF"/>
          <w:spacing w:val="-2"/>
        </w:rPr>
        <w:t>&gt;</w:t>
      </w:r>
    </w:p>
    <w:p>
      <w:pPr>
        <w:pStyle w:val="BodyText"/>
        <w:spacing w:line="233" w:lineRule="exact"/>
        <w:ind w:left="2738"/>
      </w:pPr>
      <w:r>
        <w:rPr>
          <w:color w:val="0000FF"/>
          <w:spacing w:val="-2"/>
        </w:rPr>
        <w:t>&lt;</w:t>
      </w:r>
      <w:r>
        <w:rPr>
          <w:color w:val="800000"/>
          <w:spacing w:val="-2"/>
        </w:rPr>
        <w:t>sum1:ClaveRegimen</w:t>
      </w:r>
      <w:r>
        <w:rPr>
          <w:color w:val="0000FF"/>
          <w:spacing w:val="-2"/>
        </w:rPr>
        <w:t>&gt;</w:t>
      </w:r>
      <w:r>
        <w:rPr>
          <w:spacing w:val="-2"/>
        </w:rPr>
        <w:t>01</w:t>
      </w:r>
      <w:r>
        <w:rPr>
          <w:color w:val="0000FF"/>
          <w:spacing w:val="-2"/>
        </w:rPr>
        <w:t>&lt;/</w:t>
      </w:r>
      <w:r>
        <w:rPr>
          <w:color w:val="800000"/>
          <w:spacing w:val="-2"/>
        </w:rPr>
        <w:t>sum1:ClaveRegimen</w:t>
      </w:r>
      <w:r>
        <w:rPr>
          <w:color w:val="0000FF"/>
          <w:spacing w:val="-2"/>
        </w:rPr>
        <w:t>&gt;</w:t>
      </w:r>
    </w:p>
    <w:p>
      <w:pPr>
        <w:pStyle w:val="BodyText"/>
        <w:spacing w:after="0" w:line="233" w:lineRule="exact"/>
        <w:sectPr>
          <w:pgSz w:w="16840" w:h="11910" w:orient="landscape"/>
          <w:pgMar w:header="722" w:footer="1096" w:top="2300" w:bottom="1280" w:left="992" w:right="850"/>
        </w:sectPr>
      </w:pPr>
    </w:p>
    <w:p>
      <w:pPr>
        <w:pStyle w:val="BodyText"/>
      </w:pPr>
    </w:p>
    <w:p>
      <w:pPr>
        <w:pStyle w:val="BodyText"/>
      </w:pPr>
    </w:p>
    <w:p>
      <w:pPr>
        <w:pStyle w:val="BodyText"/>
      </w:pPr>
    </w:p>
    <w:p>
      <w:pPr>
        <w:pStyle w:val="BodyText"/>
        <w:spacing w:before="19"/>
      </w:pPr>
    </w:p>
    <w:p>
      <w:pPr>
        <w:pStyle w:val="BodyText"/>
        <w:ind w:left="2738"/>
      </w:pPr>
      <w:r>
        <w:rPr>
          <w:color w:val="0000FF"/>
          <w:spacing w:val="-2"/>
        </w:rPr>
        <w:t>&lt;</w:t>
      </w:r>
      <w:r>
        <w:rPr>
          <w:color w:val="800000"/>
          <w:spacing w:val="-2"/>
        </w:rPr>
        <w:t>sum1:CalificacionOperacion</w:t>
      </w:r>
      <w:r>
        <w:rPr>
          <w:color w:val="0000FF"/>
          <w:spacing w:val="-2"/>
        </w:rPr>
        <w:t>&gt;</w:t>
      </w:r>
      <w:r>
        <w:rPr>
          <w:spacing w:val="-2"/>
        </w:rPr>
        <w:t>S1</w:t>
      </w:r>
      <w:r>
        <w:rPr>
          <w:color w:val="0000FF"/>
          <w:spacing w:val="-2"/>
        </w:rPr>
        <w:t>&lt;/</w:t>
      </w:r>
      <w:r>
        <w:rPr>
          <w:color w:val="800000"/>
          <w:spacing w:val="-2"/>
        </w:rPr>
        <w:t>sum1:CalificacionOperacion</w:t>
      </w:r>
      <w:r>
        <w:rPr>
          <w:color w:val="0000FF"/>
          <w:spacing w:val="-2"/>
        </w:rPr>
        <w:t>&gt;</w:t>
      </w:r>
    </w:p>
    <w:p>
      <w:pPr>
        <w:pStyle w:val="BodyText"/>
        <w:spacing w:line="234" w:lineRule="exact" w:before="1"/>
        <w:ind w:left="2738"/>
      </w:pPr>
      <w:r>
        <w:rPr>
          <w:color w:val="0000FF"/>
          <w:spacing w:val="-2"/>
        </w:rPr>
        <w:t>&lt;</w:t>
      </w:r>
      <w:r>
        <w:rPr>
          <w:color w:val="800000"/>
          <w:spacing w:val="-2"/>
        </w:rPr>
        <w:t>sum1:TipoImpositivo</w:t>
      </w:r>
      <w:r>
        <w:rPr>
          <w:color w:val="0000FF"/>
          <w:spacing w:val="-2"/>
        </w:rPr>
        <w:t>&gt;</w:t>
      </w:r>
      <w:r>
        <w:rPr>
          <w:spacing w:val="-2"/>
        </w:rPr>
        <w:t>21</w:t>
      </w:r>
      <w:r>
        <w:rPr>
          <w:color w:val="0000FF"/>
          <w:spacing w:val="-2"/>
        </w:rPr>
        <w:t>&lt;/</w:t>
      </w:r>
      <w:r>
        <w:rPr>
          <w:color w:val="800000"/>
          <w:spacing w:val="-2"/>
        </w:rPr>
        <w:t>sum1:TipoImpositivo</w:t>
      </w:r>
      <w:r>
        <w:rPr>
          <w:color w:val="0000FF"/>
          <w:spacing w:val="-2"/>
        </w:rPr>
        <w:t>&gt;</w:t>
      </w:r>
    </w:p>
    <w:p>
      <w:pPr>
        <w:pStyle w:val="BodyText"/>
        <w:spacing w:line="234" w:lineRule="exact"/>
        <w:ind w:left="2738"/>
      </w:pPr>
      <w:r>
        <w:rPr>
          <w:color w:val="0000FF"/>
          <w:spacing w:val="-2"/>
        </w:rPr>
        <w:t>&lt;</w:t>
      </w:r>
      <w:r>
        <w:rPr>
          <w:color w:val="800000"/>
          <w:spacing w:val="-2"/>
        </w:rPr>
        <w:t>sum1:BaseImponibleOimporteNoSujeto</w:t>
      </w:r>
      <w:r>
        <w:rPr>
          <w:color w:val="0000FF"/>
          <w:spacing w:val="-2"/>
        </w:rPr>
        <w:t>&gt;</w:t>
      </w:r>
      <w:r>
        <w:rPr>
          <w:spacing w:val="-2"/>
        </w:rPr>
        <w:t>100</w:t>
      </w:r>
      <w:r>
        <w:rPr>
          <w:color w:val="0000FF"/>
          <w:spacing w:val="-2"/>
        </w:rPr>
        <w:t>&lt;/</w:t>
      </w:r>
      <w:r>
        <w:rPr>
          <w:color w:val="800000"/>
          <w:spacing w:val="-2"/>
        </w:rPr>
        <w:t>sum1:BaseImponibleOimporteNoSujeto</w:t>
      </w:r>
      <w:r>
        <w:rPr>
          <w:color w:val="0000FF"/>
          <w:spacing w:val="-2"/>
        </w:rPr>
        <w:t>&gt;</w:t>
      </w:r>
    </w:p>
    <w:p>
      <w:pPr>
        <w:pStyle w:val="BodyText"/>
        <w:spacing w:before="1"/>
        <w:ind w:left="2738"/>
      </w:pPr>
      <w:r>
        <w:rPr>
          <w:color w:val="0000FF"/>
          <w:spacing w:val="-2"/>
        </w:rPr>
        <w:t>&lt;</w:t>
      </w:r>
      <w:r>
        <w:rPr>
          <w:color w:val="800000"/>
          <w:spacing w:val="-2"/>
        </w:rPr>
        <w:t>sum1:CuotaRepercutida</w:t>
      </w:r>
      <w:r>
        <w:rPr>
          <w:color w:val="0000FF"/>
          <w:spacing w:val="-2"/>
        </w:rPr>
        <w:t>&gt;</w:t>
      </w:r>
      <w:r>
        <w:rPr>
          <w:spacing w:val="-2"/>
        </w:rPr>
        <w:t>21</w:t>
      </w:r>
      <w:r>
        <w:rPr>
          <w:color w:val="0000FF"/>
          <w:spacing w:val="-2"/>
        </w:rPr>
        <w:t>&lt;/</w:t>
      </w:r>
      <w:r>
        <w:rPr>
          <w:color w:val="800000"/>
          <w:spacing w:val="-2"/>
        </w:rPr>
        <w:t>sum1:CuotaRepercutida</w:t>
      </w:r>
      <w:r>
        <w:rPr>
          <w:color w:val="0000FF"/>
          <w:spacing w:val="-2"/>
        </w:rPr>
        <w:t>&gt;</w:t>
      </w:r>
    </w:p>
    <w:p>
      <w:pPr>
        <w:pStyle w:val="BodyText"/>
        <w:spacing w:line="233" w:lineRule="exact" w:before="1"/>
        <w:ind w:left="2409"/>
      </w:pPr>
      <w:r>
        <w:rPr>
          <w:color w:val="0000FF"/>
          <w:spacing w:val="-2"/>
        </w:rPr>
        <w:t>&lt;/</w:t>
      </w:r>
      <w:r>
        <w:rPr>
          <w:color w:val="800000"/>
          <w:spacing w:val="-2"/>
        </w:rPr>
        <w:t>sum1:DetalleDesglose</w:t>
      </w:r>
      <w:r>
        <w:rPr>
          <w:color w:val="0000FF"/>
          <w:spacing w:val="-2"/>
        </w:rPr>
        <w:t>&gt;</w:t>
      </w:r>
    </w:p>
    <w:p>
      <w:pPr>
        <w:pStyle w:val="BodyText"/>
        <w:spacing w:line="233" w:lineRule="exact"/>
        <w:ind w:left="2078"/>
      </w:pPr>
      <w:r>
        <w:rPr>
          <w:color w:val="0000FF"/>
          <w:spacing w:val="-2"/>
        </w:rPr>
        <w:t>&lt;/</w:t>
      </w:r>
      <w:r>
        <w:rPr>
          <w:color w:val="800000"/>
          <w:spacing w:val="-2"/>
        </w:rPr>
        <w:t>sum1:Desglose</w:t>
      </w:r>
      <w:r>
        <w:rPr>
          <w:color w:val="0000FF"/>
          <w:spacing w:val="-2"/>
        </w:rPr>
        <w:t>&gt;</w:t>
      </w:r>
    </w:p>
    <w:p>
      <w:pPr>
        <w:pStyle w:val="BodyText"/>
        <w:spacing w:line="233" w:lineRule="exact" w:before="1"/>
        <w:ind w:left="2078"/>
      </w:pPr>
      <w:r>
        <w:rPr>
          <w:color w:val="0000FF"/>
          <w:spacing w:val="-2"/>
        </w:rPr>
        <w:t>&lt;</w:t>
      </w:r>
      <w:r>
        <w:rPr>
          <w:color w:val="800000"/>
          <w:spacing w:val="-2"/>
        </w:rPr>
        <w:t>sum1:CuotaTotal</w:t>
      </w:r>
      <w:r>
        <w:rPr>
          <w:color w:val="0000FF"/>
          <w:spacing w:val="-2"/>
        </w:rPr>
        <w:t>&gt;</w:t>
      </w:r>
      <w:r>
        <w:rPr>
          <w:spacing w:val="-2"/>
        </w:rPr>
        <w:t>21.4</w:t>
      </w:r>
      <w:r>
        <w:rPr>
          <w:color w:val="0000FF"/>
          <w:spacing w:val="-2"/>
        </w:rPr>
        <w:t>&lt;/</w:t>
      </w:r>
      <w:r>
        <w:rPr>
          <w:color w:val="800000"/>
          <w:spacing w:val="-2"/>
        </w:rPr>
        <w:t>sum1:CuotaTotal</w:t>
      </w:r>
      <w:r>
        <w:rPr>
          <w:color w:val="0000FF"/>
          <w:spacing w:val="-2"/>
        </w:rPr>
        <w:t>&gt;</w:t>
      </w:r>
    </w:p>
    <w:p>
      <w:pPr>
        <w:pStyle w:val="BodyText"/>
        <w:spacing w:line="233" w:lineRule="exact"/>
        <w:ind w:left="2078"/>
      </w:pPr>
      <w:r>
        <w:rPr>
          <w:color w:val="0000FF"/>
          <w:spacing w:val="-2"/>
        </w:rPr>
        <w:t>&lt;</w:t>
      </w:r>
      <w:r>
        <w:rPr>
          <w:color w:val="800000"/>
          <w:spacing w:val="-2"/>
        </w:rPr>
        <w:t>sum1:ImporteTotal</w:t>
      </w:r>
      <w:r>
        <w:rPr>
          <w:color w:val="0000FF"/>
          <w:spacing w:val="-2"/>
        </w:rPr>
        <w:t>&gt;</w:t>
      </w:r>
      <w:r>
        <w:rPr>
          <w:spacing w:val="-2"/>
        </w:rPr>
        <w:t>131.4</w:t>
      </w:r>
      <w:r>
        <w:rPr>
          <w:color w:val="0000FF"/>
          <w:spacing w:val="-2"/>
        </w:rPr>
        <w:t>&lt;/</w:t>
      </w:r>
      <w:r>
        <w:rPr>
          <w:color w:val="800000"/>
          <w:spacing w:val="-2"/>
        </w:rPr>
        <w:t>sum1:ImporteTotal</w:t>
      </w:r>
      <w:r>
        <w:rPr>
          <w:color w:val="0000FF"/>
          <w:spacing w:val="-2"/>
        </w:rPr>
        <w:t>&gt;</w:t>
      </w:r>
    </w:p>
    <w:p>
      <w:pPr>
        <w:pStyle w:val="BodyText"/>
        <w:spacing w:line="233" w:lineRule="exact" w:before="1"/>
        <w:ind w:left="2078"/>
      </w:pPr>
      <w:r>
        <w:rPr>
          <w:color w:val="0000FF"/>
          <w:spacing w:val="-2"/>
        </w:rPr>
        <w:t>&lt;</w:t>
      </w:r>
      <w:r>
        <w:rPr>
          <w:color w:val="800000"/>
          <w:spacing w:val="-2"/>
        </w:rPr>
        <w:t>sum1:Encadenamiento</w:t>
      </w:r>
      <w:r>
        <w:rPr>
          <w:color w:val="0000FF"/>
          <w:spacing w:val="-2"/>
        </w:rPr>
        <w:t>&gt;</w:t>
      </w:r>
    </w:p>
    <w:p>
      <w:pPr>
        <w:pStyle w:val="BodyText"/>
        <w:spacing w:line="233" w:lineRule="exact"/>
        <w:ind w:left="2409"/>
      </w:pPr>
      <w:r>
        <w:rPr>
          <w:color w:val="0000FF"/>
          <w:spacing w:val="-2"/>
        </w:rPr>
        <w:t>&lt;</w:t>
      </w:r>
      <w:r>
        <w:rPr>
          <w:color w:val="800000"/>
          <w:spacing w:val="-2"/>
        </w:rPr>
        <w:t>sum1:RegistroAnterior</w:t>
      </w:r>
      <w:r>
        <w:rPr>
          <w:color w:val="0000FF"/>
          <w:spacing w:val="-2"/>
        </w:rPr>
        <w:t>&gt;</w:t>
      </w:r>
    </w:p>
    <w:p>
      <w:pPr>
        <w:pStyle w:val="BodyText"/>
        <w:spacing w:before="1"/>
        <w:ind w:left="2738"/>
      </w:pPr>
      <w:r>
        <w:rPr>
          <w:color w:val="0000FF"/>
          <w:spacing w:val="-2"/>
        </w:rPr>
        <w:t>&lt;</w:t>
      </w:r>
      <w:r>
        <w:rPr>
          <w:color w:val="800000"/>
          <w:spacing w:val="-2"/>
        </w:rPr>
        <w:t>sum1:IDEmisorFactura</w:t>
      </w:r>
      <w:r>
        <w:rPr>
          <w:color w:val="0000FF"/>
          <w:spacing w:val="-2"/>
        </w:rPr>
        <w:t>&gt;</w:t>
      </w:r>
      <w:r>
        <w:rPr>
          <w:spacing w:val="-2"/>
        </w:rPr>
        <w:t>AAAA</w:t>
      </w:r>
      <w:r>
        <w:rPr>
          <w:color w:val="0000FF"/>
          <w:spacing w:val="-2"/>
        </w:rPr>
        <w:t>&lt;/</w:t>
      </w:r>
      <w:r>
        <w:rPr>
          <w:color w:val="800000"/>
          <w:spacing w:val="-2"/>
        </w:rPr>
        <w:t>sum1:IDEmisorFactura</w:t>
      </w:r>
      <w:r>
        <w:rPr>
          <w:color w:val="0000FF"/>
          <w:spacing w:val="-2"/>
        </w:rPr>
        <w:t>&gt;</w:t>
      </w:r>
    </w:p>
    <w:p>
      <w:pPr>
        <w:pStyle w:val="BodyText"/>
        <w:spacing w:line="234" w:lineRule="exact" w:before="1"/>
        <w:ind w:left="2738"/>
      </w:pPr>
      <w:r>
        <w:rPr>
          <w:color w:val="0000FF"/>
          <w:spacing w:val="-2"/>
        </w:rPr>
        <w:t>&lt;</w:t>
      </w:r>
      <w:r>
        <w:rPr>
          <w:color w:val="800000"/>
          <w:spacing w:val="-2"/>
        </w:rPr>
        <w:t>sum1:NumSerieFactura</w:t>
      </w:r>
      <w:r>
        <w:rPr>
          <w:color w:val="0000FF"/>
          <w:spacing w:val="-2"/>
        </w:rPr>
        <w:t>&gt;</w:t>
      </w:r>
      <w:r>
        <w:rPr>
          <w:spacing w:val="-2"/>
        </w:rPr>
        <w:t>44</w:t>
      </w:r>
      <w:r>
        <w:rPr>
          <w:color w:val="0000FF"/>
          <w:spacing w:val="-2"/>
        </w:rPr>
        <w:t>&lt;/</w:t>
      </w:r>
      <w:r>
        <w:rPr>
          <w:color w:val="800000"/>
          <w:spacing w:val="-2"/>
        </w:rPr>
        <w:t>sum1:NumSerieFactura</w:t>
      </w:r>
      <w:r>
        <w:rPr>
          <w:color w:val="0000FF"/>
          <w:spacing w:val="-2"/>
        </w:rPr>
        <w:t>&gt;</w:t>
      </w:r>
    </w:p>
    <w:p>
      <w:pPr>
        <w:pStyle w:val="BodyText"/>
        <w:spacing w:line="234" w:lineRule="exact"/>
        <w:ind w:left="2738"/>
      </w:pPr>
      <w:r>
        <w:rPr>
          <w:color w:val="0000FF"/>
          <w:spacing w:val="-2"/>
        </w:rPr>
        <w:t>&lt;</w:t>
      </w:r>
      <w:r>
        <w:rPr>
          <w:color w:val="800000"/>
          <w:spacing w:val="-2"/>
        </w:rPr>
        <w:t>sum1:FechaExpedicionFactura</w:t>
      </w:r>
      <w:r>
        <w:rPr>
          <w:color w:val="0000FF"/>
          <w:spacing w:val="-2"/>
        </w:rPr>
        <w:t>&gt;</w:t>
      </w:r>
      <w:r>
        <w:rPr>
          <w:spacing w:val="-2"/>
        </w:rPr>
        <w:t>13-09-2024</w:t>
      </w:r>
      <w:r>
        <w:rPr>
          <w:color w:val="0000FF"/>
          <w:spacing w:val="-2"/>
        </w:rPr>
        <w:t>&lt;/</w:t>
      </w:r>
      <w:r>
        <w:rPr>
          <w:color w:val="800000"/>
          <w:spacing w:val="-2"/>
        </w:rPr>
        <w:t>sum1:FechaExpedicionFactura</w:t>
      </w:r>
      <w:r>
        <w:rPr>
          <w:color w:val="0000FF"/>
          <w:spacing w:val="-2"/>
        </w:rPr>
        <w:t>&gt;</w:t>
      </w:r>
    </w:p>
    <w:p>
      <w:pPr>
        <w:pStyle w:val="BodyText"/>
        <w:spacing w:line="233" w:lineRule="exact" w:before="1"/>
        <w:ind w:left="2738"/>
      </w:pPr>
      <w:r>
        <w:rPr>
          <w:color w:val="0000FF"/>
          <w:spacing w:val="-2"/>
        </w:rPr>
        <w:t>&lt;</w:t>
      </w:r>
      <w:r>
        <w:rPr>
          <w:color w:val="800000"/>
          <w:spacing w:val="-2"/>
        </w:rPr>
        <w:t>sum1:Huella</w:t>
      </w:r>
      <w:r>
        <w:rPr>
          <w:color w:val="0000FF"/>
          <w:spacing w:val="-2"/>
        </w:rPr>
        <w:t>&gt;</w:t>
      </w:r>
      <w:r>
        <w:rPr>
          <w:spacing w:val="-2"/>
        </w:rPr>
        <w:t>HuellaRegistroAnterior</w:t>
      </w:r>
      <w:r>
        <w:rPr>
          <w:color w:val="0000FF"/>
          <w:spacing w:val="-2"/>
        </w:rPr>
        <w:t>&lt;/</w:t>
      </w:r>
      <w:r>
        <w:rPr>
          <w:color w:val="800000"/>
          <w:spacing w:val="-2"/>
        </w:rPr>
        <w:t>sum1:Huella</w:t>
      </w:r>
      <w:r>
        <w:rPr>
          <w:color w:val="0000FF"/>
          <w:spacing w:val="-2"/>
        </w:rPr>
        <w:t>&gt;</w:t>
      </w:r>
    </w:p>
    <w:p>
      <w:pPr>
        <w:pStyle w:val="BodyText"/>
        <w:spacing w:line="233" w:lineRule="exact"/>
        <w:ind w:left="2409"/>
      </w:pPr>
      <w:r>
        <w:rPr>
          <w:color w:val="0000FF"/>
          <w:spacing w:val="-2"/>
        </w:rPr>
        <w:t>&lt;/</w:t>
      </w:r>
      <w:r>
        <w:rPr>
          <w:color w:val="800000"/>
          <w:spacing w:val="-2"/>
        </w:rPr>
        <w:t>sum1:RegistroAnterior</w:t>
      </w:r>
      <w:r>
        <w:rPr>
          <w:color w:val="0000FF"/>
          <w:spacing w:val="-2"/>
        </w:rPr>
        <w:t>&gt;</w:t>
      </w:r>
    </w:p>
    <w:p>
      <w:pPr>
        <w:pStyle w:val="BodyText"/>
        <w:spacing w:before="1"/>
        <w:ind w:left="2078"/>
      </w:pPr>
      <w:r>
        <w:rPr>
          <w:color w:val="0000FF"/>
          <w:spacing w:val="-2"/>
        </w:rPr>
        <w:t>&lt;/</w:t>
      </w:r>
      <w:r>
        <w:rPr>
          <w:color w:val="800000"/>
          <w:spacing w:val="-2"/>
        </w:rPr>
        <w:t>sum1:Encadenamiento</w:t>
      </w:r>
      <w:r>
        <w:rPr>
          <w:color w:val="0000FF"/>
          <w:spacing w:val="-2"/>
        </w:rPr>
        <w:t>&gt;</w:t>
      </w:r>
    </w:p>
    <w:p>
      <w:pPr>
        <w:pStyle w:val="BodyText"/>
        <w:spacing w:line="233" w:lineRule="exact" w:before="1"/>
        <w:ind w:left="2078"/>
      </w:pPr>
      <w:r>
        <w:rPr>
          <w:color w:val="0000FF"/>
          <w:spacing w:val="-2"/>
        </w:rPr>
        <w:t>&lt;</w:t>
      </w:r>
      <w:r>
        <w:rPr>
          <w:color w:val="800000"/>
          <w:spacing w:val="-2"/>
        </w:rPr>
        <w:t>sum1:SistemaInformatico</w:t>
      </w:r>
      <w:r>
        <w:rPr>
          <w:color w:val="0000FF"/>
          <w:spacing w:val="-2"/>
        </w:rPr>
        <w:t>&gt;</w:t>
      </w:r>
    </w:p>
    <w:p>
      <w:pPr>
        <w:pStyle w:val="BodyText"/>
        <w:spacing w:line="233" w:lineRule="exact"/>
        <w:ind w:left="2409"/>
      </w:pPr>
      <w:r>
        <w:rPr>
          <w:color w:val="0000FF"/>
          <w:spacing w:val="-2"/>
        </w:rPr>
        <w:t>&lt;</w:t>
      </w:r>
      <w:r>
        <w:rPr>
          <w:color w:val="800000"/>
          <w:spacing w:val="-2"/>
        </w:rPr>
        <w:t>sum1:NombreRazon</w:t>
      </w:r>
      <w:r>
        <w:rPr>
          <w:color w:val="0000FF"/>
          <w:spacing w:val="-2"/>
        </w:rPr>
        <w:t>&gt;</w:t>
      </w:r>
      <w:r>
        <w:rPr>
          <w:spacing w:val="-2"/>
        </w:rPr>
        <w:t>SSSS</w:t>
      </w:r>
      <w:r>
        <w:rPr>
          <w:color w:val="0000FF"/>
          <w:spacing w:val="-2"/>
        </w:rPr>
        <w:t>&lt;/</w:t>
      </w:r>
      <w:r>
        <w:rPr>
          <w:color w:val="800000"/>
          <w:spacing w:val="-2"/>
        </w:rPr>
        <w:t>sum1:NombreRazon</w:t>
      </w:r>
      <w:r>
        <w:rPr>
          <w:color w:val="0000FF"/>
          <w:spacing w:val="-2"/>
        </w:rPr>
        <w:t>&gt;</w:t>
      </w:r>
    </w:p>
    <w:p>
      <w:pPr>
        <w:pStyle w:val="BodyText"/>
        <w:spacing w:line="233" w:lineRule="exact" w:before="1"/>
        <w:ind w:left="2409"/>
      </w:pPr>
      <w:r>
        <w:rPr>
          <w:color w:val="0000FF"/>
          <w:spacing w:val="-2"/>
        </w:rPr>
        <w:t>&lt;</w:t>
      </w:r>
      <w:r>
        <w:rPr>
          <w:color w:val="800000"/>
          <w:spacing w:val="-2"/>
        </w:rPr>
        <w:t>sum1:NIF</w:t>
      </w:r>
      <w:r>
        <w:rPr>
          <w:color w:val="0000FF"/>
          <w:spacing w:val="-2"/>
        </w:rPr>
        <w:t>&gt;</w:t>
      </w:r>
      <w:r>
        <w:rPr>
          <w:spacing w:val="-2"/>
        </w:rPr>
        <w:t>NNNN</w:t>
      </w:r>
      <w:r>
        <w:rPr>
          <w:color w:val="0000FF"/>
          <w:spacing w:val="-2"/>
        </w:rPr>
        <w:t>&lt;/</w:t>
      </w:r>
      <w:r>
        <w:rPr>
          <w:color w:val="800000"/>
          <w:spacing w:val="-2"/>
        </w:rPr>
        <w:t>sum1:NIF</w:t>
      </w:r>
      <w:r>
        <w:rPr>
          <w:color w:val="0000FF"/>
          <w:spacing w:val="-2"/>
        </w:rPr>
        <w:t>&gt;</w:t>
      </w:r>
    </w:p>
    <w:p>
      <w:pPr>
        <w:pStyle w:val="BodyText"/>
        <w:spacing w:line="233" w:lineRule="exact"/>
        <w:ind w:left="2409"/>
      </w:pPr>
      <w:r>
        <w:rPr>
          <w:color w:val="0000FF"/>
          <w:spacing w:val="-2"/>
        </w:rPr>
        <w:t>&lt;</w:t>
      </w:r>
      <w:r>
        <w:rPr>
          <w:color w:val="800000"/>
          <w:spacing w:val="-2"/>
        </w:rPr>
        <w:t>sum1:NombreSistemaInformatico</w:t>
      </w:r>
      <w:r>
        <w:rPr>
          <w:color w:val="0000FF"/>
          <w:spacing w:val="-2"/>
        </w:rPr>
        <w:t>&gt;</w:t>
      </w:r>
      <w:r>
        <w:rPr>
          <w:spacing w:val="-2"/>
        </w:rPr>
        <w:t>NombreSistemaInformatico</w:t>
      </w:r>
      <w:r>
        <w:rPr>
          <w:color w:val="0000FF"/>
          <w:spacing w:val="-2"/>
        </w:rPr>
        <w:t>&lt;/</w:t>
      </w:r>
      <w:r>
        <w:rPr>
          <w:color w:val="800000"/>
          <w:spacing w:val="-2"/>
        </w:rPr>
        <w:t>sum1:NombreSistemaInformatico</w:t>
      </w:r>
      <w:r>
        <w:rPr>
          <w:color w:val="0000FF"/>
          <w:spacing w:val="-2"/>
        </w:rPr>
        <w:t>&gt;</w:t>
      </w:r>
    </w:p>
    <w:p>
      <w:pPr>
        <w:pStyle w:val="BodyText"/>
        <w:spacing w:line="233" w:lineRule="exact" w:before="1"/>
        <w:ind w:left="2409"/>
      </w:pPr>
      <w:r>
        <w:rPr>
          <w:color w:val="0000FF"/>
          <w:spacing w:val="-2"/>
        </w:rPr>
        <w:t>&lt;</w:t>
      </w:r>
      <w:r>
        <w:rPr>
          <w:color w:val="800000"/>
          <w:spacing w:val="-2"/>
        </w:rPr>
        <w:t>sum1:IdSistemaInformatico</w:t>
      </w:r>
      <w:r>
        <w:rPr>
          <w:color w:val="0000FF"/>
          <w:spacing w:val="-2"/>
        </w:rPr>
        <w:t>&gt;</w:t>
      </w:r>
      <w:r>
        <w:rPr>
          <w:spacing w:val="-2"/>
        </w:rPr>
        <w:t>77</w:t>
      </w:r>
      <w:r>
        <w:rPr>
          <w:color w:val="0000FF"/>
          <w:spacing w:val="-2"/>
        </w:rPr>
        <w:t>&lt;/</w:t>
      </w:r>
      <w:r>
        <w:rPr>
          <w:color w:val="800000"/>
          <w:spacing w:val="-2"/>
        </w:rPr>
        <w:t>sum1:IdSistemaInformatico</w:t>
      </w:r>
      <w:r>
        <w:rPr>
          <w:color w:val="0000FF"/>
          <w:spacing w:val="-2"/>
        </w:rPr>
        <w:t>&gt;</w:t>
      </w:r>
    </w:p>
    <w:p>
      <w:pPr>
        <w:pStyle w:val="BodyText"/>
        <w:spacing w:line="233" w:lineRule="exact"/>
        <w:ind w:left="2409"/>
      </w:pPr>
      <w:r>
        <w:rPr>
          <w:color w:val="0000FF"/>
          <w:spacing w:val="-2"/>
        </w:rPr>
        <w:t>&lt;</w:t>
      </w:r>
      <w:r>
        <w:rPr>
          <w:color w:val="800000"/>
          <w:spacing w:val="-2"/>
        </w:rPr>
        <w:t>sum1:Version</w:t>
      </w:r>
      <w:r>
        <w:rPr>
          <w:color w:val="0000FF"/>
          <w:spacing w:val="-2"/>
        </w:rPr>
        <w:t>&gt;</w:t>
      </w:r>
      <w:r>
        <w:rPr>
          <w:spacing w:val="-2"/>
        </w:rPr>
        <w:t>1.0.03</w:t>
      </w:r>
      <w:r>
        <w:rPr>
          <w:color w:val="0000FF"/>
          <w:spacing w:val="-2"/>
        </w:rPr>
        <w:t>&lt;/</w:t>
      </w:r>
      <w:r>
        <w:rPr>
          <w:color w:val="800000"/>
          <w:spacing w:val="-2"/>
        </w:rPr>
        <w:t>sum1:Version</w:t>
      </w:r>
      <w:r>
        <w:rPr>
          <w:color w:val="0000FF"/>
          <w:spacing w:val="-2"/>
        </w:rPr>
        <w:t>&gt;</w:t>
      </w:r>
    </w:p>
    <w:p>
      <w:pPr>
        <w:pStyle w:val="BodyText"/>
        <w:spacing w:before="1"/>
        <w:ind w:left="2409"/>
      </w:pPr>
      <w:r>
        <w:rPr>
          <w:color w:val="0000FF"/>
          <w:spacing w:val="-2"/>
        </w:rPr>
        <w:t>&lt;</w:t>
      </w:r>
      <w:r>
        <w:rPr>
          <w:color w:val="800000"/>
          <w:spacing w:val="-2"/>
        </w:rPr>
        <w:t>sum1:NumeroInstalacion</w:t>
      </w:r>
      <w:r>
        <w:rPr>
          <w:color w:val="0000FF"/>
          <w:spacing w:val="-2"/>
        </w:rPr>
        <w:t>&gt;</w:t>
      </w:r>
      <w:r>
        <w:rPr>
          <w:spacing w:val="-2"/>
        </w:rPr>
        <w:t>383</w:t>
      </w:r>
      <w:r>
        <w:rPr>
          <w:color w:val="0000FF"/>
          <w:spacing w:val="-2"/>
        </w:rPr>
        <w:t>&lt;/</w:t>
      </w:r>
      <w:r>
        <w:rPr>
          <w:color w:val="800000"/>
          <w:spacing w:val="-2"/>
        </w:rPr>
        <w:t>sum1:NumeroInstalacion</w:t>
      </w:r>
      <w:r>
        <w:rPr>
          <w:color w:val="0000FF"/>
          <w:spacing w:val="-2"/>
        </w:rPr>
        <w:t>&gt;</w:t>
      </w:r>
    </w:p>
    <w:p>
      <w:pPr>
        <w:pStyle w:val="BodyText"/>
        <w:spacing w:line="233" w:lineRule="exact" w:before="2"/>
        <w:ind w:left="2409"/>
      </w:pPr>
      <w:r>
        <w:rPr>
          <w:color w:val="0000FF"/>
          <w:spacing w:val="-2"/>
        </w:rPr>
        <w:t>&lt;</w:t>
      </w:r>
      <w:r>
        <w:rPr>
          <w:color w:val="800000"/>
          <w:spacing w:val="-2"/>
        </w:rPr>
        <w:t>sum1:TipoUsoPosibleSoloVerifactu</w:t>
      </w:r>
      <w:r>
        <w:rPr>
          <w:color w:val="0000FF"/>
          <w:spacing w:val="-2"/>
        </w:rPr>
        <w:t>&gt;</w:t>
      </w:r>
      <w:r>
        <w:rPr>
          <w:spacing w:val="-2"/>
        </w:rPr>
        <w:t>N</w:t>
      </w:r>
      <w:r>
        <w:rPr>
          <w:color w:val="0000FF"/>
          <w:spacing w:val="-2"/>
        </w:rPr>
        <w:t>&lt;/</w:t>
      </w:r>
      <w:r>
        <w:rPr>
          <w:color w:val="800000"/>
          <w:spacing w:val="-2"/>
        </w:rPr>
        <w:t>sum1:TipoUsoPosibleSoloVerifactu</w:t>
      </w:r>
      <w:r>
        <w:rPr>
          <w:color w:val="0000FF"/>
          <w:spacing w:val="-2"/>
        </w:rPr>
        <w:t>&gt;</w:t>
      </w:r>
    </w:p>
    <w:p>
      <w:pPr>
        <w:pStyle w:val="BodyText"/>
        <w:spacing w:line="233" w:lineRule="exact"/>
        <w:ind w:left="2409"/>
      </w:pPr>
      <w:r>
        <w:rPr>
          <w:color w:val="0000FF"/>
          <w:spacing w:val="-2"/>
        </w:rPr>
        <w:t>&lt;</w:t>
      </w:r>
      <w:r>
        <w:rPr>
          <w:color w:val="800000"/>
          <w:spacing w:val="-2"/>
        </w:rPr>
        <w:t>sum1:TipoUsoPosibleMultiOT</w:t>
      </w:r>
      <w:r>
        <w:rPr>
          <w:color w:val="0000FF"/>
          <w:spacing w:val="-2"/>
        </w:rPr>
        <w:t>&gt;</w:t>
      </w:r>
      <w:r>
        <w:rPr>
          <w:spacing w:val="-2"/>
        </w:rPr>
        <w:t>S</w:t>
      </w:r>
      <w:r>
        <w:rPr>
          <w:color w:val="0000FF"/>
          <w:spacing w:val="-2"/>
        </w:rPr>
        <w:t>&lt;/</w:t>
      </w:r>
      <w:r>
        <w:rPr>
          <w:color w:val="800000"/>
          <w:spacing w:val="-2"/>
        </w:rPr>
        <w:t>sum1:TipoUsoPosibleMultiOT</w:t>
      </w:r>
      <w:r>
        <w:rPr>
          <w:color w:val="0000FF"/>
          <w:spacing w:val="-2"/>
        </w:rPr>
        <w:t>&gt;</w:t>
      </w:r>
    </w:p>
    <w:p>
      <w:pPr>
        <w:pStyle w:val="BodyText"/>
        <w:spacing w:line="233" w:lineRule="exact" w:before="1"/>
        <w:ind w:left="2409"/>
      </w:pPr>
      <w:r>
        <w:rPr>
          <w:color w:val="0000FF"/>
          <w:spacing w:val="-2"/>
        </w:rPr>
        <w:t>&lt;</w:t>
      </w:r>
      <w:r>
        <w:rPr>
          <w:color w:val="800000"/>
          <w:spacing w:val="-2"/>
        </w:rPr>
        <w:t>sum1:IndicadorMultiplesOT</w:t>
      </w:r>
      <w:r>
        <w:rPr>
          <w:color w:val="0000FF"/>
          <w:spacing w:val="-2"/>
        </w:rPr>
        <w:t>&gt;</w:t>
      </w:r>
      <w:r>
        <w:rPr>
          <w:spacing w:val="-2"/>
        </w:rPr>
        <w:t>S</w:t>
      </w:r>
      <w:r>
        <w:rPr>
          <w:color w:val="0000FF"/>
          <w:spacing w:val="-2"/>
        </w:rPr>
        <w:t>&lt;/</w:t>
      </w:r>
      <w:r>
        <w:rPr>
          <w:color w:val="800000"/>
          <w:spacing w:val="-2"/>
        </w:rPr>
        <w:t>sum1:IndicadorMultiplesOT</w:t>
      </w:r>
      <w:r>
        <w:rPr>
          <w:color w:val="0000FF"/>
          <w:spacing w:val="-2"/>
        </w:rPr>
        <w:t>&gt;</w:t>
      </w:r>
    </w:p>
    <w:p>
      <w:pPr>
        <w:pStyle w:val="BodyText"/>
        <w:spacing w:line="233" w:lineRule="exact"/>
        <w:ind w:left="2078"/>
      </w:pPr>
      <w:r>
        <w:rPr>
          <w:color w:val="0000FF"/>
          <w:spacing w:val="-2"/>
        </w:rPr>
        <w:t>&lt;/</w:t>
      </w:r>
      <w:r>
        <w:rPr>
          <w:color w:val="800000"/>
          <w:spacing w:val="-2"/>
        </w:rPr>
        <w:t>sum1:SistemaInformatico</w:t>
      </w:r>
      <w:r>
        <w:rPr>
          <w:color w:val="0000FF"/>
          <w:spacing w:val="-2"/>
        </w:rPr>
        <w:t>&gt;</w:t>
      </w:r>
    </w:p>
    <w:p>
      <w:pPr>
        <w:pStyle w:val="BodyText"/>
        <w:spacing w:line="233" w:lineRule="exact" w:before="1"/>
        <w:ind w:left="2078"/>
      </w:pPr>
      <w:r>
        <w:rPr>
          <w:color w:val="0000FF"/>
          <w:spacing w:val="-2"/>
        </w:rPr>
        <w:t>&lt;</w:t>
      </w:r>
      <w:r>
        <w:rPr>
          <w:color w:val="800000"/>
          <w:spacing w:val="-2"/>
        </w:rPr>
        <w:t>sum1:FechaHoraHusoGenRegistro</w:t>
      </w:r>
      <w:r>
        <w:rPr>
          <w:color w:val="0000FF"/>
          <w:spacing w:val="-2"/>
        </w:rPr>
        <w:t>&gt;</w:t>
      </w:r>
      <w:r>
        <w:rPr>
          <w:spacing w:val="-2"/>
        </w:rPr>
        <w:t>2024-09-13T19:20:30+01:00</w:t>
      </w:r>
      <w:r>
        <w:rPr>
          <w:color w:val="0000FF"/>
          <w:spacing w:val="-2"/>
        </w:rPr>
        <w:t>&lt;/</w:t>
      </w:r>
      <w:r>
        <w:rPr>
          <w:color w:val="800000"/>
          <w:spacing w:val="-2"/>
        </w:rPr>
        <w:t>sum1:FechaHoraHusoGenRegistro</w:t>
      </w:r>
      <w:r>
        <w:rPr>
          <w:color w:val="0000FF"/>
          <w:spacing w:val="-2"/>
        </w:rPr>
        <w:t>&gt;</w:t>
      </w:r>
    </w:p>
    <w:p>
      <w:pPr>
        <w:pStyle w:val="BodyText"/>
        <w:spacing w:line="233" w:lineRule="exact"/>
        <w:ind w:left="2078"/>
      </w:pPr>
      <w:r>
        <w:rPr>
          <w:color w:val="0000FF"/>
          <w:spacing w:val="-2"/>
        </w:rPr>
        <w:t>&lt;</w:t>
      </w:r>
      <w:r>
        <w:rPr>
          <w:color w:val="800000"/>
          <w:spacing w:val="-2"/>
        </w:rPr>
        <w:t>sum1:TipoHuella</w:t>
      </w:r>
      <w:r>
        <w:rPr>
          <w:color w:val="0000FF"/>
          <w:spacing w:val="-2"/>
        </w:rPr>
        <w:t>&gt;</w:t>
      </w:r>
      <w:r>
        <w:rPr>
          <w:spacing w:val="-2"/>
        </w:rPr>
        <w:t>01</w:t>
      </w:r>
      <w:r>
        <w:rPr>
          <w:color w:val="0000FF"/>
          <w:spacing w:val="-2"/>
        </w:rPr>
        <w:t>&lt;/</w:t>
      </w:r>
      <w:r>
        <w:rPr>
          <w:color w:val="800000"/>
          <w:spacing w:val="-2"/>
        </w:rPr>
        <w:t>sum1:TipoHuella</w:t>
      </w:r>
      <w:r>
        <w:rPr>
          <w:color w:val="0000FF"/>
          <w:spacing w:val="-2"/>
        </w:rPr>
        <w:t>&gt;</w:t>
      </w:r>
    </w:p>
    <w:p>
      <w:pPr>
        <w:pStyle w:val="BodyText"/>
        <w:spacing w:after="0" w:line="233" w:lineRule="exact"/>
        <w:sectPr>
          <w:pgSz w:w="16840" w:h="11910" w:orient="landscape"/>
          <w:pgMar w:header="722" w:footer="1096" w:top="2300" w:bottom="1280" w:left="992" w:right="850"/>
        </w:sectPr>
      </w:pPr>
    </w:p>
    <w:p>
      <w:pPr>
        <w:pStyle w:val="BodyText"/>
      </w:pPr>
    </w:p>
    <w:p>
      <w:pPr>
        <w:pStyle w:val="BodyText"/>
      </w:pPr>
    </w:p>
    <w:p>
      <w:pPr>
        <w:pStyle w:val="BodyText"/>
      </w:pPr>
    </w:p>
    <w:p>
      <w:pPr>
        <w:pStyle w:val="BodyText"/>
        <w:spacing w:before="19"/>
      </w:pPr>
    </w:p>
    <w:p>
      <w:pPr>
        <w:pStyle w:val="BodyText"/>
        <w:ind w:left="2078"/>
      </w:pPr>
      <w:r>
        <w:rPr>
          <w:color w:val="0000FF"/>
          <w:spacing w:val="-2"/>
        </w:rPr>
        <w:t>&lt;</w:t>
      </w:r>
      <w:r>
        <w:rPr>
          <w:color w:val="800000"/>
          <w:spacing w:val="-2"/>
        </w:rPr>
        <w:t>sum1:Huella</w:t>
      </w:r>
      <w:r>
        <w:rPr>
          <w:color w:val="0000FF"/>
          <w:spacing w:val="-2"/>
        </w:rPr>
        <w:t>&gt;</w:t>
      </w:r>
      <w:r>
        <w:rPr>
          <w:spacing w:val="-2"/>
        </w:rPr>
        <w:t>Huella</w:t>
      </w:r>
      <w:r>
        <w:rPr>
          <w:color w:val="0000FF"/>
          <w:spacing w:val="-2"/>
        </w:rPr>
        <w:t>&lt;/</w:t>
      </w:r>
      <w:r>
        <w:rPr>
          <w:color w:val="800000"/>
          <w:spacing w:val="-2"/>
        </w:rPr>
        <w:t>sum1:Huella</w:t>
      </w:r>
      <w:r>
        <w:rPr>
          <w:color w:val="0000FF"/>
          <w:spacing w:val="-2"/>
        </w:rPr>
        <w:t>&gt;</w:t>
      </w:r>
    </w:p>
    <w:p>
      <w:pPr>
        <w:pStyle w:val="BodyText"/>
        <w:spacing w:line="234" w:lineRule="exact" w:before="1"/>
        <w:ind w:left="1749"/>
      </w:pPr>
      <w:r>
        <w:rPr>
          <w:color w:val="0000FF"/>
          <w:spacing w:val="-2"/>
        </w:rPr>
        <w:t>&lt;/</w:t>
      </w:r>
      <w:r>
        <w:rPr>
          <w:color w:val="800000"/>
          <w:spacing w:val="-2"/>
        </w:rPr>
        <w:t>sum1:RegistroAlta</w:t>
      </w:r>
      <w:r>
        <w:rPr>
          <w:color w:val="0000FF"/>
          <w:spacing w:val="-2"/>
        </w:rPr>
        <w:t>&gt;</w:t>
      </w:r>
    </w:p>
    <w:p>
      <w:pPr>
        <w:pStyle w:val="BodyText"/>
        <w:spacing w:line="234" w:lineRule="exact"/>
        <w:ind w:left="1418"/>
      </w:pPr>
      <w:r>
        <w:rPr>
          <w:color w:val="0000FF"/>
          <w:spacing w:val="-2"/>
        </w:rPr>
        <w:t>&lt;/</w:t>
      </w:r>
      <w:r>
        <w:rPr>
          <w:color w:val="800000"/>
          <w:spacing w:val="-2"/>
        </w:rPr>
        <w:t>sum:RegistroFactura</w:t>
      </w:r>
      <w:r>
        <w:rPr>
          <w:color w:val="0000FF"/>
          <w:spacing w:val="-2"/>
        </w:rPr>
        <w:t>&gt;</w:t>
      </w:r>
    </w:p>
    <w:p>
      <w:pPr>
        <w:pStyle w:val="BodyText"/>
        <w:spacing w:before="1"/>
        <w:ind w:left="1089"/>
      </w:pPr>
      <w:r>
        <w:rPr>
          <w:color w:val="0000FF"/>
          <w:spacing w:val="-2"/>
        </w:rPr>
        <w:t>&lt;/</w:t>
      </w:r>
      <w:r>
        <w:rPr>
          <w:color w:val="800000"/>
          <w:spacing w:val="-2"/>
        </w:rPr>
        <w:t>sum:RegFactuSistemaFacturacion</w:t>
      </w:r>
      <w:r>
        <w:rPr>
          <w:color w:val="0000FF"/>
          <w:spacing w:val="-2"/>
        </w:rPr>
        <w:t>&gt;</w:t>
      </w:r>
    </w:p>
    <w:p>
      <w:pPr>
        <w:pStyle w:val="BodyText"/>
        <w:spacing w:before="1"/>
        <w:ind w:left="758"/>
      </w:pPr>
      <w:r>
        <w:rPr>
          <w:color w:val="0000FF"/>
          <w:spacing w:val="-2"/>
        </w:rPr>
        <w:t>&lt;/</w:t>
      </w:r>
      <w:r>
        <w:rPr>
          <w:color w:val="800000"/>
          <w:spacing w:val="-2"/>
        </w:rPr>
        <w:t>soapenv:Body</w:t>
      </w:r>
      <w:r>
        <w:rPr>
          <w:color w:val="0000FF"/>
          <w:spacing w:val="-2"/>
        </w:rPr>
        <w:t>&gt;</w:t>
      </w:r>
    </w:p>
    <w:p>
      <w:pPr>
        <w:pStyle w:val="BodyText"/>
        <w:spacing w:before="1"/>
        <w:ind w:left="426"/>
      </w:pPr>
      <w:r>
        <w:rPr>
          <w:color w:val="0000FF"/>
          <w:spacing w:val="-2"/>
        </w:rPr>
        <w:t>&lt;/</w:t>
      </w:r>
      <w:r>
        <w:rPr>
          <w:color w:val="800000"/>
          <w:spacing w:val="-2"/>
        </w:rPr>
        <w:t>soapenv:Envelope</w:t>
      </w:r>
      <w:r>
        <w:rPr>
          <w:color w:val="0000FF"/>
          <w:spacing w:val="-2"/>
        </w:rPr>
        <w:t>&gt;</w:t>
      </w:r>
    </w:p>
    <w:p>
      <w:pPr>
        <w:pStyle w:val="BodyText"/>
      </w:pPr>
    </w:p>
    <w:p>
      <w:pPr>
        <w:pStyle w:val="BodyText"/>
      </w:pPr>
    </w:p>
    <w:p>
      <w:pPr>
        <w:pStyle w:val="BodyText"/>
      </w:pPr>
    </w:p>
    <w:p>
      <w:pPr>
        <w:pStyle w:val="BodyText"/>
        <w:spacing w:before="75"/>
      </w:pPr>
    </w:p>
    <w:p>
      <w:pPr>
        <w:pStyle w:val="Heading2"/>
        <w:numPr>
          <w:ilvl w:val="1"/>
          <w:numId w:val="4"/>
        </w:numPr>
        <w:tabs>
          <w:tab w:pos="1842" w:val="left" w:leader="none"/>
        </w:tabs>
        <w:spacing w:line="240" w:lineRule="auto" w:before="0" w:after="0"/>
        <w:ind w:left="1842" w:right="0" w:hanging="708"/>
        <w:jc w:val="left"/>
        <w:rPr>
          <w:i/>
        </w:rPr>
      </w:pPr>
      <w:bookmarkStart w:name="_bookmark59" w:id="60"/>
      <w:bookmarkEnd w:id="60"/>
      <w:r>
        <w:rPr>
          <w:b w:val="0"/>
          <w:i w:val="0"/>
        </w:rPr>
      </w:r>
      <w:r>
        <w:rPr>
          <w:i/>
        </w:rPr>
        <w:t>Operativa:</w:t>
      </w:r>
      <w:r>
        <w:rPr>
          <w:i/>
          <w:spacing w:val="-20"/>
        </w:rPr>
        <w:t> </w:t>
      </w:r>
      <w:r>
        <w:rPr>
          <w:i/>
        </w:rPr>
        <w:t>Anulación</w:t>
      </w:r>
      <w:r>
        <w:rPr>
          <w:i/>
          <w:spacing w:val="-5"/>
        </w:rPr>
        <w:t> </w:t>
      </w:r>
      <w:r>
        <w:rPr>
          <w:i/>
        </w:rPr>
        <w:t>de</w:t>
      </w:r>
      <w:r>
        <w:rPr>
          <w:i/>
          <w:spacing w:val="-8"/>
        </w:rPr>
        <w:t> </w:t>
      </w:r>
      <w:r>
        <w:rPr>
          <w:i/>
        </w:rPr>
        <w:t>un</w:t>
      </w:r>
      <w:r>
        <w:rPr>
          <w:i/>
          <w:spacing w:val="-5"/>
        </w:rPr>
        <w:t> </w:t>
      </w:r>
      <w:r>
        <w:rPr>
          <w:i/>
        </w:rPr>
        <w:t>registro</w:t>
      </w:r>
      <w:r>
        <w:rPr>
          <w:i/>
          <w:spacing w:val="-4"/>
        </w:rPr>
        <w:t> </w:t>
      </w:r>
      <w:r>
        <w:rPr>
          <w:i/>
        </w:rPr>
        <w:t>de</w:t>
      </w:r>
      <w:r>
        <w:rPr>
          <w:i/>
          <w:spacing w:val="-6"/>
        </w:rPr>
        <w:t> </w:t>
      </w:r>
      <w:r>
        <w:rPr>
          <w:i/>
          <w:spacing w:val="-2"/>
        </w:rPr>
        <w:t>facturación.</w:t>
      </w:r>
    </w:p>
    <w:p>
      <w:pPr>
        <w:spacing w:line="240" w:lineRule="auto" w:before="190"/>
        <w:rPr>
          <w:b/>
          <w:i/>
          <w:sz w:val="28"/>
        </w:rPr>
      </w:pPr>
    </w:p>
    <w:p>
      <w:pPr>
        <w:pStyle w:val="Heading3"/>
        <w:numPr>
          <w:ilvl w:val="2"/>
          <w:numId w:val="4"/>
        </w:numPr>
        <w:tabs>
          <w:tab w:pos="1134" w:val="left" w:leader="none"/>
        </w:tabs>
        <w:spacing w:line="240" w:lineRule="auto" w:before="0" w:after="0"/>
        <w:ind w:left="1134" w:right="0" w:hanging="708"/>
        <w:jc w:val="left"/>
      </w:pPr>
      <w:bookmarkStart w:name="_bookmark60" w:id="61"/>
      <w:bookmarkEnd w:id="61"/>
      <w:r>
        <w:rPr>
          <w:b w:val="0"/>
        </w:rPr>
      </w:r>
      <w:r>
        <w:rPr/>
        <w:t>Anulación del</w:t>
      </w:r>
      <w:r>
        <w:rPr>
          <w:spacing w:val="-1"/>
        </w:rPr>
        <w:t> </w:t>
      </w:r>
      <w:r>
        <w:rPr/>
        <w:t>registro</w:t>
      </w:r>
      <w:r>
        <w:rPr>
          <w:spacing w:val="-1"/>
        </w:rPr>
        <w:t> </w:t>
      </w:r>
      <w:r>
        <w:rPr/>
        <w:t>de</w:t>
      </w:r>
      <w:r>
        <w:rPr>
          <w:spacing w:val="-1"/>
        </w:rPr>
        <w:t> </w:t>
      </w:r>
      <w:r>
        <w:rPr>
          <w:spacing w:val="-2"/>
        </w:rPr>
        <w:t>facturación.</w:t>
      </w:r>
    </w:p>
    <w:p>
      <w:pPr>
        <w:pStyle w:val="BodyText"/>
        <w:rPr>
          <w:rFonts w:ascii="Times New Roman"/>
          <w:b/>
        </w:rPr>
      </w:pPr>
    </w:p>
    <w:p>
      <w:pPr>
        <w:pStyle w:val="BodyText"/>
        <w:spacing w:before="11"/>
        <w:rPr>
          <w:rFonts w:ascii="Times New Roman"/>
          <w:b/>
        </w:rPr>
      </w:pPr>
    </w:p>
    <w:tbl>
      <w:tblPr>
        <w:tblW w:w="0" w:type="auto"/>
        <w:jc w:val="left"/>
        <w:tblInd w:w="4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63"/>
        <w:gridCol w:w="4441"/>
        <w:gridCol w:w="2866"/>
        <w:gridCol w:w="2986"/>
        <w:gridCol w:w="2374"/>
      </w:tblGrid>
      <w:tr>
        <w:trPr>
          <w:trHeight w:val="1002" w:hRule="atLeast"/>
        </w:trPr>
        <w:tc>
          <w:tcPr>
            <w:tcW w:w="1863" w:type="dxa"/>
            <w:shd w:val="clear" w:color="auto" w:fill="F8E9FA"/>
          </w:tcPr>
          <w:p>
            <w:pPr>
              <w:pStyle w:val="TableParagraph"/>
              <w:spacing w:before="113"/>
              <w:rPr>
                <w:b/>
                <w:sz w:val="22"/>
              </w:rPr>
            </w:pPr>
          </w:p>
          <w:p>
            <w:pPr>
              <w:pStyle w:val="TableParagraph"/>
              <w:ind w:left="456"/>
              <w:rPr>
                <w:rFonts w:ascii="Calibri" w:hAnsi="Calibri"/>
                <w:b/>
                <w:sz w:val="22"/>
              </w:rPr>
            </w:pPr>
            <w:r>
              <w:rPr>
                <w:rFonts w:ascii="Calibri" w:hAnsi="Calibri"/>
                <w:b/>
                <w:spacing w:val="-2"/>
                <w:sz w:val="22"/>
              </w:rPr>
              <w:t>Operación</w:t>
            </w:r>
          </w:p>
        </w:tc>
        <w:tc>
          <w:tcPr>
            <w:tcW w:w="4441" w:type="dxa"/>
            <w:shd w:val="clear" w:color="auto" w:fill="F8E9FA"/>
          </w:tcPr>
          <w:p>
            <w:pPr>
              <w:pStyle w:val="TableParagraph"/>
              <w:spacing w:before="113"/>
              <w:rPr>
                <w:b/>
                <w:sz w:val="22"/>
              </w:rPr>
            </w:pPr>
          </w:p>
          <w:p>
            <w:pPr>
              <w:pStyle w:val="TableParagraph"/>
              <w:ind w:left="15"/>
              <w:jc w:val="center"/>
              <w:rPr>
                <w:rFonts w:ascii="Calibri" w:hAnsi="Calibri"/>
                <w:b/>
                <w:sz w:val="22"/>
              </w:rPr>
            </w:pPr>
            <w:r>
              <w:rPr>
                <w:rFonts w:ascii="Calibri" w:hAnsi="Calibri"/>
                <w:b/>
                <w:spacing w:val="-2"/>
                <w:sz w:val="22"/>
              </w:rPr>
              <w:t>Descripción</w:t>
            </w:r>
          </w:p>
        </w:tc>
        <w:tc>
          <w:tcPr>
            <w:tcW w:w="2866" w:type="dxa"/>
            <w:shd w:val="clear" w:color="auto" w:fill="F8E9FA"/>
          </w:tcPr>
          <w:p>
            <w:pPr>
              <w:pStyle w:val="TableParagraph"/>
              <w:spacing w:before="113"/>
              <w:rPr>
                <w:b/>
                <w:sz w:val="22"/>
              </w:rPr>
            </w:pPr>
          </w:p>
          <w:p>
            <w:pPr>
              <w:pStyle w:val="TableParagraph"/>
              <w:ind w:left="15"/>
              <w:jc w:val="center"/>
              <w:rPr>
                <w:rFonts w:ascii="Calibri"/>
                <w:b/>
                <w:sz w:val="22"/>
              </w:rPr>
            </w:pPr>
            <w:r>
              <w:rPr>
                <w:rFonts w:ascii="Calibri"/>
                <w:b/>
                <w:spacing w:val="-2"/>
                <w:sz w:val="22"/>
              </w:rPr>
              <w:t>Operativa</w:t>
            </w:r>
          </w:p>
        </w:tc>
        <w:tc>
          <w:tcPr>
            <w:tcW w:w="2986" w:type="dxa"/>
            <w:shd w:val="clear" w:color="auto" w:fill="F8E9FA"/>
          </w:tcPr>
          <w:p>
            <w:pPr>
              <w:pStyle w:val="TableParagraph"/>
              <w:spacing w:before="113"/>
              <w:rPr>
                <w:b/>
                <w:sz w:val="22"/>
              </w:rPr>
            </w:pPr>
          </w:p>
          <w:p>
            <w:pPr>
              <w:pStyle w:val="TableParagraph"/>
              <w:ind w:left="937"/>
              <w:rPr>
                <w:rFonts w:ascii="Calibri"/>
                <w:b/>
                <w:sz w:val="22"/>
              </w:rPr>
            </w:pPr>
            <w:r>
              <w:rPr>
                <w:rFonts w:ascii="Calibri"/>
                <w:b/>
                <w:spacing w:val="-2"/>
                <w:sz w:val="22"/>
              </w:rPr>
              <w:t>Condiciones</w:t>
            </w:r>
          </w:p>
        </w:tc>
        <w:tc>
          <w:tcPr>
            <w:tcW w:w="2374" w:type="dxa"/>
            <w:shd w:val="clear" w:color="auto" w:fill="F8E9FA"/>
          </w:tcPr>
          <w:p>
            <w:pPr>
              <w:pStyle w:val="TableParagraph"/>
              <w:spacing w:before="113"/>
              <w:rPr>
                <w:b/>
                <w:sz w:val="22"/>
              </w:rPr>
            </w:pPr>
          </w:p>
          <w:p>
            <w:pPr>
              <w:pStyle w:val="TableParagraph"/>
              <w:ind w:left="517"/>
              <w:rPr>
                <w:rFonts w:ascii="Calibri"/>
                <w:b/>
                <w:sz w:val="22"/>
              </w:rPr>
            </w:pPr>
            <w:r>
              <w:rPr>
                <w:rFonts w:ascii="Calibri"/>
                <w:b/>
                <w:spacing w:val="-2"/>
                <w:sz w:val="22"/>
              </w:rPr>
              <w:t>Consecuencias</w:t>
            </w:r>
          </w:p>
        </w:tc>
      </w:tr>
    </w:tbl>
    <w:p>
      <w:pPr>
        <w:pStyle w:val="TableParagraph"/>
        <w:spacing w:after="0"/>
        <w:rPr>
          <w:rFonts w:ascii="Calibri"/>
          <w:b/>
          <w:sz w:val="22"/>
        </w:rPr>
        <w:sectPr>
          <w:pgSz w:w="16840" w:h="11910" w:orient="landscape"/>
          <w:pgMar w:header="722" w:footer="1096" w:top="2300" w:bottom="1280" w:left="992" w:right="850"/>
        </w:sect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spacing w:before="28"/>
        <w:rPr>
          <w:rFonts w:ascii="Times New Roman"/>
          <w:b/>
        </w:rPr>
      </w:pPr>
    </w:p>
    <w:tbl>
      <w:tblPr>
        <w:tblW w:w="0" w:type="auto"/>
        <w:jc w:val="left"/>
        <w:tblInd w:w="4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63"/>
        <w:gridCol w:w="4441"/>
        <w:gridCol w:w="2866"/>
        <w:gridCol w:w="2986"/>
        <w:gridCol w:w="2374"/>
      </w:tblGrid>
      <w:tr>
        <w:trPr>
          <w:trHeight w:val="2056" w:hRule="atLeast"/>
        </w:trPr>
        <w:tc>
          <w:tcPr>
            <w:tcW w:w="1863" w:type="dxa"/>
            <w:tcBorders>
              <w:top w:val="nil"/>
            </w:tcBorders>
            <w:shd w:val="clear" w:color="auto" w:fill="FFF1CC"/>
          </w:tcPr>
          <w:p>
            <w:pPr>
              <w:pStyle w:val="TableParagraph"/>
              <w:rPr>
                <w:b/>
                <w:sz w:val="18"/>
              </w:rPr>
            </w:pPr>
          </w:p>
          <w:p>
            <w:pPr>
              <w:pStyle w:val="TableParagraph"/>
              <w:rPr>
                <w:b/>
                <w:sz w:val="18"/>
              </w:rPr>
            </w:pPr>
          </w:p>
          <w:p>
            <w:pPr>
              <w:pStyle w:val="TableParagraph"/>
              <w:rPr>
                <w:b/>
                <w:sz w:val="18"/>
              </w:rPr>
            </w:pPr>
          </w:p>
          <w:p>
            <w:pPr>
              <w:pStyle w:val="TableParagraph"/>
              <w:spacing w:before="90"/>
              <w:rPr>
                <w:b/>
                <w:sz w:val="18"/>
              </w:rPr>
            </w:pPr>
          </w:p>
          <w:p>
            <w:pPr>
              <w:pStyle w:val="TableParagraph"/>
              <w:ind w:left="484"/>
              <w:rPr>
                <w:rFonts w:ascii="Calibri" w:hAnsi="Calibri"/>
                <w:sz w:val="18"/>
              </w:rPr>
            </w:pPr>
            <w:r>
              <w:rPr>
                <w:rFonts w:ascii="Calibri" w:hAnsi="Calibri"/>
                <w:spacing w:val="-2"/>
                <w:sz w:val="18"/>
              </w:rPr>
              <w:t>ANULACIÓN</w:t>
            </w:r>
          </w:p>
        </w:tc>
        <w:tc>
          <w:tcPr>
            <w:tcW w:w="4441" w:type="dxa"/>
            <w:tcBorders>
              <w:top w:val="nil"/>
            </w:tcBorders>
          </w:tcPr>
          <w:p>
            <w:pPr>
              <w:pStyle w:val="TableParagraph"/>
              <w:spacing w:before="162"/>
              <w:rPr>
                <w:b/>
                <w:sz w:val="18"/>
              </w:rPr>
            </w:pPr>
          </w:p>
          <w:p>
            <w:pPr>
              <w:pStyle w:val="TableParagraph"/>
              <w:numPr>
                <w:ilvl w:val="0"/>
                <w:numId w:val="22"/>
              </w:numPr>
              <w:tabs>
                <w:tab w:pos="153" w:val="left" w:leader="none"/>
              </w:tabs>
              <w:spacing w:line="240" w:lineRule="auto" w:before="0" w:after="0"/>
              <w:ind w:left="68" w:right="1402" w:firstLine="0"/>
              <w:jc w:val="left"/>
              <w:rPr>
                <w:rFonts w:ascii="Calibri" w:hAnsi="Calibri"/>
                <w:sz w:val="18"/>
              </w:rPr>
            </w:pPr>
            <w:r>
              <w:rPr>
                <w:rFonts w:ascii="Calibri" w:hAnsi="Calibri"/>
                <w:sz w:val="18"/>
              </w:rPr>
              <w:t>Anulación</w:t>
            </w:r>
            <w:r>
              <w:rPr>
                <w:rFonts w:ascii="Calibri" w:hAnsi="Calibri"/>
                <w:spacing w:val="-7"/>
                <w:sz w:val="18"/>
              </w:rPr>
              <w:t> </w:t>
            </w:r>
            <w:r>
              <w:rPr>
                <w:rFonts w:ascii="Calibri" w:hAnsi="Calibri"/>
                <w:sz w:val="18"/>
              </w:rPr>
              <w:t>de</w:t>
            </w:r>
            <w:r>
              <w:rPr>
                <w:rFonts w:ascii="Calibri" w:hAnsi="Calibri"/>
                <w:spacing w:val="-8"/>
                <w:sz w:val="18"/>
              </w:rPr>
              <w:t> </w:t>
            </w:r>
            <w:r>
              <w:rPr>
                <w:rFonts w:ascii="Calibri" w:hAnsi="Calibri"/>
                <w:sz w:val="18"/>
              </w:rPr>
              <w:t>registro</w:t>
            </w:r>
            <w:r>
              <w:rPr>
                <w:rFonts w:ascii="Calibri" w:hAnsi="Calibri"/>
                <w:spacing w:val="-7"/>
                <w:sz w:val="18"/>
              </w:rPr>
              <w:t> </w:t>
            </w:r>
            <w:r>
              <w:rPr>
                <w:rFonts w:ascii="Calibri" w:hAnsi="Calibri"/>
                <w:sz w:val="18"/>
              </w:rPr>
              <w:t>de</w:t>
            </w:r>
            <w:r>
              <w:rPr>
                <w:rFonts w:ascii="Calibri" w:hAnsi="Calibri"/>
                <w:spacing w:val="-8"/>
                <w:sz w:val="18"/>
              </w:rPr>
              <w:t> </w:t>
            </w:r>
            <w:r>
              <w:rPr>
                <w:rFonts w:ascii="Calibri" w:hAnsi="Calibri"/>
                <w:sz w:val="18"/>
              </w:rPr>
              <w:t>facturación</w:t>
            </w:r>
            <w:r>
              <w:rPr>
                <w:rFonts w:ascii="Calibri" w:hAnsi="Calibri"/>
                <w:spacing w:val="-8"/>
                <w:sz w:val="18"/>
              </w:rPr>
              <w:t> </w:t>
            </w:r>
            <w:r>
              <w:rPr>
                <w:rFonts w:ascii="Calibri" w:hAnsi="Calibri"/>
                <w:sz w:val="18"/>
              </w:rPr>
              <w:t>ya </w:t>
            </w:r>
            <w:r>
              <w:rPr>
                <w:rFonts w:ascii="Calibri" w:hAnsi="Calibri"/>
                <w:spacing w:val="-2"/>
                <w:sz w:val="18"/>
              </w:rPr>
              <w:t>generado/remitido.</w:t>
            </w:r>
          </w:p>
          <w:p>
            <w:pPr>
              <w:pStyle w:val="TableParagraph"/>
              <w:numPr>
                <w:ilvl w:val="0"/>
                <w:numId w:val="22"/>
              </w:numPr>
              <w:tabs>
                <w:tab w:pos="153" w:val="left" w:leader="none"/>
              </w:tabs>
              <w:spacing w:line="240" w:lineRule="auto" w:before="0" w:after="0"/>
              <w:ind w:left="68" w:right="174" w:firstLine="0"/>
              <w:jc w:val="left"/>
              <w:rPr>
                <w:rFonts w:ascii="Calibri" w:hAnsi="Calibri"/>
                <w:sz w:val="18"/>
              </w:rPr>
            </w:pPr>
            <w:r>
              <w:rPr>
                <w:rFonts w:ascii="Calibri" w:hAnsi="Calibri"/>
                <w:sz w:val="18"/>
              </w:rPr>
              <w:t>Es la anulación habitual de un registro de facturación cuando</w:t>
            </w:r>
            <w:r>
              <w:rPr>
                <w:rFonts w:ascii="Calibri" w:hAnsi="Calibri"/>
                <w:spacing w:val="-5"/>
                <w:sz w:val="18"/>
              </w:rPr>
              <w:t> </w:t>
            </w:r>
            <w:r>
              <w:rPr>
                <w:rFonts w:ascii="Calibri" w:hAnsi="Calibri"/>
                <w:sz w:val="18"/>
              </w:rPr>
              <w:t>no</w:t>
            </w:r>
            <w:r>
              <w:rPr>
                <w:rFonts w:ascii="Calibri" w:hAnsi="Calibri"/>
                <w:spacing w:val="-5"/>
                <w:sz w:val="18"/>
              </w:rPr>
              <w:t> </w:t>
            </w:r>
            <w:r>
              <w:rPr>
                <w:rFonts w:ascii="Calibri" w:hAnsi="Calibri"/>
                <w:sz w:val="18"/>
              </w:rPr>
              <w:t>se</w:t>
            </w:r>
            <w:r>
              <w:rPr>
                <w:rFonts w:ascii="Calibri" w:hAnsi="Calibri"/>
                <w:spacing w:val="-6"/>
                <w:sz w:val="18"/>
              </w:rPr>
              <w:t> </w:t>
            </w:r>
            <w:r>
              <w:rPr>
                <w:rFonts w:ascii="Calibri" w:hAnsi="Calibri"/>
                <w:sz w:val="18"/>
              </w:rPr>
              <w:t>exige</w:t>
            </w:r>
            <w:r>
              <w:rPr>
                <w:rFonts w:ascii="Calibri" w:hAnsi="Calibri"/>
                <w:spacing w:val="-6"/>
                <w:sz w:val="18"/>
              </w:rPr>
              <w:t> </w:t>
            </w:r>
            <w:r>
              <w:rPr>
                <w:rFonts w:ascii="Calibri" w:hAnsi="Calibri"/>
                <w:sz w:val="18"/>
              </w:rPr>
              <w:t>la</w:t>
            </w:r>
            <w:r>
              <w:rPr>
                <w:rFonts w:ascii="Calibri" w:hAnsi="Calibri"/>
                <w:spacing w:val="-6"/>
                <w:sz w:val="18"/>
              </w:rPr>
              <w:t> </w:t>
            </w:r>
            <w:r>
              <w:rPr>
                <w:rFonts w:ascii="Calibri" w:hAnsi="Calibri"/>
                <w:sz w:val="18"/>
              </w:rPr>
              <w:t>emisión</w:t>
            </w:r>
            <w:r>
              <w:rPr>
                <w:rFonts w:ascii="Calibri" w:hAnsi="Calibri"/>
                <w:spacing w:val="-6"/>
                <w:sz w:val="18"/>
              </w:rPr>
              <w:t> </w:t>
            </w:r>
            <w:r>
              <w:rPr>
                <w:rFonts w:ascii="Calibri" w:hAnsi="Calibri"/>
                <w:sz w:val="18"/>
              </w:rPr>
              <w:t>de</w:t>
            </w:r>
            <w:r>
              <w:rPr>
                <w:rFonts w:ascii="Calibri" w:hAnsi="Calibri"/>
                <w:spacing w:val="-4"/>
                <w:sz w:val="18"/>
              </w:rPr>
              <w:t> </w:t>
            </w:r>
            <w:r>
              <w:rPr>
                <w:rFonts w:ascii="Calibri" w:hAnsi="Calibri"/>
                <w:sz w:val="18"/>
              </w:rPr>
              <w:t>una</w:t>
            </w:r>
            <w:r>
              <w:rPr>
                <w:rFonts w:ascii="Calibri" w:hAnsi="Calibri"/>
                <w:spacing w:val="-6"/>
                <w:sz w:val="18"/>
              </w:rPr>
              <w:t> </w:t>
            </w:r>
            <w:r>
              <w:rPr>
                <w:rFonts w:ascii="Calibri" w:hAnsi="Calibri"/>
                <w:sz w:val="18"/>
              </w:rPr>
              <w:t>factura</w:t>
            </w:r>
            <w:r>
              <w:rPr>
                <w:rFonts w:ascii="Calibri" w:hAnsi="Calibri"/>
                <w:spacing w:val="-6"/>
                <w:sz w:val="18"/>
              </w:rPr>
              <w:t> </w:t>
            </w:r>
            <w:r>
              <w:rPr>
                <w:rFonts w:ascii="Calibri" w:hAnsi="Calibri"/>
                <w:sz w:val="18"/>
              </w:rPr>
              <w:t>rectificativa (u otro mecanismo contemplado en el Reglamento de </w:t>
            </w:r>
            <w:r>
              <w:rPr>
                <w:rFonts w:ascii="Calibri" w:hAnsi="Calibri"/>
                <w:spacing w:val="-2"/>
                <w:sz w:val="18"/>
              </w:rPr>
              <w:t>Facturación).</w:t>
            </w:r>
          </w:p>
        </w:tc>
        <w:tc>
          <w:tcPr>
            <w:tcW w:w="2866" w:type="dxa"/>
            <w:tcBorders>
              <w:top w:val="nil"/>
            </w:tcBorders>
          </w:tcPr>
          <w:p>
            <w:pPr>
              <w:pStyle w:val="TableParagraph"/>
              <w:rPr>
                <w:b/>
                <w:sz w:val="18"/>
              </w:rPr>
            </w:pPr>
          </w:p>
          <w:p>
            <w:pPr>
              <w:pStyle w:val="TableParagraph"/>
              <w:spacing w:before="175"/>
              <w:rPr>
                <w:b/>
                <w:sz w:val="18"/>
              </w:rPr>
            </w:pPr>
          </w:p>
          <w:p>
            <w:pPr>
              <w:pStyle w:val="TableParagraph"/>
              <w:numPr>
                <w:ilvl w:val="0"/>
                <w:numId w:val="23"/>
              </w:numPr>
              <w:tabs>
                <w:tab w:pos="153" w:val="left" w:leader="none"/>
              </w:tabs>
              <w:spacing w:line="240" w:lineRule="auto" w:before="1" w:after="0"/>
              <w:ind w:left="68" w:right="121" w:firstLine="0"/>
              <w:jc w:val="left"/>
              <w:rPr>
                <w:rFonts w:ascii="Calibri" w:hAnsi="Calibri"/>
                <w:sz w:val="18"/>
              </w:rPr>
            </w:pPr>
            <w:r>
              <w:rPr>
                <w:rFonts w:ascii="Calibri" w:hAnsi="Calibri"/>
                <w:sz w:val="18"/>
              </w:rPr>
              <w:t>No</w:t>
            </w:r>
            <w:r>
              <w:rPr>
                <w:rFonts w:ascii="Calibri" w:hAnsi="Calibri"/>
                <w:spacing w:val="-11"/>
                <w:sz w:val="18"/>
              </w:rPr>
              <w:t> </w:t>
            </w:r>
            <w:r>
              <w:rPr>
                <w:rFonts w:ascii="Calibri" w:hAnsi="Calibri"/>
                <w:sz w:val="18"/>
              </w:rPr>
              <w:t>informar</w:t>
            </w:r>
            <w:r>
              <w:rPr>
                <w:rFonts w:ascii="Calibri" w:hAnsi="Calibri"/>
                <w:spacing w:val="-10"/>
                <w:sz w:val="18"/>
              </w:rPr>
              <w:t> </w:t>
            </w:r>
            <w:r>
              <w:rPr>
                <w:rFonts w:ascii="Calibri" w:hAnsi="Calibri"/>
                <w:b/>
                <w:sz w:val="18"/>
              </w:rPr>
              <w:t>&lt;SinRegistroPrevio&gt;</w:t>
            </w:r>
            <w:r>
              <w:rPr>
                <w:rFonts w:ascii="Calibri" w:hAnsi="Calibri"/>
                <w:b/>
                <w:spacing w:val="-10"/>
                <w:sz w:val="18"/>
              </w:rPr>
              <w:t> </w:t>
            </w:r>
            <w:r>
              <w:rPr>
                <w:rFonts w:ascii="Calibri" w:hAnsi="Calibri"/>
                <w:sz w:val="18"/>
              </w:rPr>
              <w:t>o informarlo con valor N</w:t>
            </w:r>
          </w:p>
          <w:p>
            <w:pPr>
              <w:pStyle w:val="TableParagraph"/>
              <w:numPr>
                <w:ilvl w:val="0"/>
                <w:numId w:val="23"/>
              </w:numPr>
              <w:tabs>
                <w:tab w:pos="153" w:val="left" w:leader="none"/>
              </w:tabs>
              <w:spacing w:line="240" w:lineRule="auto" w:before="0" w:after="0"/>
              <w:ind w:left="68" w:right="344" w:firstLine="0"/>
              <w:jc w:val="left"/>
              <w:rPr>
                <w:rFonts w:ascii="Calibri" w:hAnsi="Calibri"/>
                <w:sz w:val="18"/>
              </w:rPr>
            </w:pPr>
            <w:r>
              <w:rPr>
                <w:rFonts w:ascii="Calibri" w:hAnsi="Calibri"/>
                <w:sz w:val="18"/>
              </w:rPr>
              <w:t>No</w:t>
            </w:r>
            <w:r>
              <w:rPr>
                <w:rFonts w:ascii="Calibri" w:hAnsi="Calibri"/>
                <w:spacing w:val="-11"/>
                <w:sz w:val="18"/>
              </w:rPr>
              <w:t> </w:t>
            </w:r>
            <w:r>
              <w:rPr>
                <w:rFonts w:ascii="Calibri" w:hAnsi="Calibri"/>
                <w:sz w:val="18"/>
              </w:rPr>
              <w:t>informar</w:t>
            </w:r>
            <w:r>
              <w:rPr>
                <w:rFonts w:ascii="Calibri" w:hAnsi="Calibri"/>
                <w:spacing w:val="-10"/>
                <w:sz w:val="18"/>
              </w:rPr>
              <w:t> </w:t>
            </w:r>
            <w:r>
              <w:rPr>
                <w:rFonts w:ascii="Calibri" w:hAnsi="Calibri"/>
                <w:b/>
                <w:sz w:val="18"/>
              </w:rPr>
              <w:t>&lt;RechazoPrevio&gt;</w:t>
            </w:r>
            <w:r>
              <w:rPr>
                <w:rFonts w:ascii="Calibri" w:hAnsi="Calibri"/>
                <w:b/>
                <w:spacing w:val="-10"/>
                <w:sz w:val="18"/>
              </w:rPr>
              <w:t> </w:t>
            </w:r>
            <w:r>
              <w:rPr>
                <w:rFonts w:ascii="Calibri" w:hAnsi="Calibri"/>
                <w:sz w:val="18"/>
              </w:rPr>
              <w:t>o informarlo con valor N</w:t>
            </w:r>
          </w:p>
        </w:tc>
        <w:tc>
          <w:tcPr>
            <w:tcW w:w="2986" w:type="dxa"/>
            <w:tcBorders>
              <w:top w:val="nil"/>
            </w:tcBorders>
          </w:tcPr>
          <w:p>
            <w:pPr>
              <w:pStyle w:val="TableParagraph"/>
              <w:spacing w:before="51"/>
              <w:rPr>
                <w:b/>
                <w:sz w:val="18"/>
              </w:rPr>
            </w:pPr>
          </w:p>
          <w:p>
            <w:pPr>
              <w:pStyle w:val="TableParagraph"/>
              <w:numPr>
                <w:ilvl w:val="0"/>
                <w:numId w:val="24"/>
              </w:numPr>
              <w:tabs>
                <w:tab w:pos="153" w:val="left" w:leader="none"/>
              </w:tabs>
              <w:spacing w:line="240" w:lineRule="auto" w:before="0" w:after="0"/>
              <w:ind w:left="68" w:right="88" w:firstLine="0"/>
              <w:jc w:val="left"/>
              <w:rPr>
                <w:rFonts w:ascii="Calibri" w:hAnsi="Calibri"/>
                <w:sz w:val="18"/>
              </w:rPr>
            </w:pPr>
            <w:r>
              <w:rPr>
                <w:rFonts w:ascii="Calibri" w:hAnsi="Calibri"/>
                <w:sz w:val="18"/>
              </w:rPr>
              <w:t>El</w:t>
            </w:r>
            <w:r>
              <w:rPr>
                <w:rFonts w:ascii="Calibri" w:hAnsi="Calibri"/>
                <w:spacing w:val="-8"/>
                <w:sz w:val="18"/>
              </w:rPr>
              <w:t> </w:t>
            </w:r>
            <w:r>
              <w:rPr>
                <w:rFonts w:ascii="Calibri" w:hAnsi="Calibri"/>
                <w:sz w:val="18"/>
              </w:rPr>
              <w:t>registro</w:t>
            </w:r>
            <w:r>
              <w:rPr>
                <w:rFonts w:ascii="Calibri" w:hAnsi="Calibri"/>
                <w:spacing w:val="-8"/>
                <w:sz w:val="18"/>
              </w:rPr>
              <w:t> </w:t>
            </w:r>
            <w:r>
              <w:rPr>
                <w:rFonts w:ascii="Calibri" w:hAnsi="Calibri"/>
                <w:sz w:val="18"/>
              </w:rPr>
              <w:t>de</w:t>
            </w:r>
            <w:r>
              <w:rPr>
                <w:rFonts w:ascii="Calibri" w:hAnsi="Calibri"/>
                <w:spacing w:val="-8"/>
                <w:sz w:val="18"/>
              </w:rPr>
              <w:t> </w:t>
            </w:r>
            <w:r>
              <w:rPr>
                <w:rFonts w:ascii="Calibri" w:hAnsi="Calibri"/>
                <w:sz w:val="18"/>
              </w:rPr>
              <w:t>facturación</w:t>
            </w:r>
            <w:r>
              <w:rPr>
                <w:rFonts w:ascii="Calibri" w:hAnsi="Calibri"/>
                <w:spacing w:val="-8"/>
                <w:sz w:val="18"/>
              </w:rPr>
              <w:t> </w:t>
            </w:r>
            <w:r>
              <w:rPr>
                <w:rFonts w:ascii="Calibri" w:hAnsi="Calibri"/>
                <w:sz w:val="18"/>
              </w:rPr>
              <w:t>debe</w:t>
            </w:r>
            <w:r>
              <w:rPr>
                <w:rFonts w:ascii="Calibri" w:hAnsi="Calibri"/>
                <w:spacing w:val="-8"/>
                <w:sz w:val="18"/>
              </w:rPr>
              <w:t> </w:t>
            </w:r>
            <w:r>
              <w:rPr>
                <w:rFonts w:ascii="Calibri" w:hAnsi="Calibri"/>
                <w:sz w:val="18"/>
              </w:rPr>
              <w:t>existir previamente en SIF del obligado / </w:t>
            </w:r>
            <w:r>
              <w:rPr>
                <w:rFonts w:ascii="Calibri" w:hAnsi="Calibri"/>
                <w:spacing w:val="-2"/>
                <w:sz w:val="18"/>
              </w:rPr>
              <w:t>AEAT.</w:t>
            </w:r>
          </w:p>
          <w:p>
            <w:pPr>
              <w:pStyle w:val="TableParagraph"/>
              <w:numPr>
                <w:ilvl w:val="0"/>
                <w:numId w:val="24"/>
              </w:numPr>
              <w:tabs>
                <w:tab w:pos="153" w:val="left" w:leader="none"/>
              </w:tabs>
              <w:spacing w:line="240" w:lineRule="auto" w:before="1" w:after="0"/>
              <w:ind w:left="68" w:right="69" w:firstLine="0"/>
              <w:jc w:val="left"/>
              <w:rPr>
                <w:rFonts w:ascii="Calibri" w:hAnsi="Calibri"/>
                <w:sz w:val="18"/>
              </w:rPr>
            </w:pPr>
            <w:r>
              <w:rPr>
                <w:rFonts w:ascii="Calibri" w:hAnsi="Calibri"/>
                <w:sz w:val="18"/>
              </w:rPr>
              <w:t>El registro a anular puede ser de alta o de anulación (en cuyo caso, deja constancia</w:t>
            </w:r>
            <w:r>
              <w:rPr>
                <w:rFonts w:ascii="Calibri" w:hAnsi="Calibri"/>
                <w:spacing w:val="-8"/>
                <w:sz w:val="18"/>
              </w:rPr>
              <w:t> </w:t>
            </w:r>
            <w:r>
              <w:rPr>
                <w:rFonts w:ascii="Calibri" w:hAnsi="Calibri"/>
                <w:sz w:val="18"/>
              </w:rPr>
              <w:t>de</w:t>
            </w:r>
            <w:r>
              <w:rPr>
                <w:rFonts w:ascii="Calibri" w:hAnsi="Calibri"/>
                <w:spacing w:val="-8"/>
                <w:sz w:val="18"/>
              </w:rPr>
              <w:t> </w:t>
            </w:r>
            <w:r>
              <w:rPr>
                <w:rFonts w:ascii="Calibri" w:hAnsi="Calibri"/>
                <w:sz w:val="18"/>
              </w:rPr>
              <w:t>los</w:t>
            </w:r>
            <w:r>
              <w:rPr>
                <w:rFonts w:ascii="Calibri" w:hAnsi="Calibri"/>
                <w:spacing w:val="-8"/>
                <w:sz w:val="18"/>
              </w:rPr>
              <w:t> </w:t>
            </w:r>
            <w:r>
              <w:rPr>
                <w:rFonts w:ascii="Calibri" w:hAnsi="Calibri"/>
                <w:sz w:val="18"/>
              </w:rPr>
              <w:t>nuevos</w:t>
            </w:r>
            <w:r>
              <w:rPr>
                <w:rFonts w:ascii="Calibri" w:hAnsi="Calibri"/>
                <w:spacing w:val="-8"/>
                <w:sz w:val="18"/>
              </w:rPr>
              <w:t> </w:t>
            </w:r>
            <w:r>
              <w:rPr>
                <w:rFonts w:ascii="Calibri" w:hAnsi="Calibri"/>
                <w:sz w:val="18"/>
              </w:rPr>
              <w:t>datos</w:t>
            </w:r>
            <w:r>
              <w:rPr>
                <w:rFonts w:ascii="Calibri" w:hAnsi="Calibri"/>
                <w:spacing w:val="-8"/>
                <w:sz w:val="18"/>
              </w:rPr>
              <w:t> </w:t>
            </w:r>
            <w:r>
              <w:rPr>
                <w:rFonts w:ascii="Calibri" w:hAnsi="Calibri"/>
                <w:sz w:val="18"/>
              </w:rPr>
              <w:t>a</w:t>
            </w:r>
            <w:r>
              <w:rPr>
                <w:rFonts w:ascii="Calibri" w:hAnsi="Calibri"/>
                <w:spacing w:val="-5"/>
                <w:sz w:val="18"/>
              </w:rPr>
              <w:t> </w:t>
            </w:r>
            <w:r>
              <w:rPr>
                <w:rFonts w:ascii="Calibri" w:hAnsi="Calibri"/>
                <w:sz w:val="18"/>
              </w:rPr>
              <w:t>tener en</w:t>
            </w:r>
            <w:r>
              <w:rPr>
                <w:rFonts w:ascii="Calibri" w:hAnsi="Calibri"/>
                <w:spacing w:val="-2"/>
                <w:sz w:val="18"/>
              </w:rPr>
              <w:t> </w:t>
            </w:r>
            <w:r>
              <w:rPr>
                <w:rFonts w:ascii="Calibri" w:hAnsi="Calibri"/>
                <w:sz w:val="18"/>
              </w:rPr>
              <w:t>cuenta).</w:t>
            </w:r>
          </w:p>
        </w:tc>
        <w:tc>
          <w:tcPr>
            <w:tcW w:w="2374" w:type="dxa"/>
            <w:tcBorders>
              <w:top w:val="nil"/>
            </w:tcBorders>
          </w:tcPr>
          <w:p>
            <w:pPr>
              <w:pStyle w:val="TableParagraph"/>
              <w:rPr>
                <w:b/>
                <w:sz w:val="18"/>
              </w:rPr>
            </w:pPr>
          </w:p>
          <w:p>
            <w:pPr>
              <w:pStyle w:val="TableParagraph"/>
              <w:rPr>
                <w:b/>
                <w:sz w:val="18"/>
              </w:rPr>
            </w:pPr>
          </w:p>
          <w:p>
            <w:pPr>
              <w:pStyle w:val="TableParagraph"/>
              <w:spacing w:before="79"/>
              <w:rPr>
                <w:b/>
                <w:sz w:val="18"/>
              </w:rPr>
            </w:pPr>
          </w:p>
          <w:p>
            <w:pPr>
              <w:pStyle w:val="TableParagraph"/>
              <w:ind w:left="68" w:right="94"/>
              <w:rPr>
                <w:rFonts w:ascii="Calibri" w:hAnsi="Calibri"/>
                <w:sz w:val="18"/>
              </w:rPr>
            </w:pPr>
            <w:r>
              <w:rPr>
                <w:rFonts w:ascii="Calibri" w:hAnsi="Calibri"/>
                <w:sz w:val="18"/>
              </w:rPr>
              <w:t>Anula el registro de facturación</w:t>
            </w:r>
            <w:r>
              <w:rPr>
                <w:rFonts w:ascii="Calibri" w:hAnsi="Calibri"/>
                <w:spacing w:val="-2"/>
                <w:sz w:val="18"/>
              </w:rPr>
              <w:t> </w:t>
            </w:r>
            <w:r>
              <w:rPr>
                <w:rFonts w:ascii="Calibri" w:hAnsi="Calibri"/>
                <w:sz w:val="18"/>
              </w:rPr>
              <w:t>registrado dejando</w:t>
            </w:r>
            <w:r>
              <w:rPr>
                <w:rFonts w:ascii="Calibri" w:hAnsi="Calibri"/>
                <w:spacing w:val="-11"/>
                <w:sz w:val="18"/>
              </w:rPr>
              <w:t> </w:t>
            </w:r>
            <w:r>
              <w:rPr>
                <w:rFonts w:ascii="Calibri" w:hAnsi="Calibri"/>
                <w:sz w:val="18"/>
              </w:rPr>
              <w:t>los</w:t>
            </w:r>
            <w:r>
              <w:rPr>
                <w:rFonts w:ascii="Calibri" w:hAnsi="Calibri"/>
                <w:spacing w:val="-10"/>
                <w:sz w:val="18"/>
              </w:rPr>
              <w:t> </w:t>
            </w:r>
            <w:r>
              <w:rPr>
                <w:rFonts w:ascii="Calibri" w:hAnsi="Calibri"/>
                <w:sz w:val="18"/>
              </w:rPr>
              <w:t>nuevos</w:t>
            </w:r>
            <w:r>
              <w:rPr>
                <w:rFonts w:ascii="Calibri" w:hAnsi="Calibri"/>
                <w:spacing w:val="-10"/>
                <w:sz w:val="18"/>
              </w:rPr>
              <w:t> </w:t>
            </w:r>
            <w:r>
              <w:rPr>
                <w:rFonts w:ascii="Calibri" w:hAnsi="Calibri"/>
                <w:sz w:val="18"/>
              </w:rPr>
              <w:t>datos.</w:t>
            </w:r>
          </w:p>
        </w:tc>
      </w:tr>
    </w:tbl>
    <w:p>
      <w:pPr>
        <w:pStyle w:val="BodyText"/>
        <w:spacing w:before="249"/>
        <w:rPr>
          <w:rFonts w:ascii="Times New Roman"/>
          <w:b/>
          <w:sz w:val="22"/>
        </w:rPr>
      </w:pPr>
    </w:p>
    <w:p>
      <w:pPr>
        <w:spacing w:line="276" w:lineRule="auto" w:before="0"/>
        <w:ind w:left="426" w:right="560" w:firstLine="0"/>
        <w:jc w:val="both"/>
        <w:rPr>
          <w:sz w:val="22"/>
        </w:rPr>
      </w:pPr>
      <w:r>
        <w:rPr>
          <w:sz w:val="22"/>
        </w:rPr>
        <w:t>Cuando se trate de una operación incorrecta (casos excluidos de poder emitir una factura rectificativa u otro mecanismo contemplado en el Reglamento de Facturación), como por ejemplo que se haya expedido una factura por error cuando no ha habido una auténtica venta, deberá realizarse además una ANULACIÓN de la operación original procediendo a generar un registro de facturación de anulación”), con la misma clave de registro original que se quiere anular.</w:t>
      </w:r>
    </w:p>
    <w:p>
      <w:pPr>
        <w:spacing w:line="276" w:lineRule="auto" w:before="200"/>
        <w:ind w:left="426" w:right="567" w:firstLine="0"/>
        <w:jc w:val="both"/>
        <w:rPr>
          <w:sz w:val="22"/>
        </w:rPr>
      </w:pPr>
      <w:r>
        <w:rPr>
          <w:sz w:val="22"/>
        </w:rPr>
        <w:t>En el registro de anulación se incluirá la propia huella (según las especificaciones dadas en el documento de huella de la sede electrónica de</w:t>
      </w:r>
      <w:r>
        <w:rPr>
          <w:spacing w:val="80"/>
          <w:sz w:val="22"/>
        </w:rPr>
        <w:t> </w:t>
      </w:r>
      <w:r>
        <w:rPr>
          <w:sz w:val="22"/>
        </w:rPr>
        <w:t>la AEAT) del registro de facturación. Como cualquier registro de facturación, el registro de anulación irá encadenado al registro de facturación inmediatamente anterior (sea de alta o de anulación), por orden cronológico de generación de registros de facturación en el SIF.</w:t>
      </w:r>
    </w:p>
    <w:p>
      <w:pPr>
        <w:spacing w:line="240" w:lineRule="auto" w:before="0"/>
        <w:rPr>
          <w:sz w:val="22"/>
        </w:rPr>
      </w:pPr>
    </w:p>
    <w:p>
      <w:pPr>
        <w:spacing w:line="240" w:lineRule="auto" w:before="183"/>
        <w:rPr>
          <w:sz w:val="22"/>
        </w:rPr>
      </w:pPr>
    </w:p>
    <w:p>
      <w:pPr>
        <w:pStyle w:val="Heading4"/>
        <w:numPr>
          <w:ilvl w:val="3"/>
          <w:numId w:val="4"/>
        </w:numPr>
        <w:tabs>
          <w:tab w:pos="4691" w:val="left" w:leader="none"/>
        </w:tabs>
        <w:spacing w:line="240" w:lineRule="auto" w:before="0" w:after="0"/>
        <w:ind w:left="4691" w:right="0" w:hanging="720"/>
        <w:jc w:val="left"/>
        <w:rPr>
          <w:i/>
        </w:rPr>
      </w:pPr>
      <w:bookmarkStart w:name="_bookmark61" w:id="62"/>
      <w:bookmarkEnd w:id="62"/>
      <w:r>
        <w:rPr>
          <w:b w:val="0"/>
          <w:i w:val="0"/>
        </w:rPr>
      </w:r>
      <w:r>
        <w:rPr>
          <w:i/>
        </w:rPr>
        <w:t>Ejemplo</w:t>
      </w:r>
      <w:r>
        <w:rPr>
          <w:i/>
          <w:spacing w:val="-3"/>
        </w:rPr>
        <w:t> </w:t>
      </w:r>
      <w:r>
        <w:rPr>
          <w:i/>
        </w:rPr>
        <w:t>mensaje</w:t>
      </w:r>
      <w:r>
        <w:rPr>
          <w:i/>
          <w:spacing w:val="-1"/>
        </w:rPr>
        <w:t> </w:t>
      </w:r>
      <w:r>
        <w:rPr>
          <w:i/>
        </w:rPr>
        <w:t>XML</w:t>
      </w:r>
      <w:r>
        <w:rPr>
          <w:i/>
          <w:spacing w:val="-1"/>
        </w:rPr>
        <w:t> </w:t>
      </w:r>
      <w:r>
        <w:rPr>
          <w:i/>
        </w:rPr>
        <w:t>de</w:t>
      </w:r>
      <w:r>
        <w:rPr>
          <w:i/>
          <w:spacing w:val="-2"/>
        </w:rPr>
        <w:t> </w:t>
      </w:r>
      <w:r>
        <w:rPr>
          <w:i/>
        </w:rPr>
        <w:t>anulación del registro</w:t>
      </w:r>
      <w:r>
        <w:rPr>
          <w:i/>
          <w:spacing w:val="-1"/>
        </w:rPr>
        <w:t> </w:t>
      </w:r>
      <w:r>
        <w:rPr>
          <w:i/>
        </w:rPr>
        <w:t>de</w:t>
      </w:r>
      <w:r>
        <w:rPr>
          <w:i/>
          <w:spacing w:val="-1"/>
        </w:rPr>
        <w:t> </w:t>
      </w:r>
      <w:r>
        <w:rPr>
          <w:i/>
          <w:spacing w:val="-2"/>
        </w:rPr>
        <w:t>facturación.</w:t>
      </w:r>
    </w:p>
    <w:p>
      <w:pPr>
        <w:pStyle w:val="BodyText"/>
        <w:spacing w:before="219"/>
        <w:rPr>
          <w:rFonts w:ascii="Times New Roman"/>
          <w:b/>
          <w:i/>
          <w:sz w:val="24"/>
        </w:rPr>
      </w:pPr>
    </w:p>
    <w:p>
      <w:pPr>
        <w:pStyle w:val="Heading5"/>
        <w:jc w:val="both"/>
      </w:pPr>
      <w:r>
        <w:rPr/>
        <w:t>Fichero</w:t>
      </w:r>
      <w:r>
        <w:rPr>
          <w:spacing w:val="-3"/>
        </w:rPr>
        <w:t> </w:t>
      </w:r>
      <w:r>
        <w:rPr/>
        <w:t>XML</w:t>
      </w:r>
      <w:r>
        <w:rPr>
          <w:spacing w:val="-3"/>
        </w:rPr>
        <w:t> </w:t>
      </w:r>
      <w:r>
        <w:rPr/>
        <w:t>de</w:t>
      </w:r>
      <w:r>
        <w:rPr>
          <w:spacing w:val="-5"/>
        </w:rPr>
        <w:t> </w:t>
      </w:r>
      <w:r>
        <w:rPr>
          <w:spacing w:val="-2"/>
        </w:rPr>
        <w:t>entrada:</w:t>
      </w:r>
    </w:p>
    <w:p>
      <w:pPr>
        <w:pStyle w:val="Heading5"/>
        <w:spacing w:after="0"/>
        <w:jc w:val="both"/>
        <w:sectPr>
          <w:pgSz w:w="16840" w:h="11910" w:orient="landscape"/>
          <w:pgMar w:header="722" w:footer="1096" w:top="2300" w:bottom="1280" w:left="992" w:right="850"/>
        </w:sect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36"/>
        <w:rPr>
          <w:b/>
          <w:sz w:val="20"/>
        </w:rPr>
      </w:pPr>
    </w:p>
    <w:p>
      <w:pPr>
        <w:pStyle w:val="BodyText"/>
        <w:ind w:left="426" w:right="595"/>
      </w:pPr>
      <w:r>
        <w:rPr>
          <w:color w:val="0000FF"/>
        </w:rPr>
        <w:t>&lt;</w:t>
      </w:r>
      <w:r>
        <w:rPr>
          <w:color w:val="800000"/>
        </w:rPr>
        <w:t>soapenv:Envelope </w:t>
      </w:r>
      <w:r>
        <w:rPr>
          <w:color w:val="FF0000"/>
        </w:rPr>
        <w:t>xmlns:soapenv</w:t>
      </w:r>
      <w:r>
        <w:rPr>
          <w:color w:val="0000FF"/>
        </w:rPr>
        <w:t>="</w:t>
      </w:r>
      <w:hyperlink r:id="rId10">
        <w:r>
          <w:rPr/>
          <w:t>http://schemas.xmlsoap.org/soap/envelope/</w:t>
        </w:r>
      </w:hyperlink>
      <w:r>
        <w:rPr>
          <w:color w:val="0000FF"/>
        </w:rPr>
        <w:t>" </w:t>
      </w:r>
      <w:r>
        <w:rPr>
          <w:color w:val="FF0000"/>
          <w:spacing w:val="-2"/>
        </w:rPr>
        <w:t>xmlns:sum</w:t>
      </w:r>
      <w:r>
        <w:rPr>
          <w:color w:val="0000FF"/>
          <w:spacing w:val="-2"/>
        </w:rPr>
        <w:t>="</w:t>
      </w:r>
      <w:hyperlink r:id="rId36">
        <w:r>
          <w:rPr>
            <w:spacing w:val="-2"/>
          </w:rPr>
          <w:t>https://www2.agenciatributaria.gob.es/static_files/common/internet/dep/aplicaciones/es/aeat/tike/cont/ws/SuministroL</w:t>
        </w:r>
      </w:hyperlink>
      <w:r>
        <w:rPr>
          <w:spacing w:val="-2"/>
        </w:rPr>
        <w:t> R.xsd</w:t>
      </w:r>
      <w:r>
        <w:rPr>
          <w:color w:val="0000FF"/>
          <w:spacing w:val="-2"/>
        </w:rPr>
        <w:t>" </w:t>
      </w:r>
      <w:r>
        <w:rPr>
          <w:color w:val="FF0000"/>
          <w:spacing w:val="-2"/>
        </w:rPr>
        <w:t>xmlns:sum1</w:t>
      </w:r>
      <w:r>
        <w:rPr>
          <w:color w:val="0000FF"/>
          <w:spacing w:val="-2"/>
        </w:rPr>
        <w:t>="</w:t>
      </w:r>
      <w:hyperlink r:id="rId37">
        <w:r>
          <w:rPr>
            <w:spacing w:val="-2"/>
          </w:rPr>
          <w:t>https://www2.agenciatributaria.gob.es/static_files/common/internet/dep/aplicaciones/es/aeat/tike/cont/ws/Suministro</w:t>
        </w:r>
      </w:hyperlink>
      <w:r>
        <w:rPr>
          <w:spacing w:val="-2"/>
        </w:rPr>
        <w:t> </w:t>
      </w:r>
      <w:r>
        <w:rPr/>
        <w:t>Informacion.xsd</w:t>
      </w:r>
      <w:r>
        <w:rPr>
          <w:color w:val="0000FF"/>
        </w:rPr>
        <w:t>" </w:t>
      </w:r>
      <w:r>
        <w:rPr>
          <w:color w:val="FF0000"/>
        </w:rPr>
        <w:t>xmlns:xd</w:t>
      </w:r>
      <w:r>
        <w:rPr>
          <w:color w:val="0000FF"/>
        </w:rPr>
        <w:t>="</w:t>
      </w:r>
      <w:hyperlink r:id="rId38">
        <w:r>
          <w:rPr/>
          <w:t>http://www.w3.org/2000/09/xmldsig#</w:t>
        </w:r>
      </w:hyperlink>
      <w:r>
        <w:rPr>
          <w:color w:val="0000FF"/>
        </w:rPr>
        <w:t>"&gt;</w:t>
      </w:r>
    </w:p>
    <w:p>
      <w:pPr>
        <w:pStyle w:val="BodyText"/>
        <w:spacing w:before="1"/>
        <w:ind w:left="758"/>
      </w:pPr>
      <w:r>
        <w:rPr>
          <w:color w:val="0000FF"/>
          <w:spacing w:val="-2"/>
        </w:rPr>
        <w:t>&lt;</w:t>
      </w:r>
      <w:r>
        <w:rPr>
          <w:color w:val="800000"/>
          <w:spacing w:val="-2"/>
        </w:rPr>
        <w:t>soapenv:Header</w:t>
      </w:r>
      <w:r>
        <w:rPr>
          <w:color w:val="0000FF"/>
          <w:spacing w:val="-2"/>
        </w:rPr>
        <w:t>/&gt;</w:t>
      </w:r>
    </w:p>
    <w:p>
      <w:pPr>
        <w:pStyle w:val="BodyText"/>
        <w:spacing w:line="233" w:lineRule="exact" w:before="1"/>
        <w:ind w:left="758"/>
      </w:pPr>
      <w:r>
        <w:rPr>
          <w:color w:val="0000FF"/>
          <w:spacing w:val="-2"/>
        </w:rPr>
        <w:t>&lt;</w:t>
      </w:r>
      <w:r>
        <w:rPr>
          <w:color w:val="800000"/>
          <w:spacing w:val="-2"/>
        </w:rPr>
        <w:t>soapenv:Body</w:t>
      </w:r>
      <w:r>
        <w:rPr>
          <w:color w:val="0000FF"/>
          <w:spacing w:val="-2"/>
        </w:rPr>
        <w:t>&gt;</w:t>
      </w:r>
    </w:p>
    <w:p>
      <w:pPr>
        <w:pStyle w:val="BodyText"/>
        <w:spacing w:line="233" w:lineRule="exact"/>
        <w:ind w:left="1089"/>
      </w:pPr>
      <w:r>
        <w:rPr>
          <w:color w:val="0000FF"/>
          <w:spacing w:val="-2"/>
        </w:rPr>
        <w:t>&lt;</w:t>
      </w:r>
      <w:r>
        <w:rPr>
          <w:color w:val="800000"/>
          <w:spacing w:val="-2"/>
        </w:rPr>
        <w:t>sum:RegFactuSistemaFacturacion</w:t>
      </w:r>
      <w:r>
        <w:rPr>
          <w:color w:val="0000FF"/>
          <w:spacing w:val="-2"/>
        </w:rPr>
        <w:t>&gt;</w:t>
      </w:r>
    </w:p>
    <w:p>
      <w:pPr>
        <w:pStyle w:val="BodyText"/>
        <w:spacing w:line="233" w:lineRule="exact" w:before="1"/>
        <w:ind w:left="1418"/>
      </w:pPr>
      <w:r>
        <w:rPr>
          <w:color w:val="0000FF"/>
          <w:spacing w:val="-2"/>
        </w:rPr>
        <w:t>&lt;</w:t>
      </w:r>
      <w:r>
        <w:rPr>
          <w:color w:val="800000"/>
          <w:spacing w:val="-2"/>
        </w:rPr>
        <w:t>sum:Cabecera</w:t>
      </w:r>
      <w:r>
        <w:rPr>
          <w:color w:val="0000FF"/>
          <w:spacing w:val="-2"/>
        </w:rPr>
        <w:t>&gt;</w:t>
      </w:r>
    </w:p>
    <w:p>
      <w:pPr>
        <w:pStyle w:val="BodyText"/>
        <w:spacing w:line="233" w:lineRule="exact"/>
        <w:ind w:left="1749"/>
      </w:pPr>
      <w:r>
        <w:rPr>
          <w:color w:val="0000FF"/>
          <w:spacing w:val="-2"/>
        </w:rPr>
        <w:t>&lt;</w:t>
      </w:r>
      <w:r>
        <w:rPr>
          <w:color w:val="800000"/>
          <w:spacing w:val="-2"/>
        </w:rPr>
        <w:t>sum1:ObligadoEmision</w:t>
      </w:r>
      <w:r>
        <w:rPr>
          <w:color w:val="0000FF"/>
          <w:spacing w:val="-2"/>
        </w:rPr>
        <w:t>&gt;</w:t>
      </w:r>
    </w:p>
    <w:p>
      <w:pPr>
        <w:pStyle w:val="BodyText"/>
        <w:spacing w:before="1"/>
        <w:ind w:left="2078"/>
      </w:pPr>
      <w:r>
        <w:rPr>
          <w:color w:val="0000FF"/>
          <w:spacing w:val="-2"/>
        </w:rPr>
        <w:t>&lt;</w:t>
      </w:r>
      <w:r>
        <w:rPr>
          <w:color w:val="800000"/>
          <w:spacing w:val="-2"/>
        </w:rPr>
        <w:t>sum1:NombreRazon</w:t>
      </w:r>
      <w:r>
        <w:rPr>
          <w:color w:val="0000FF"/>
          <w:spacing w:val="-2"/>
        </w:rPr>
        <w:t>&gt;</w:t>
      </w:r>
      <w:r>
        <w:rPr>
          <w:spacing w:val="-2"/>
        </w:rPr>
        <w:t>XXXXX</w:t>
      </w:r>
      <w:r>
        <w:rPr>
          <w:color w:val="0000FF"/>
          <w:spacing w:val="-2"/>
        </w:rPr>
        <w:t>&lt;/</w:t>
      </w:r>
      <w:r>
        <w:rPr>
          <w:color w:val="800000"/>
          <w:spacing w:val="-2"/>
        </w:rPr>
        <w:t>sum1:NombreRazon</w:t>
      </w:r>
      <w:r>
        <w:rPr>
          <w:color w:val="0000FF"/>
          <w:spacing w:val="-2"/>
        </w:rPr>
        <w:t>&gt;</w:t>
      </w:r>
    </w:p>
    <w:p>
      <w:pPr>
        <w:pStyle w:val="BodyText"/>
        <w:spacing w:line="234" w:lineRule="exact" w:before="1"/>
        <w:ind w:left="2078"/>
      </w:pPr>
      <w:r>
        <w:rPr>
          <w:color w:val="0000FF"/>
          <w:spacing w:val="-2"/>
        </w:rPr>
        <w:t>&lt;</w:t>
      </w:r>
      <w:r>
        <w:rPr>
          <w:color w:val="800000"/>
          <w:spacing w:val="-2"/>
        </w:rPr>
        <w:t>sum1:NIF</w:t>
      </w:r>
      <w:r>
        <w:rPr>
          <w:color w:val="0000FF"/>
          <w:spacing w:val="-2"/>
        </w:rPr>
        <w:t>&gt;</w:t>
      </w:r>
      <w:r>
        <w:rPr>
          <w:spacing w:val="-2"/>
        </w:rPr>
        <w:t>AAAA</w:t>
      </w:r>
      <w:r>
        <w:rPr>
          <w:color w:val="0000FF"/>
          <w:spacing w:val="-2"/>
        </w:rPr>
        <w:t>&lt;/</w:t>
      </w:r>
      <w:r>
        <w:rPr>
          <w:color w:val="800000"/>
          <w:spacing w:val="-2"/>
        </w:rPr>
        <w:t>sum1:NIF</w:t>
      </w:r>
      <w:r>
        <w:rPr>
          <w:color w:val="0000FF"/>
          <w:spacing w:val="-2"/>
        </w:rPr>
        <w:t>&gt;</w:t>
      </w:r>
    </w:p>
    <w:p>
      <w:pPr>
        <w:pStyle w:val="BodyText"/>
        <w:spacing w:line="234" w:lineRule="exact"/>
        <w:ind w:left="1749"/>
      </w:pPr>
      <w:r>
        <w:rPr>
          <w:color w:val="0000FF"/>
          <w:spacing w:val="-2"/>
        </w:rPr>
        <w:t>&lt;/</w:t>
      </w:r>
      <w:r>
        <w:rPr>
          <w:color w:val="800000"/>
          <w:spacing w:val="-2"/>
        </w:rPr>
        <w:t>sum1:ObligadoEmision</w:t>
      </w:r>
      <w:r>
        <w:rPr>
          <w:color w:val="0000FF"/>
          <w:spacing w:val="-2"/>
        </w:rPr>
        <w:t>&gt;</w:t>
      </w:r>
    </w:p>
    <w:p>
      <w:pPr>
        <w:pStyle w:val="BodyText"/>
        <w:spacing w:line="233" w:lineRule="exact" w:before="1"/>
        <w:ind w:left="1418"/>
      </w:pPr>
      <w:r>
        <w:rPr>
          <w:color w:val="0000FF"/>
          <w:spacing w:val="-2"/>
        </w:rPr>
        <w:t>&lt;/</w:t>
      </w:r>
      <w:r>
        <w:rPr>
          <w:color w:val="800000"/>
          <w:spacing w:val="-2"/>
        </w:rPr>
        <w:t>sum:Cabecera</w:t>
      </w:r>
      <w:r>
        <w:rPr>
          <w:color w:val="0000FF"/>
          <w:spacing w:val="-2"/>
        </w:rPr>
        <w:t>&gt;</w:t>
      </w:r>
    </w:p>
    <w:p>
      <w:pPr>
        <w:pStyle w:val="BodyText"/>
        <w:spacing w:line="233" w:lineRule="exact"/>
        <w:ind w:left="1418"/>
      </w:pPr>
      <w:r>
        <w:rPr>
          <w:color w:val="0000FF"/>
          <w:spacing w:val="-2"/>
        </w:rPr>
        <w:t>&lt;</w:t>
      </w:r>
      <w:r>
        <w:rPr>
          <w:color w:val="800000"/>
          <w:spacing w:val="-2"/>
        </w:rPr>
        <w:t>sum:RegistroFactura</w:t>
      </w:r>
      <w:r>
        <w:rPr>
          <w:color w:val="0000FF"/>
          <w:spacing w:val="-2"/>
        </w:rPr>
        <w:t>&gt;</w:t>
      </w:r>
    </w:p>
    <w:p>
      <w:pPr>
        <w:pStyle w:val="BodyText"/>
        <w:spacing w:before="1"/>
        <w:ind w:left="1749"/>
      </w:pPr>
      <w:r>
        <w:rPr>
          <w:color w:val="0000FF"/>
          <w:spacing w:val="-2"/>
        </w:rPr>
        <w:t>&lt;</w:t>
      </w:r>
      <w:r>
        <w:rPr>
          <w:color w:val="800000"/>
          <w:spacing w:val="-2"/>
        </w:rPr>
        <w:t>sum1:RegistroAnulacion</w:t>
      </w:r>
      <w:r>
        <w:rPr>
          <w:color w:val="0000FF"/>
          <w:spacing w:val="-2"/>
        </w:rPr>
        <w:t>&gt;</w:t>
      </w:r>
    </w:p>
    <w:p>
      <w:pPr>
        <w:pStyle w:val="BodyText"/>
        <w:spacing w:line="233" w:lineRule="exact" w:before="1"/>
        <w:ind w:left="2078"/>
      </w:pPr>
      <w:r>
        <w:rPr>
          <w:color w:val="0000FF"/>
          <w:spacing w:val="-2"/>
        </w:rPr>
        <w:t>&lt;</w:t>
      </w:r>
      <w:r>
        <w:rPr>
          <w:color w:val="800000"/>
          <w:spacing w:val="-2"/>
        </w:rPr>
        <w:t>sum1:IDVersion</w:t>
      </w:r>
      <w:r>
        <w:rPr>
          <w:color w:val="0000FF"/>
          <w:spacing w:val="-2"/>
        </w:rPr>
        <w:t>&gt;</w:t>
      </w:r>
      <w:r>
        <w:rPr>
          <w:spacing w:val="-2"/>
        </w:rPr>
        <w:t>1.0</w:t>
      </w:r>
      <w:r>
        <w:rPr>
          <w:color w:val="0000FF"/>
          <w:spacing w:val="-2"/>
        </w:rPr>
        <w:t>&lt;/</w:t>
      </w:r>
      <w:r>
        <w:rPr>
          <w:color w:val="800000"/>
          <w:spacing w:val="-2"/>
        </w:rPr>
        <w:t>sum1:IDVersion</w:t>
      </w:r>
      <w:r>
        <w:rPr>
          <w:color w:val="0000FF"/>
          <w:spacing w:val="-2"/>
        </w:rPr>
        <w:t>&gt;</w:t>
      </w:r>
    </w:p>
    <w:p>
      <w:pPr>
        <w:pStyle w:val="BodyText"/>
        <w:spacing w:line="233" w:lineRule="exact"/>
        <w:ind w:left="2078"/>
      </w:pPr>
      <w:r>
        <w:rPr>
          <w:color w:val="0000FF"/>
          <w:spacing w:val="-2"/>
        </w:rPr>
        <w:t>&lt;</w:t>
      </w:r>
      <w:r>
        <w:rPr>
          <w:color w:val="800000"/>
          <w:spacing w:val="-2"/>
        </w:rPr>
        <w:t>sum1:IDFactura</w:t>
      </w:r>
      <w:r>
        <w:rPr>
          <w:color w:val="0000FF"/>
          <w:spacing w:val="-2"/>
        </w:rPr>
        <w:t>&gt;</w:t>
      </w:r>
    </w:p>
    <w:p>
      <w:pPr>
        <w:pStyle w:val="BodyText"/>
        <w:spacing w:line="233" w:lineRule="exact" w:before="1"/>
        <w:ind w:left="2409"/>
      </w:pPr>
      <w:r>
        <w:rPr>
          <w:color w:val="0000FF"/>
          <w:spacing w:val="-2"/>
        </w:rPr>
        <w:t>&lt;</w:t>
      </w:r>
      <w:r>
        <w:rPr>
          <w:color w:val="800000"/>
          <w:spacing w:val="-2"/>
        </w:rPr>
        <w:t>sum1:IDEmisorFacturaAnulada</w:t>
      </w:r>
      <w:r>
        <w:rPr>
          <w:color w:val="0000FF"/>
          <w:spacing w:val="-2"/>
        </w:rPr>
        <w:t>&gt;</w:t>
      </w:r>
      <w:r>
        <w:rPr>
          <w:spacing w:val="-2"/>
        </w:rPr>
        <w:t>AAAA</w:t>
      </w:r>
      <w:r>
        <w:rPr>
          <w:color w:val="0000FF"/>
          <w:spacing w:val="-2"/>
        </w:rPr>
        <w:t>&lt;/</w:t>
      </w:r>
      <w:r>
        <w:rPr>
          <w:color w:val="800000"/>
          <w:spacing w:val="-2"/>
        </w:rPr>
        <w:t>sum1:IDEmisorFacturaAnulada</w:t>
      </w:r>
      <w:r>
        <w:rPr>
          <w:color w:val="0000FF"/>
          <w:spacing w:val="-2"/>
        </w:rPr>
        <w:t>&gt;</w:t>
      </w:r>
    </w:p>
    <w:p>
      <w:pPr>
        <w:pStyle w:val="BodyText"/>
        <w:spacing w:line="233" w:lineRule="exact"/>
        <w:ind w:left="2409"/>
      </w:pPr>
      <w:r>
        <w:rPr>
          <w:color w:val="0000FF"/>
          <w:spacing w:val="-2"/>
        </w:rPr>
        <w:t>&lt;</w:t>
      </w:r>
      <w:r>
        <w:rPr>
          <w:color w:val="800000"/>
          <w:spacing w:val="-2"/>
        </w:rPr>
        <w:t>sum1:NumSerieFacturaAnulada</w:t>
      </w:r>
      <w:r>
        <w:rPr>
          <w:color w:val="0000FF"/>
          <w:spacing w:val="-2"/>
        </w:rPr>
        <w:t>&gt;</w:t>
      </w:r>
      <w:r>
        <w:rPr>
          <w:spacing w:val="-2"/>
        </w:rPr>
        <w:t>12345</w:t>
      </w:r>
      <w:r>
        <w:rPr>
          <w:color w:val="0000FF"/>
          <w:spacing w:val="-2"/>
        </w:rPr>
        <w:t>&lt;/</w:t>
      </w:r>
      <w:r>
        <w:rPr>
          <w:color w:val="800000"/>
          <w:spacing w:val="-2"/>
        </w:rPr>
        <w:t>sum1:NumSerieFacturaAnulada</w:t>
      </w:r>
      <w:r>
        <w:rPr>
          <w:color w:val="0000FF"/>
          <w:spacing w:val="-2"/>
        </w:rPr>
        <w:t>&gt;</w:t>
      </w:r>
    </w:p>
    <w:p>
      <w:pPr>
        <w:pStyle w:val="BodyText"/>
        <w:spacing w:line="233" w:lineRule="exact" w:before="1"/>
        <w:ind w:left="2409"/>
      </w:pPr>
      <w:r>
        <w:rPr>
          <w:color w:val="0000FF"/>
          <w:spacing w:val="-2"/>
        </w:rPr>
        <w:t>&lt;</w:t>
      </w:r>
      <w:r>
        <w:rPr>
          <w:color w:val="800000"/>
          <w:spacing w:val="-2"/>
        </w:rPr>
        <w:t>sum1:FechaExpedicionFacturaAnulada</w:t>
      </w:r>
      <w:r>
        <w:rPr>
          <w:color w:val="0000FF"/>
          <w:spacing w:val="-2"/>
        </w:rPr>
        <w:t>&gt;</w:t>
      </w:r>
      <w:r>
        <w:rPr>
          <w:spacing w:val="-2"/>
        </w:rPr>
        <w:t>13-09-2024</w:t>
      </w:r>
      <w:r>
        <w:rPr>
          <w:color w:val="0000FF"/>
          <w:spacing w:val="-2"/>
        </w:rPr>
        <w:t>&lt;/</w:t>
      </w:r>
      <w:r>
        <w:rPr>
          <w:color w:val="800000"/>
          <w:spacing w:val="-2"/>
        </w:rPr>
        <w:t>sum1:FechaExpedicionFacturaAnulada</w:t>
      </w:r>
      <w:r>
        <w:rPr>
          <w:color w:val="0000FF"/>
          <w:spacing w:val="-2"/>
        </w:rPr>
        <w:t>&gt;</w:t>
      </w:r>
    </w:p>
    <w:p>
      <w:pPr>
        <w:pStyle w:val="BodyText"/>
        <w:spacing w:line="233" w:lineRule="exact"/>
        <w:ind w:left="2078"/>
      </w:pPr>
      <w:r>
        <w:rPr>
          <w:color w:val="0000FF"/>
          <w:spacing w:val="-2"/>
        </w:rPr>
        <w:t>&lt;/</w:t>
      </w:r>
      <w:r>
        <w:rPr>
          <w:color w:val="800000"/>
          <w:spacing w:val="-2"/>
        </w:rPr>
        <w:t>sum1:IDFactura</w:t>
      </w:r>
      <w:r>
        <w:rPr>
          <w:color w:val="0000FF"/>
          <w:spacing w:val="-2"/>
        </w:rPr>
        <w:t>&gt;</w:t>
      </w:r>
    </w:p>
    <w:p>
      <w:pPr>
        <w:pStyle w:val="BodyText"/>
        <w:spacing w:before="1"/>
        <w:ind w:left="2078"/>
      </w:pPr>
      <w:r>
        <w:rPr>
          <w:color w:val="0000FF"/>
          <w:spacing w:val="-2"/>
        </w:rPr>
        <w:t>&lt;</w:t>
      </w:r>
      <w:r>
        <w:rPr>
          <w:color w:val="800000"/>
          <w:spacing w:val="-2"/>
        </w:rPr>
        <w:t>sum1:Encadenamiento</w:t>
      </w:r>
      <w:r>
        <w:rPr>
          <w:color w:val="0000FF"/>
          <w:spacing w:val="-2"/>
        </w:rPr>
        <w:t>&gt;</w:t>
      </w:r>
    </w:p>
    <w:p>
      <w:pPr>
        <w:pStyle w:val="BodyText"/>
        <w:spacing w:line="233" w:lineRule="exact" w:before="2"/>
        <w:ind w:left="2409"/>
      </w:pPr>
      <w:r>
        <w:rPr>
          <w:color w:val="0000FF"/>
          <w:spacing w:val="-2"/>
        </w:rPr>
        <w:t>&lt;</w:t>
      </w:r>
      <w:r>
        <w:rPr>
          <w:color w:val="800000"/>
          <w:spacing w:val="-2"/>
        </w:rPr>
        <w:t>sum1:RegistroAnterior</w:t>
      </w:r>
      <w:r>
        <w:rPr>
          <w:color w:val="0000FF"/>
          <w:spacing w:val="-2"/>
        </w:rPr>
        <w:t>&gt;</w:t>
      </w:r>
    </w:p>
    <w:p>
      <w:pPr>
        <w:pStyle w:val="BodyText"/>
        <w:spacing w:line="233" w:lineRule="exact"/>
        <w:ind w:left="2738"/>
      </w:pPr>
      <w:r>
        <w:rPr>
          <w:color w:val="0000FF"/>
          <w:spacing w:val="-2"/>
        </w:rPr>
        <w:t>&lt;</w:t>
      </w:r>
      <w:r>
        <w:rPr>
          <w:color w:val="800000"/>
          <w:spacing w:val="-2"/>
        </w:rPr>
        <w:t>sum1:IDEmisorFactura</w:t>
      </w:r>
      <w:r>
        <w:rPr>
          <w:color w:val="0000FF"/>
          <w:spacing w:val="-2"/>
        </w:rPr>
        <w:t>&gt;</w:t>
      </w:r>
      <w:r>
        <w:rPr>
          <w:spacing w:val="-2"/>
        </w:rPr>
        <w:t>AAAA</w:t>
      </w:r>
      <w:r>
        <w:rPr>
          <w:color w:val="0000FF"/>
          <w:spacing w:val="-2"/>
        </w:rPr>
        <w:t>&lt;/</w:t>
      </w:r>
      <w:r>
        <w:rPr>
          <w:color w:val="800000"/>
          <w:spacing w:val="-2"/>
        </w:rPr>
        <w:t>sum1:IDEmisorFactura</w:t>
      </w:r>
      <w:r>
        <w:rPr>
          <w:color w:val="0000FF"/>
          <w:spacing w:val="-2"/>
        </w:rPr>
        <w:t>&gt;</w:t>
      </w:r>
    </w:p>
    <w:p>
      <w:pPr>
        <w:pStyle w:val="BodyText"/>
        <w:spacing w:line="233" w:lineRule="exact" w:before="1"/>
        <w:ind w:left="2738"/>
      </w:pPr>
      <w:r>
        <w:rPr>
          <w:color w:val="0000FF"/>
          <w:spacing w:val="-2"/>
        </w:rPr>
        <w:t>&lt;</w:t>
      </w:r>
      <w:r>
        <w:rPr>
          <w:color w:val="800000"/>
          <w:spacing w:val="-2"/>
        </w:rPr>
        <w:t>sum1:NumSerieFactura</w:t>
      </w:r>
      <w:r>
        <w:rPr>
          <w:color w:val="0000FF"/>
          <w:spacing w:val="-2"/>
        </w:rPr>
        <w:t>&gt;</w:t>
      </w:r>
      <w:r>
        <w:rPr>
          <w:spacing w:val="-2"/>
        </w:rPr>
        <w:t>44</w:t>
      </w:r>
      <w:r>
        <w:rPr>
          <w:color w:val="0000FF"/>
          <w:spacing w:val="-2"/>
        </w:rPr>
        <w:t>&lt;/</w:t>
      </w:r>
      <w:r>
        <w:rPr>
          <w:color w:val="800000"/>
          <w:spacing w:val="-2"/>
        </w:rPr>
        <w:t>sum1:NumSerieFactura</w:t>
      </w:r>
      <w:r>
        <w:rPr>
          <w:color w:val="0000FF"/>
          <w:spacing w:val="-2"/>
        </w:rPr>
        <w:t>&gt;</w:t>
      </w:r>
    </w:p>
    <w:p>
      <w:pPr>
        <w:pStyle w:val="BodyText"/>
        <w:spacing w:line="233" w:lineRule="exact"/>
        <w:ind w:left="2738"/>
      </w:pPr>
      <w:r>
        <w:rPr>
          <w:color w:val="0000FF"/>
          <w:spacing w:val="-2"/>
        </w:rPr>
        <w:t>&lt;</w:t>
      </w:r>
      <w:r>
        <w:rPr>
          <w:color w:val="800000"/>
          <w:spacing w:val="-2"/>
        </w:rPr>
        <w:t>sum1:FechaExpedicionFactura</w:t>
      </w:r>
      <w:r>
        <w:rPr>
          <w:color w:val="0000FF"/>
          <w:spacing w:val="-2"/>
        </w:rPr>
        <w:t>&gt;</w:t>
      </w:r>
      <w:r>
        <w:rPr>
          <w:spacing w:val="-2"/>
        </w:rPr>
        <w:t>13-09-2024</w:t>
      </w:r>
      <w:r>
        <w:rPr>
          <w:color w:val="0000FF"/>
          <w:spacing w:val="-2"/>
        </w:rPr>
        <w:t>&lt;/</w:t>
      </w:r>
      <w:r>
        <w:rPr>
          <w:color w:val="800000"/>
          <w:spacing w:val="-2"/>
        </w:rPr>
        <w:t>sum1:FechaExpedicionFactura</w:t>
      </w:r>
      <w:r>
        <w:rPr>
          <w:color w:val="0000FF"/>
          <w:spacing w:val="-2"/>
        </w:rPr>
        <w:t>&gt;</w:t>
      </w:r>
    </w:p>
    <w:p>
      <w:pPr>
        <w:pStyle w:val="BodyText"/>
        <w:spacing w:line="233" w:lineRule="exact" w:before="1"/>
        <w:ind w:left="2738"/>
      </w:pPr>
      <w:r>
        <w:rPr>
          <w:color w:val="0000FF"/>
          <w:spacing w:val="-2"/>
        </w:rPr>
        <w:t>&lt;</w:t>
      </w:r>
      <w:r>
        <w:rPr>
          <w:color w:val="800000"/>
          <w:spacing w:val="-2"/>
        </w:rPr>
        <w:t>sum1:Huella</w:t>
      </w:r>
      <w:r>
        <w:rPr>
          <w:color w:val="0000FF"/>
          <w:spacing w:val="-2"/>
        </w:rPr>
        <w:t>&gt;</w:t>
      </w:r>
      <w:r>
        <w:rPr>
          <w:spacing w:val="-2"/>
        </w:rPr>
        <w:t>HuellaRegistroAnterior</w:t>
      </w:r>
      <w:r>
        <w:rPr>
          <w:color w:val="0000FF"/>
          <w:spacing w:val="-2"/>
        </w:rPr>
        <w:t>&lt;/</w:t>
      </w:r>
      <w:r>
        <w:rPr>
          <w:color w:val="800000"/>
          <w:spacing w:val="-2"/>
        </w:rPr>
        <w:t>sum1:Huella</w:t>
      </w:r>
      <w:r>
        <w:rPr>
          <w:color w:val="0000FF"/>
          <w:spacing w:val="-2"/>
        </w:rPr>
        <w:t>&gt;</w:t>
      </w:r>
    </w:p>
    <w:p>
      <w:pPr>
        <w:pStyle w:val="BodyText"/>
        <w:spacing w:line="233" w:lineRule="exact"/>
        <w:ind w:left="2409"/>
      </w:pPr>
      <w:r>
        <w:rPr>
          <w:color w:val="0000FF"/>
          <w:spacing w:val="-2"/>
        </w:rPr>
        <w:t>&lt;/</w:t>
      </w:r>
      <w:r>
        <w:rPr>
          <w:color w:val="800000"/>
          <w:spacing w:val="-2"/>
        </w:rPr>
        <w:t>sum1:RegistroAnterior</w:t>
      </w:r>
      <w:r>
        <w:rPr>
          <w:color w:val="0000FF"/>
          <w:spacing w:val="-2"/>
        </w:rPr>
        <w:t>&gt;</w:t>
      </w:r>
    </w:p>
    <w:p>
      <w:pPr>
        <w:pStyle w:val="BodyText"/>
        <w:spacing w:after="0" w:line="233" w:lineRule="exact"/>
        <w:sectPr>
          <w:pgSz w:w="16840" w:h="11910" w:orient="landscape"/>
          <w:pgMar w:header="722" w:footer="1096" w:top="2300" w:bottom="1280" w:left="992" w:right="850"/>
        </w:sectPr>
      </w:pPr>
    </w:p>
    <w:p>
      <w:pPr>
        <w:pStyle w:val="BodyText"/>
      </w:pPr>
    </w:p>
    <w:p>
      <w:pPr>
        <w:pStyle w:val="BodyText"/>
      </w:pPr>
    </w:p>
    <w:p>
      <w:pPr>
        <w:pStyle w:val="BodyText"/>
      </w:pPr>
    </w:p>
    <w:p>
      <w:pPr>
        <w:pStyle w:val="BodyText"/>
        <w:spacing w:before="19"/>
      </w:pPr>
    </w:p>
    <w:p>
      <w:pPr>
        <w:pStyle w:val="BodyText"/>
        <w:ind w:left="2078"/>
      </w:pPr>
      <w:r>
        <w:rPr>
          <w:color w:val="0000FF"/>
          <w:spacing w:val="-2"/>
        </w:rPr>
        <w:t>&lt;/</w:t>
      </w:r>
      <w:r>
        <w:rPr>
          <w:color w:val="800000"/>
          <w:spacing w:val="-2"/>
        </w:rPr>
        <w:t>sum1:Encadenamiento</w:t>
      </w:r>
      <w:r>
        <w:rPr>
          <w:color w:val="0000FF"/>
          <w:spacing w:val="-2"/>
        </w:rPr>
        <w:t>&gt;</w:t>
      </w:r>
    </w:p>
    <w:p>
      <w:pPr>
        <w:pStyle w:val="BodyText"/>
        <w:spacing w:line="234" w:lineRule="exact" w:before="1"/>
        <w:ind w:left="2078"/>
      </w:pPr>
      <w:r>
        <w:rPr>
          <w:color w:val="0000FF"/>
          <w:spacing w:val="-2"/>
        </w:rPr>
        <w:t>&lt;</w:t>
      </w:r>
      <w:r>
        <w:rPr>
          <w:color w:val="800000"/>
          <w:spacing w:val="-2"/>
        </w:rPr>
        <w:t>sum1:SistemaInformatico</w:t>
      </w:r>
      <w:r>
        <w:rPr>
          <w:color w:val="0000FF"/>
          <w:spacing w:val="-2"/>
        </w:rPr>
        <w:t>&gt;</w:t>
      </w:r>
    </w:p>
    <w:p>
      <w:pPr>
        <w:pStyle w:val="BodyText"/>
        <w:spacing w:line="234" w:lineRule="exact"/>
        <w:ind w:left="2409"/>
      </w:pPr>
      <w:r>
        <w:rPr>
          <w:color w:val="0000FF"/>
          <w:spacing w:val="-2"/>
        </w:rPr>
        <w:t>&lt;</w:t>
      </w:r>
      <w:r>
        <w:rPr>
          <w:color w:val="800000"/>
          <w:spacing w:val="-2"/>
        </w:rPr>
        <w:t>sum1:NombreRazon</w:t>
      </w:r>
      <w:r>
        <w:rPr>
          <w:color w:val="0000FF"/>
          <w:spacing w:val="-2"/>
        </w:rPr>
        <w:t>&gt;</w:t>
      </w:r>
      <w:r>
        <w:rPr>
          <w:spacing w:val="-2"/>
        </w:rPr>
        <w:t>SSSS</w:t>
      </w:r>
      <w:r>
        <w:rPr>
          <w:color w:val="0000FF"/>
          <w:spacing w:val="-2"/>
        </w:rPr>
        <w:t>&lt;/</w:t>
      </w:r>
      <w:r>
        <w:rPr>
          <w:color w:val="800000"/>
          <w:spacing w:val="-2"/>
        </w:rPr>
        <w:t>sum1:NombreRazon</w:t>
      </w:r>
      <w:r>
        <w:rPr>
          <w:color w:val="0000FF"/>
          <w:spacing w:val="-2"/>
        </w:rPr>
        <w:t>&gt;</w:t>
      </w:r>
    </w:p>
    <w:p>
      <w:pPr>
        <w:pStyle w:val="BodyText"/>
        <w:spacing w:before="1"/>
        <w:ind w:left="2409"/>
      </w:pPr>
      <w:r>
        <w:rPr>
          <w:color w:val="0000FF"/>
          <w:spacing w:val="-2"/>
        </w:rPr>
        <w:t>&lt;</w:t>
      </w:r>
      <w:r>
        <w:rPr>
          <w:color w:val="800000"/>
          <w:spacing w:val="-2"/>
        </w:rPr>
        <w:t>sum1:NIF</w:t>
      </w:r>
      <w:r>
        <w:rPr>
          <w:color w:val="0000FF"/>
          <w:spacing w:val="-2"/>
        </w:rPr>
        <w:t>&gt;</w:t>
      </w:r>
      <w:r>
        <w:rPr>
          <w:spacing w:val="-2"/>
        </w:rPr>
        <w:t>NNNN</w:t>
      </w:r>
      <w:r>
        <w:rPr>
          <w:color w:val="0000FF"/>
          <w:spacing w:val="-2"/>
        </w:rPr>
        <w:t>&lt;/</w:t>
      </w:r>
      <w:r>
        <w:rPr>
          <w:color w:val="800000"/>
          <w:spacing w:val="-2"/>
        </w:rPr>
        <w:t>sum1:NIF</w:t>
      </w:r>
      <w:r>
        <w:rPr>
          <w:color w:val="0000FF"/>
          <w:spacing w:val="-2"/>
        </w:rPr>
        <w:t>&gt;</w:t>
      </w:r>
    </w:p>
    <w:p>
      <w:pPr>
        <w:pStyle w:val="BodyText"/>
        <w:spacing w:line="233" w:lineRule="exact" w:before="1"/>
        <w:ind w:left="2409"/>
      </w:pPr>
      <w:r>
        <w:rPr>
          <w:color w:val="0000FF"/>
          <w:spacing w:val="-2"/>
        </w:rPr>
        <w:t>&lt;</w:t>
      </w:r>
      <w:r>
        <w:rPr>
          <w:color w:val="800000"/>
          <w:spacing w:val="-2"/>
        </w:rPr>
        <w:t>sum1:NombreSistemaInformatico</w:t>
      </w:r>
      <w:r>
        <w:rPr>
          <w:color w:val="0000FF"/>
          <w:spacing w:val="-2"/>
        </w:rPr>
        <w:t>&gt;</w:t>
      </w:r>
      <w:r>
        <w:rPr>
          <w:spacing w:val="-2"/>
        </w:rPr>
        <w:t>NombreSistemaInformatico</w:t>
      </w:r>
      <w:r>
        <w:rPr>
          <w:color w:val="0000FF"/>
          <w:spacing w:val="-2"/>
        </w:rPr>
        <w:t>&lt;/</w:t>
      </w:r>
      <w:r>
        <w:rPr>
          <w:color w:val="800000"/>
          <w:spacing w:val="-2"/>
        </w:rPr>
        <w:t>sum1:NombreSistemaInformatico</w:t>
      </w:r>
      <w:r>
        <w:rPr>
          <w:color w:val="0000FF"/>
          <w:spacing w:val="-2"/>
        </w:rPr>
        <w:t>&gt;</w:t>
      </w:r>
    </w:p>
    <w:p>
      <w:pPr>
        <w:pStyle w:val="BodyText"/>
        <w:spacing w:line="233" w:lineRule="exact"/>
        <w:ind w:left="2409"/>
      </w:pPr>
      <w:r>
        <w:rPr>
          <w:color w:val="0000FF"/>
          <w:spacing w:val="-2"/>
        </w:rPr>
        <w:t>&lt;</w:t>
      </w:r>
      <w:r>
        <w:rPr>
          <w:color w:val="800000"/>
          <w:spacing w:val="-2"/>
        </w:rPr>
        <w:t>sum1:IdSistemaInformatico</w:t>
      </w:r>
      <w:r>
        <w:rPr>
          <w:color w:val="0000FF"/>
          <w:spacing w:val="-2"/>
        </w:rPr>
        <w:t>&gt;</w:t>
      </w:r>
      <w:r>
        <w:rPr>
          <w:spacing w:val="-2"/>
        </w:rPr>
        <w:t>77</w:t>
      </w:r>
      <w:r>
        <w:rPr>
          <w:color w:val="0000FF"/>
          <w:spacing w:val="-2"/>
        </w:rPr>
        <w:t>&lt;/</w:t>
      </w:r>
      <w:r>
        <w:rPr>
          <w:color w:val="800000"/>
          <w:spacing w:val="-2"/>
        </w:rPr>
        <w:t>sum1:IdSistemaInformatico</w:t>
      </w:r>
      <w:r>
        <w:rPr>
          <w:color w:val="0000FF"/>
          <w:spacing w:val="-2"/>
        </w:rPr>
        <w:t>&gt;</w:t>
      </w:r>
    </w:p>
    <w:p>
      <w:pPr>
        <w:pStyle w:val="BodyText"/>
        <w:spacing w:line="233" w:lineRule="exact" w:before="1"/>
        <w:ind w:left="2409"/>
      </w:pPr>
      <w:r>
        <w:rPr>
          <w:color w:val="0000FF"/>
          <w:spacing w:val="-2"/>
        </w:rPr>
        <w:t>&lt;</w:t>
      </w:r>
      <w:r>
        <w:rPr>
          <w:color w:val="800000"/>
          <w:spacing w:val="-2"/>
        </w:rPr>
        <w:t>sum1:Version</w:t>
      </w:r>
      <w:r>
        <w:rPr>
          <w:color w:val="0000FF"/>
          <w:spacing w:val="-2"/>
        </w:rPr>
        <w:t>&gt;</w:t>
      </w:r>
      <w:r>
        <w:rPr>
          <w:spacing w:val="-2"/>
        </w:rPr>
        <w:t>1.0.03</w:t>
      </w:r>
      <w:r>
        <w:rPr>
          <w:color w:val="0000FF"/>
          <w:spacing w:val="-2"/>
        </w:rPr>
        <w:t>&lt;/</w:t>
      </w:r>
      <w:r>
        <w:rPr>
          <w:color w:val="800000"/>
          <w:spacing w:val="-2"/>
        </w:rPr>
        <w:t>sum1:Version</w:t>
      </w:r>
      <w:r>
        <w:rPr>
          <w:color w:val="0000FF"/>
          <w:spacing w:val="-2"/>
        </w:rPr>
        <w:t>&gt;</w:t>
      </w:r>
    </w:p>
    <w:p>
      <w:pPr>
        <w:pStyle w:val="BodyText"/>
        <w:spacing w:line="233" w:lineRule="exact"/>
        <w:ind w:left="2409"/>
      </w:pPr>
      <w:r>
        <w:rPr>
          <w:color w:val="0000FF"/>
          <w:spacing w:val="-2"/>
        </w:rPr>
        <w:t>&lt;</w:t>
      </w:r>
      <w:r>
        <w:rPr>
          <w:color w:val="800000"/>
          <w:spacing w:val="-2"/>
        </w:rPr>
        <w:t>sum1:NumeroInstalacion</w:t>
      </w:r>
      <w:r>
        <w:rPr>
          <w:color w:val="0000FF"/>
          <w:spacing w:val="-2"/>
        </w:rPr>
        <w:t>&gt;</w:t>
      </w:r>
      <w:r>
        <w:rPr>
          <w:spacing w:val="-2"/>
        </w:rPr>
        <w:t>383</w:t>
      </w:r>
      <w:r>
        <w:rPr>
          <w:color w:val="0000FF"/>
          <w:spacing w:val="-2"/>
        </w:rPr>
        <w:t>&lt;/</w:t>
      </w:r>
      <w:r>
        <w:rPr>
          <w:color w:val="800000"/>
          <w:spacing w:val="-2"/>
        </w:rPr>
        <w:t>sum1:NumeroInstalacion</w:t>
      </w:r>
      <w:r>
        <w:rPr>
          <w:color w:val="0000FF"/>
          <w:spacing w:val="-2"/>
        </w:rPr>
        <w:t>&gt;</w:t>
      </w:r>
    </w:p>
    <w:p>
      <w:pPr>
        <w:pStyle w:val="BodyText"/>
        <w:spacing w:line="233" w:lineRule="exact" w:before="1"/>
        <w:ind w:left="2409"/>
      </w:pPr>
      <w:r>
        <w:rPr>
          <w:color w:val="0000FF"/>
          <w:spacing w:val="-2"/>
        </w:rPr>
        <w:t>&lt;</w:t>
      </w:r>
      <w:r>
        <w:rPr>
          <w:color w:val="800000"/>
          <w:spacing w:val="-2"/>
        </w:rPr>
        <w:t>sum1:TipoUsoPosibleSoloVerifactu</w:t>
      </w:r>
      <w:r>
        <w:rPr>
          <w:color w:val="0000FF"/>
          <w:spacing w:val="-2"/>
        </w:rPr>
        <w:t>&gt;</w:t>
      </w:r>
      <w:r>
        <w:rPr>
          <w:spacing w:val="-2"/>
        </w:rPr>
        <w:t>N</w:t>
      </w:r>
      <w:r>
        <w:rPr>
          <w:color w:val="0000FF"/>
          <w:spacing w:val="-2"/>
        </w:rPr>
        <w:t>&lt;/</w:t>
      </w:r>
      <w:r>
        <w:rPr>
          <w:color w:val="800000"/>
          <w:spacing w:val="-2"/>
        </w:rPr>
        <w:t>sum1:TipoUsoPosibleSoloVerifactu</w:t>
      </w:r>
      <w:r>
        <w:rPr>
          <w:color w:val="0000FF"/>
          <w:spacing w:val="-2"/>
        </w:rPr>
        <w:t>&gt;</w:t>
      </w:r>
    </w:p>
    <w:p>
      <w:pPr>
        <w:pStyle w:val="BodyText"/>
        <w:spacing w:line="233" w:lineRule="exact"/>
        <w:ind w:left="2409"/>
      </w:pPr>
      <w:r>
        <w:rPr>
          <w:color w:val="0000FF"/>
          <w:spacing w:val="-2"/>
        </w:rPr>
        <w:t>&lt;</w:t>
      </w:r>
      <w:r>
        <w:rPr>
          <w:color w:val="800000"/>
          <w:spacing w:val="-2"/>
        </w:rPr>
        <w:t>sum1:TipoUsoPosibleMultiOT</w:t>
      </w:r>
      <w:r>
        <w:rPr>
          <w:color w:val="0000FF"/>
          <w:spacing w:val="-2"/>
        </w:rPr>
        <w:t>&gt;</w:t>
      </w:r>
      <w:r>
        <w:rPr>
          <w:spacing w:val="-2"/>
        </w:rPr>
        <w:t>S</w:t>
      </w:r>
      <w:r>
        <w:rPr>
          <w:color w:val="0000FF"/>
          <w:spacing w:val="-2"/>
        </w:rPr>
        <w:t>&lt;/</w:t>
      </w:r>
      <w:r>
        <w:rPr>
          <w:color w:val="800000"/>
          <w:spacing w:val="-2"/>
        </w:rPr>
        <w:t>sum1:TipoUsoPosibleMultiOT</w:t>
      </w:r>
      <w:r>
        <w:rPr>
          <w:color w:val="0000FF"/>
          <w:spacing w:val="-2"/>
        </w:rPr>
        <w:t>&gt;</w:t>
      </w:r>
    </w:p>
    <w:p>
      <w:pPr>
        <w:pStyle w:val="BodyText"/>
        <w:spacing w:before="1"/>
        <w:ind w:left="2409"/>
      </w:pPr>
      <w:r>
        <w:rPr>
          <w:color w:val="0000FF"/>
          <w:spacing w:val="-2"/>
        </w:rPr>
        <w:t>&lt;</w:t>
      </w:r>
      <w:r>
        <w:rPr>
          <w:color w:val="800000"/>
          <w:spacing w:val="-2"/>
        </w:rPr>
        <w:t>sum1:IndicadorMultiplesOT</w:t>
      </w:r>
      <w:r>
        <w:rPr>
          <w:color w:val="0000FF"/>
          <w:spacing w:val="-2"/>
        </w:rPr>
        <w:t>&gt;</w:t>
      </w:r>
      <w:r>
        <w:rPr>
          <w:spacing w:val="-2"/>
        </w:rPr>
        <w:t>S</w:t>
      </w:r>
      <w:r>
        <w:rPr>
          <w:color w:val="0000FF"/>
          <w:spacing w:val="-2"/>
        </w:rPr>
        <w:t>&lt;/</w:t>
      </w:r>
      <w:r>
        <w:rPr>
          <w:color w:val="800000"/>
          <w:spacing w:val="-2"/>
        </w:rPr>
        <w:t>sum1:IndicadorMultiplesOT</w:t>
      </w:r>
      <w:r>
        <w:rPr>
          <w:color w:val="0000FF"/>
          <w:spacing w:val="-2"/>
        </w:rPr>
        <w:t>&gt;</w:t>
      </w:r>
    </w:p>
    <w:p>
      <w:pPr>
        <w:pStyle w:val="BodyText"/>
        <w:spacing w:line="234" w:lineRule="exact" w:before="1"/>
        <w:ind w:left="2078"/>
      </w:pPr>
      <w:r>
        <w:rPr>
          <w:color w:val="0000FF"/>
          <w:spacing w:val="-2"/>
        </w:rPr>
        <w:t>&lt;/</w:t>
      </w:r>
      <w:r>
        <w:rPr>
          <w:color w:val="800000"/>
          <w:spacing w:val="-2"/>
        </w:rPr>
        <w:t>sum1:SistemaInformatico</w:t>
      </w:r>
      <w:r>
        <w:rPr>
          <w:color w:val="0000FF"/>
          <w:spacing w:val="-2"/>
        </w:rPr>
        <w:t>&gt;</w:t>
      </w:r>
    </w:p>
    <w:p>
      <w:pPr>
        <w:pStyle w:val="BodyText"/>
        <w:spacing w:line="234" w:lineRule="exact"/>
        <w:ind w:left="2078"/>
      </w:pPr>
      <w:r>
        <w:rPr>
          <w:color w:val="0000FF"/>
          <w:spacing w:val="-2"/>
        </w:rPr>
        <w:t>&lt;</w:t>
      </w:r>
      <w:r>
        <w:rPr>
          <w:color w:val="800000"/>
          <w:spacing w:val="-2"/>
        </w:rPr>
        <w:t>sum1:FechaHoraHusoGenRegistro</w:t>
      </w:r>
      <w:r>
        <w:rPr>
          <w:color w:val="0000FF"/>
          <w:spacing w:val="-2"/>
        </w:rPr>
        <w:t>&gt;</w:t>
      </w:r>
      <w:r>
        <w:rPr>
          <w:spacing w:val="-2"/>
        </w:rPr>
        <w:t>2024-09-13T19:20:30+01:00</w:t>
      </w:r>
      <w:r>
        <w:rPr>
          <w:color w:val="0000FF"/>
          <w:spacing w:val="-2"/>
        </w:rPr>
        <w:t>&lt;/</w:t>
      </w:r>
      <w:r>
        <w:rPr>
          <w:color w:val="800000"/>
          <w:spacing w:val="-2"/>
        </w:rPr>
        <w:t>sum1:FechaHoraHusoGenRegistro</w:t>
      </w:r>
      <w:r>
        <w:rPr>
          <w:color w:val="0000FF"/>
          <w:spacing w:val="-2"/>
        </w:rPr>
        <w:t>&gt;</w:t>
      </w:r>
    </w:p>
    <w:p>
      <w:pPr>
        <w:pStyle w:val="BodyText"/>
        <w:spacing w:line="233" w:lineRule="exact" w:before="1"/>
        <w:ind w:left="2078"/>
      </w:pPr>
      <w:r>
        <w:rPr>
          <w:color w:val="0000FF"/>
          <w:spacing w:val="-2"/>
        </w:rPr>
        <w:t>&lt;</w:t>
      </w:r>
      <w:r>
        <w:rPr>
          <w:color w:val="800000"/>
          <w:spacing w:val="-2"/>
        </w:rPr>
        <w:t>sum1:TipoHuella</w:t>
      </w:r>
      <w:r>
        <w:rPr>
          <w:color w:val="0000FF"/>
          <w:spacing w:val="-2"/>
        </w:rPr>
        <w:t>&gt;</w:t>
      </w:r>
      <w:r>
        <w:rPr>
          <w:spacing w:val="-2"/>
        </w:rPr>
        <w:t>01</w:t>
      </w:r>
      <w:r>
        <w:rPr>
          <w:color w:val="0000FF"/>
          <w:spacing w:val="-2"/>
        </w:rPr>
        <w:t>&lt;/</w:t>
      </w:r>
      <w:r>
        <w:rPr>
          <w:color w:val="800000"/>
          <w:spacing w:val="-2"/>
        </w:rPr>
        <w:t>sum1:TipoHuella</w:t>
      </w:r>
      <w:r>
        <w:rPr>
          <w:color w:val="0000FF"/>
          <w:spacing w:val="-2"/>
        </w:rPr>
        <w:t>&gt;</w:t>
      </w:r>
    </w:p>
    <w:p>
      <w:pPr>
        <w:pStyle w:val="BodyText"/>
        <w:spacing w:line="233" w:lineRule="exact"/>
        <w:ind w:left="2078"/>
      </w:pPr>
      <w:r>
        <w:rPr>
          <w:color w:val="0000FF"/>
          <w:spacing w:val="-2"/>
        </w:rPr>
        <w:t>&lt;</w:t>
      </w:r>
      <w:r>
        <w:rPr>
          <w:color w:val="800000"/>
          <w:spacing w:val="-2"/>
        </w:rPr>
        <w:t>sum1:Huella</w:t>
      </w:r>
      <w:r>
        <w:rPr>
          <w:color w:val="0000FF"/>
          <w:spacing w:val="-2"/>
        </w:rPr>
        <w:t>&gt;</w:t>
      </w:r>
      <w:r>
        <w:rPr>
          <w:spacing w:val="-2"/>
        </w:rPr>
        <w:t>Huella</w:t>
      </w:r>
      <w:r>
        <w:rPr>
          <w:color w:val="0000FF"/>
          <w:spacing w:val="-2"/>
        </w:rPr>
        <w:t>&lt;/</w:t>
      </w:r>
      <w:r>
        <w:rPr>
          <w:color w:val="800000"/>
          <w:spacing w:val="-2"/>
        </w:rPr>
        <w:t>sum1:Huella</w:t>
      </w:r>
      <w:r>
        <w:rPr>
          <w:color w:val="0000FF"/>
          <w:spacing w:val="-2"/>
        </w:rPr>
        <w:t>&gt;</w:t>
      </w:r>
    </w:p>
    <w:p>
      <w:pPr>
        <w:pStyle w:val="BodyText"/>
        <w:spacing w:before="1"/>
        <w:ind w:left="1749"/>
      </w:pPr>
      <w:r>
        <w:rPr>
          <w:color w:val="0000FF"/>
          <w:spacing w:val="-2"/>
        </w:rPr>
        <w:t>&lt;/</w:t>
      </w:r>
      <w:r>
        <w:rPr>
          <w:color w:val="800000"/>
          <w:spacing w:val="-2"/>
        </w:rPr>
        <w:t>sum1:RegistroAnulacion</w:t>
      </w:r>
      <w:r>
        <w:rPr>
          <w:color w:val="0000FF"/>
          <w:spacing w:val="-2"/>
        </w:rPr>
        <w:t>&gt;</w:t>
      </w:r>
    </w:p>
    <w:p>
      <w:pPr>
        <w:pStyle w:val="BodyText"/>
        <w:spacing w:line="233" w:lineRule="exact" w:before="1"/>
        <w:ind w:left="1418"/>
      </w:pPr>
      <w:r>
        <w:rPr>
          <w:color w:val="0000FF"/>
          <w:spacing w:val="-2"/>
        </w:rPr>
        <w:t>&lt;/</w:t>
      </w:r>
      <w:r>
        <w:rPr>
          <w:color w:val="800000"/>
          <w:spacing w:val="-2"/>
        </w:rPr>
        <w:t>sum:RegistroFactura</w:t>
      </w:r>
      <w:r>
        <w:rPr>
          <w:color w:val="0000FF"/>
          <w:spacing w:val="-2"/>
        </w:rPr>
        <w:t>&gt;</w:t>
      </w:r>
    </w:p>
    <w:p>
      <w:pPr>
        <w:pStyle w:val="BodyText"/>
        <w:spacing w:line="233" w:lineRule="exact"/>
        <w:ind w:left="1089"/>
      </w:pPr>
      <w:r>
        <w:rPr>
          <w:color w:val="0000FF"/>
          <w:spacing w:val="-2"/>
        </w:rPr>
        <w:t>&lt;/</w:t>
      </w:r>
      <w:r>
        <w:rPr>
          <w:color w:val="800000"/>
          <w:spacing w:val="-2"/>
        </w:rPr>
        <w:t>sum:RegFactuSistemaFacturacion</w:t>
      </w:r>
      <w:r>
        <w:rPr>
          <w:color w:val="0000FF"/>
          <w:spacing w:val="-2"/>
        </w:rPr>
        <w:t>&gt;</w:t>
      </w:r>
    </w:p>
    <w:p>
      <w:pPr>
        <w:pStyle w:val="BodyText"/>
        <w:spacing w:before="1"/>
        <w:ind w:left="758"/>
      </w:pPr>
      <w:r>
        <w:rPr>
          <w:color w:val="0000FF"/>
          <w:spacing w:val="-2"/>
        </w:rPr>
        <w:t>&lt;/</w:t>
      </w:r>
      <w:r>
        <w:rPr>
          <w:color w:val="800000"/>
          <w:spacing w:val="-2"/>
        </w:rPr>
        <w:t>soapenv:Body</w:t>
      </w:r>
      <w:r>
        <w:rPr>
          <w:color w:val="0000FF"/>
          <w:spacing w:val="-2"/>
        </w:rPr>
        <w:t>&gt;</w:t>
      </w:r>
    </w:p>
    <w:p>
      <w:pPr>
        <w:pStyle w:val="BodyText"/>
        <w:spacing w:before="1"/>
        <w:ind w:left="426"/>
      </w:pPr>
      <w:r>
        <w:rPr>
          <w:color w:val="0000FF"/>
          <w:spacing w:val="-2"/>
        </w:rPr>
        <w:t>&lt;/</w:t>
      </w:r>
      <w:r>
        <w:rPr>
          <w:color w:val="800000"/>
          <w:spacing w:val="-2"/>
        </w:rPr>
        <w:t>soapenv:Envelope</w:t>
      </w:r>
      <w:r>
        <w:rPr>
          <w:color w:val="0000FF"/>
          <w:spacing w:val="-2"/>
        </w:rPr>
        <w:t>&gt;</w:t>
      </w:r>
    </w:p>
    <w:p>
      <w:pPr>
        <w:pStyle w:val="BodyText"/>
      </w:pPr>
    </w:p>
    <w:p>
      <w:pPr>
        <w:pStyle w:val="BodyText"/>
      </w:pPr>
    </w:p>
    <w:p>
      <w:pPr>
        <w:pStyle w:val="BodyText"/>
      </w:pPr>
    </w:p>
    <w:p>
      <w:pPr>
        <w:pStyle w:val="BodyText"/>
        <w:spacing w:before="2"/>
      </w:pPr>
    </w:p>
    <w:p>
      <w:pPr>
        <w:pStyle w:val="Heading3"/>
        <w:numPr>
          <w:ilvl w:val="2"/>
          <w:numId w:val="4"/>
        </w:numPr>
        <w:tabs>
          <w:tab w:pos="1134" w:val="left" w:leader="none"/>
        </w:tabs>
        <w:spacing w:line="240" w:lineRule="auto" w:before="0" w:after="0"/>
        <w:ind w:left="1134" w:right="0" w:hanging="708"/>
        <w:jc w:val="left"/>
      </w:pPr>
      <w:bookmarkStart w:name="_bookmark62" w:id="63"/>
      <w:bookmarkEnd w:id="63"/>
      <w:r>
        <w:rPr>
          <w:b w:val="0"/>
        </w:rPr>
      </w:r>
      <w:r>
        <w:rPr/>
        <w:t>Anulación,</w:t>
      </w:r>
      <w:r>
        <w:rPr>
          <w:spacing w:val="-4"/>
        </w:rPr>
        <w:t> </w:t>
      </w:r>
      <w:r>
        <w:rPr/>
        <w:t>tras</w:t>
      </w:r>
      <w:r>
        <w:rPr>
          <w:spacing w:val="-1"/>
        </w:rPr>
        <w:t> </w:t>
      </w:r>
      <w:r>
        <w:rPr/>
        <w:t>un</w:t>
      </w:r>
      <w:r>
        <w:rPr>
          <w:spacing w:val="-1"/>
        </w:rPr>
        <w:t> </w:t>
      </w:r>
      <w:r>
        <w:rPr/>
        <w:t>rechazo</w:t>
      </w:r>
      <w:r>
        <w:rPr>
          <w:spacing w:val="-2"/>
        </w:rPr>
        <w:t> </w:t>
      </w:r>
      <w:r>
        <w:rPr/>
        <w:t>previo</w:t>
      </w:r>
      <w:r>
        <w:rPr>
          <w:spacing w:val="1"/>
        </w:rPr>
        <w:t> </w:t>
      </w:r>
      <w:r>
        <w:rPr/>
        <w:t>del</w:t>
      </w:r>
      <w:r>
        <w:rPr>
          <w:spacing w:val="-1"/>
        </w:rPr>
        <w:t> </w:t>
      </w:r>
      <w:r>
        <w:rPr/>
        <w:t>registro de</w:t>
      </w:r>
      <w:r>
        <w:rPr>
          <w:spacing w:val="-2"/>
        </w:rPr>
        <w:t> </w:t>
      </w:r>
      <w:r>
        <w:rPr/>
        <w:t>facturación de</w:t>
      </w:r>
      <w:r>
        <w:rPr>
          <w:spacing w:val="-2"/>
        </w:rPr>
        <w:t> anulación.</w:t>
      </w:r>
    </w:p>
    <w:p>
      <w:pPr>
        <w:pStyle w:val="Heading3"/>
        <w:spacing w:after="0" w:line="240" w:lineRule="auto"/>
        <w:jc w:val="left"/>
        <w:sectPr>
          <w:pgSz w:w="16840" w:h="11910" w:orient="landscape"/>
          <w:pgMar w:header="722" w:footer="1096" w:top="2300" w:bottom="1280" w:left="992" w:right="850"/>
        </w:sect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spacing w:before="29"/>
        <w:rPr>
          <w:rFonts w:ascii="Times New Roman"/>
          <w:b/>
        </w:rPr>
      </w:pPr>
    </w:p>
    <w:tbl>
      <w:tblPr>
        <w:tblW w:w="0" w:type="auto"/>
        <w:jc w:val="left"/>
        <w:tblInd w:w="4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52"/>
        <w:gridCol w:w="4441"/>
        <w:gridCol w:w="2858"/>
        <w:gridCol w:w="2981"/>
        <w:gridCol w:w="2366"/>
      </w:tblGrid>
      <w:tr>
        <w:trPr>
          <w:trHeight w:val="592" w:hRule="atLeast"/>
        </w:trPr>
        <w:tc>
          <w:tcPr>
            <w:tcW w:w="1852" w:type="dxa"/>
            <w:tcBorders>
              <w:left w:val="single" w:sz="8" w:space="0" w:color="000000"/>
              <w:bottom w:val="single" w:sz="18" w:space="0" w:color="000000"/>
              <w:right w:val="single" w:sz="18" w:space="0" w:color="000000"/>
            </w:tcBorders>
            <w:shd w:val="clear" w:color="auto" w:fill="F8E9FA"/>
          </w:tcPr>
          <w:p>
            <w:pPr>
              <w:pStyle w:val="TableParagraph"/>
              <w:spacing w:before="165"/>
              <w:ind w:left="443"/>
              <w:rPr>
                <w:rFonts w:ascii="Calibri" w:hAnsi="Calibri"/>
                <w:b/>
                <w:sz w:val="23"/>
              </w:rPr>
            </w:pPr>
            <w:r>
              <w:rPr>
                <w:rFonts w:ascii="Calibri" w:hAnsi="Calibri"/>
                <w:b/>
                <w:spacing w:val="-2"/>
                <w:sz w:val="23"/>
              </w:rPr>
              <w:t>Operación</w:t>
            </w:r>
          </w:p>
        </w:tc>
        <w:tc>
          <w:tcPr>
            <w:tcW w:w="4441" w:type="dxa"/>
            <w:tcBorders>
              <w:left w:val="single" w:sz="18" w:space="0" w:color="000000"/>
              <w:bottom w:val="single" w:sz="18" w:space="0" w:color="000000"/>
              <w:right w:val="single" w:sz="18" w:space="0" w:color="000000"/>
            </w:tcBorders>
            <w:shd w:val="clear" w:color="auto" w:fill="F8E9FA"/>
          </w:tcPr>
          <w:p>
            <w:pPr>
              <w:pStyle w:val="TableParagraph"/>
              <w:spacing w:before="165"/>
              <w:ind w:left="44"/>
              <w:jc w:val="center"/>
              <w:rPr>
                <w:rFonts w:ascii="Calibri" w:hAnsi="Calibri"/>
                <w:b/>
                <w:sz w:val="23"/>
              </w:rPr>
            </w:pPr>
            <w:r>
              <w:rPr>
                <w:rFonts w:ascii="Calibri" w:hAnsi="Calibri"/>
                <w:b/>
                <w:spacing w:val="-2"/>
                <w:sz w:val="23"/>
              </w:rPr>
              <w:t>Descripción</w:t>
            </w:r>
          </w:p>
        </w:tc>
        <w:tc>
          <w:tcPr>
            <w:tcW w:w="2858" w:type="dxa"/>
            <w:tcBorders>
              <w:left w:val="single" w:sz="18" w:space="0" w:color="000000"/>
              <w:bottom w:val="single" w:sz="18" w:space="0" w:color="000000"/>
              <w:right w:val="single" w:sz="18" w:space="0" w:color="000000"/>
            </w:tcBorders>
            <w:shd w:val="clear" w:color="auto" w:fill="F8E9FA"/>
          </w:tcPr>
          <w:p>
            <w:pPr>
              <w:pStyle w:val="TableParagraph"/>
              <w:spacing w:before="165"/>
              <w:ind w:left="959"/>
              <w:rPr>
                <w:rFonts w:ascii="Calibri"/>
                <w:b/>
                <w:sz w:val="23"/>
              </w:rPr>
            </w:pPr>
            <w:r>
              <w:rPr>
                <w:rFonts w:ascii="Calibri"/>
                <w:b/>
                <w:spacing w:val="-2"/>
                <w:sz w:val="23"/>
              </w:rPr>
              <w:t>Operativa</w:t>
            </w:r>
          </w:p>
        </w:tc>
        <w:tc>
          <w:tcPr>
            <w:tcW w:w="2981" w:type="dxa"/>
            <w:tcBorders>
              <w:left w:val="single" w:sz="18" w:space="0" w:color="000000"/>
              <w:bottom w:val="single" w:sz="18" w:space="0" w:color="000000"/>
              <w:right w:val="single" w:sz="18" w:space="0" w:color="000000"/>
            </w:tcBorders>
            <w:shd w:val="clear" w:color="auto" w:fill="F8E9FA"/>
          </w:tcPr>
          <w:p>
            <w:pPr>
              <w:pStyle w:val="TableParagraph"/>
              <w:spacing w:before="165"/>
              <w:ind w:left="913"/>
              <w:rPr>
                <w:rFonts w:ascii="Calibri"/>
                <w:b/>
                <w:sz w:val="23"/>
              </w:rPr>
            </w:pPr>
            <w:r>
              <w:rPr>
                <w:rFonts w:ascii="Calibri"/>
                <w:b/>
                <w:spacing w:val="-2"/>
                <w:sz w:val="23"/>
              </w:rPr>
              <w:t>Condiciones</w:t>
            </w:r>
          </w:p>
        </w:tc>
        <w:tc>
          <w:tcPr>
            <w:tcW w:w="2366" w:type="dxa"/>
            <w:tcBorders>
              <w:left w:val="single" w:sz="18" w:space="0" w:color="000000"/>
              <w:bottom w:val="single" w:sz="18" w:space="0" w:color="000000"/>
              <w:right w:val="single" w:sz="18" w:space="0" w:color="000000"/>
            </w:tcBorders>
            <w:shd w:val="clear" w:color="auto" w:fill="F8E9FA"/>
          </w:tcPr>
          <w:p>
            <w:pPr>
              <w:pStyle w:val="TableParagraph"/>
              <w:spacing w:before="165"/>
              <w:ind w:left="483"/>
              <w:rPr>
                <w:rFonts w:ascii="Calibri"/>
                <w:b/>
                <w:sz w:val="23"/>
              </w:rPr>
            </w:pPr>
            <w:r>
              <w:rPr>
                <w:rFonts w:ascii="Calibri"/>
                <w:b/>
                <w:spacing w:val="-2"/>
                <w:sz w:val="23"/>
              </w:rPr>
              <w:t>Consecuencias</w:t>
            </w:r>
          </w:p>
        </w:tc>
      </w:tr>
      <w:tr>
        <w:trPr>
          <w:trHeight w:val="253" w:hRule="atLeast"/>
        </w:trPr>
        <w:tc>
          <w:tcPr>
            <w:tcW w:w="1852" w:type="dxa"/>
            <w:tcBorders>
              <w:top w:val="single" w:sz="18" w:space="0" w:color="000000"/>
              <w:left w:val="single" w:sz="8" w:space="0" w:color="000000"/>
              <w:bottom w:val="nil"/>
              <w:right w:val="single" w:sz="18" w:space="0" w:color="000000"/>
            </w:tcBorders>
            <w:shd w:val="clear" w:color="auto" w:fill="FFF1CC"/>
          </w:tcPr>
          <w:p>
            <w:pPr>
              <w:pStyle w:val="TableParagraph"/>
              <w:rPr>
                <w:sz w:val="18"/>
              </w:rPr>
            </w:pPr>
          </w:p>
        </w:tc>
        <w:tc>
          <w:tcPr>
            <w:tcW w:w="4441" w:type="dxa"/>
            <w:tcBorders>
              <w:top w:val="single" w:sz="18" w:space="0" w:color="000000"/>
              <w:left w:val="single" w:sz="18" w:space="0" w:color="000000"/>
              <w:bottom w:val="nil"/>
              <w:right w:val="single" w:sz="18" w:space="0" w:color="000000"/>
            </w:tcBorders>
            <w:shd w:val="clear" w:color="auto" w:fill="D9D9D9"/>
          </w:tcPr>
          <w:p>
            <w:pPr>
              <w:pStyle w:val="TableParagraph"/>
              <w:rPr>
                <w:sz w:val="18"/>
              </w:rPr>
            </w:pPr>
          </w:p>
        </w:tc>
        <w:tc>
          <w:tcPr>
            <w:tcW w:w="2858" w:type="dxa"/>
            <w:tcBorders>
              <w:top w:val="single" w:sz="18" w:space="0" w:color="000000"/>
              <w:left w:val="single" w:sz="18" w:space="0" w:color="000000"/>
              <w:bottom w:val="nil"/>
              <w:right w:val="single" w:sz="18" w:space="0" w:color="000000"/>
            </w:tcBorders>
            <w:shd w:val="clear" w:color="auto" w:fill="D9D9D9"/>
          </w:tcPr>
          <w:p>
            <w:pPr>
              <w:pStyle w:val="TableParagraph"/>
              <w:rPr>
                <w:sz w:val="18"/>
              </w:rPr>
            </w:pPr>
          </w:p>
        </w:tc>
        <w:tc>
          <w:tcPr>
            <w:tcW w:w="2981" w:type="dxa"/>
            <w:tcBorders>
              <w:top w:val="single" w:sz="18" w:space="0" w:color="000000"/>
              <w:left w:val="single" w:sz="18" w:space="0" w:color="000000"/>
              <w:bottom w:val="nil"/>
              <w:right w:val="single" w:sz="18" w:space="0" w:color="000000"/>
            </w:tcBorders>
            <w:shd w:val="clear" w:color="auto" w:fill="D9D9D9"/>
          </w:tcPr>
          <w:p>
            <w:pPr>
              <w:pStyle w:val="TableParagraph"/>
              <w:spacing w:before="5"/>
              <w:ind w:left="37"/>
              <w:rPr>
                <w:rFonts w:ascii="Calibri" w:hAnsi="Calibri"/>
                <w:sz w:val="18"/>
              </w:rPr>
            </w:pPr>
            <w:r>
              <w:rPr>
                <w:rFonts w:ascii="Calibri" w:hAnsi="Calibri"/>
                <w:w w:val="105"/>
                <w:sz w:val="18"/>
              </w:rPr>
              <w:t>·</w:t>
            </w:r>
            <w:r>
              <w:rPr>
                <w:rFonts w:ascii="Calibri" w:hAnsi="Calibri"/>
                <w:spacing w:val="13"/>
                <w:w w:val="105"/>
                <w:sz w:val="18"/>
              </w:rPr>
              <w:t> </w:t>
            </w:r>
            <w:r>
              <w:rPr>
                <w:rFonts w:ascii="Calibri" w:hAnsi="Calibri"/>
                <w:w w:val="105"/>
                <w:sz w:val="18"/>
              </w:rPr>
              <w:t>La</w:t>
            </w:r>
            <w:r>
              <w:rPr>
                <w:rFonts w:ascii="Calibri" w:hAnsi="Calibri"/>
                <w:spacing w:val="37"/>
                <w:w w:val="105"/>
                <w:sz w:val="18"/>
              </w:rPr>
              <w:t> </w:t>
            </w:r>
            <w:r>
              <w:rPr>
                <w:rFonts w:ascii="Calibri" w:hAnsi="Calibri"/>
                <w:w w:val="105"/>
                <w:sz w:val="18"/>
              </w:rPr>
              <w:t>clave</w:t>
            </w:r>
            <w:r>
              <w:rPr>
                <w:rFonts w:ascii="Calibri" w:hAnsi="Calibri"/>
                <w:spacing w:val="34"/>
                <w:w w:val="105"/>
                <w:sz w:val="18"/>
              </w:rPr>
              <w:t> </w:t>
            </w:r>
            <w:r>
              <w:rPr>
                <w:rFonts w:ascii="Calibri" w:hAnsi="Calibri"/>
                <w:w w:val="105"/>
                <w:sz w:val="18"/>
              </w:rPr>
              <w:t>única</w:t>
            </w:r>
            <w:r>
              <w:rPr>
                <w:rFonts w:ascii="Calibri" w:hAnsi="Calibri"/>
                <w:spacing w:val="36"/>
                <w:w w:val="105"/>
                <w:sz w:val="18"/>
              </w:rPr>
              <w:t> </w:t>
            </w:r>
            <w:r>
              <w:rPr>
                <w:rFonts w:ascii="Calibri" w:hAnsi="Calibri"/>
                <w:w w:val="105"/>
                <w:sz w:val="18"/>
              </w:rPr>
              <w:t>del</w:t>
            </w:r>
            <w:r>
              <w:rPr>
                <w:rFonts w:ascii="Calibri" w:hAnsi="Calibri"/>
                <w:spacing w:val="38"/>
                <w:w w:val="105"/>
                <w:sz w:val="18"/>
              </w:rPr>
              <w:t> </w:t>
            </w:r>
            <w:r>
              <w:rPr>
                <w:rFonts w:ascii="Calibri" w:hAnsi="Calibri"/>
                <w:w w:val="105"/>
                <w:sz w:val="18"/>
              </w:rPr>
              <w:t>registro</w:t>
            </w:r>
            <w:r>
              <w:rPr>
                <w:rFonts w:ascii="Calibri" w:hAnsi="Calibri"/>
                <w:spacing w:val="26"/>
                <w:w w:val="105"/>
                <w:sz w:val="18"/>
              </w:rPr>
              <w:t> </w:t>
            </w:r>
            <w:r>
              <w:rPr>
                <w:rFonts w:ascii="Calibri" w:hAnsi="Calibri"/>
                <w:spacing w:val="-7"/>
                <w:w w:val="105"/>
                <w:sz w:val="18"/>
              </w:rPr>
              <w:t>de</w:t>
            </w:r>
          </w:p>
        </w:tc>
        <w:tc>
          <w:tcPr>
            <w:tcW w:w="2366" w:type="dxa"/>
            <w:tcBorders>
              <w:top w:val="single" w:sz="18" w:space="0" w:color="000000"/>
              <w:left w:val="single" w:sz="18" w:space="0" w:color="000000"/>
              <w:bottom w:val="nil"/>
              <w:right w:val="single" w:sz="18" w:space="0" w:color="000000"/>
            </w:tcBorders>
            <w:shd w:val="clear" w:color="auto" w:fill="D9D9D9"/>
          </w:tcPr>
          <w:p>
            <w:pPr>
              <w:pStyle w:val="TableParagraph"/>
              <w:rPr>
                <w:sz w:val="18"/>
              </w:rPr>
            </w:pPr>
          </w:p>
        </w:tc>
      </w:tr>
      <w:tr>
        <w:trPr>
          <w:trHeight w:val="945" w:hRule="atLeast"/>
        </w:trPr>
        <w:tc>
          <w:tcPr>
            <w:tcW w:w="1852" w:type="dxa"/>
            <w:tcBorders>
              <w:top w:val="nil"/>
              <w:left w:val="single" w:sz="8" w:space="0" w:color="000000"/>
              <w:bottom w:val="single" w:sz="18" w:space="0" w:color="000000"/>
              <w:right w:val="single" w:sz="18" w:space="0" w:color="000000"/>
            </w:tcBorders>
            <w:shd w:val="clear" w:color="auto" w:fill="FFF1CC"/>
          </w:tcPr>
          <w:p>
            <w:pPr>
              <w:pStyle w:val="TableParagraph"/>
              <w:spacing w:line="285" w:lineRule="auto" w:before="120"/>
              <w:ind w:left="566" w:hanging="307"/>
              <w:rPr>
                <w:rFonts w:ascii="Calibri" w:hAnsi="Calibri"/>
                <w:sz w:val="18"/>
              </w:rPr>
            </w:pPr>
            <w:r>
              <w:rPr>
                <w:rFonts w:ascii="Calibri" w:hAnsi="Calibri"/>
                <w:w w:val="105"/>
                <w:sz w:val="18"/>
              </w:rPr>
              <w:t>ANULACIÓN</w:t>
            </w:r>
            <w:r>
              <w:rPr>
                <w:rFonts w:ascii="Calibri" w:hAnsi="Calibri"/>
                <w:spacing w:val="17"/>
                <w:w w:val="105"/>
                <w:sz w:val="18"/>
              </w:rPr>
              <w:t> </w:t>
            </w:r>
            <w:r>
              <w:rPr>
                <w:rFonts w:ascii="Calibri" w:hAnsi="Calibri"/>
                <w:w w:val="105"/>
                <w:sz w:val="18"/>
              </w:rPr>
              <w:t>POR </w:t>
            </w:r>
            <w:r>
              <w:rPr>
                <w:rFonts w:ascii="Calibri" w:hAnsi="Calibri"/>
                <w:spacing w:val="-2"/>
                <w:w w:val="105"/>
                <w:sz w:val="18"/>
              </w:rPr>
              <w:t>RECHAZO</w:t>
            </w:r>
          </w:p>
        </w:tc>
        <w:tc>
          <w:tcPr>
            <w:tcW w:w="4441" w:type="dxa"/>
            <w:tcBorders>
              <w:top w:val="nil"/>
              <w:left w:val="single" w:sz="18" w:space="0" w:color="000000"/>
              <w:bottom w:val="single" w:sz="18" w:space="0" w:color="000000"/>
              <w:right w:val="single" w:sz="18" w:space="0" w:color="000000"/>
            </w:tcBorders>
            <w:shd w:val="clear" w:color="auto" w:fill="D9D9D9"/>
          </w:tcPr>
          <w:p>
            <w:pPr>
              <w:pStyle w:val="TableParagraph"/>
              <w:spacing w:line="276" w:lineRule="auto"/>
              <w:ind w:left="38"/>
              <w:rPr>
                <w:rFonts w:ascii="Calibri" w:hAnsi="Calibri"/>
                <w:sz w:val="18"/>
              </w:rPr>
            </w:pPr>
            <w:r>
              <w:rPr>
                <w:rFonts w:ascii="Calibri" w:hAnsi="Calibri"/>
                <w:w w:val="105"/>
                <w:sz w:val="18"/>
              </w:rPr>
              <w:t>· Anul</w:t>
            </w:r>
            <w:r>
              <w:rPr>
                <w:rFonts w:ascii="Calibri" w:hAnsi="Calibri"/>
                <w:spacing w:val="-14"/>
                <w:w w:val="105"/>
                <w:sz w:val="18"/>
              </w:rPr>
              <w:t> </w:t>
            </w:r>
            <w:r>
              <w:rPr>
                <w:rFonts w:ascii="Calibri" w:hAnsi="Calibri"/>
                <w:w w:val="105"/>
                <w:sz w:val="18"/>
              </w:rPr>
              <w:t>ación (tras</w:t>
            </w:r>
            <w:r>
              <w:rPr>
                <w:rFonts w:ascii="Calibri" w:hAnsi="Calibri"/>
                <w:spacing w:val="40"/>
                <w:w w:val="105"/>
                <w:sz w:val="18"/>
              </w:rPr>
              <w:t> </w:t>
            </w:r>
            <w:r>
              <w:rPr>
                <w:rFonts w:ascii="Calibri" w:hAnsi="Calibri"/>
                <w:w w:val="105"/>
                <w:sz w:val="18"/>
              </w:rPr>
              <w:t>un rechazo previo) del</w:t>
            </w:r>
            <w:r>
              <w:rPr>
                <w:rFonts w:ascii="Calibri" w:hAnsi="Calibri"/>
                <w:spacing w:val="40"/>
                <w:w w:val="105"/>
                <w:sz w:val="18"/>
              </w:rPr>
              <w:t> </w:t>
            </w:r>
            <w:r>
              <w:rPr>
                <w:rFonts w:ascii="Calibri" w:hAnsi="Calibri"/>
                <w:w w:val="105"/>
                <w:sz w:val="18"/>
              </w:rPr>
              <w:t>registro de facturación cuando el</w:t>
            </w:r>
            <w:r>
              <w:rPr>
                <w:rFonts w:ascii="Calibri" w:hAnsi="Calibri"/>
                <w:spacing w:val="40"/>
                <w:w w:val="105"/>
                <w:sz w:val="18"/>
              </w:rPr>
              <w:t> </w:t>
            </w:r>
            <w:r>
              <w:rPr>
                <w:rFonts w:ascii="Calibri" w:hAnsi="Calibri"/>
                <w:w w:val="105"/>
                <w:sz w:val="18"/>
              </w:rPr>
              <w:t>registro de</w:t>
            </w:r>
            <w:r>
              <w:rPr>
                <w:rFonts w:ascii="Calibri" w:hAnsi="Calibri"/>
                <w:spacing w:val="40"/>
                <w:w w:val="105"/>
                <w:sz w:val="18"/>
              </w:rPr>
              <w:t> </w:t>
            </w:r>
            <w:r>
              <w:rPr>
                <w:rFonts w:ascii="Calibri" w:hAnsi="Calibri"/>
                <w:w w:val="105"/>
                <w:sz w:val="18"/>
              </w:rPr>
              <w:t>facturación que</w:t>
            </w:r>
            <w:r>
              <w:rPr>
                <w:rFonts w:ascii="Calibri" w:hAnsi="Calibri"/>
                <w:spacing w:val="9"/>
                <w:w w:val="105"/>
                <w:sz w:val="18"/>
              </w:rPr>
              <w:t> se</w:t>
            </w:r>
            <w:r>
              <w:rPr>
                <w:rFonts w:ascii="Calibri" w:hAnsi="Calibri"/>
                <w:spacing w:val="40"/>
                <w:w w:val="105"/>
                <w:sz w:val="18"/>
              </w:rPr>
              <w:t> </w:t>
            </w:r>
            <w:r>
              <w:rPr>
                <w:rFonts w:ascii="Calibri" w:hAnsi="Calibri"/>
                <w:w w:val="105"/>
                <w:sz w:val="18"/>
              </w:rPr>
              <w:t>quiere</w:t>
            </w:r>
            <w:r>
              <w:rPr>
                <w:rFonts w:ascii="Calibri" w:hAnsi="Calibri"/>
                <w:spacing w:val="12"/>
                <w:w w:val="105"/>
                <w:sz w:val="18"/>
              </w:rPr>
              <w:t> anular </w:t>
            </w:r>
            <w:r>
              <w:rPr>
                <w:rFonts w:ascii="Calibri" w:hAnsi="Calibri"/>
                <w:w w:val="105"/>
                <w:sz w:val="18"/>
              </w:rPr>
              <w:t>está</w:t>
            </w:r>
            <w:r>
              <w:rPr>
                <w:rFonts w:ascii="Calibri" w:hAnsi="Calibri"/>
                <w:spacing w:val="40"/>
                <w:w w:val="105"/>
                <w:sz w:val="18"/>
              </w:rPr>
              <w:t> </w:t>
            </w:r>
            <w:r>
              <w:rPr>
                <w:rFonts w:ascii="Calibri" w:hAnsi="Calibri"/>
                <w:w w:val="105"/>
                <w:sz w:val="18"/>
              </w:rPr>
              <w:t>registrado</w:t>
            </w:r>
            <w:r>
              <w:rPr>
                <w:rFonts w:ascii="Calibri" w:hAnsi="Calibri"/>
                <w:spacing w:val="40"/>
                <w:w w:val="105"/>
                <w:sz w:val="18"/>
              </w:rPr>
              <w:t> </w:t>
            </w:r>
            <w:r>
              <w:rPr>
                <w:rFonts w:ascii="Calibri" w:hAnsi="Calibri"/>
                <w:w w:val="105"/>
                <w:sz w:val="18"/>
              </w:rPr>
              <w:t>en</w:t>
            </w:r>
            <w:r>
              <w:rPr>
                <w:rFonts w:ascii="Calibri" w:hAnsi="Calibri"/>
                <w:spacing w:val="40"/>
                <w:w w:val="105"/>
                <w:sz w:val="18"/>
              </w:rPr>
              <w:t> </w:t>
            </w:r>
            <w:r>
              <w:rPr>
                <w:rFonts w:ascii="Calibri" w:hAnsi="Calibri"/>
                <w:w w:val="105"/>
                <w:sz w:val="18"/>
              </w:rPr>
              <w:t>la</w:t>
            </w:r>
            <w:r>
              <w:rPr>
                <w:rFonts w:ascii="Calibri" w:hAnsi="Calibri"/>
                <w:spacing w:val="40"/>
                <w:w w:val="105"/>
                <w:sz w:val="18"/>
              </w:rPr>
              <w:t> </w:t>
            </w:r>
            <w:r>
              <w:rPr>
                <w:rFonts w:ascii="Calibri" w:hAnsi="Calibri"/>
                <w:w w:val="105"/>
                <w:sz w:val="18"/>
              </w:rPr>
              <w:t>AEAT.</w:t>
            </w:r>
          </w:p>
        </w:tc>
        <w:tc>
          <w:tcPr>
            <w:tcW w:w="2858" w:type="dxa"/>
            <w:tcBorders>
              <w:top w:val="nil"/>
              <w:left w:val="single" w:sz="18" w:space="0" w:color="000000"/>
              <w:bottom w:val="single" w:sz="18" w:space="0" w:color="000000"/>
              <w:right w:val="single" w:sz="18" w:space="0" w:color="000000"/>
            </w:tcBorders>
            <w:shd w:val="clear" w:color="auto" w:fill="D9D9D9"/>
          </w:tcPr>
          <w:p>
            <w:pPr>
              <w:pStyle w:val="TableParagraph"/>
              <w:numPr>
                <w:ilvl w:val="0"/>
                <w:numId w:val="25"/>
              </w:numPr>
              <w:tabs>
                <w:tab w:pos="129" w:val="left" w:leader="none"/>
              </w:tabs>
              <w:spacing w:line="217" w:lineRule="exact" w:before="0" w:after="0"/>
              <w:ind w:left="129" w:right="0" w:hanging="91"/>
              <w:jc w:val="left"/>
              <w:rPr>
                <w:rFonts w:ascii="Calibri" w:hAnsi="Calibri"/>
                <w:b/>
                <w:sz w:val="18"/>
              </w:rPr>
            </w:pPr>
            <w:r>
              <w:rPr>
                <w:rFonts w:ascii="Calibri" w:hAnsi="Calibri"/>
                <w:w w:val="105"/>
                <w:sz w:val="18"/>
              </w:rPr>
              <w:t>No</w:t>
            </w:r>
            <w:r>
              <w:rPr>
                <w:rFonts w:ascii="Calibri" w:hAnsi="Calibri"/>
                <w:spacing w:val="35"/>
                <w:w w:val="105"/>
                <w:sz w:val="18"/>
              </w:rPr>
              <w:t> </w:t>
            </w:r>
            <w:r>
              <w:rPr>
                <w:rFonts w:ascii="Calibri" w:hAnsi="Calibri"/>
                <w:w w:val="105"/>
                <w:sz w:val="18"/>
              </w:rPr>
              <w:t>informar</w:t>
            </w:r>
            <w:r>
              <w:rPr>
                <w:rFonts w:ascii="Calibri" w:hAnsi="Calibri"/>
                <w:spacing w:val="21"/>
                <w:w w:val="105"/>
                <w:sz w:val="18"/>
              </w:rPr>
              <w:t> </w:t>
            </w:r>
            <w:r>
              <w:rPr>
                <w:rFonts w:ascii="Calibri" w:hAnsi="Calibri"/>
                <w:b/>
                <w:spacing w:val="-2"/>
                <w:w w:val="105"/>
                <w:sz w:val="18"/>
              </w:rPr>
              <w:t>&lt;SinRegistroPrevio&gt;</w:t>
            </w:r>
          </w:p>
          <w:p>
            <w:pPr>
              <w:pStyle w:val="TableParagraph"/>
              <w:spacing w:before="41"/>
              <w:ind w:left="38"/>
              <w:rPr>
                <w:rFonts w:ascii="Calibri"/>
                <w:sz w:val="18"/>
              </w:rPr>
            </w:pPr>
            <w:r>
              <w:rPr>
                <w:rFonts w:ascii="Calibri"/>
                <w:w w:val="105"/>
                <w:sz w:val="18"/>
              </w:rPr>
              <w:t>o</w:t>
            </w:r>
            <w:r>
              <w:rPr>
                <w:rFonts w:ascii="Calibri"/>
                <w:spacing w:val="34"/>
                <w:w w:val="105"/>
                <w:sz w:val="18"/>
              </w:rPr>
              <w:t> </w:t>
            </w:r>
            <w:r>
              <w:rPr>
                <w:rFonts w:ascii="Calibri"/>
                <w:w w:val="105"/>
                <w:sz w:val="18"/>
              </w:rPr>
              <w:t>informarlo</w:t>
            </w:r>
            <w:r>
              <w:rPr>
                <w:rFonts w:ascii="Calibri"/>
                <w:spacing w:val="35"/>
                <w:w w:val="105"/>
                <w:sz w:val="18"/>
              </w:rPr>
              <w:t> </w:t>
            </w:r>
            <w:r>
              <w:rPr>
                <w:rFonts w:ascii="Calibri"/>
                <w:w w:val="105"/>
                <w:sz w:val="18"/>
              </w:rPr>
              <w:t>con</w:t>
            </w:r>
            <w:r>
              <w:rPr>
                <w:rFonts w:ascii="Calibri"/>
                <w:spacing w:val="35"/>
                <w:w w:val="105"/>
                <w:sz w:val="18"/>
              </w:rPr>
              <w:t> </w:t>
            </w:r>
            <w:r>
              <w:rPr>
                <w:rFonts w:ascii="Calibri"/>
                <w:w w:val="105"/>
                <w:sz w:val="18"/>
              </w:rPr>
              <w:t>valor</w:t>
            </w:r>
            <w:r>
              <w:rPr>
                <w:rFonts w:ascii="Calibri"/>
                <w:spacing w:val="16"/>
                <w:w w:val="105"/>
                <w:sz w:val="18"/>
              </w:rPr>
              <w:t> </w:t>
            </w:r>
            <w:r>
              <w:rPr>
                <w:rFonts w:ascii="Calibri"/>
                <w:spacing w:val="-10"/>
                <w:w w:val="105"/>
                <w:sz w:val="18"/>
              </w:rPr>
              <w:t>N</w:t>
            </w:r>
          </w:p>
          <w:p>
            <w:pPr>
              <w:pStyle w:val="TableParagraph"/>
              <w:numPr>
                <w:ilvl w:val="0"/>
                <w:numId w:val="25"/>
              </w:numPr>
              <w:tabs>
                <w:tab w:pos="129" w:val="left" w:leader="none"/>
              </w:tabs>
              <w:spacing w:line="240" w:lineRule="auto" w:before="26" w:after="0"/>
              <w:ind w:left="129" w:right="0" w:hanging="91"/>
              <w:jc w:val="left"/>
              <w:rPr>
                <w:rFonts w:ascii="Calibri" w:hAnsi="Calibri"/>
                <w:sz w:val="18"/>
              </w:rPr>
            </w:pPr>
            <w:r>
              <w:rPr>
                <w:rFonts w:ascii="Calibri" w:hAnsi="Calibri"/>
                <w:b/>
                <w:spacing w:val="-2"/>
                <w:w w:val="105"/>
                <w:sz w:val="18"/>
              </w:rPr>
              <w:t>&lt;RechazoPrevio&gt;</w:t>
            </w:r>
            <w:r>
              <w:rPr>
                <w:rFonts w:ascii="Calibri" w:hAnsi="Calibri"/>
                <w:spacing w:val="-2"/>
                <w:w w:val="105"/>
                <w:sz w:val="18"/>
              </w:rPr>
              <w:t>=S</w:t>
            </w:r>
          </w:p>
        </w:tc>
        <w:tc>
          <w:tcPr>
            <w:tcW w:w="2981" w:type="dxa"/>
            <w:tcBorders>
              <w:top w:val="nil"/>
              <w:left w:val="single" w:sz="18" w:space="0" w:color="000000"/>
              <w:bottom w:val="single" w:sz="18" w:space="0" w:color="000000"/>
              <w:right w:val="single" w:sz="18" w:space="0" w:color="000000"/>
            </w:tcBorders>
            <w:shd w:val="clear" w:color="auto" w:fill="D9D9D9"/>
          </w:tcPr>
          <w:p>
            <w:pPr>
              <w:pStyle w:val="TableParagraph"/>
              <w:spacing w:line="268" w:lineRule="auto" w:before="13"/>
              <w:ind w:left="37" w:right="68"/>
              <w:rPr>
                <w:rFonts w:ascii="Calibri" w:hAnsi="Calibri"/>
                <w:sz w:val="18"/>
              </w:rPr>
            </w:pPr>
            <w:r>
              <w:rPr>
                <w:rFonts w:ascii="Calibri" w:hAnsi="Calibri"/>
                <w:w w:val="105"/>
                <w:sz w:val="18"/>
              </w:rPr>
              <w:t>facturación debe </w:t>
            </w:r>
            <w:r>
              <w:rPr>
                <w:rFonts w:ascii="Calibri" w:hAnsi="Calibri"/>
                <w:spacing w:val="9"/>
                <w:w w:val="105"/>
                <w:sz w:val="18"/>
              </w:rPr>
              <w:t>existir </w:t>
            </w:r>
            <w:r>
              <w:rPr>
                <w:rFonts w:ascii="Calibri" w:hAnsi="Calibri"/>
                <w:w w:val="105"/>
                <w:sz w:val="18"/>
              </w:rPr>
              <w:t>previamente en la</w:t>
            </w:r>
            <w:r>
              <w:rPr>
                <w:rFonts w:ascii="Calibri" w:hAnsi="Calibri"/>
                <w:w w:val="105"/>
                <w:sz w:val="18"/>
              </w:rPr>
              <w:t> AEAT.</w:t>
            </w:r>
          </w:p>
          <w:p>
            <w:pPr>
              <w:pStyle w:val="TableParagraph"/>
              <w:spacing w:line="219" w:lineRule="exact"/>
              <w:ind w:left="37"/>
              <w:rPr>
                <w:rFonts w:ascii="Calibri" w:hAnsi="Calibri"/>
                <w:sz w:val="18"/>
              </w:rPr>
            </w:pPr>
            <w:r>
              <w:rPr>
                <w:rFonts w:ascii="Calibri" w:hAnsi="Calibri"/>
                <w:w w:val="105"/>
                <w:sz w:val="18"/>
              </w:rPr>
              <w:t>·</w:t>
            </w:r>
            <w:r>
              <w:rPr>
                <w:rFonts w:ascii="Calibri" w:hAnsi="Calibri"/>
                <w:spacing w:val="5"/>
                <w:w w:val="105"/>
                <w:sz w:val="18"/>
              </w:rPr>
              <w:t> </w:t>
            </w:r>
            <w:r>
              <w:rPr>
                <w:rFonts w:ascii="Calibri" w:hAnsi="Calibri"/>
                <w:w w:val="105"/>
                <w:sz w:val="18"/>
              </w:rPr>
              <w:t>La</w:t>
            </w:r>
            <w:r>
              <w:rPr>
                <w:rFonts w:ascii="Calibri" w:hAnsi="Calibri"/>
                <w:spacing w:val="26"/>
                <w:w w:val="105"/>
                <w:sz w:val="18"/>
              </w:rPr>
              <w:t> </w:t>
            </w:r>
            <w:r>
              <w:rPr>
                <w:rFonts w:ascii="Calibri" w:hAnsi="Calibri"/>
                <w:spacing w:val="10"/>
                <w:w w:val="105"/>
                <w:sz w:val="18"/>
              </w:rPr>
              <w:t>anulación</w:t>
            </w:r>
            <w:r>
              <w:rPr>
                <w:rFonts w:ascii="Calibri" w:hAnsi="Calibri"/>
                <w:spacing w:val="16"/>
                <w:w w:val="105"/>
                <w:sz w:val="18"/>
              </w:rPr>
              <w:t> </w:t>
            </w:r>
            <w:r>
              <w:rPr>
                <w:rFonts w:ascii="Calibri" w:hAnsi="Calibri"/>
                <w:w w:val="105"/>
                <w:sz w:val="18"/>
              </w:rPr>
              <w:t>previa</w:t>
            </w:r>
            <w:r>
              <w:rPr>
                <w:rFonts w:ascii="Calibri" w:hAnsi="Calibri"/>
                <w:spacing w:val="26"/>
                <w:w w:val="105"/>
                <w:sz w:val="18"/>
              </w:rPr>
              <w:t> </w:t>
            </w:r>
            <w:r>
              <w:rPr>
                <w:rFonts w:ascii="Calibri" w:hAnsi="Calibri"/>
                <w:w w:val="105"/>
                <w:sz w:val="18"/>
              </w:rPr>
              <w:t>del</w:t>
            </w:r>
            <w:r>
              <w:rPr>
                <w:rFonts w:ascii="Calibri" w:hAnsi="Calibri"/>
                <w:spacing w:val="26"/>
                <w:w w:val="105"/>
                <w:sz w:val="18"/>
              </w:rPr>
              <w:t> </w:t>
            </w:r>
            <w:r>
              <w:rPr>
                <w:rFonts w:ascii="Calibri" w:hAnsi="Calibri"/>
                <w:spacing w:val="-2"/>
                <w:w w:val="105"/>
                <w:sz w:val="18"/>
              </w:rPr>
              <w:t>registro</w:t>
            </w:r>
          </w:p>
          <w:p>
            <w:pPr>
              <w:pStyle w:val="TableParagraph"/>
              <w:spacing w:line="175" w:lineRule="exact" w:before="26"/>
              <w:ind w:left="37"/>
              <w:rPr>
                <w:rFonts w:ascii="Calibri" w:hAnsi="Calibri"/>
                <w:sz w:val="18"/>
              </w:rPr>
            </w:pPr>
            <w:r>
              <w:rPr>
                <w:rFonts w:ascii="Calibri" w:hAnsi="Calibri"/>
                <w:w w:val="105"/>
                <w:sz w:val="18"/>
              </w:rPr>
              <w:t>de</w:t>
            </w:r>
            <w:r>
              <w:rPr>
                <w:rFonts w:ascii="Calibri" w:hAnsi="Calibri"/>
                <w:spacing w:val="40"/>
                <w:w w:val="105"/>
                <w:sz w:val="18"/>
              </w:rPr>
              <w:t> </w:t>
            </w:r>
            <w:r>
              <w:rPr>
                <w:rFonts w:ascii="Calibri" w:hAnsi="Calibri"/>
                <w:w w:val="105"/>
                <w:sz w:val="18"/>
              </w:rPr>
              <w:t>facturación</w:t>
            </w:r>
            <w:r>
              <w:rPr>
                <w:rFonts w:ascii="Calibri" w:hAnsi="Calibri"/>
                <w:spacing w:val="31"/>
                <w:w w:val="105"/>
                <w:sz w:val="18"/>
              </w:rPr>
              <w:t> </w:t>
            </w:r>
            <w:r>
              <w:rPr>
                <w:rFonts w:ascii="Calibri" w:hAnsi="Calibri"/>
                <w:w w:val="105"/>
                <w:sz w:val="18"/>
              </w:rPr>
              <w:t>fue</w:t>
            </w:r>
            <w:r>
              <w:rPr>
                <w:rFonts w:ascii="Calibri" w:hAnsi="Calibri"/>
                <w:spacing w:val="40"/>
                <w:w w:val="105"/>
                <w:sz w:val="18"/>
              </w:rPr>
              <w:t> </w:t>
            </w:r>
            <w:r>
              <w:rPr>
                <w:rFonts w:ascii="Calibri" w:hAnsi="Calibri"/>
                <w:spacing w:val="-2"/>
                <w:w w:val="105"/>
                <w:sz w:val="18"/>
              </w:rPr>
              <w:t>rechazada.</w:t>
            </w:r>
          </w:p>
        </w:tc>
        <w:tc>
          <w:tcPr>
            <w:tcW w:w="2366" w:type="dxa"/>
            <w:tcBorders>
              <w:top w:val="nil"/>
              <w:left w:val="single" w:sz="18" w:space="0" w:color="000000"/>
              <w:bottom w:val="single" w:sz="18" w:space="0" w:color="000000"/>
              <w:right w:val="single" w:sz="18" w:space="0" w:color="000000"/>
            </w:tcBorders>
            <w:shd w:val="clear" w:color="auto" w:fill="D9D9D9"/>
          </w:tcPr>
          <w:p>
            <w:pPr>
              <w:pStyle w:val="TableParagraph"/>
              <w:spacing w:line="285" w:lineRule="auto"/>
              <w:ind w:left="37"/>
              <w:rPr>
                <w:rFonts w:ascii="Calibri" w:hAnsi="Calibri"/>
                <w:sz w:val="18"/>
              </w:rPr>
            </w:pPr>
            <w:r>
              <w:rPr>
                <w:rFonts w:ascii="Calibri" w:hAnsi="Calibri"/>
                <w:w w:val="105"/>
                <w:sz w:val="18"/>
              </w:rPr>
              <w:t>Anul</w:t>
            </w:r>
            <w:r>
              <w:rPr>
                <w:rFonts w:ascii="Calibri" w:hAnsi="Calibri"/>
                <w:spacing w:val="-11"/>
                <w:w w:val="105"/>
                <w:sz w:val="18"/>
              </w:rPr>
              <w:t> </w:t>
            </w:r>
            <w:r>
              <w:rPr>
                <w:rFonts w:ascii="Calibri" w:hAnsi="Calibri"/>
                <w:w w:val="105"/>
                <w:sz w:val="18"/>
              </w:rPr>
              <w:t>a</w:t>
            </w:r>
            <w:r>
              <w:rPr>
                <w:rFonts w:ascii="Calibri" w:hAnsi="Calibri"/>
                <w:w w:val="105"/>
                <w:sz w:val="18"/>
              </w:rPr>
              <w:t> el</w:t>
            </w:r>
            <w:r>
              <w:rPr>
                <w:rFonts w:ascii="Calibri" w:hAnsi="Calibri"/>
                <w:spacing w:val="40"/>
                <w:w w:val="105"/>
                <w:sz w:val="18"/>
              </w:rPr>
              <w:t> </w:t>
            </w:r>
            <w:r>
              <w:rPr>
                <w:rFonts w:ascii="Calibri" w:hAnsi="Calibri"/>
                <w:w w:val="105"/>
                <w:sz w:val="18"/>
              </w:rPr>
              <w:t>registro de facturación registrado</w:t>
            </w:r>
          </w:p>
          <w:p>
            <w:pPr>
              <w:pStyle w:val="TableParagraph"/>
              <w:spacing w:line="204" w:lineRule="exact"/>
              <w:ind w:left="37"/>
              <w:rPr>
                <w:rFonts w:ascii="Calibri"/>
                <w:sz w:val="18"/>
              </w:rPr>
            </w:pPr>
            <w:r>
              <w:rPr>
                <w:rFonts w:ascii="Calibri"/>
                <w:w w:val="105"/>
                <w:sz w:val="18"/>
              </w:rPr>
              <w:t>dejando</w:t>
            </w:r>
            <w:r>
              <w:rPr>
                <w:rFonts w:ascii="Calibri"/>
                <w:spacing w:val="40"/>
                <w:w w:val="105"/>
                <w:sz w:val="18"/>
              </w:rPr>
              <w:t> </w:t>
            </w:r>
            <w:r>
              <w:rPr>
                <w:rFonts w:ascii="Calibri"/>
                <w:w w:val="105"/>
                <w:sz w:val="18"/>
              </w:rPr>
              <w:t>los</w:t>
            </w:r>
            <w:r>
              <w:rPr>
                <w:rFonts w:ascii="Calibri"/>
                <w:spacing w:val="53"/>
                <w:w w:val="105"/>
                <w:sz w:val="18"/>
              </w:rPr>
              <w:t> </w:t>
            </w:r>
            <w:r>
              <w:rPr>
                <w:rFonts w:ascii="Calibri"/>
                <w:w w:val="105"/>
                <w:sz w:val="18"/>
              </w:rPr>
              <w:t>nuevos</w:t>
            </w:r>
            <w:r>
              <w:rPr>
                <w:rFonts w:ascii="Calibri"/>
                <w:spacing w:val="54"/>
                <w:w w:val="105"/>
                <w:sz w:val="18"/>
              </w:rPr>
              <w:t> </w:t>
            </w:r>
            <w:r>
              <w:rPr>
                <w:rFonts w:ascii="Calibri"/>
                <w:spacing w:val="-2"/>
                <w:w w:val="105"/>
                <w:sz w:val="18"/>
              </w:rPr>
              <w:t>datos.</w:t>
            </w:r>
          </w:p>
        </w:tc>
      </w:tr>
    </w:tbl>
    <w:p>
      <w:pPr>
        <w:pStyle w:val="BodyText"/>
        <w:rPr>
          <w:rFonts w:ascii="Times New Roman"/>
          <w:b/>
          <w:sz w:val="22"/>
        </w:rPr>
      </w:pPr>
    </w:p>
    <w:p>
      <w:pPr>
        <w:pStyle w:val="BodyText"/>
        <w:spacing w:before="147"/>
        <w:rPr>
          <w:rFonts w:ascii="Times New Roman"/>
          <w:b/>
          <w:sz w:val="22"/>
        </w:rPr>
      </w:pPr>
    </w:p>
    <w:p>
      <w:pPr>
        <w:spacing w:line="278" w:lineRule="auto" w:before="0"/>
        <w:ind w:left="426" w:right="558" w:firstLine="0"/>
        <w:jc w:val="both"/>
        <w:rPr>
          <w:sz w:val="22"/>
        </w:rPr>
      </w:pPr>
      <w:r>
        <w:rPr>
          <w:sz w:val="22"/>
        </w:rPr>
        <w:t>Cuando sea necesario subsanar la información de un registro de facturación de anulación que ha sido </w:t>
      </w:r>
      <w:r>
        <w:rPr>
          <w:sz w:val="22"/>
          <w:u w:val="single"/>
        </w:rPr>
        <w:t>rechazado</w:t>
      </w:r>
      <w:r>
        <w:rPr>
          <w:sz w:val="22"/>
          <w:u w:val="none"/>
        </w:rPr>
        <w:t>, se deberá generar un nuevo registro “de subsanación de anulación por rechazo”, con la misma clave de registro original que se quiere anular,</w:t>
      </w:r>
      <w:r>
        <w:rPr>
          <w:spacing w:val="40"/>
          <w:sz w:val="22"/>
          <w:u w:val="none"/>
        </w:rPr>
        <w:t> </w:t>
      </w:r>
      <w:r>
        <w:rPr>
          <w:rFonts w:ascii="Times New Roman" w:hAnsi="Times New Roman"/>
          <w:sz w:val="22"/>
          <w:u w:val="none"/>
        </w:rPr>
        <w:t>ya con los datos correctos, </w:t>
      </w:r>
      <w:r>
        <w:rPr>
          <w:sz w:val="22"/>
          <w:u w:val="none"/>
        </w:rPr>
        <w:t>que será remitido dentro de un nuevo fichero o mensaje de envío a la AEAT.</w:t>
      </w:r>
    </w:p>
    <w:p>
      <w:pPr>
        <w:spacing w:before="195"/>
        <w:ind w:left="426" w:right="0" w:firstLine="0"/>
        <w:jc w:val="both"/>
        <w:rPr>
          <w:rFonts w:ascii="Times New Roman" w:hAnsi="Times New Roman"/>
          <w:sz w:val="22"/>
        </w:rPr>
      </w:pPr>
      <w:r>
        <w:rPr>
          <w:rFonts w:ascii="Times New Roman" w:hAnsi="Times New Roman"/>
          <w:sz w:val="22"/>
        </w:rPr>
        <w:t>El</w:t>
      </w:r>
      <w:r>
        <w:rPr>
          <w:rFonts w:ascii="Times New Roman" w:hAnsi="Times New Roman"/>
          <w:spacing w:val="-4"/>
          <w:sz w:val="22"/>
        </w:rPr>
        <w:t> </w:t>
      </w:r>
      <w:r>
        <w:rPr>
          <w:rFonts w:ascii="Times New Roman" w:hAnsi="Times New Roman"/>
          <w:sz w:val="22"/>
        </w:rPr>
        <w:t>registro</w:t>
      </w:r>
      <w:r>
        <w:rPr>
          <w:rFonts w:ascii="Times New Roman" w:hAnsi="Times New Roman"/>
          <w:spacing w:val="-3"/>
          <w:sz w:val="22"/>
        </w:rPr>
        <w:t> </w:t>
      </w:r>
      <w:r>
        <w:rPr>
          <w:rFonts w:ascii="Times New Roman" w:hAnsi="Times New Roman"/>
          <w:sz w:val="22"/>
        </w:rPr>
        <w:t>original</w:t>
      </w:r>
      <w:r>
        <w:rPr>
          <w:rFonts w:ascii="Times New Roman" w:hAnsi="Times New Roman"/>
          <w:spacing w:val="-2"/>
          <w:sz w:val="22"/>
        </w:rPr>
        <w:t> </w:t>
      </w:r>
      <w:r>
        <w:rPr>
          <w:rFonts w:ascii="Times New Roman" w:hAnsi="Times New Roman"/>
          <w:sz w:val="22"/>
        </w:rPr>
        <w:t>de</w:t>
      </w:r>
      <w:r>
        <w:rPr>
          <w:rFonts w:ascii="Times New Roman" w:hAnsi="Times New Roman"/>
          <w:spacing w:val="-2"/>
          <w:sz w:val="22"/>
        </w:rPr>
        <w:t> </w:t>
      </w:r>
      <w:r>
        <w:rPr>
          <w:rFonts w:ascii="Times New Roman" w:hAnsi="Times New Roman"/>
          <w:sz w:val="22"/>
        </w:rPr>
        <w:t>anulación</w:t>
      </w:r>
      <w:r>
        <w:rPr>
          <w:rFonts w:ascii="Times New Roman" w:hAnsi="Times New Roman"/>
          <w:spacing w:val="-3"/>
          <w:sz w:val="22"/>
        </w:rPr>
        <w:t> </w:t>
      </w:r>
      <w:r>
        <w:rPr>
          <w:rFonts w:ascii="Times New Roman" w:hAnsi="Times New Roman"/>
          <w:sz w:val="22"/>
        </w:rPr>
        <w:t>no</w:t>
      </w:r>
      <w:r>
        <w:rPr>
          <w:rFonts w:ascii="Times New Roman" w:hAnsi="Times New Roman"/>
          <w:spacing w:val="-3"/>
          <w:sz w:val="22"/>
        </w:rPr>
        <w:t> </w:t>
      </w:r>
      <w:r>
        <w:rPr>
          <w:rFonts w:ascii="Times New Roman" w:hAnsi="Times New Roman"/>
          <w:sz w:val="22"/>
        </w:rPr>
        <w:t>se</w:t>
      </w:r>
      <w:r>
        <w:rPr>
          <w:rFonts w:ascii="Times New Roman" w:hAnsi="Times New Roman"/>
          <w:spacing w:val="-5"/>
          <w:sz w:val="22"/>
        </w:rPr>
        <w:t> </w:t>
      </w:r>
      <w:r>
        <w:rPr>
          <w:rFonts w:ascii="Times New Roman" w:hAnsi="Times New Roman"/>
          <w:sz w:val="22"/>
        </w:rPr>
        <w:t>puede</w:t>
      </w:r>
      <w:r>
        <w:rPr>
          <w:rFonts w:ascii="Times New Roman" w:hAnsi="Times New Roman"/>
          <w:spacing w:val="-4"/>
          <w:sz w:val="22"/>
        </w:rPr>
        <w:t> </w:t>
      </w:r>
      <w:r>
        <w:rPr>
          <w:rFonts w:ascii="Times New Roman" w:hAnsi="Times New Roman"/>
          <w:sz w:val="22"/>
        </w:rPr>
        <w:t>modificar,</w:t>
      </w:r>
      <w:r>
        <w:rPr>
          <w:rFonts w:ascii="Times New Roman" w:hAnsi="Times New Roman"/>
          <w:spacing w:val="-6"/>
          <w:sz w:val="22"/>
        </w:rPr>
        <w:t> </w:t>
      </w:r>
      <w:r>
        <w:rPr>
          <w:rFonts w:ascii="Times New Roman" w:hAnsi="Times New Roman"/>
          <w:sz w:val="22"/>
        </w:rPr>
        <w:t>por</w:t>
      </w:r>
      <w:r>
        <w:rPr>
          <w:rFonts w:ascii="Times New Roman" w:hAnsi="Times New Roman"/>
          <w:spacing w:val="-3"/>
          <w:sz w:val="22"/>
        </w:rPr>
        <w:t> </w:t>
      </w:r>
      <w:r>
        <w:rPr>
          <w:rFonts w:ascii="Times New Roman" w:hAnsi="Times New Roman"/>
          <w:sz w:val="22"/>
        </w:rPr>
        <w:t>lo</w:t>
      </w:r>
      <w:r>
        <w:rPr>
          <w:rFonts w:ascii="Times New Roman" w:hAnsi="Times New Roman"/>
          <w:spacing w:val="-2"/>
          <w:sz w:val="22"/>
        </w:rPr>
        <w:t> </w:t>
      </w:r>
      <w:r>
        <w:rPr>
          <w:rFonts w:ascii="Times New Roman" w:hAnsi="Times New Roman"/>
          <w:sz w:val="22"/>
        </w:rPr>
        <w:t>que</w:t>
      </w:r>
      <w:r>
        <w:rPr>
          <w:rFonts w:ascii="Times New Roman" w:hAnsi="Times New Roman"/>
          <w:spacing w:val="-5"/>
          <w:sz w:val="22"/>
        </w:rPr>
        <w:t> </w:t>
      </w:r>
      <w:r>
        <w:rPr>
          <w:rFonts w:ascii="Times New Roman" w:hAnsi="Times New Roman"/>
          <w:sz w:val="22"/>
        </w:rPr>
        <w:t>permanecerá</w:t>
      </w:r>
      <w:r>
        <w:rPr>
          <w:rFonts w:ascii="Times New Roman" w:hAnsi="Times New Roman"/>
          <w:spacing w:val="-4"/>
          <w:sz w:val="22"/>
        </w:rPr>
        <w:t> </w:t>
      </w:r>
      <w:r>
        <w:rPr>
          <w:rFonts w:ascii="Times New Roman" w:hAnsi="Times New Roman"/>
          <w:spacing w:val="-2"/>
          <w:sz w:val="22"/>
        </w:rPr>
        <w:t>inalterado.</w:t>
      </w:r>
    </w:p>
    <w:p>
      <w:pPr>
        <w:spacing w:line="278" w:lineRule="auto" w:before="236"/>
        <w:ind w:left="426" w:right="562" w:firstLine="0"/>
        <w:jc w:val="both"/>
        <w:rPr>
          <w:sz w:val="22"/>
        </w:rPr>
      </w:pPr>
      <w:r>
        <w:rPr>
          <w:sz w:val="22"/>
        </w:rPr>
        <w:t>En el nuevo registro de anulación subsanado se incluirá la propia huella (según las especificaciones dadas en el documento de huella de la sede electrónica de la AEAT) del registro de facturación. Como siempre, el encadenamiento debe ser con el registro de facturación inmediatamente anterior (sea de alta o de anulación), por orden cronológico de generación de registros de facturación en el SIF.</w:t>
      </w:r>
    </w:p>
    <w:p>
      <w:pPr>
        <w:pStyle w:val="Heading4"/>
        <w:numPr>
          <w:ilvl w:val="3"/>
          <w:numId w:val="4"/>
        </w:numPr>
        <w:tabs>
          <w:tab w:pos="4680" w:val="left" w:leader="none"/>
          <w:tab w:pos="4691" w:val="left" w:leader="none"/>
        </w:tabs>
        <w:spacing w:line="240" w:lineRule="auto" w:before="191" w:after="0"/>
        <w:ind w:left="4680" w:right="1397" w:hanging="709"/>
        <w:jc w:val="left"/>
      </w:pPr>
      <w:bookmarkStart w:name="_bookmark63" w:id="64"/>
      <w:bookmarkEnd w:id="64"/>
      <w:r>
        <w:rPr>
          <w:b w:val="0"/>
          <w:i w:val="0"/>
        </w:rPr>
      </w:r>
      <w:r>
        <w:rPr>
          <w:i/>
        </w:rPr>
        <w:tab/>
        <w:t>Ejemplo</w:t>
      </w:r>
      <w:r>
        <w:rPr>
          <w:i/>
          <w:spacing w:val="-3"/>
        </w:rPr>
        <w:t> </w:t>
      </w:r>
      <w:r>
        <w:rPr>
          <w:i/>
        </w:rPr>
        <w:t>mensaje</w:t>
      </w:r>
      <w:r>
        <w:rPr>
          <w:i/>
          <w:spacing w:val="-3"/>
        </w:rPr>
        <w:t> </w:t>
      </w:r>
      <w:r>
        <w:rPr>
          <w:i/>
        </w:rPr>
        <w:t>XML</w:t>
      </w:r>
      <w:r>
        <w:rPr>
          <w:i/>
          <w:spacing w:val="-4"/>
        </w:rPr>
        <w:t> </w:t>
      </w:r>
      <w:r>
        <w:rPr>
          <w:i/>
        </w:rPr>
        <w:t>de</w:t>
      </w:r>
      <w:r>
        <w:rPr>
          <w:i/>
          <w:spacing w:val="-4"/>
        </w:rPr>
        <w:t> </w:t>
      </w:r>
      <w:r>
        <w:rPr>
          <w:i/>
        </w:rPr>
        <w:t>anulación,</w:t>
      </w:r>
      <w:r>
        <w:rPr>
          <w:i/>
          <w:spacing w:val="-2"/>
        </w:rPr>
        <w:t> </w:t>
      </w:r>
      <w:r>
        <w:rPr>
          <w:i/>
        </w:rPr>
        <w:t>tras</w:t>
      </w:r>
      <w:r>
        <w:rPr>
          <w:i/>
          <w:spacing w:val="-5"/>
        </w:rPr>
        <w:t> </w:t>
      </w:r>
      <w:r>
        <w:rPr>
          <w:i/>
        </w:rPr>
        <w:t>un</w:t>
      </w:r>
      <w:r>
        <w:rPr>
          <w:i/>
          <w:spacing w:val="-3"/>
        </w:rPr>
        <w:t> </w:t>
      </w:r>
      <w:r>
        <w:rPr>
          <w:i/>
        </w:rPr>
        <w:t>rechazo</w:t>
      </w:r>
      <w:r>
        <w:rPr>
          <w:i/>
          <w:spacing w:val="-3"/>
        </w:rPr>
        <w:t> </w:t>
      </w:r>
      <w:r>
        <w:rPr>
          <w:i/>
        </w:rPr>
        <w:t>previo</w:t>
      </w:r>
      <w:r>
        <w:rPr>
          <w:i/>
          <w:spacing w:val="-2"/>
        </w:rPr>
        <w:t> </w:t>
      </w:r>
      <w:r>
        <w:rPr>
          <w:i/>
        </w:rPr>
        <w:t>del</w:t>
      </w:r>
      <w:r>
        <w:rPr>
          <w:i/>
          <w:spacing w:val="-3"/>
        </w:rPr>
        <w:t> </w:t>
      </w:r>
      <w:r>
        <w:rPr>
          <w:i/>
        </w:rPr>
        <w:t>registro</w:t>
      </w:r>
      <w:r>
        <w:rPr>
          <w:i/>
          <w:spacing w:val="-3"/>
        </w:rPr>
        <w:t> </w:t>
      </w:r>
      <w:r>
        <w:rPr>
          <w:i/>
        </w:rPr>
        <w:t>de</w:t>
      </w:r>
      <w:r>
        <w:rPr>
          <w:i/>
          <w:spacing w:val="-4"/>
        </w:rPr>
        <w:t> </w:t>
      </w:r>
      <w:r>
        <w:rPr>
          <w:i/>
        </w:rPr>
        <w:t>facturación</w:t>
      </w:r>
      <w:r>
        <w:rPr>
          <w:i/>
          <w:spacing w:val="-2"/>
        </w:rPr>
        <w:t> </w:t>
      </w:r>
      <w:r>
        <w:rPr>
          <w:i/>
        </w:rPr>
        <w:t>de</w:t>
      </w:r>
      <w:r>
        <w:rPr/>
        <w:t> </w:t>
      </w:r>
      <w:r>
        <w:rPr>
          <w:spacing w:val="-2"/>
        </w:rPr>
        <w:t>anulación.</w:t>
      </w:r>
    </w:p>
    <w:p>
      <w:pPr>
        <w:pStyle w:val="BodyText"/>
        <w:spacing w:before="220"/>
        <w:rPr>
          <w:rFonts w:ascii="Times New Roman"/>
          <w:b/>
          <w:i/>
          <w:sz w:val="24"/>
        </w:rPr>
      </w:pPr>
    </w:p>
    <w:p>
      <w:pPr>
        <w:pStyle w:val="Heading5"/>
        <w:jc w:val="both"/>
      </w:pPr>
      <w:r>
        <w:rPr/>
        <w:t>Fichero</w:t>
      </w:r>
      <w:r>
        <w:rPr>
          <w:spacing w:val="-3"/>
        </w:rPr>
        <w:t> </w:t>
      </w:r>
      <w:r>
        <w:rPr/>
        <w:t>XML</w:t>
      </w:r>
      <w:r>
        <w:rPr>
          <w:spacing w:val="-3"/>
        </w:rPr>
        <w:t> </w:t>
      </w:r>
      <w:r>
        <w:rPr/>
        <w:t>de</w:t>
      </w:r>
      <w:r>
        <w:rPr>
          <w:spacing w:val="-5"/>
        </w:rPr>
        <w:t> </w:t>
      </w:r>
      <w:r>
        <w:rPr>
          <w:spacing w:val="-2"/>
        </w:rPr>
        <w:t>entrada:</w:t>
      </w:r>
    </w:p>
    <w:p>
      <w:pPr>
        <w:pStyle w:val="Heading5"/>
        <w:spacing w:after="0"/>
        <w:jc w:val="both"/>
        <w:sectPr>
          <w:pgSz w:w="16840" w:h="11910" w:orient="landscape"/>
          <w:pgMar w:header="722" w:footer="1096" w:top="2300" w:bottom="1280" w:left="992" w:right="850"/>
        </w:sectPr>
      </w:pP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36"/>
        <w:rPr>
          <w:b/>
          <w:sz w:val="20"/>
        </w:rPr>
      </w:pPr>
    </w:p>
    <w:p>
      <w:pPr>
        <w:pStyle w:val="BodyText"/>
        <w:ind w:left="426" w:right="595"/>
      </w:pPr>
      <w:r>
        <w:rPr>
          <w:color w:val="0000FF"/>
        </w:rPr>
        <w:t>&lt;</w:t>
      </w:r>
      <w:r>
        <w:rPr>
          <w:color w:val="800000"/>
        </w:rPr>
        <w:t>soapenv:Envelope </w:t>
      </w:r>
      <w:r>
        <w:rPr>
          <w:color w:val="FF0000"/>
        </w:rPr>
        <w:t>xmlns:soapenv</w:t>
      </w:r>
      <w:r>
        <w:rPr>
          <w:color w:val="0000FF"/>
        </w:rPr>
        <w:t>="</w:t>
      </w:r>
      <w:hyperlink r:id="rId10">
        <w:r>
          <w:rPr/>
          <w:t>http://schemas.xmlsoap.org/soap/envelope/</w:t>
        </w:r>
      </w:hyperlink>
      <w:r>
        <w:rPr>
          <w:color w:val="0000FF"/>
        </w:rPr>
        <w:t>" </w:t>
      </w:r>
      <w:r>
        <w:rPr>
          <w:color w:val="FF0000"/>
          <w:spacing w:val="-2"/>
        </w:rPr>
        <w:t>xmlns:sum</w:t>
      </w:r>
      <w:r>
        <w:rPr>
          <w:color w:val="0000FF"/>
          <w:spacing w:val="-2"/>
        </w:rPr>
        <w:t>="</w:t>
      </w:r>
      <w:hyperlink r:id="rId36">
        <w:r>
          <w:rPr>
            <w:spacing w:val="-2"/>
          </w:rPr>
          <w:t>https://www2.agenciatributaria.gob.es/static_files/common/internet/dep/aplicaciones/es/aeat/tike/cont/ws/SuministroL</w:t>
        </w:r>
      </w:hyperlink>
      <w:r>
        <w:rPr>
          <w:spacing w:val="-2"/>
        </w:rPr>
        <w:t> R.xsd</w:t>
      </w:r>
      <w:r>
        <w:rPr>
          <w:color w:val="0000FF"/>
          <w:spacing w:val="-2"/>
        </w:rPr>
        <w:t>" </w:t>
      </w:r>
      <w:r>
        <w:rPr>
          <w:color w:val="FF0000"/>
          <w:spacing w:val="-2"/>
        </w:rPr>
        <w:t>xmlns:sum1</w:t>
      </w:r>
      <w:r>
        <w:rPr>
          <w:color w:val="0000FF"/>
          <w:spacing w:val="-2"/>
        </w:rPr>
        <w:t>="</w:t>
      </w:r>
      <w:hyperlink r:id="rId37">
        <w:r>
          <w:rPr>
            <w:spacing w:val="-2"/>
          </w:rPr>
          <w:t>https://www2.agenciatributaria.gob.es/static_files/common/internet/dep/aplicaciones/es/aeat/tike/cont/ws/Suministro</w:t>
        </w:r>
      </w:hyperlink>
      <w:r>
        <w:rPr>
          <w:spacing w:val="-2"/>
        </w:rPr>
        <w:t> </w:t>
      </w:r>
      <w:r>
        <w:rPr/>
        <w:t>Informacion.xsd</w:t>
      </w:r>
      <w:r>
        <w:rPr>
          <w:color w:val="0000FF"/>
        </w:rPr>
        <w:t>" </w:t>
      </w:r>
      <w:r>
        <w:rPr>
          <w:color w:val="FF0000"/>
        </w:rPr>
        <w:t>xmlns:xd</w:t>
      </w:r>
      <w:r>
        <w:rPr>
          <w:color w:val="0000FF"/>
        </w:rPr>
        <w:t>="</w:t>
      </w:r>
      <w:hyperlink r:id="rId38">
        <w:r>
          <w:rPr/>
          <w:t>http://www.w3.org/2000/09/xmldsig#</w:t>
        </w:r>
      </w:hyperlink>
      <w:r>
        <w:rPr>
          <w:color w:val="0000FF"/>
        </w:rPr>
        <w:t>"&gt;</w:t>
      </w:r>
    </w:p>
    <w:p>
      <w:pPr>
        <w:pStyle w:val="BodyText"/>
        <w:spacing w:before="1"/>
        <w:ind w:left="758"/>
      </w:pPr>
      <w:r>
        <w:rPr>
          <w:color w:val="0000FF"/>
          <w:spacing w:val="-2"/>
        </w:rPr>
        <w:t>&lt;</w:t>
      </w:r>
      <w:r>
        <w:rPr>
          <w:color w:val="800000"/>
          <w:spacing w:val="-2"/>
        </w:rPr>
        <w:t>soapenv:Header</w:t>
      </w:r>
      <w:r>
        <w:rPr>
          <w:color w:val="0000FF"/>
          <w:spacing w:val="-2"/>
        </w:rPr>
        <w:t>/&gt;</w:t>
      </w:r>
    </w:p>
    <w:p>
      <w:pPr>
        <w:pStyle w:val="BodyText"/>
        <w:spacing w:line="233" w:lineRule="exact" w:before="1"/>
        <w:ind w:left="758"/>
      </w:pPr>
      <w:r>
        <w:rPr>
          <w:color w:val="0000FF"/>
          <w:spacing w:val="-2"/>
        </w:rPr>
        <w:t>&lt;</w:t>
      </w:r>
      <w:r>
        <w:rPr>
          <w:color w:val="800000"/>
          <w:spacing w:val="-2"/>
        </w:rPr>
        <w:t>soapenv:Body</w:t>
      </w:r>
      <w:r>
        <w:rPr>
          <w:color w:val="0000FF"/>
          <w:spacing w:val="-2"/>
        </w:rPr>
        <w:t>&gt;</w:t>
      </w:r>
    </w:p>
    <w:p>
      <w:pPr>
        <w:pStyle w:val="BodyText"/>
        <w:spacing w:line="233" w:lineRule="exact"/>
        <w:ind w:left="1089"/>
      </w:pPr>
      <w:r>
        <w:rPr>
          <w:color w:val="0000FF"/>
          <w:spacing w:val="-2"/>
        </w:rPr>
        <w:t>&lt;</w:t>
      </w:r>
      <w:r>
        <w:rPr>
          <w:color w:val="800000"/>
          <w:spacing w:val="-2"/>
        </w:rPr>
        <w:t>sum:RegFactuSistemaFacturacion</w:t>
      </w:r>
      <w:r>
        <w:rPr>
          <w:color w:val="0000FF"/>
          <w:spacing w:val="-2"/>
        </w:rPr>
        <w:t>&gt;</w:t>
      </w:r>
    </w:p>
    <w:p>
      <w:pPr>
        <w:pStyle w:val="BodyText"/>
        <w:spacing w:line="233" w:lineRule="exact" w:before="1"/>
        <w:ind w:left="1418"/>
      </w:pPr>
      <w:r>
        <w:rPr>
          <w:color w:val="0000FF"/>
          <w:spacing w:val="-2"/>
        </w:rPr>
        <w:t>&lt;</w:t>
      </w:r>
      <w:r>
        <w:rPr>
          <w:color w:val="800000"/>
          <w:spacing w:val="-2"/>
        </w:rPr>
        <w:t>sum:Cabecera</w:t>
      </w:r>
      <w:r>
        <w:rPr>
          <w:color w:val="0000FF"/>
          <w:spacing w:val="-2"/>
        </w:rPr>
        <w:t>&gt;</w:t>
      </w:r>
    </w:p>
    <w:p>
      <w:pPr>
        <w:pStyle w:val="BodyText"/>
        <w:spacing w:line="233" w:lineRule="exact"/>
        <w:ind w:left="1749"/>
      </w:pPr>
      <w:r>
        <w:rPr>
          <w:color w:val="0000FF"/>
          <w:spacing w:val="-2"/>
        </w:rPr>
        <w:t>&lt;</w:t>
      </w:r>
      <w:r>
        <w:rPr>
          <w:color w:val="800000"/>
          <w:spacing w:val="-2"/>
        </w:rPr>
        <w:t>sum1:ObligadoEmision</w:t>
      </w:r>
      <w:r>
        <w:rPr>
          <w:color w:val="0000FF"/>
          <w:spacing w:val="-2"/>
        </w:rPr>
        <w:t>&gt;</w:t>
      </w:r>
    </w:p>
    <w:p>
      <w:pPr>
        <w:pStyle w:val="BodyText"/>
        <w:spacing w:before="1"/>
        <w:ind w:left="2078"/>
      </w:pPr>
      <w:r>
        <w:rPr>
          <w:color w:val="0000FF"/>
          <w:spacing w:val="-2"/>
        </w:rPr>
        <w:t>&lt;</w:t>
      </w:r>
      <w:r>
        <w:rPr>
          <w:color w:val="800000"/>
          <w:spacing w:val="-2"/>
        </w:rPr>
        <w:t>sum1:NombreRazon</w:t>
      </w:r>
      <w:r>
        <w:rPr>
          <w:color w:val="0000FF"/>
          <w:spacing w:val="-2"/>
        </w:rPr>
        <w:t>&gt;</w:t>
      </w:r>
      <w:r>
        <w:rPr>
          <w:spacing w:val="-2"/>
        </w:rPr>
        <w:t>XXXXX</w:t>
      </w:r>
      <w:r>
        <w:rPr>
          <w:color w:val="0000FF"/>
          <w:spacing w:val="-2"/>
        </w:rPr>
        <w:t>&lt;/</w:t>
      </w:r>
      <w:r>
        <w:rPr>
          <w:color w:val="800000"/>
          <w:spacing w:val="-2"/>
        </w:rPr>
        <w:t>sum1:NombreRazon</w:t>
      </w:r>
      <w:r>
        <w:rPr>
          <w:color w:val="0000FF"/>
          <w:spacing w:val="-2"/>
        </w:rPr>
        <w:t>&gt;</w:t>
      </w:r>
    </w:p>
    <w:p>
      <w:pPr>
        <w:pStyle w:val="BodyText"/>
        <w:spacing w:line="234" w:lineRule="exact" w:before="1"/>
        <w:ind w:left="2078"/>
      </w:pPr>
      <w:r>
        <w:rPr>
          <w:color w:val="0000FF"/>
          <w:spacing w:val="-2"/>
        </w:rPr>
        <w:t>&lt;</w:t>
      </w:r>
      <w:r>
        <w:rPr>
          <w:color w:val="800000"/>
          <w:spacing w:val="-2"/>
        </w:rPr>
        <w:t>sum1:NIF</w:t>
      </w:r>
      <w:r>
        <w:rPr>
          <w:color w:val="0000FF"/>
          <w:spacing w:val="-2"/>
        </w:rPr>
        <w:t>&gt;</w:t>
      </w:r>
      <w:r>
        <w:rPr>
          <w:spacing w:val="-2"/>
        </w:rPr>
        <w:t>AAAA</w:t>
      </w:r>
      <w:r>
        <w:rPr>
          <w:color w:val="0000FF"/>
          <w:spacing w:val="-2"/>
        </w:rPr>
        <w:t>&lt;/</w:t>
      </w:r>
      <w:r>
        <w:rPr>
          <w:color w:val="800000"/>
          <w:spacing w:val="-2"/>
        </w:rPr>
        <w:t>sum1:NIF</w:t>
      </w:r>
      <w:r>
        <w:rPr>
          <w:color w:val="0000FF"/>
          <w:spacing w:val="-2"/>
        </w:rPr>
        <w:t>&gt;</w:t>
      </w:r>
    </w:p>
    <w:p>
      <w:pPr>
        <w:pStyle w:val="BodyText"/>
        <w:spacing w:line="234" w:lineRule="exact"/>
        <w:ind w:left="1749"/>
      </w:pPr>
      <w:r>
        <w:rPr>
          <w:color w:val="0000FF"/>
          <w:spacing w:val="-2"/>
        </w:rPr>
        <w:t>&lt;/</w:t>
      </w:r>
      <w:r>
        <w:rPr>
          <w:color w:val="800000"/>
          <w:spacing w:val="-2"/>
        </w:rPr>
        <w:t>sum1:ObligadoEmision</w:t>
      </w:r>
      <w:r>
        <w:rPr>
          <w:color w:val="0000FF"/>
          <w:spacing w:val="-2"/>
        </w:rPr>
        <w:t>&gt;</w:t>
      </w:r>
    </w:p>
    <w:p>
      <w:pPr>
        <w:pStyle w:val="BodyText"/>
        <w:spacing w:line="233" w:lineRule="exact" w:before="1"/>
        <w:ind w:left="1418"/>
      </w:pPr>
      <w:r>
        <w:rPr>
          <w:color w:val="0000FF"/>
          <w:spacing w:val="-2"/>
        </w:rPr>
        <w:t>&lt;/</w:t>
      </w:r>
      <w:r>
        <w:rPr>
          <w:color w:val="800000"/>
          <w:spacing w:val="-2"/>
        </w:rPr>
        <w:t>sum:Cabecera</w:t>
      </w:r>
      <w:r>
        <w:rPr>
          <w:color w:val="0000FF"/>
          <w:spacing w:val="-2"/>
        </w:rPr>
        <w:t>&gt;</w:t>
      </w:r>
    </w:p>
    <w:p>
      <w:pPr>
        <w:pStyle w:val="BodyText"/>
        <w:spacing w:line="233" w:lineRule="exact"/>
        <w:ind w:left="1418"/>
      </w:pPr>
      <w:r>
        <w:rPr>
          <w:color w:val="0000FF"/>
          <w:spacing w:val="-2"/>
        </w:rPr>
        <w:t>&lt;</w:t>
      </w:r>
      <w:r>
        <w:rPr>
          <w:color w:val="800000"/>
          <w:spacing w:val="-2"/>
        </w:rPr>
        <w:t>sum:RegistroFactura</w:t>
      </w:r>
      <w:r>
        <w:rPr>
          <w:color w:val="0000FF"/>
          <w:spacing w:val="-2"/>
        </w:rPr>
        <w:t>&gt;</w:t>
      </w:r>
    </w:p>
    <w:p>
      <w:pPr>
        <w:pStyle w:val="BodyText"/>
        <w:spacing w:before="1"/>
        <w:ind w:left="1749"/>
      </w:pPr>
      <w:r>
        <w:rPr>
          <w:color w:val="0000FF"/>
          <w:spacing w:val="-2"/>
        </w:rPr>
        <w:t>&lt;</w:t>
      </w:r>
      <w:r>
        <w:rPr>
          <w:color w:val="800000"/>
          <w:spacing w:val="-2"/>
        </w:rPr>
        <w:t>sum1:RegistroAnulacion</w:t>
      </w:r>
      <w:r>
        <w:rPr>
          <w:color w:val="0000FF"/>
          <w:spacing w:val="-2"/>
        </w:rPr>
        <w:t>&gt;</w:t>
      </w:r>
    </w:p>
    <w:p>
      <w:pPr>
        <w:pStyle w:val="BodyText"/>
        <w:spacing w:line="233" w:lineRule="exact" w:before="1"/>
        <w:ind w:left="2078"/>
      </w:pPr>
      <w:r>
        <w:rPr>
          <w:color w:val="0000FF"/>
          <w:spacing w:val="-2"/>
        </w:rPr>
        <w:t>&lt;</w:t>
      </w:r>
      <w:r>
        <w:rPr>
          <w:color w:val="800000"/>
          <w:spacing w:val="-2"/>
        </w:rPr>
        <w:t>sum1:IDVersion</w:t>
      </w:r>
      <w:r>
        <w:rPr>
          <w:color w:val="0000FF"/>
          <w:spacing w:val="-2"/>
        </w:rPr>
        <w:t>&gt;</w:t>
      </w:r>
      <w:r>
        <w:rPr>
          <w:spacing w:val="-2"/>
        </w:rPr>
        <w:t>1.0</w:t>
      </w:r>
      <w:r>
        <w:rPr>
          <w:color w:val="0000FF"/>
          <w:spacing w:val="-2"/>
        </w:rPr>
        <w:t>&lt;/</w:t>
      </w:r>
      <w:r>
        <w:rPr>
          <w:color w:val="800000"/>
          <w:spacing w:val="-2"/>
        </w:rPr>
        <w:t>sum1:IDVersion</w:t>
      </w:r>
      <w:r>
        <w:rPr>
          <w:color w:val="0000FF"/>
          <w:spacing w:val="-2"/>
        </w:rPr>
        <w:t>&gt;</w:t>
      </w:r>
    </w:p>
    <w:p>
      <w:pPr>
        <w:pStyle w:val="BodyText"/>
        <w:spacing w:line="233" w:lineRule="exact"/>
        <w:ind w:left="2078"/>
      </w:pPr>
      <w:r>
        <w:rPr>
          <w:color w:val="0000FF"/>
          <w:spacing w:val="-2"/>
        </w:rPr>
        <w:t>&lt;</w:t>
      </w:r>
      <w:r>
        <w:rPr>
          <w:color w:val="800000"/>
          <w:spacing w:val="-2"/>
        </w:rPr>
        <w:t>sum1:IDFactura</w:t>
      </w:r>
      <w:r>
        <w:rPr>
          <w:color w:val="0000FF"/>
          <w:spacing w:val="-2"/>
        </w:rPr>
        <w:t>&gt;</w:t>
      </w:r>
    </w:p>
    <w:p>
      <w:pPr>
        <w:pStyle w:val="BodyText"/>
        <w:spacing w:line="233" w:lineRule="exact" w:before="1"/>
        <w:ind w:left="2409"/>
      </w:pPr>
      <w:r>
        <w:rPr>
          <w:color w:val="0000FF"/>
          <w:spacing w:val="-2"/>
        </w:rPr>
        <w:t>&lt;</w:t>
      </w:r>
      <w:r>
        <w:rPr>
          <w:color w:val="800000"/>
          <w:spacing w:val="-2"/>
        </w:rPr>
        <w:t>sum1:IDEmisorFacturaAnulada</w:t>
      </w:r>
      <w:r>
        <w:rPr>
          <w:color w:val="0000FF"/>
          <w:spacing w:val="-2"/>
        </w:rPr>
        <w:t>&gt;</w:t>
      </w:r>
      <w:r>
        <w:rPr>
          <w:spacing w:val="-2"/>
        </w:rPr>
        <w:t>AAAA</w:t>
      </w:r>
      <w:r>
        <w:rPr>
          <w:color w:val="0000FF"/>
          <w:spacing w:val="-2"/>
        </w:rPr>
        <w:t>&lt;/</w:t>
      </w:r>
      <w:r>
        <w:rPr>
          <w:color w:val="800000"/>
          <w:spacing w:val="-2"/>
        </w:rPr>
        <w:t>sum1:IDEmisorFacturaAnulada</w:t>
      </w:r>
      <w:r>
        <w:rPr>
          <w:color w:val="0000FF"/>
          <w:spacing w:val="-2"/>
        </w:rPr>
        <w:t>&gt;</w:t>
      </w:r>
    </w:p>
    <w:p>
      <w:pPr>
        <w:pStyle w:val="BodyText"/>
        <w:spacing w:line="233" w:lineRule="exact"/>
        <w:ind w:left="2409"/>
      </w:pPr>
      <w:r>
        <w:rPr>
          <w:color w:val="0000FF"/>
          <w:spacing w:val="-2"/>
        </w:rPr>
        <w:t>&lt;</w:t>
      </w:r>
      <w:r>
        <w:rPr>
          <w:color w:val="800000"/>
          <w:spacing w:val="-2"/>
        </w:rPr>
        <w:t>sum1:NumSerieFacturaAnulada</w:t>
      </w:r>
      <w:r>
        <w:rPr>
          <w:color w:val="0000FF"/>
          <w:spacing w:val="-2"/>
        </w:rPr>
        <w:t>&gt;</w:t>
      </w:r>
      <w:r>
        <w:rPr>
          <w:spacing w:val="-2"/>
        </w:rPr>
        <w:t>12345</w:t>
      </w:r>
      <w:r>
        <w:rPr>
          <w:color w:val="0000FF"/>
          <w:spacing w:val="-2"/>
        </w:rPr>
        <w:t>&lt;/</w:t>
      </w:r>
      <w:r>
        <w:rPr>
          <w:color w:val="800000"/>
          <w:spacing w:val="-2"/>
        </w:rPr>
        <w:t>sum1:NumSerieFacturaAnulada</w:t>
      </w:r>
      <w:r>
        <w:rPr>
          <w:color w:val="0000FF"/>
          <w:spacing w:val="-2"/>
        </w:rPr>
        <w:t>&gt;</w:t>
      </w:r>
    </w:p>
    <w:p>
      <w:pPr>
        <w:pStyle w:val="BodyText"/>
        <w:spacing w:line="233" w:lineRule="exact" w:before="1"/>
        <w:ind w:left="2409"/>
      </w:pPr>
      <w:r>
        <w:rPr>
          <w:color w:val="0000FF"/>
          <w:spacing w:val="-2"/>
        </w:rPr>
        <w:t>&lt;</w:t>
      </w:r>
      <w:r>
        <w:rPr>
          <w:color w:val="800000"/>
          <w:spacing w:val="-2"/>
        </w:rPr>
        <w:t>sum1:FechaExpedicionFacturaAnulada</w:t>
      </w:r>
      <w:r>
        <w:rPr>
          <w:color w:val="0000FF"/>
          <w:spacing w:val="-2"/>
        </w:rPr>
        <w:t>&gt;</w:t>
      </w:r>
      <w:r>
        <w:rPr>
          <w:spacing w:val="-2"/>
        </w:rPr>
        <w:t>13-09-2024</w:t>
      </w:r>
      <w:r>
        <w:rPr>
          <w:color w:val="0000FF"/>
          <w:spacing w:val="-2"/>
        </w:rPr>
        <w:t>&lt;/</w:t>
      </w:r>
      <w:r>
        <w:rPr>
          <w:color w:val="800000"/>
          <w:spacing w:val="-2"/>
        </w:rPr>
        <w:t>sum1:FechaExpedicionFacturaAnulada</w:t>
      </w:r>
      <w:r>
        <w:rPr>
          <w:color w:val="0000FF"/>
          <w:spacing w:val="-2"/>
        </w:rPr>
        <w:t>&gt;</w:t>
      </w:r>
    </w:p>
    <w:p>
      <w:pPr>
        <w:pStyle w:val="BodyText"/>
        <w:spacing w:line="233" w:lineRule="exact"/>
        <w:ind w:left="2078"/>
      </w:pPr>
      <w:r>
        <w:rPr>
          <w:color w:val="0000FF"/>
          <w:spacing w:val="-2"/>
        </w:rPr>
        <w:t>&lt;/</w:t>
      </w:r>
      <w:r>
        <w:rPr>
          <w:color w:val="800000"/>
          <w:spacing w:val="-2"/>
        </w:rPr>
        <w:t>sum1:IDFactura</w:t>
      </w:r>
      <w:r>
        <w:rPr>
          <w:color w:val="0000FF"/>
          <w:spacing w:val="-2"/>
        </w:rPr>
        <w:t>&gt;</w:t>
      </w:r>
    </w:p>
    <w:p>
      <w:pPr>
        <w:pStyle w:val="BodyText"/>
        <w:spacing w:before="1"/>
        <w:ind w:left="2078"/>
      </w:pPr>
      <w:r>
        <w:rPr>
          <w:color w:val="0000FF"/>
          <w:spacing w:val="-2"/>
          <w:highlight w:val="cyan"/>
        </w:rPr>
        <w:t>&lt;</w:t>
      </w:r>
      <w:r>
        <w:rPr>
          <w:color w:val="800000"/>
          <w:spacing w:val="-2"/>
          <w:highlight w:val="cyan"/>
        </w:rPr>
        <w:t>sum1:RechazoPrevio</w:t>
      </w:r>
      <w:r>
        <w:rPr>
          <w:color w:val="0000FF"/>
          <w:spacing w:val="-2"/>
          <w:highlight w:val="cyan"/>
        </w:rPr>
        <w:t>&gt;</w:t>
      </w:r>
      <w:r>
        <w:rPr>
          <w:color w:val="000000"/>
          <w:spacing w:val="-2"/>
          <w:highlight w:val="cyan"/>
        </w:rPr>
        <w:t>S</w:t>
      </w:r>
      <w:r>
        <w:rPr>
          <w:color w:val="0000FF"/>
          <w:spacing w:val="-2"/>
          <w:highlight w:val="cyan"/>
        </w:rPr>
        <w:t>&lt;/</w:t>
      </w:r>
      <w:r>
        <w:rPr>
          <w:color w:val="800000"/>
          <w:spacing w:val="-2"/>
          <w:highlight w:val="cyan"/>
        </w:rPr>
        <w:t>sum1:RechazoPrevio</w:t>
      </w:r>
      <w:r>
        <w:rPr>
          <w:color w:val="0000FF"/>
          <w:spacing w:val="-2"/>
          <w:highlight w:val="cyan"/>
        </w:rPr>
        <w:t>&gt;</w:t>
      </w:r>
    </w:p>
    <w:p>
      <w:pPr>
        <w:pStyle w:val="BodyText"/>
        <w:spacing w:line="233" w:lineRule="exact" w:before="2"/>
        <w:ind w:left="2078"/>
      </w:pPr>
      <w:r>
        <w:rPr>
          <w:color w:val="0000FF"/>
          <w:spacing w:val="-2"/>
        </w:rPr>
        <w:t>&lt;</w:t>
      </w:r>
      <w:r>
        <w:rPr>
          <w:color w:val="800000"/>
          <w:spacing w:val="-2"/>
        </w:rPr>
        <w:t>sum1:Encadenamiento</w:t>
      </w:r>
      <w:r>
        <w:rPr>
          <w:color w:val="0000FF"/>
          <w:spacing w:val="-2"/>
        </w:rPr>
        <w:t>&gt;</w:t>
      </w:r>
    </w:p>
    <w:p>
      <w:pPr>
        <w:pStyle w:val="BodyText"/>
        <w:spacing w:line="233" w:lineRule="exact"/>
        <w:ind w:left="2409"/>
      </w:pPr>
      <w:r>
        <w:rPr>
          <w:color w:val="0000FF"/>
          <w:spacing w:val="-2"/>
        </w:rPr>
        <w:t>&lt;</w:t>
      </w:r>
      <w:r>
        <w:rPr>
          <w:color w:val="800000"/>
          <w:spacing w:val="-2"/>
        </w:rPr>
        <w:t>sum1:RegistroAnterior</w:t>
      </w:r>
      <w:r>
        <w:rPr>
          <w:color w:val="0000FF"/>
          <w:spacing w:val="-2"/>
        </w:rPr>
        <w:t>&gt;</w:t>
      </w:r>
    </w:p>
    <w:p>
      <w:pPr>
        <w:pStyle w:val="BodyText"/>
        <w:spacing w:line="233" w:lineRule="exact" w:before="1"/>
        <w:ind w:left="2738"/>
      </w:pPr>
      <w:r>
        <w:rPr>
          <w:color w:val="0000FF"/>
          <w:spacing w:val="-2"/>
        </w:rPr>
        <w:t>&lt;</w:t>
      </w:r>
      <w:r>
        <w:rPr>
          <w:color w:val="800000"/>
          <w:spacing w:val="-2"/>
        </w:rPr>
        <w:t>sum1:IDEmisorFactura</w:t>
      </w:r>
      <w:r>
        <w:rPr>
          <w:color w:val="0000FF"/>
          <w:spacing w:val="-2"/>
        </w:rPr>
        <w:t>&gt;</w:t>
      </w:r>
      <w:r>
        <w:rPr>
          <w:spacing w:val="-2"/>
        </w:rPr>
        <w:t>AAAA</w:t>
      </w:r>
      <w:r>
        <w:rPr>
          <w:color w:val="0000FF"/>
          <w:spacing w:val="-2"/>
        </w:rPr>
        <w:t>&lt;/</w:t>
      </w:r>
      <w:r>
        <w:rPr>
          <w:color w:val="800000"/>
          <w:spacing w:val="-2"/>
        </w:rPr>
        <w:t>sum1:IDEmisorFactura</w:t>
      </w:r>
      <w:r>
        <w:rPr>
          <w:color w:val="0000FF"/>
          <w:spacing w:val="-2"/>
        </w:rPr>
        <w:t>&gt;</w:t>
      </w:r>
    </w:p>
    <w:p>
      <w:pPr>
        <w:pStyle w:val="BodyText"/>
        <w:spacing w:line="233" w:lineRule="exact"/>
        <w:ind w:left="2738"/>
      </w:pPr>
      <w:r>
        <w:rPr>
          <w:color w:val="0000FF"/>
          <w:spacing w:val="-2"/>
        </w:rPr>
        <w:t>&lt;</w:t>
      </w:r>
      <w:r>
        <w:rPr>
          <w:color w:val="800000"/>
          <w:spacing w:val="-2"/>
        </w:rPr>
        <w:t>sum1:NumSerieFactura</w:t>
      </w:r>
      <w:r>
        <w:rPr>
          <w:color w:val="0000FF"/>
          <w:spacing w:val="-2"/>
        </w:rPr>
        <w:t>&gt;</w:t>
      </w:r>
      <w:r>
        <w:rPr>
          <w:spacing w:val="-2"/>
        </w:rPr>
        <w:t>44</w:t>
      </w:r>
      <w:r>
        <w:rPr>
          <w:color w:val="0000FF"/>
          <w:spacing w:val="-2"/>
        </w:rPr>
        <w:t>&lt;/</w:t>
      </w:r>
      <w:r>
        <w:rPr>
          <w:color w:val="800000"/>
          <w:spacing w:val="-2"/>
        </w:rPr>
        <w:t>sum1:NumSerieFactura</w:t>
      </w:r>
      <w:r>
        <w:rPr>
          <w:color w:val="0000FF"/>
          <w:spacing w:val="-2"/>
        </w:rPr>
        <w:t>&gt;</w:t>
      </w:r>
    </w:p>
    <w:p>
      <w:pPr>
        <w:pStyle w:val="BodyText"/>
        <w:spacing w:line="233" w:lineRule="exact" w:before="1"/>
        <w:ind w:left="2738"/>
      </w:pPr>
      <w:r>
        <w:rPr>
          <w:color w:val="0000FF"/>
          <w:spacing w:val="-2"/>
        </w:rPr>
        <w:t>&lt;</w:t>
      </w:r>
      <w:r>
        <w:rPr>
          <w:color w:val="800000"/>
          <w:spacing w:val="-2"/>
        </w:rPr>
        <w:t>sum1:FechaExpedicionFactura</w:t>
      </w:r>
      <w:r>
        <w:rPr>
          <w:color w:val="0000FF"/>
          <w:spacing w:val="-2"/>
        </w:rPr>
        <w:t>&gt;</w:t>
      </w:r>
      <w:r>
        <w:rPr>
          <w:spacing w:val="-2"/>
        </w:rPr>
        <w:t>13-09-2024</w:t>
      </w:r>
      <w:r>
        <w:rPr>
          <w:color w:val="0000FF"/>
          <w:spacing w:val="-2"/>
        </w:rPr>
        <w:t>&lt;/</w:t>
      </w:r>
      <w:r>
        <w:rPr>
          <w:color w:val="800000"/>
          <w:spacing w:val="-2"/>
        </w:rPr>
        <w:t>sum1:FechaExpedicionFactura</w:t>
      </w:r>
      <w:r>
        <w:rPr>
          <w:color w:val="0000FF"/>
          <w:spacing w:val="-2"/>
        </w:rPr>
        <w:t>&gt;</w:t>
      </w:r>
    </w:p>
    <w:p>
      <w:pPr>
        <w:pStyle w:val="BodyText"/>
        <w:spacing w:line="233" w:lineRule="exact"/>
        <w:ind w:left="2738"/>
      </w:pPr>
      <w:r>
        <w:rPr>
          <w:color w:val="0000FF"/>
          <w:spacing w:val="-2"/>
        </w:rPr>
        <w:t>&lt;</w:t>
      </w:r>
      <w:r>
        <w:rPr>
          <w:color w:val="800000"/>
          <w:spacing w:val="-2"/>
        </w:rPr>
        <w:t>sum1:Huella</w:t>
      </w:r>
      <w:r>
        <w:rPr>
          <w:color w:val="0000FF"/>
          <w:spacing w:val="-2"/>
        </w:rPr>
        <w:t>&gt;</w:t>
      </w:r>
      <w:r>
        <w:rPr>
          <w:spacing w:val="-2"/>
        </w:rPr>
        <w:t>HuellaRegistroAnterior</w:t>
      </w:r>
      <w:r>
        <w:rPr>
          <w:color w:val="0000FF"/>
          <w:spacing w:val="-2"/>
        </w:rPr>
        <w:t>&lt;/</w:t>
      </w:r>
      <w:r>
        <w:rPr>
          <w:color w:val="800000"/>
          <w:spacing w:val="-2"/>
        </w:rPr>
        <w:t>sum1:Huella</w:t>
      </w:r>
      <w:r>
        <w:rPr>
          <w:color w:val="0000FF"/>
          <w:spacing w:val="-2"/>
        </w:rPr>
        <w:t>&gt;</w:t>
      </w:r>
    </w:p>
    <w:p>
      <w:pPr>
        <w:pStyle w:val="BodyText"/>
        <w:spacing w:after="0" w:line="233" w:lineRule="exact"/>
        <w:sectPr>
          <w:pgSz w:w="16840" w:h="11910" w:orient="landscape"/>
          <w:pgMar w:header="722" w:footer="1096" w:top="2300" w:bottom="1280" w:left="992" w:right="850"/>
        </w:sectPr>
      </w:pPr>
    </w:p>
    <w:p>
      <w:pPr>
        <w:pStyle w:val="BodyText"/>
      </w:pPr>
    </w:p>
    <w:p>
      <w:pPr>
        <w:pStyle w:val="BodyText"/>
      </w:pPr>
    </w:p>
    <w:p>
      <w:pPr>
        <w:pStyle w:val="BodyText"/>
      </w:pPr>
    </w:p>
    <w:p>
      <w:pPr>
        <w:pStyle w:val="BodyText"/>
        <w:spacing w:before="19"/>
      </w:pPr>
    </w:p>
    <w:p>
      <w:pPr>
        <w:pStyle w:val="BodyText"/>
        <w:ind w:left="2409"/>
      </w:pPr>
      <w:r>
        <w:rPr>
          <w:color w:val="0000FF"/>
          <w:spacing w:val="-2"/>
        </w:rPr>
        <w:t>&lt;/</w:t>
      </w:r>
      <w:r>
        <w:rPr>
          <w:color w:val="800000"/>
          <w:spacing w:val="-2"/>
        </w:rPr>
        <w:t>sum1:RegistroAnterior</w:t>
      </w:r>
      <w:r>
        <w:rPr>
          <w:color w:val="0000FF"/>
          <w:spacing w:val="-2"/>
        </w:rPr>
        <w:t>&gt;</w:t>
      </w:r>
    </w:p>
    <w:p>
      <w:pPr>
        <w:pStyle w:val="BodyText"/>
        <w:spacing w:line="234" w:lineRule="exact" w:before="1"/>
        <w:ind w:left="2078"/>
      </w:pPr>
      <w:r>
        <w:rPr>
          <w:color w:val="0000FF"/>
          <w:spacing w:val="-2"/>
        </w:rPr>
        <w:t>&lt;/</w:t>
      </w:r>
      <w:r>
        <w:rPr>
          <w:color w:val="800000"/>
          <w:spacing w:val="-2"/>
        </w:rPr>
        <w:t>sum1:Encadenamiento</w:t>
      </w:r>
      <w:r>
        <w:rPr>
          <w:color w:val="0000FF"/>
          <w:spacing w:val="-2"/>
        </w:rPr>
        <w:t>&gt;</w:t>
      </w:r>
    </w:p>
    <w:p>
      <w:pPr>
        <w:pStyle w:val="BodyText"/>
        <w:spacing w:line="234" w:lineRule="exact"/>
        <w:ind w:left="2078"/>
      </w:pPr>
      <w:r>
        <w:rPr>
          <w:color w:val="0000FF"/>
          <w:spacing w:val="-2"/>
        </w:rPr>
        <w:t>&lt;</w:t>
      </w:r>
      <w:r>
        <w:rPr>
          <w:color w:val="800000"/>
          <w:spacing w:val="-2"/>
        </w:rPr>
        <w:t>sum1:SistemaInformatico</w:t>
      </w:r>
      <w:r>
        <w:rPr>
          <w:color w:val="0000FF"/>
          <w:spacing w:val="-2"/>
        </w:rPr>
        <w:t>&gt;</w:t>
      </w:r>
    </w:p>
    <w:p>
      <w:pPr>
        <w:pStyle w:val="BodyText"/>
        <w:spacing w:before="1"/>
        <w:ind w:left="2409"/>
      </w:pPr>
      <w:r>
        <w:rPr>
          <w:color w:val="0000FF"/>
          <w:spacing w:val="-2"/>
        </w:rPr>
        <w:t>&lt;</w:t>
      </w:r>
      <w:r>
        <w:rPr>
          <w:color w:val="800000"/>
          <w:spacing w:val="-2"/>
        </w:rPr>
        <w:t>sum1:NombreRazon</w:t>
      </w:r>
      <w:r>
        <w:rPr>
          <w:color w:val="0000FF"/>
          <w:spacing w:val="-2"/>
        </w:rPr>
        <w:t>&gt;</w:t>
      </w:r>
      <w:r>
        <w:rPr>
          <w:spacing w:val="-2"/>
        </w:rPr>
        <w:t>SSSS</w:t>
      </w:r>
      <w:r>
        <w:rPr>
          <w:color w:val="0000FF"/>
          <w:spacing w:val="-2"/>
        </w:rPr>
        <w:t>&lt;/</w:t>
      </w:r>
      <w:r>
        <w:rPr>
          <w:color w:val="800000"/>
          <w:spacing w:val="-2"/>
        </w:rPr>
        <w:t>sum1:NombreRazon</w:t>
      </w:r>
      <w:r>
        <w:rPr>
          <w:color w:val="0000FF"/>
          <w:spacing w:val="-2"/>
        </w:rPr>
        <w:t>&gt;</w:t>
      </w:r>
    </w:p>
    <w:p>
      <w:pPr>
        <w:pStyle w:val="BodyText"/>
        <w:spacing w:line="233" w:lineRule="exact" w:before="1"/>
        <w:ind w:left="2409"/>
      </w:pPr>
      <w:r>
        <w:rPr>
          <w:color w:val="0000FF"/>
          <w:spacing w:val="-2"/>
        </w:rPr>
        <w:t>&lt;</w:t>
      </w:r>
      <w:r>
        <w:rPr>
          <w:color w:val="800000"/>
          <w:spacing w:val="-2"/>
        </w:rPr>
        <w:t>sum1:NIF</w:t>
      </w:r>
      <w:r>
        <w:rPr>
          <w:color w:val="0000FF"/>
          <w:spacing w:val="-2"/>
        </w:rPr>
        <w:t>&gt;</w:t>
      </w:r>
      <w:r>
        <w:rPr>
          <w:spacing w:val="-2"/>
        </w:rPr>
        <w:t>NNNN</w:t>
      </w:r>
      <w:r>
        <w:rPr>
          <w:color w:val="0000FF"/>
          <w:spacing w:val="-2"/>
        </w:rPr>
        <w:t>&lt;/</w:t>
      </w:r>
      <w:r>
        <w:rPr>
          <w:color w:val="800000"/>
          <w:spacing w:val="-2"/>
        </w:rPr>
        <w:t>sum1:NIF</w:t>
      </w:r>
      <w:r>
        <w:rPr>
          <w:color w:val="0000FF"/>
          <w:spacing w:val="-2"/>
        </w:rPr>
        <w:t>&gt;</w:t>
      </w:r>
    </w:p>
    <w:p>
      <w:pPr>
        <w:pStyle w:val="BodyText"/>
        <w:spacing w:line="233" w:lineRule="exact"/>
        <w:ind w:left="2409"/>
      </w:pPr>
      <w:r>
        <w:rPr>
          <w:color w:val="0000FF"/>
          <w:spacing w:val="-2"/>
        </w:rPr>
        <w:t>&lt;</w:t>
      </w:r>
      <w:r>
        <w:rPr>
          <w:color w:val="800000"/>
          <w:spacing w:val="-2"/>
        </w:rPr>
        <w:t>sum1:NombreSistemaInformatico</w:t>
      </w:r>
      <w:r>
        <w:rPr>
          <w:color w:val="0000FF"/>
          <w:spacing w:val="-2"/>
        </w:rPr>
        <w:t>&gt;</w:t>
      </w:r>
      <w:r>
        <w:rPr>
          <w:spacing w:val="-2"/>
        </w:rPr>
        <w:t>NombreSistemaInformatico</w:t>
      </w:r>
      <w:r>
        <w:rPr>
          <w:color w:val="0000FF"/>
          <w:spacing w:val="-2"/>
        </w:rPr>
        <w:t>&lt;/</w:t>
      </w:r>
      <w:r>
        <w:rPr>
          <w:color w:val="800000"/>
          <w:spacing w:val="-2"/>
        </w:rPr>
        <w:t>sum1:NombreSistemaInformatico</w:t>
      </w:r>
      <w:r>
        <w:rPr>
          <w:color w:val="0000FF"/>
          <w:spacing w:val="-2"/>
        </w:rPr>
        <w:t>&gt;</w:t>
      </w:r>
    </w:p>
    <w:p>
      <w:pPr>
        <w:pStyle w:val="BodyText"/>
        <w:spacing w:line="233" w:lineRule="exact" w:before="1"/>
        <w:ind w:left="2409"/>
      </w:pPr>
      <w:r>
        <w:rPr>
          <w:color w:val="0000FF"/>
          <w:spacing w:val="-2"/>
        </w:rPr>
        <w:t>&lt;</w:t>
      </w:r>
      <w:r>
        <w:rPr>
          <w:color w:val="800000"/>
          <w:spacing w:val="-2"/>
        </w:rPr>
        <w:t>sum1:IdSistemaInformatico</w:t>
      </w:r>
      <w:r>
        <w:rPr>
          <w:color w:val="0000FF"/>
          <w:spacing w:val="-2"/>
        </w:rPr>
        <w:t>&gt;</w:t>
      </w:r>
      <w:r>
        <w:rPr>
          <w:spacing w:val="-2"/>
        </w:rPr>
        <w:t>77</w:t>
      </w:r>
      <w:r>
        <w:rPr>
          <w:color w:val="0000FF"/>
          <w:spacing w:val="-2"/>
        </w:rPr>
        <w:t>&lt;/</w:t>
      </w:r>
      <w:r>
        <w:rPr>
          <w:color w:val="800000"/>
          <w:spacing w:val="-2"/>
        </w:rPr>
        <w:t>sum1:IdSistemaInformatico</w:t>
      </w:r>
      <w:r>
        <w:rPr>
          <w:color w:val="0000FF"/>
          <w:spacing w:val="-2"/>
        </w:rPr>
        <w:t>&gt;</w:t>
      </w:r>
    </w:p>
    <w:p>
      <w:pPr>
        <w:pStyle w:val="BodyText"/>
        <w:spacing w:line="233" w:lineRule="exact"/>
        <w:ind w:left="2409"/>
      </w:pPr>
      <w:r>
        <w:rPr>
          <w:color w:val="0000FF"/>
          <w:spacing w:val="-2"/>
        </w:rPr>
        <w:t>&lt;</w:t>
      </w:r>
      <w:r>
        <w:rPr>
          <w:color w:val="800000"/>
          <w:spacing w:val="-2"/>
        </w:rPr>
        <w:t>sum1:Version</w:t>
      </w:r>
      <w:r>
        <w:rPr>
          <w:color w:val="0000FF"/>
          <w:spacing w:val="-2"/>
        </w:rPr>
        <w:t>&gt;</w:t>
      </w:r>
      <w:r>
        <w:rPr>
          <w:spacing w:val="-2"/>
        </w:rPr>
        <w:t>1.0.03</w:t>
      </w:r>
      <w:r>
        <w:rPr>
          <w:color w:val="0000FF"/>
          <w:spacing w:val="-2"/>
        </w:rPr>
        <w:t>&lt;/</w:t>
      </w:r>
      <w:r>
        <w:rPr>
          <w:color w:val="800000"/>
          <w:spacing w:val="-2"/>
        </w:rPr>
        <w:t>sum1:Version</w:t>
      </w:r>
      <w:r>
        <w:rPr>
          <w:color w:val="0000FF"/>
          <w:spacing w:val="-2"/>
        </w:rPr>
        <w:t>&gt;</w:t>
      </w:r>
    </w:p>
    <w:p>
      <w:pPr>
        <w:pStyle w:val="BodyText"/>
        <w:spacing w:line="233" w:lineRule="exact" w:before="1"/>
        <w:ind w:left="2409"/>
      </w:pPr>
      <w:r>
        <w:rPr>
          <w:color w:val="0000FF"/>
          <w:spacing w:val="-2"/>
        </w:rPr>
        <w:t>&lt;</w:t>
      </w:r>
      <w:r>
        <w:rPr>
          <w:color w:val="800000"/>
          <w:spacing w:val="-2"/>
        </w:rPr>
        <w:t>sum1:NumeroInstalacion</w:t>
      </w:r>
      <w:r>
        <w:rPr>
          <w:color w:val="0000FF"/>
          <w:spacing w:val="-2"/>
        </w:rPr>
        <w:t>&gt;</w:t>
      </w:r>
      <w:r>
        <w:rPr>
          <w:spacing w:val="-2"/>
        </w:rPr>
        <w:t>383</w:t>
      </w:r>
      <w:r>
        <w:rPr>
          <w:color w:val="0000FF"/>
          <w:spacing w:val="-2"/>
        </w:rPr>
        <w:t>&lt;/</w:t>
      </w:r>
      <w:r>
        <w:rPr>
          <w:color w:val="800000"/>
          <w:spacing w:val="-2"/>
        </w:rPr>
        <w:t>sum1:NumeroInstalacion</w:t>
      </w:r>
      <w:r>
        <w:rPr>
          <w:color w:val="0000FF"/>
          <w:spacing w:val="-2"/>
        </w:rPr>
        <w:t>&gt;</w:t>
      </w:r>
    </w:p>
    <w:p>
      <w:pPr>
        <w:pStyle w:val="BodyText"/>
        <w:spacing w:line="233" w:lineRule="exact"/>
        <w:ind w:left="2409"/>
      </w:pPr>
      <w:r>
        <w:rPr>
          <w:color w:val="0000FF"/>
          <w:spacing w:val="-2"/>
        </w:rPr>
        <w:t>&lt;</w:t>
      </w:r>
      <w:r>
        <w:rPr>
          <w:color w:val="800000"/>
          <w:spacing w:val="-2"/>
        </w:rPr>
        <w:t>sum1:TipoUsoPosibleSoloVerifactu</w:t>
      </w:r>
      <w:r>
        <w:rPr>
          <w:color w:val="0000FF"/>
          <w:spacing w:val="-2"/>
        </w:rPr>
        <w:t>&gt;</w:t>
      </w:r>
      <w:r>
        <w:rPr>
          <w:spacing w:val="-2"/>
        </w:rPr>
        <w:t>N</w:t>
      </w:r>
      <w:r>
        <w:rPr>
          <w:color w:val="0000FF"/>
          <w:spacing w:val="-2"/>
        </w:rPr>
        <w:t>&lt;/</w:t>
      </w:r>
      <w:r>
        <w:rPr>
          <w:color w:val="800000"/>
          <w:spacing w:val="-2"/>
        </w:rPr>
        <w:t>sum1:TipoUsoPosibleSoloVerifactu</w:t>
      </w:r>
      <w:r>
        <w:rPr>
          <w:color w:val="0000FF"/>
          <w:spacing w:val="-2"/>
        </w:rPr>
        <w:t>&gt;</w:t>
      </w:r>
    </w:p>
    <w:p>
      <w:pPr>
        <w:pStyle w:val="BodyText"/>
        <w:spacing w:before="1"/>
        <w:ind w:left="2409"/>
      </w:pPr>
      <w:r>
        <w:rPr>
          <w:color w:val="0000FF"/>
          <w:spacing w:val="-2"/>
        </w:rPr>
        <w:t>&lt;</w:t>
      </w:r>
      <w:r>
        <w:rPr>
          <w:color w:val="800000"/>
          <w:spacing w:val="-2"/>
        </w:rPr>
        <w:t>sum1:TipoUsoPosibleMultiOT</w:t>
      </w:r>
      <w:r>
        <w:rPr>
          <w:color w:val="0000FF"/>
          <w:spacing w:val="-2"/>
        </w:rPr>
        <w:t>&gt;</w:t>
      </w:r>
      <w:r>
        <w:rPr>
          <w:spacing w:val="-2"/>
        </w:rPr>
        <w:t>S</w:t>
      </w:r>
      <w:r>
        <w:rPr>
          <w:color w:val="0000FF"/>
          <w:spacing w:val="-2"/>
        </w:rPr>
        <w:t>&lt;/</w:t>
      </w:r>
      <w:r>
        <w:rPr>
          <w:color w:val="800000"/>
          <w:spacing w:val="-2"/>
        </w:rPr>
        <w:t>sum1:TipoUsoPosibleMultiOT</w:t>
      </w:r>
      <w:r>
        <w:rPr>
          <w:color w:val="0000FF"/>
          <w:spacing w:val="-2"/>
        </w:rPr>
        <w:t>&gt;</w:t>
      </w:r>
    </w:p>
    <w:p>
      <w:pPr>
        <w:pStyle w:val="BodyText"/>
        <w:spacing w:line="234" w:lineRule="exact" w:before="1"/>
        <w:ind w:left="2409"/>
      </w:pPr>
      <w:r>
        <w:rPr>
          <w:color w:val="0000FF"/>
          <w:spacing w:val="-2"/>
        </w:rPr>
        <w:t>&lt;</w:t>
      </w:r>
      <w:r>
        <w:rPr>
          <w:color w:val="800000"/>
          <w:spacing w:val="-2"/>
        </w:rPr>
        <w:t>sum1:IndicadorMultiplesOT</w:t>
      </w:r>
      <w:r>
        <w:rPr>
          <w:color w:val="0000FF"/>
          <w:spacing w:val="-2"/>
        </w:rPr>
        <w:t>&gt;</w:t>
      </w:r>
      <w:r>
        <w:rPr>
          <w:spacing w:val="-2"/>
        </w:rPr>
        <w:t>S</w:t>
      </w:r>
      <w:r>
        <w:rPr>
          <w:color w:val="0000FF"/>
          <w:spacing w:val="-2"/>
        </w:rPr>
        <w:t>&lt;/</w:t>
      </w:r>
      <w:r>
        <w:rPr>
          <w:color w:val="800000"/>
          <w:spacing w:val="-2"/>
        </w:rPr>
        <w:t>sum1:IndicadorMultiplesOT</w:t>
      </w:r>
      <w:r>
        <w:rPr>
          <w:color w:val="0000FF"/>
          <w:spacing w:val="-2"/>
        </w:rPr>
        <w:t>&gt;</w:t>
      </w:r>
    </w:p>
    <w:p>
      <w:pPr>
        <w:pStyle w:val="BodyText"/>
        <w:spacing w:line="234" w:lineRule="exact"/>
        <w:ind w:left="2078"/>
      </w:pPr>
      <w:r>
        <w:rPr>
          <w:color w:val="0000FF"/>
          <w:spacing w:val="-2"/>
        </w:rPr>
        <w:t>&lt;/</w:t>
      </w:r>
      <w:r>
        <w:rPr>
          <w:color w:val="800000"/>
          <w:spacing w:val="-2"/>
        </w:rPr>
        <w:t>sum1:SistemaInformatico</w:t>
      </w:r>
      <w:r>
        <w:rPr>
          <w:color w:val="0000FF"/>
          <w:spacing w:val="-2"/>
        </w:rPr>
        <w:t>&gt;</w:t>
      </w:r>
    </w:p>
    <w:p>
      <w:pPr>
        <w:pStyle w:val="BodyText"/>
        <w:spacing w:line="233" w:lineRule="exact" w:before="1"/>
        <w:ind w:left="2078"/>
      </w:pPr>
      <w:r>
        <w:rPr>
          <w:color w:val="0000FF"/>
          <w:spacing w:val="-2"/>
        </w:rPr>
        <w:t>&lt;</w:t>
      </w:r>
      <w:r>
        <w:rPr>
          <w:color w:val="800000"/>
          <w:spacing w:val="-2"/>
        </w:rPr>
        <w:t>sum1:FechaHoraHusoGenRegistro</w:t>
      </w:r>
      <w:r>
        <w:rPr>
          <w:color w:val="0000FF"/>
          <w:spacing w:val="-2"/>
        </w:rPr>
        <w:t>&gt;</w:t>
      </w:r>
      <w:r>
        <w:rPr>
          <w:spacing w:val="-2"/>
        </w:rPr>
        <w:t>2024-09-13T19:20:30+01:00</w:t>
      </w:r>
      <w:r>
        <w:rPr>
          <w:color w:val="0000FF"/>
          <w:spacing w:val="-2"/>
        </w:rPr>
        <w:t>&lt;/</w:t>
      </w:r>
      <w:r>
        <w:rPr>
          <w:color w:val="800000"/>
          <w:spacing w:val="-2"/>
        </w:rPr>
        <w:t>sum1:FechaHoraHusoGenRegistro</w:t>
      </w:r>
      <w:r>
        <w:rPr>
          <w:color w:val="0000FF"/>
          <w:spacing w:val="-2"/>
        </w:rPr>
        <w:t>&gt;</w:t>
      </w:r>
    </w:p>
    <w:p>
      <w:pPr>
        <w:pStyle w:val="BodyText"/>
        <w:spacing w:line="233" w:lineRule="exact"/>
        <w:ind w:left="2078"/>
      </w:pPr>
      <w:r>
        <w:rPr>
          <w:color w:val="0000FF"/>
          <w:spacing w:val="-2"/>
        </w:rPr>
        <w:t>&lt;</w:t>
      </w:r>
      <w:r>
        <w:rPr>
          <w:color w:val="800000"/>
          <w:spacing w:val="-2"/>
        </w:rPr>
        <w:t>sum1:TipoHuella</w:t>
      </w:r>
      <w:r>
        <w:rPr>
          <w:color w:val="0000FF"/>
          <w:spacing w:val="-2"/>
        </w:rPr>
        <w:t>&gt;</w:t>
      </w:r>
      <w:r>
        <w:rPr>
          <w:spacing w:val="-2"/>
        </w:rPr>
        <w:t>01</w:t>
      </w:r>
      <w:r>
        <w:rPr>
          <w:color w:val="0000FF"/>
          <w:spacing w:val="-2"/>
        </w:rPr>
        <w:t>&lt;/</w:t>
      </w:r>
      <w:r>
        <w:rPr>
          <w:color w:val="800000"/>
          <w:spacing w:val="-2"/>
        </w:rPr>
        <w:t>sum1:TipoHuella</w:t>
      </w:r>
      <w:r>
        <w:rPr>
          <w:color w:val="0000FF"/>
          <w:spacing w:val="-2"/>
        </w:rPr>
        <w:t>&gt;</w:t>
      </w:r>
    </w:p>
    <w:p>
      <w:pPr>
        <w:pStyle w:val="BodyText"/>
        <w:spacing w:before="1"/>
        <w:ind w:left="2078"/>
      </w:pPr>
      <w:r>
        <w:rPr>
          <w:color w:val="0000FF"/>
          <w:spacing w:val="-2"/>
        </w:rPr>
        <w:t>&lt;</w:t>
      </w:r>
      <w:r>
        <w:rPr>
          <w:color w:val="800000"/>
          <w:spacing w:val="-2"/>
        </w:rPr>
        <w:t>sum1:Huella</w:t>
      </w:r>
      <w:r>
        <w:rPr>
          <w:color w:val="0000FF"/>
          <w:spacing w:val="-2"/>
        </w:rPr>
        <w:t>&gt;</w:t>
      </w:r>
      <w:r>
        <w:rPr>
          <w:spacing w:val="-2"/>
        </w:rPr>
        <w:t>Huella</w:t>
      </w:r>
      <w:r>
        <w:rPr>
          <w:color w:val="0000FF"/>
          <w:spacing w:val="-2"/>
        </w:rPr>
        <w:t>&lt;/</w:t>
      </w:r>
      <w:r>
        <w:rPr>
          <w:color w:val="800000"/>
          <w:spacing w:val="-2"/>
        </w:rPr>
        <w:t>sum1:Huella</w:t>
      </w:r>
      <w:r>
        <w:rPr>
          <w:color w:val="0000FF"/>
          <w:spacing w:val="-2"/>
        </w:rPr>
        <w:t>&gt;</w:t>
      </w:r>
    </w:p>
    <w:p>
      <w:pPr>
        <w:pStyle w:val="BodyText"/>
        <w:spacing w:line="233" w:lineRule="exact" w:before="1"/>
        <w:ind w:left="1749"/>
      </w:pPr>
      <w:r>
        <w:rPr>
          <w:color w:val="0000FF"/>
          <w:spacing w:val="-2"/>
        </w:rPr>
        <w:t>&lt;/</w:t>
      </w:r>
      <w:r>
        <w:rPr>
          <w:color w:val="800000"/>
          <w:spacing w:val="-2"/>
        </w:rPr>
        <w:t>sum1:RegistroAnulacion</w:t>
      </w:r>
      <w:r>
        <w:rPr>
          <w:color w:val="0000FF"/>
          <w:spacing w:val="-2"/>
        </w:rPr>
        <w:t>&gt;</w:t>
      </w:r>
    </w:p>
    <w:p>
      <w:pPr>
        <w:pStyle w:val="BodyText"/>
        <w:spacing w:line="233" w:lineRule="exact"/>
        <w:ind w:left="1418"/>
      </w:pPr>
      <w:r>
        <w:rPr>
          <w:color w:val="0000FF"/>
          <w:spacing w:val="-2"/>
        </w:rPr>
        <w:t>&lt;/</w:t>
      </w:r>
      <w:r>
        <w:rPr>
          <w:color w:val="800000"/>
          <w:spacing w:val="-2"/>
        </w:rPr>
        <w:t>sum:RegistroFactura</w:t>
      </w:r>
      <w:r>
        <w:rPr>
          <w:color w:val="0000FF"/>
          <w:spacing w:val="-2"/>
        </w:rPr>
        <w:t>&gt;</w:t>
      </w:r>
    </w:p>
    <w:p>
      <w:pPr>
        <w:pStyle w:val="BodyText"/>
        <w:spacing w:line="233" w:lineRule="exact" w:before="1"/>
        <w:ind w:left="1089"/>
      </w:pPr>
      <w:r>
        <w:rPr>
          <w:color w:val="0000FF"/>
          <w:spacing w:val="-2"/>
        </w:rPr>
        <w:t>&lt;/</w:t>
      </w:r>
      <w:r>
        <w:rPr>
          <w:color w:val="800000"/>
          <w:spacing w:val="-2"/>
        </w:rPr>
        <w:t>sum:RegFactuSistemaFacturacion</w:t>
      </w:r>
      <w:r>
        <w:rPr>
          <w:color w:val="0000FF"/>
          <w:spacing w:val="-2"/>
        </w:rPr>
        <w:t>&gt;</w:t>
      </w:r>
    </w:p>
    <w:p>
      <w:pPr>
        <w:pStyle w:val="BodyText"/>
        <w:spacing w:line="233" w:lineRule="exact"/>
        <w:ind w:left="758"/>
      </w:pPr>
      <w:r>
        <w:rPr>
          <w:color w:val="0000FF"/>
          <w:spacing w:val="-2"/>
        </w:rPr>
        <w:t>&lt;/</w:t>
      </w:r>
      <w:r>
        <w:rPr>
          <w:color w:val="800000"/>
          <w:spacing w:val="-2"/>
        </w:rPr>
        <w:t>soapenv:Body</w:t>
      </w:r>
      <w:r>
        <w:rPr>
          <w:color w:val="0000FF"/>
          <w:spacing w:val="-2"/>
        </w:rPr>
        <w:t>&gt;</w:t>
      </w:r>
    </w:p>
    <w:p>
      <w:pPr>
        <w:pStyle w:val="BodyText"/>
        <w:spacing w:before="1"/>
        <w:ind w:left="426"/>
      </w:pPr>
      <w:r>
        <w:rPr>
          <w:color w:val="0000FF"/>
          <w:spacing w:val="-2"/>
        </w:rPr>
        <w:t>&lt;/</w:t>
      </w:r>
      <w:r>
        <w:rPr>
          <w:color w:val="800000"/>
          <w:spacing w:val="-2"/>
        </w:rPr>
        <w:t>soapenv:Envelope</w:t>
      </w:r>
      <w:r>
        <w:rPr>
          <w:color w:val="0000FF"/>
          <w:spacing w:val="-2"/>
        </w:rPr>
        <w:t>&gt;</w:t>
      </w:r>
    </w:p>
    <w:p>
      <w:pPr>
        <w:pStyle w:val="BodyText"/>
        <w:spacing w:after="0"/>
        <w:sectPr>
          <w:pgSz w:w="16840" w:h="11910" w:orient="landscape"/>
          <w:pgMar w:header="722" w:footer="1096" w:top="2300" w:bottom="1280" w:left="992" w:right="850"/>
        </w:sectPr>
      </w:pPr>
    </w:p>
    <w:p>
      <w:pPr>
        <w:pStyle w:val="BodyText"/>
        <w:rPr>
          <w:sz w:val="24"/>
        </w:rPr>
      </w:pPr>
    </w:p>
    <w:p>
      <w:pPr>
        <w:pStyle w:val="BodyText"/>
        <w:rPr>
          <w:sz w:val="24"/>
        </w:rPr>
      </w:pPr>
    </w:p>
    <w:p>
      <w:pPr>
        <w:pStyle w:val="BodyText"/>
        <w:rPr>
          <w:sz w:val="24"/>
        </w:rPr>
      </w:pPr>
    </w:p>
    <w:p>
      <w:pPr>
        <w:pStyle w:val="BodyText"/>
        <w:spacing w:before="222"/>
        <w:rPr>
          <w:sz w:val="24"/>
        </w:rPr>
      </w:pPr>
    </w:p>
    <w:p>
      <w:pPr>
        <w:pStyle w:val="Heading3"/>
        <w:numPr>
          <w:ilvl w:val="2"/>
          <w:numId w:val="4"/>
        </w:numPr>
        <w:tabs>
          <w:tab w:pos="1134" w:val="left" w:leader="none"/>
        </w:tabs>
        <w:spacing w:line="240" w:lineRule="auto" w:before="0" w:after="0"/>
        <w:ind w:left="1134" w:right="0" w:hanging="708"/>
        <w:jc w:val="left"/>
      </w:pPr>
      <w:bookmarkStart w:name="_bookmark64" w:id="65"/>
      <w:bookmarkEnd w:id="65"/>
      <w:r>
        <w:rPr/>
        <w:t>An</w:t>
      </w:r>
      <w:r>
        <w:rPr/>
        <w:t>ulación</w:t>
      </w:r>
      <w:r>
        <w:rPr>
          <w:spacing w:val="-3"/>
        </w:rPr>
        <w:t> </w:t>
      </w:r>
      <w:r>
        <w:rPr/>
        <w:t>cuando</w:t>
      </w:r>
      <w:r>
        <w:rPr>
          <w:spacing w:val="-1"/>
        </w:rPr>
        <w:t> </w:t>
      </w:r>
      <w:r>
        <w:rPr/>
        <w:t>el</w:t>
      </w:r>
      <w:r>
        <w:rPr>
          <w:spacing w:val="-2"/>
        </w:rPr>
        <w:t> </w:t>
      </w:r>
      <w:r>
        <w:rPr/>
        <w:t>registro</w:t>
      </w:r>
      <w:r>
        <w:rPr>
          <w:spacing w:val="-1"/>
        </w:rPr>
        <w:t> </w:t>
      </w:r>
      <w:r>
        <w:rPr/>
        <w:t>de</w:t>
      </w:r>
      <w:r>
        <w:rPr>
          <w:spacing w:val="-1"/>
        </w:rPr>
        <w:t> </w:t>
      </w:r>
      <w:r>
        <w:rPr/>
        <w:t>facturación</w:t>
      </w:r>
      <w:r>
        <w:rPr>
          <w:spacing w:val="-2"/>
        </w:rPr>
        <w:t> </w:t>
      </w:r>
      <w:r>
        <w:rPr/>
        <w:t>que</w:t>
      </w:r>
      <w:r>
        <w:rPr>
          <w:spacing w:val="-1"/>
        </w:rPr>
        <w:t> </w:t>
      </w:r>
      <w:r>
        <w:rPr/>
        <w:t>se</w:t>
      </w:r>
      <w:r>
        <w:rPr>
          <w:spacing w:val="-2"/>
        </w:rPr>
        <w:t> </w:t>
      </w:r>
      <w:r>
        <w:rPr/>
        <w:t>quiere</w:t>
      </w:r>
      <w:r>
        <w:rPr>
          <w:spacing w:val="-2"/>
        </w:rPr>
        <w:t> </w:t>
      </w:r>
      <w:r>
        <w:rPr/>
        <w:t>anular</w:t>
      </w:r>
      <w:r>
        <w:rPr>
          <w:spacing w:val="-1"/>
        </w:rPr>
        <w:t> </w:t>
      </w:r>
      <w:r>
        <w:rPr/>
        <w:t>NO</w:t>
      </w:r>
      <w:r>
        <w:rPr>
          <w:spacing w:val="-1"/>
        </w:rPr>
        <w:t> </w:t>
      </w:r>
      <w:r>
        <w:rPr/>
        <w:t>está</w:t>
      </w:r>
      <w:r>
        <w:rPr>
          <w:spacing w:val="-1"/>
        </w:rPr>
        <w:t> </w:t>
      </w:r>
      <w:r>
        <w:rPr/>
        <w:t>registrado</w:t>
      </w:r>
      <w:r>
        <w:rPr>
          <w:spacing w:val="-1"/>
        </w:rPr>
        <w:t> </w:t>
      </w:r>
      <w:r>
        <w:rPr/>
        <w:t>en</w:t>
      </w:r>
      <w:r>
        <w:rPr>
          <w:spacing w:val="-1"/>
        </w:rPr>
        <w:t> </w:t>
      </w:r>
      <w:r>
        <w:rPr/>
        <w:t>la</w:t>
      </w:r>
      <w:r>
        <w:rPr>
          <w:spacing w:val="-1"/>
        </w:rPr>
        <w:t> </w:t>
      </w:r>
      <w:r>
        <w:rPr>
          <w:spacing w:val="-2"/>
        </w:rPr>
        <w:t>AEAT.</w:t>
      </w:r>
    </w:p>
    <w:p>
      <w:pPr>
        <w:pStyle w:val="BodyText"/>
        <w:rPr>
          <w:rFonts w:ascii="Times New Roman"/>
          <w:b/>
        </w:rPr>
      </w:pPr>
    </w:p>
    <w:p>
      <w:pPr>
        <w:pStyle w:val="BodyText"/>
        <w:spacing w:before="11"/>
        <w:rPr>
          <w:rFonts w:ascii="Times New Roman"/>
          <w:b/>
        </w:rPr>
      </w:pPr>
    </w:p>
    <w:tbl>
      <w:tblPr>
        <w:tblW w:w="0" w:type="auto"/>
        <w:jc w:val="left"/>
        <w:tblInd w:w="4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22"/>
        <w:gridCol w:w="4340"/>
        <w:gridCol w:w="2801"/>
        <w:gridCol w:w="2919"/>
        <w:gridCol w:w="2321"/>
      </w:tblGrid>
      <w:tr>
        <w:trPr>
          <w:trHeight w:val="1002" w:hRule="atLeast"/>
        </w:trPr>
        <w:tc>
          <w:tcPr>
            <w:tcW w:w="1822" w:type="dxa"/>
            <w:shd w:val="clear" w:color="auto" w:fill="F8E9FA"/>
          </w:tcPr>
          <w:p>
            <w:pPr>
              <w:pStyle w:val="TableParagraph"/>
              <w:spacing w:before="113"/>
              <w:rPr>
                <w:b/>
                <w:sz w:val="22"/>
              </w:rPr>
            </w:pPr>
          </w:p>
          <w:p>
            <w:pPr>
              <w:pStyle w:val="TableParagraph"/>
              <w:ind w:left="434"/>
              <w:rPr>
                <w:rFonts w:ascii="Calibri" w:hAnsi="Calibri"/>
                <w:b/>
                <w:sz w:val="22"/>
              </w:rPr>
            </w:pPr>
            <w:r>
              <w:rPr>
                <w:rFonts w:ascii="Calibri" w:hAnsi="Calibri"/>
                <w:b/>
                <w:spacing w:val="-2"/>
                <w:sz w:val="22"/>
              </w:rPr>
              <w:t>Operación</w:t>
            </w:r>
          </w:p>
        </w:tc>
        <w:tc>
          <w:tcPr>
            <w:tcW w:w="4340" w:type="dxa"/>
            <w:shd w:val="clear" w:color="auto" w:fill="F8E9FA"/>
          </w:tcPr>
          <w:p>
            <w:pPr>
              <w:pStyle w:val="TableParagraph"/>
              <w:spacing w:before="113"/>
              <w:rPr>
                <w:b/>
                <w:sz w:val="22"/>
              </w:rPr>
            </w:pPr>
          </w:p>
          <w:p>
            <w:pPr>
              <w:pStyle w:val="TableParagraph"/>
              <w:ind w:left="11"/>
              <w:jc w:val="center"/>
              <w:rPr>
                <w:rFonts w:ascii="Calibri" w:hAnsi="Calibri"/>
                <w:b/>
                <w:sz w:val="22"/>
              </w:rPr>
            </w:pPr>
            <w:r>
              <w:rPr>
                <w:rFonts w:ascii="Calibri" w:hAnsi="Calibri"/>
                <w:b/>
                <w:spacing w:val="-2"/>
                <w:sz w:val="22"/>
              </w:rPr>
              <w:t>Descripción</w:t>
            </w:r>
          </w:p>
        </w:tc>
        <w:tc>
          <w:tcPr>
            <w:tcW w:w="2801" w:type="dxa"/>
            <w:shd w:val="clear" w:color="auto" w:fill="F8E9FA"/>
          </w:tcPr>
          <w:p>
            <w:pPr>
              <w:pStyle w:val="TableParagraph"/>
              <w:spacing w:before="113"/>
              <w:rPr>
                <w:b/>
                <w:sz w:val="22"/>
              </w:rPr>
            </w:pPr>
          </w:p>
          <w:p>
            <w:pPr>
              <w:pStyle w:val="TableParagraph"/>
              <w:ind w:left="945"/>
              <w:rPr>
                <w:rFonts w:ascii="Calibri"/>
                <w:b/>
                <w:sz w:val="22"/>
              </w:rPr>
            </w:pPr>
            <w:r>
              <w:rPr>
                <w:rFonts w:ascii="Calibri"/>
                <w:b/>
                <w:spacing w:val="-2"/>
                <w:sz w:val="22"/>
              </w:rPr>
              <w:t>Operativa</w:t>
            </w:r>
          </w:p>
        </w:tc>
        <w:tc>
          <w:tcPr>
            <w:tcW w:w="2919" w:type="dxa"/>
            <w:shd w:val="clear" w:color="auto" w:fill="F8E9FA"/>
          </w:tcPr>
          <w:p>
            <w:pPr>
              <w:pStyle w:val="TableParagraph"/>
              <w:spacing w:before="113"/>
              <w:rPr>
                <w:b/>
                <w:sz w:val="22"/>
              </w:rPr>
            </w:pPr>
          </w:p>
          <w:p>
            <w:pPr>
              <w:pStyle w:val="TableParagraph"/>
              <w:ind w:left="902"/>
              <w:rPr>
                <w:rFonts w:ascii="Calibri"/>
                <w:b/>
                <w:sz w:val="22"/>
              </w:rPr>
            </w:pPr>
            <w:r>
              <w:rPr>
                <w:rFonts w:ascii="Calibri"/>
                <w:b/>
                <w:spacing w:val="-2"/>
                <w:sz w:val="22"/>
              </w:rPr>
              <w:t>Condiciones</w:t>
            </w:r>
          </w:p>
        </w:tc>
        <w:tc>
          <w:tcPr>
            <w:tcW w:w="2321" w:type="dxa"/>
            <w:shd w:val="clear" w:color="auto" w:fill="F8E9FA"/>
          </w:tcPr>
          <w:p>
            <w:pPr>
              <w:pStyle w:val="TableParagraph"/>
              <w:spacing w:before="113"/>
              <w:rPr>
                <w:b/>
                <w:sz w:val="22"/>
              </w:rPr>
            </w:pPr>
          </w:p>
          <w:p>
            <w:pPr>
              <w:pStyle w:val="TableParagraph"/>
              <w:ind w:left="491"/>
              <w:rPr>
                <w:rFonts w:ascii="Calibri"/>
                <w:b/>
                <w:sz w:val="22"/>
              </w:rPr>
            </w:pPr>
            <w:r>
              <w:rPr>
                <w:rFonts w:ascii="Calibri"/>
                <w:b/>
                <w:spacing w:val="-2"/>
                <w:sz w:val="22"/>
              </w:rPr>
              <w:t>Consecuencias</w:t>
            </w:r>
          </w:p>
        </w:tc>
      </w:tr>
      <w:tr>
        <w:trPr>
          <w:trHeight w:val="1050" w:hRule="atLeast"/>
        </w:trPr>
        <w:tc>
          <w:tcPr>
            <w:tcW w:w="1822" w:type="dxa"/>
            <w:shd w:val="clear" w:color="auto" w:fill="FFF1CC"/>
          </w:tcPr>
          <w:p>
            <w:pPr>
              <w:pStyle w:val="TableParagraph"/>
              <w:spacing w:before="98"/>
              <w:rPr>
                <w:b/>
                <w:sz w:val="18"/>
              </w:rPr>
            </w:pPr>
          </w:p>
          <w:p>
            <w:pPr>
              <w:pStyle w:val="TableParagraph"/>
              <w:spacing w:before="1"/>
              <w:ind w:left="249" w:right="226" w:firstLine="72"/>
              <w:rPr>
                <w:rFonts w:ascii="Calibri" w:hAnsi="Calibri"/>
                <w:sz w:val="18"/>
              </w:rPr>
            </w:pPr>
            <w:r>
              <w:rPr>
                <w:rFonts w:ascii="Calibri" w:hAnsi="Calibri"/>
                <w:sz w:val="18"/>
              </w:rPr>
              <w:t>ANULACIÓN</w:t>
            </w:r>
            <w:r>
              <w:rPr>
                <w:rFonts w:ascii="Calibri" w:hAnsi="Calibri"/>
                <w:spacing w:val="-2"/>
                <w:sz w:val="18"/>
              </w:rPr>
              <w:t> </w:t>
            </w:r>
            <w:r>
              <w:rPr>
                <w:rFonts w:ascii="Calibri" w:hAnsi="Calibri"/>
                <w:sz w:val="18"/>
              </w:rPr>
              <w:t>SIN REGISTRO</w:t>
            </w:r>
            <w:r>
              <w:rPr>
                <w:rFonts w:ascii="Calibri" w:hAnsi="Calibri"/>
                <w:spacing w:val="-11"/>
                <w:sz w:val="18"/>
              </w:rPr>
              <w:t> </w:t>
            </w:r>
            <w:r>
              <w:rPr>
                <w:rFonts w:ascii="Calibri" w:hAnsi="Calibri"/>
                <w:sz w:val="18"/>
              </w:rPr>
              <w:t>PREVIO</w:t>
            </w:r>
          </w:p>
        </w:tc>
        <w:tc>
          <w:tcPr>
            <w:tcW w:w="4340" w:type="dxa"/>
            <w:shd w:val="clear" w:color="auto" w:fill="D9D9D9"/>
          </w:tcPr>
          <w:p>
            <w:pPr>
              <w:pStyle w:val="TableParagraph"/>
              <w:spacing w:before="195"/>
              <w:ind w:left="66" w:right="86"/>
              <w:rPr>
                <w:rFonts w:ascii="Calibri" w:hAnsi="Calibri"/>
                <w:sz w:val="18"/>
              </w:rPr>
            </w:pPr>
            <w:r>
              <w:rPr>
                <w:rFonts w:ascii="Calibri" w:hAnsi="Calibri"/>
                <w:sz w:val="18"/>
              </w:rPr>
              <w:t>·Anulación</w:t>
            </w:r>
            <w:r>
              <w:rPr>
                <w:rFonts w:ascii="Calibri" w:hAnsi="Calibri"/>
                <w:spacing w:val="-5"/>
                <w:sz w:val="18"/>
              </w:rPr>
              <w:t> </w:t>
            </w:r>
            <w:r>
              <w:rPr>
                <w:rFonts w:ascii="Calibri" w:hAnsi="Calibri"/>
                <w:sz w:val="18"/>
              </w:rPr>
              <w:t>del</w:t>
            </w:r>
            <w:r>
              <w:rPr>
                <w:rFonts w:ascii="Calibri" w:hAnsi="Calibri"/>
                <w:spacing w:val="-7"/>
                <w:sz w:val="18"/>
              </w:rPr>
              <w:t> </w:t>
            </w:r>
            <w:r>
              <w:rPr>
                <w:rFonts w:ascii="Calibri" w:hAnsi="Calibri"/>
                <w:sz w:val="18"/>
              </w:rPr>
              <w:t>registro</w:t>
            </w:r>
            <w:r>
              <w:rPr>
                <w:rFonts w:ascii="Calibri" w:hAnsi="Calibri"/>
                <w:spacing w:val="-6"/>
                <w:sz w:val="18"/>
              </w:rPr>
              <w:t> </w:t>
            </w:r>
            <w:r>
              <w:rPr>
                <w:rFonts w:ascii="Calibri" w:hAnsi="Calibri"/>
                <w:sz w:val="18"/>
              </w:rPr>
              <w:t>de</w:t>
            </w:r>
            <w:r>
              <w:rPr>
                <w:rFonts w:ascii="Calibri" w:hAnsi="Calibri"/>
                <w:spacing w:val="-7"/>
                <w:sz w:val="18"/>
              </w:rPr>
              <w:t> </w:t>
            </w:r>
            <w:r>
              <w:rPr>
                <w:rFonts w:ascii="Calibri" w:hAnsi="Calibri"/>
                <w:sz w:val="18"/>
              </w:rPr>
              <w:t>facturación</w:t>
            </w:r>
            <w:r>
              <w:rPr>
                <w:rFonts w:ascii="Calibri" w:hAnsi="Calibri"/>
                <w:spacing w:val="-7"/>
                <w:sz w:val="18"/>
              </w:rPr>
              <w:t> </w:t>
            </w:r>
            <w:r>
              <w:rPr>
                <w:rFonts w:ascii="Calibri" w:hAnsi="Calibri"/>
                <w:sz w:val="18"/>
              </w:rPr>
              <w:t>cuando</w:t>
            </w:r>
            <w:r>
              <w:rPr>
                <w:rFonts w:ascii="Calibri" w:hAnsi="Calibri"/>
                <w:spacing w:val="-6"/>
                <w:sz w:val="18"/>
              </w:rPr>
              <w:t> </w:t>
            </w:r>
            <w:r>
              <w:rPr>
                <w:rFonts w:ascii="Calibri" w:hAnsi="Calibri"/>
                <w:sz w:val="18"/>
              </w:rPr>
              <w:t>el</w:t>
            </w:r>
            <w:r>
              <w:rPr>
                <w:rFonts w:ascii="Calibri" w:hAnsi="Calibri"/>
                <w:spacing w:val="-7"/>
                <w:sz w:val="18"/>
              </w:rPr>
              <w:t> </w:t>
            </w:r>
            <w:r>
              <w:rPr>
                <w:rFonts w:ascii="Calibri" w:hAnsi="Calibri"/>
                <w:sz w:val="18"/>
              </w:rPr>
              <w:t>registro de facturacion que se quiere anular NO está registrado en la AEAT</w:t>
            </w:r>
          </w:p>
        </w:tc>
        <w:tc>
          <w:tcPr>
            <w:tcW w:w="2801" w:type="dxa"/>
            <w:shd w:val="clear" w:color="auto" w:fill="D9D9D9"/>
          </w:tcPr>
          <w:p>
            <w:pPr>
              <w:pStyle w:val="TableParagraph"/>
              <w:numPr>
                <w:ilvl w:val="0"/>
                <w:numId w:val="26"/>
              </w:numPr>
              <w:tabs>
                <w:tab w:pos="155" w:val="left" w:leader="none"/>
              </w:tabs>
              <w:spacing w:line="240" w:lineRule="auto" w:before="195" w:after="0"/>
              <w:ind w:left="155" w:right="0" w:hanging="86"/>
              <w:jc w:val="left"/>
              <w:rPr>
                <w:rFonts w:ascii="Calibri" w:hAnsi="Calibri"/>
                <w:sz w:val="18"/>
              </w:rPr>
            </w:pPr>
            <w:r>
              <w:rPr>
                <w:rFonts w:ascii="Calibri" w:hAnsi="Calibri"/>
                <w:b/>
                <w:spacing w:val="-2"/>
                <w:sz w:val="18"/>
              </w:rPr>
              <w:t>&lt;SinRegistroPrevio&gt;</w:t>
            </w:r>
            <w:r>
              <w:rPr>
                <w:rFonts w:ascii="Calibri" w:hAnsi="Calibri"/>
                <w:spacing w:val="-2"/>
                <w:sz w:val="18"/>
              </w:rPr>
              <w:t>=S</w:t>
            </w:r>
          </w:p>
          <w:p>
            <w:pPr>
              <w:pStyle w:val="TableParagraph"/>
              <w:numPr>
                <w:ilvl w:val="0"/>
                <w:numId w:val="26"/>
              </w:numPr>
              <w:tabs>
                <w:tab w:pos="154" w:val="left" w:leader="none"/>
              </w:tabs>
              <w:spacing w:line="240" w:lineRule="auto" w:before="1" w:after="0"/>
              <w:ind w:left="69" w:right="279" w:firstLine="0"/>
              <w:jc w:val="left"/>
              <w:rPr>
                <w:rFonts w:ascii="Calibri" w:hAnsi="Calibri"/>
                <w:sz w:val="18"/>
              </w:rPr>
            </w:pPr>
            <w:r>
              <w:rPr>
                <w:rFonts w:ascii="Calibri" w:hAnsi="Calibri"/>
                <w:sz w:val="18"/>
              </w:rPr>
              <w:t>No</w:t>
            </w:r>
            <w:r>
              <w:rPr>
                <w:rFonts w:ascii="Calibri" w:hAnsi="Calibri"/>
                <w:spacing w:val="-11"/>
                <w:sz w:val="18"/>
              </w:rPr>
              <w:t> </w:t>
            </w:r>
            <w:r>
              <w:rPr>
                <w:rFonts w:ascii="Calibri" w:hAnsi="Calibri"/>
                <w:sz w:val="18"/>
              </w:rPr>
              <w:t>informar</w:t>
            </w:r>
            <w:r>
              <w:rPr>
                <w:rFonts w:ascii="Calibri" w:hAnsi="Calibri"/>
                <w:spacing w:val="-10"/>
                <w:sz w:val="18"/>
              </w:rPr>
              <w:t> </w:t>
            </w:r>
            <w:r>
              <w:rPr>
                <w:rFonts w:ascii="Calibri" w:hAnsi="Calibri"/>
                <w:b/>
                <w:sz w:val="18"/>
              </w:rPr>
              <w:t>&lt;RechazoPrevio&gt;</w:t>
            </w:r>
            <w:r>
              <w:rPr>
                <w:rFonts w:ascii="Calibri" w:hAnsi="Calibri"/>
                <w:b/>
                <w:spacing w:val="-10"/>
                <w:sz w:val="18"/>
              </w:rPr>
              <w:t> </w:t>
            </w:r>
            <w:r>
              <w:rPr>
                <w:rFonts w:ascii="Calibri" w:hAnsi="Calibri"/>
                <w:sz w:val="18"/>
              </w:rPr>
              <w:t>o informarlo con valor N</w:t>
            </w:r>
          </w:p>
        </w:tc>
        <w:tc>
          <w:tcPr>
            <w:tcW w:w="2919" w:type="dxa"/>
            <w:shd w:val="clear" w:color="auto" w:fill="D9D9D9"/>
          </w:tcPr>
          <w:p>
            <w:pPr>
              <w:pStyle w:val="TableParagraph"/>
              <w:spacing w:before="195"/>
              <w:ind w:left="66"/>
              <w:rPr>
                <w:rFonts w:ascii="Calibri" w:hAnsi="Calibri"/>
                <w:sz w:val="18"/>
              </w:rPr>
            </w:pPr>
            <w:r>
              <w:rPr>
                <w:rFonts w:ascii="Calibri" w:hAnsi="Calibri"/>
                <w:sz w:val="18"/>
              </w:rPr>
              <w:t>·La</w:t>
            </w:r>
            <w:r>
              <w:rPr>
                <w:rFonts w:ascii="Calibri" w:hAnsi="Calibri"/>
                <w:spacing w:val="-9"/>
                <w:sz w:val="18"/>
              </w:rPr>
              <w:t> </w:t>
            </w:r>
            <w:r>
              <w:rPr>
                <w:rFonts w:ascii="Calibri" w:hAnsi="Calibri"/>
                <w:sz w:val="18"/>
              </w:rPr>
              <w:t>clave</w:t>
            </w:r>
            <w:r>
              <w:rPr>
                <w:rFonts w:ascii="Calibri" w:hAnsi="Calibri"/>
                <w:spacing w:val="-8"/>
                <w:sz w:val="18"/>
              </w:rPr>
              <w:t> </w:t>
            </w:r>
            <w:r>
              <w:rPr>
                <w:rFonts w:ascii="Calibri" w:hAnsi="Calibri"/>
                <w:sz w:val="18"/>
              </w:rPr>
              <w:t>unica</w:t>
            </w:r>
            <w:r>
              <w:rPr>
                <w:rFonts w:ascii="Calibri" w:hAnsi="Calibri"/>
                <w:spacing w:val="-9"/>
                <w:sz w:val="18"/>
              </w:rPr>
              <w:t> </w:t>
            </w:r>
            <w:r>
              <w:rPr>
                <w:rFonts w:ascii="Calibri" w:hAnsi="Calibri"/>
                <w:sz w:val="18"/>
              </w:rPr>
              <w:t>del</w:t>
            </w:r>
            <w:r>
              <w:rPr>
                <w:rFonts w:ascii="Calibri" w:hAnsi="Calibri"/>
                <w:spacing w:val="-9"/>
                <w:sz w:val="18"/>
              </w:rPr>
              <w:t> </w:t>
            </w:r>
            <w:r>
              <w:rPr>
                <w:rFonts w:ascii="Calibri" w:hAnsi="Calibri"/>
                <w:sz w:val="18"/>
              </w:rPr>
              <w:t>registro</w:t>
            </w:r>
            <w:r>
              <w:rPr>
                <w:rFonts w:ascii="Calibri" w:hAnsi="Calibri"/>
                <w:spacing w:val="-8"/>
                <w:sz w:val="18"/>
              </w:rPr>
              <w:t> </w:t>
            </w:r>
            <w:r>
              <w:rPr>
                <w:rFonts w:ascii="Calibri" w:hAnsi="Calibri"/>
                <w:sz w:val="18"/>
              </w:rPr>
              <w:t>de facturación no debe existir previamente en la AEAT.</w:t>
            </w:r>
          </w:p>
        </w:tc>
        <w:tc>
          <w:tcPr>
            <w:tcW w:w="2321" w:type="dxa"/>
            <w:shd w:val="clear" w:color="auto" w:fill="D9D9D9"/>
          </w:tcPr>
          <w:p>
            <w:pPr>
              <w:pStyle w:val="TableParagraph"/>
              <w:spacing w:before="195"/>
              <w:ind w:left="69" w:right="78"/>
              <w:rPr>
                <w:rFonts w:ascii="Calibri" w:hAnsi="Calibri"/>
                <w:sz w:val="18"/>
              </w:rPr>
            </w:pPr>
            <w:r>
              <w:rPr>
                <w:rFonts w:ascii="Calibri" w:hAnsi="Calibri"/>
                <w:sz w:val="18"/>
              </w:rPr>
              <w:t>Alta</w:t>
            </w:r>
            <w:r>
              <w:rPr>
                <w:rFonts w:ascii="Calibri" w:hAnsi="Calibri"/>
                <w:spacing w:val="-11"/>
                <w:sz w:val="18"/>
              </w:rPr>
              <w:t> </w:t>
            </w:r>
            <w:r>
              <w:rPr>
                <w:rFonts w:ascii="Calibri" w:hAnsi="Calibri"/>
                <w:sz w:val="18"/>
              </w:rPr>
              <w:t>con</w:t>
            </w:r>
            <w:r>
              <w:rPr>
                <w:rFonts w:ascii="Calibri" w:hAnsi="Calibri"/>
                <w:spacing w:val="-10"/>
                <w:sz w:val="18"/>
              </w:rPr>
              <w:t> </w:t>
            </w:r>
            <w:r>
              <w:rPr>
                <w:rFonts w:ascii="Calibri" w:hAnsi="Calibri"/>
                <w:sz w:val="18"/>
              </w:rPr>
              <w:t>estado</w:t>
            </w:r>
            <w:r>
              <w:rPr>
                <w:rFonts w:ascii="Calibri" w:hAnsi="Calibri"/>
                <w:spacing w:val="-9"/>
                <w:sz w:val="18"/>
              </w:rPr>
              <w:t> </w:t>
            </w:r>
            <w:r>
              <w:rPr>
                <w:rFonts w:ascii="Calibri" w:hAnsi="Calibri"/>
                <w:sz w:val="18"/>
              </w:rPr>
              <w:t>anulado</w:t>
            </w:r>
            <w:r>
              <w:rPr>
                <w:rFonts w:ascii="Calibri" w:hAnsi="Calibri"/>
                <w:spacing w:val="-10"/>
                <w:sz w:val="18"/>
              </w:rPr>
              <w:t> </w:t>
            </w:r>
            <w:r>
              <w:rPr>
                <w:rFonts w:ascii="Calibri" w:hAnsi="Calibri"/>
                <w:sz w:val="18"/>
              </w:rPr>
              <w:t>del registro de facturación con los nuevos datos</w:t>
            </w:r>
          </w:p>
        </w:tc>
      </w:tr>
    </w:tbl>
    <w:p>
      <w:pPr>
        <w:pStyle w:val="BodyText"/>
        <w:spacing w:before="138"/>
        <w:rPr>
          <w:rFonts w:ascii="Times New Roman"/>
          <w:b/>
          <w:sz w:val="22"/>
        </w:rPr>
      </w:pPr>
    </w:p>
    <w:p>
      <w:pPr>
        <w:spacing w:line="276" w:lineRule="auto" w:before="0"/>
        <w:ind w:left="426" w:right="561" w:firstLine="0"/>
        <w:jc w:val="both"/>
        <w:rPr>
          <w:sz w:val="22"/>
        </w:rPr>
      </w:pPr>
      <w:r>
        <w:rPr>
          <w:sz w:val="22"/>
        </w:rPr>
        <w:t>Cuando sea necesario</w:t>
      </w:r>
      <w:r>
        <w:rPr>
          <w:spacing w:val="-1"/>
          <w:sz w:val="22"/>
        </w:rPr>
        <w:t> </w:t>
      </w:r>
      <w:r>
        <w:rPr>
          <w:sz w:val="22"/>
        </w:rPr>
        <w:t>anular un registro de</w:t>
      </w:r>
      <w:r>
        <w:rPr>
          <w:spacing w:val="-3"/>
          <w:sz w:val="22"/>
        </w:rPr>
        <w:t> </w:t>
      </w:r>
      <w:r>
        <w:rPr>
          <w:sz w:val="22"/>
        </w:rPr>
        <w:t>facturación, pero</w:t>
      </w:r>
      <w:r>
        <w:rPr>
          <w:spacing w:val="-1"/>
          <w:sz w:val="22"/>
        </w:rPr>
        <w:t> </w:t>
      </w:r>
      <w:r>
        <w:rPr>
          <w:sz w:val="22"/>
        </w:rPr>
        <w:t>el registro</w:t>
      </w:r>
      <w:r>
        <w:rPr>
          <w:spacing w:val="-1"/>
          <w:sz w:val="22"/>
        </w:rPr>
        <w:t> </w:t>
      </w:r>
      <w:r>
        <w:rPr>
          <w:sz w:val="22"/>
        </w:rPr>
        <w:t>de facturacion que</w:t>
      </w:r>
      <w:r>
        <w:rPr>
          <w:spacing w:val="-1"/>
          <w:sz w:val="22"/>
        </w:rPr>
        <w:t> </w:t>
      </w:r>
      <w:r>
        <w:rPr>
          <w:sz w:val="22"/>
        </w:rPr>
        <w:t>se quiere anular NO está</w:t>
      </w:r>
      <w:r>
        <w:rPr>
          <w:spacing w:val="-1"/>
          <w:sz w:val="22"/>
        </w:rPr>
        <w:t> </w:t>
      </w:r>
      <w:r>
        <w:rPr>
          <w:sz w:val="22"/>
        </w:rPr>
        <w:t>registrado</w:t>
      </w:r>
      <w:r>
        <w:rPr>
          <w:spacing w:val="-1"/>
          <w:sz w:val="22"/>
        </w:rPr>
        <w:t> </w:t>
      </w:r>
      <w:r>
        <w:rPr>
          <w:sz w:val="22"/>
        </w:rPr>
        <w:t>en la</w:t>
      </w:r>
      <w:r>
        <w:rPr>
          <w:spacing w:val="-1"/>
          <w:sz w:val="22"/>
        </w:rPr>
        <w:t> </w:t>
      </w:r>
      <w:r>
        <w:rPr>
          <w:sz w:val="22"/>
        </w:rPr>
        <w:t>AEAT, se deberá generar un nuevo registro de anulación sin resgistro previo, que será remitido dentro de un nuevo fichero o mensaje de envío a la </w:t>
      </w:r>
      <w:r>
        <w:rPr>
          <w:spacing w:val="-4"/>
          <w:sz w:val="22"/>
        </w:rPr>
        <w:t>AEAT.</w:t>
      </w:r>
    </w:p>
    <w:p>
      <w:pPr>
        <w:spacing w:line="276" w:lineRule="auto" w:before="200"/>
        <w:ind w:left="426" w:right="559" w:firstLine="0"/>
        <w:jc w:val="both"/>
        <w:rPr>
          <w:sz w:val="22"/>
        </w:rPr>
      </w:pPr>
      <w:r>
        <w:rPr>
          <w:sz w:val="22"/>
        </w:rPr>
        <w:t>Este sería el caso, por ejemplo, cuando el registro previo que se quiere anular no ha sido enviado a la AEAT por no ser un sistema que emite facturas verificables en ese momento. Otro ejemplo sería por haber sido rechazado el registro de alta (por contener errores no admisibles),</w:t>
      </w:r>
      <w:r>
        <w:rPr>
          <w:spacing w:val="40"/>
          <w:sz w:val="22"/>
        </w:rPr>
        <w:t> </w:t>
      </w:r>
      <w:r>
        <w:rPr>
          <w:sz w:val="22"/>
        </w:rPr>
        <w:t>pero</w:t>
      </w:r>
      <w:r>
        <w:rPr>
          <w:spacing w:val="-1"/>
          <w:sz w:val="22"/>
        </w:rPr>
        <w:t> </w:t>
      </w:r>
      <w:r>
        <w:rPr>
          <w:sz w:val="22"/>
        </w:rPr>
        <w:t>finalmente</w:t>
      </w:r>
      <w:r>
        <w:rPr>
          <w:spacing w:val="-1"/>
          <w:sz w:val="22"/>
        </w:rPr>
        <w:t> </w:t>
      </w:r>
      <w:r>
        <w:rPr>
          <w:sz w:val="22"/>
        </w:rPr>
        <w:t>se determina que</w:t>
      </w:r>
      <w:r>
        <w:rPr>
          <w:spacing w:val="-1"/>
          <w:sz w:val="22"/>
        </w:rPr>
        <w:t> </w:t>
      </w:r>
      <w:r>
        <w:rPr>
          <w:sz w:val="22"/>
        </w:rPr>
        <w:t>se</w:t>
      </w:r>
      <w:r>
        <w:rPr>
          <w:spacing w:val="-3"/>
          <w:sz w:val="22"/>
        </w:rPr>
        <w:t> </w:t>
      </w:r>
      <w:r>
        <w:rPr>
          <w:sz w:val="22"/>
        </w:rPr>
        <w:t>trata</w:t>
      </w:r>
      <w:r>
        <w:rPr>
          <w:spacing w:val="-1"/>
          <w:sz w:val="22"/>
        </w:rPr>
        <w:t> </w:t>
      </w:r>
      <w:r>
        <w:rPr>
          <w:sz w:val="22"/>
        </w:rPr>
        <w:t>de</w:t>
      </w:r>
      <w:r>
        <w:rPr>
          <w:spacing w:val="-1"/>
          <w:sz w:val="22"/>
        </w:rPr>
        <w:t> </w:t>
      </w:r>
      <w:r>
        <w:rPr>
          <w:sz w:val="22"/>
        </w:rPr>
        <w:t>una</w:t>
      </w:r>
      <w:r>
        <w:rPr>
          <w:spacing w:val="-1"/>
          <w:sz w:val="22"/>
        </w:rPr>
        <w:t> </w:t>
      </w:r>
      <w:r>
        <w:rPr>
          <w:sz w:val="22"/>
        </w:rPr>
        <w:t>factura</w:t>
      </w:r>
      <w:r>
        <w:rPr>
          <w:spacing w:val="-1"/>
          <w:sz w:val="22"/>
        </w:rPr>
        <w:t> </w:t>
      </w:r>
      <w:r>
        <w:rPr>
          <w:sz w:val="22"/>
        </w:rPr>
        <w:t>a anular (por darse las</w:t>
      </w:r>
      <w:r>
        <w:rPr>
          <w:spacing w:val="-1"/>
          <w:sz w:val="22"/>
        </w:rPr>
        <w:t> </w:t>
      </w:r>
      <w:r>
        <w:rPr>
          <w:sz w:val="22"/>
        </w:rPr>
        <w:t>circunstancias</w:t>
      </w:r>
      <w:r>
        <w:rPr>
          <w:spacing w:val="-1"/>
          <w:sz w:val="22"/>
        </w:rPr>
        <w:t> </w:t>
      </w:r>
      <w:r>
        <w:rPr>
          <w:sz w:val="22"/>
        </w:rPr>
        <w:t>que así lo permiten) y</w:t>
      </w:r>
      <w:r>
        <w:rPr>
          <w:spacing w:val="-1"/>
          <w:sz w:val="22"/>
        </w:rPr>
        <w:t> </w:t>
      </w:r>
      <w:r>
        <w:rPr>
          <w:sz w:val="22"/>
        </w:rPr>
        <w:t>se</w:t>
      </w:r>
      <w:r>
        <w:rPr>
          <w:spacing w:val="-1"/>
          <w:sz w:val="22"/>
        </w:rPr>
        <w:t> </w:t>
      </w:r>
      <w:r>
        <w:rPr>
          <w:sz w:val="22"/>
        </w:rPr>
        <w:t>remite</w:t>
      </w:r>
      <w:r>
        <w:rPr>
          <w:spacing w:val="-1"/>
          <w:sz w:val="22"/>
        </w:rPr>
        <w:t> </w:t>
      </w:r>
      <w:r>
        <w:rPr>
          <w:sz w:val="22"/>
        </w:rPr>
        <w:t>directamente</w:t>
      </w:r>
      <w:r>
        <w:rPr>
          <w:spacing w:val="-1"/>
          <w:sz w:val="22"/>
        </w:rPr>
        <w:t> </w:t>
      </w:r>
      <w:r>
        <w:rPr>
          <w:sz w:val="22"/>
        </w:rPr>
        <w:t>el correspondiente registro de anulación</w:t>
      </w:r>
    </w:p>
    <w:p>
      <w:pPr>
        <w:spacing w:line="276" w:lineRule="auto" w:before="200"/>
        <w:ind w:left="426" w:right="567" w:firstLine="0"/>
        <w:jc w:val="both"/>
        <w:rPr>
          <w:sz w:val="22"/>
        </w:rPr>
      </w:pPr>
      <w:r>
        <w:rPr>
          <w:sz w:val="22"/>
        </w:rPr>
        <w:t>En el registro de anulación se incluirá la propia huella (según las especificaciones dadas en el documento de huella de la sede electrónica de</w:t>
      </w:r>
      <w:r>
        <w:rPr>
          <w:spacing w:val="80"/>
          <w:sz w:val="22"/>
        </w:rPr>
        <w:t> </w:t>
      </w:r>
      <w:r>
        <w:rPr>
          <w:sz w:val="22"/>
        </w:rPr>
        <w:t>la AEAT) del registro de facturación. Como cualquier registro de facturación, el registro de anulación irá encadenado al registro de facturación inmediatamente anterior (sea de alta o de anulación), por orden cronológico de generación de registros de facturación en el SIF</w:t>
      </w:r>
    </w:p>
    <w:p>
      <w:pPr>
        <w:spacing w:after="0" w:line="276" w:lineRule="auto"/>
        <w:jc w:val="both"/>
        <w:rPr>
          <w:sz w:val="22"/>
        </w:rPr>
        <w:sectPr>
          <w:pgSz w:w="16840" w:h="11910" w:orient="landscape"/>
          <w:pgMar w:header="722" w:footer="1096" w:top="2300" w:bottom="1280" w:left="992" w:right="850"/>
        </w:sectPr>
      </w:pPr>
    </w:p>
    <w:p>
      <w:pPr>
        <w:spacing w:line="240" w:lineRule="auto" w:before="0"/>
        <w:rPr>
          <w:sz w:val="24"/>
        </w:rPr>
      </w:pPr>
    </w:p>
    <w:p>
      <w:pPr>
        <w:spacing w:line="240" w:lineRule="auto" w:before="0"/>
        <w:rPr>
          <w:sz w:val="24"/>
        </w:rPr>
      </w:pPr>
    </w:p>
    <w:p>
      <w:pPr>
        <w:spacing w:line="240" w:lineRule="auto" w:before="128"/>
        <w:rPr>
          <w:sz w:val="24"/>
        </w:rPr>
      </w:pPr>
    </w:p>
    <w:p>
      <w:pPr>
        <w:pStyle w:val="Heading4"/>
        <w:numPr>
          <w:ilvl w:val="3"/>
          <w:numId w:val="4"/>
        </w:numPr>
        <w:tabs>
          <w:tab w:pos="4680" w:val="left" w:leader="none"/>
          <w:tab w:pos="4691" w:val="left" w:leader="none"/>
        </w:tabs>
        <w:spacing w:line="240" w:lineRule="auto" w:before="1" w:after="0"/>
        <w:ind w:left="4680" w:right="834" w:hanging="709"/>
        <w:jc w:val="left"/>
      </w:pPr>
      <w:bookmarkStart w:name="_bookmark65" w:id="66"/>
      <w:bookmarkEnd w:id="66"/>
      <w:r>
        <w:rPr>
          <w:b w:val="0"/>
          <w:i w:val="0"/>
        </w:rPr>
      </w:r>
      <w:r>
        <w:rPr>
          <w:i/>
        </w:rPr>
        <w:tab/>
        <w:t>Ejemplo</w:t>
      </w:r>
      <w:r>
        <w:rPr>
          <w:i/>
          <w:spacing w:val="-2"/>
        </w:rPr>
        <w:t> </w:t>
      </w:r>
      <w:r>
        <w:rPr>
          <w:i/>
        </w:rPr>
        <w:t>mensaje</w:t>
      </w:r>
      <w:r>
        <w:rPr>
          <w:i/>
          <w:spacing w:val="-2"/>
        </w:rPr>
        <w:t> </w:t>
      </w:r>
      <w:r>
        <w:rPr>
          <w:i/>
        </w:rPr>
        <w:t>XML</w:t>
      </w:r>
      <w:r>
        <w:rPr>
          <w:i/>
          <w:spacing w:val="-3"/>
        </w:rPr>
        <w:t> </w:t>
      </w:r>
      <w:r>
        <w:rPr>
          <w:i/>
        </w:rPr>
        <w:t>de</w:t>
      </w:r>
      <w:r>
        <w:rPr>
          <w:i/>
          <w:spacing w:val="-3"/>
        </w:rPr>
        <w:t> </w:t>
      </w:r>
      <w:r>
        <w:rPr>
          <w:i/>
        </w:rPr>
        <w:t>anulación</w:t>
      </w:r>
      <w:r>
        <w:rPr>
          <w:i/>
          <w:spacing w:val="-2"/>
        </w:rPr>
        <w:t> </w:t>
      </w:r>
      <w:r>
        <w:rPr>
          <w:i/>
        </w:rPr>
        <w:t>cuando</w:t>
      </w:r>
      <w:r>
        <w:rPr>
          <w:i/>
          <w:spacing w:val="-2"/>
        </w:rPr>
        <w:t> </w:t>
      </w:r>
      <w:r>
        <w:rPr>
          <w:i/>
        </w:rPr>
        <w:t>el</w:t>
      </w:r>
      <w:r>
        <w:rPr>
          <w:i/>
          <w:spacing w:val="-4"/>
        </w:rPr>
        <w:t> </w:t>
      </w:r>
      <w:r>
        <w:rPr>
          <w:i/>
        </w:rPr>
        <w:t>registro</w:t>
      </w:r>
      <w:r>
        <w:rPr>
          <w:i/>
          <w:spacing w:val="-2"/>
        </w:rPr>
        <w:t> </w:t>
      </w:r>
      <w:r>
        <w:rPr>
          <w:i/>
        </w:rPr>
        <w:t>de</w:t>
      </w:r>
      <w:r>
        <w:rPr>
          <w:i/>
          <w:spacing w:val="-3"/>
        </w:rPr>
        <w:t> </w:t>
      </w:r>
      <w:r>
        <w:rPr>
          <w:i/>
        </w:rPr>
        <w:t>facturación</w:t>
      </w:r>
      <w:r>
        <w:rPr>
          <w:i/>
          <w:spacing w:val="-2"/>
        </w:rPr>
        <w:t> </w:t>
      </w:r>
      <w:r>
        <w:rPr>
          <w:i/>
        </w:rPr>
        <w:t>que</w:t>
      </w:r>
      <w:r>
        <w:rPr>
          <w:i/>
          <w:spacing w:val="-3"/>
        </w:rPr>
        <w:t> </w:t>
      </w:r>
      <w:r>
        <w:rPr>
          <w:i/>
        </w:rPr>
        <w:t>se</w:t>
      </w:r>
      <w:r>
        <w:rPr>
          <w:i/>
          <w:spacing w:val="-3"/>
        </w:rPr>
        <w:t> </w:t>
      </w:r>
      <w:r>
        <w:rPr>
          <w:i/>
        </w:rPr>
        <w:t>quiere</w:t>
      </w:r>
      <w:r>
        <w:rPr>
          <w:i/>
          <w:spacing w:val="-4"/>
        </w:rPr>
        <w:t> </w:t>
      </w:r>
      <w:r>
        <w:rPr>
          <w:i/>
        </w:rPr>
        <w:t>anular</w:t>
      </w:r>
      <w:r>
        <w:rPr>
          <w:i/>
          <w:spacing w:val="-2"/>
        </w:rPr>
        <w:t> </w:t>
      </w:r>
      <w:r>
        <w:rPr>
          <w:i/>
        </w:rPr>
        <w:t>NO</w:t>
      </w:r>
      <w:r>
        <w:rPr/>
        <w:t> está registrado en la AEAT.</w:t>
      </w:r>
    </w:p>
    <w:p>
      <w:pPr>
        <w:pStyle w:val="BodyText"/>
        <w:spacing w:before="217"/>
        <w:rPr>
          <w:rFonts w:ascii="Times New Roman"/>
          <w:b/>
          <w:i/>
          <w:sz w:val="24"/>
        </w:rPr>
      </w:pPr>
    </w:p>
    <w:p>
      <w:pPr>
        <w:pStyle w:val="Heading5"/>
      </w:pPr>
      <w:r>
        <w:rPr/>
        <w:t>Fichero</w:t>
      </w:r>
      <w:r>
        <w:rPr>
          <w:spacing w:val="-3"/>
        </w:rPr>
        <w:t> </w:t>
      </w:r>
      <w:r>
        <w:rPr/>
        <w:t>XML</w:t>
      </w:r>
      <w:r>
        <w:rPr>
          <w:spacing w:val="-3"/>
        </w:rPr>
        <w:t> </w:t>
      </w:r>
      <w:r>
        <w:rPr/>
        <w:t>de</w:t>
      </w:r>
      <w:r>
        <w:rPr>
          <w:spacing w:val="-5"/>
        </w:rPr>
        <w:t> </w:t>
      </w:r>
      <w:r>
        <w:rPr>
          <w:spacing w:val="-2"/>
        </w:rPr>
        <w:t>entrada:</w:t>
      </w:r>
    </w:p>
    <w:p>
      <w:pPr>
        <w:pStyle w:val="BodyText"/>
        <w:spacing w:before="161"/>
        <w:ind w:left="426" w:right="595"/>
      </w:pPr>
      <w:r>
        <w:rPr>
          <w:color w:val="0000FF"/>
        </w:rPr>
        <w:t>&lt;</w:t>
      </w:r>
      <w:r>
        <w:rPr>
          <w:color w:val="800000"/>
        </w:rPr>
        <w:t>soapenv:Envelope </w:t>
      </w:r>
      <w:r>
        <w:rPr>
          <w:color w:val="FF0000"/>
        </w:rPr>
        <w:t>xmlns:soapenv</w:t>
      </w:r>
      <w:r>
        <w:rPr>
          <w:color w:val="0000FF"/>
        </w:rPr>
        <w:t>="</w:t>
      </w:r>
      <w:hyperlink r:id="rId10">
        <w:r>
          <w:rPr/>
          <w:t>http://schemas.xmlsoap.org/soap/envelope/</w:t>
        </w:r>
      </w:hyperlink>
      <w:r>
        <w:rPr>
          <w:color w:val="0000FF"/>
        </w:rPr>
        <w:t>" </w:t>
      </w:r>
      <w:r>
        <w:rPr>
          <w:color w:val="FF0000"/>
          <w:spacing w:val="-2"/>
        </w:rPr>
        <w:t>xmlns:sum</w:t>
      </w:r>
      <w:r>
        <w:rPr>
          <w:color w:val="0000FF"/>
          <w:spacing w:val="-2"/>
        </w:rPr>
        <w:t>="</w:t>
      </w:r>
      <w:hyperlink r:id="rId36">
        <w:r>
          <w:rPr>
            <w:spacing w:val="-2"/>
          </w:rPr>
          <w:t>https://www2.agenciatributaria.gob.es/static_files/common/internet/dep/aplicaciones/es/aeat/tike/cont/ws/SuministroL</w:t>
        </w:r>
      </w:hyperlink>
      <w:r>
        <w:rPr>
          <w:spacing w:val="-2"/>
        </w:rPr>
        <w:t> R.xsd</w:t>
      </w:r>
      <w:r>
        <w:rPr>
          <w:color w:val="0000FF"/>
          <w:spacing w:val="-2"/>
        </w:rPr>
        <w:t>" </w:t>
      </w:r>
      <w:r>
        <w:rPr>
          <w:color w:val="FF0000"/>
          <w:spacing w:val="-2"/>
        </w:rPr>
        <w:t>xmlns:sum1</w:t>
      </w:r>
      <w:r>
        <w:rPr>
          <w:color w:val="0000FF"/>
          <w:spacing w:val="-2"/>
        </w:rPr>
        <w:t>="</w:t>
      </w:r>
      <w:hyperlink r:id="rId37">
        <w:r>
          <w:rPr>
            <w:spacing w:val="-2"/>
          </w:rPr>
          <w:t>https://www2.agenciatributaria.gob.es/static_files/common/internet/dep/aplicaciones/es/aeat/tike/cont/ws/Suministro</w:t>
        </w:r>
      </w:hyperlink>
      <w:r>
        <w:rPr>
          <w:spacing w:val="-2"/>
        </w:rPr>
        <w:t> </w:t>
      </w:r>
      <w:r>
        <w:rPr/>
        <w:t>Informacion.xsd</w:t>
      </w:r>
      <w:r>
        <w:rPr>
          <w:color w:val="0000FF"/>
        </w:rPr>
        <w:t>" </w:t>
      </w:r>
      <w:r>
        <w:rPr>
          <w:color w:val="FF0000"/>
        </w:rPr>
        <w:t>xmlns:xd</w:t>
      </w:r>
      <w:r>
        <w:rPr>
          <w:color w:val="0000FF"/>
        </w:rPr>
        <w:t>="</w:t>
      </w:r>
      <w:hyperlink r:id="rId38">
        <w:r>
          <w:rPr/>
          <w:t>http://www.w3.org/2000/09/xmldsig#</w:t>
        </w:r>
      </w:hyperlink>
      <w:r>
        <w:rPr>
          <w:color w:val="0000FF"/>
        </w:rPr>
        <w:t>"&gt;</w:t>
      </w:r>
    </w:p>
    <w:p>
      <w:pPr>
        <w:pStyle w:val="BodyText"/>
        <w:spacing w:line="234" w:lineRule="exact"/>
        <w:ind w:left="758"/>
      </w:pPr>
      <w:r>
        <w:rPr>
          <w:color w:val="0000FF"/>
          <w:spacing w:val="-2"/>
        </w:rPr>
        <w:t>&lt;</w:t>
      </w:r>
      <w:r>
        <w:rPr>
          <w:color w:val="800000"/>
          <w:spacing w:val="-2"/>
        </w:rPr>
        <w:t>soapenv:Header</w:t>
      </w:r>
      <w:r>
        <w:rPr>
          <w:color w:val="0000FF"/>
          <w:spacing w:val="-2"/>
        </w:rPr>
        <w:t>/&gt;</w:t>
      </w:r>
    </w:p>
    <w:p>
      <w:pPr>
        <w:pStyle w:val="BodyText"/>
        <w:spacing w:line="234" w:lineRule="exact"/>
        <w:ind w:left="758"/>
      </w:pPr>
      <w:r>
        <w:rPr>
          <w:color w:val="0000FF"/>
          <w:spacing w:val="-2"/>
        </w:rPr>
        <w:t>&lt;</w:t>
      </w:r>
      <w:r>
        <w:rPr>
          <w:color w:val="800000"/>
          <w:spacing w:val="-2"/>
        </w:rPr>
        <w:t>soapenv:Body</w:t>
      </w:r>
      <w:r>
        <w:rPr>
          <w:color w:val="0000FF"/>
          <w:spacing w:val="-2"/>
        </w:rPr>
        <w:t>&gt;</w:t>
      </w:r>
    </w:p>
    <w:p>
      <w:pPr>
        <w:pStyle w:val="BodyText"/>
        <w:spacing w:line="233" w:lineRule="exact" w:before="1"/>
        <w:ind w:left="1089"/>
      </w:pPr>
      <w:r>
        <w:rPr>
          <w:color w:val="0000FF"/>
          <w:spacing w:val="-2"/>
        </w:rPr>
        <w:t>&lt;</w:t>
      </w:r>
      <w:r>
        <w:rPr>
          <w:color w:val="800000"/>
          <w:spacing w:val="-2"/>
        </w:rPr>
        <w:t>sum:RegFactuSistemaFacturacion</w:t>
      </w:r>
      <w:r>
        <w:rPr>
          <w:color w:val="0000FF"/>
          <w:spacing w:val="-2"/>
        </w:rPr>
        <w:t>&gt;</w:t>
      </w:r>
    </w:p>
    <w:p>
      <w:pPr>
        <w:pStyle w:val="BodyText"/>
        <w:spacing w:line="233" w:lineRule="exact"/>
        <w:ind w:left="1418"/>
      </w:pPr>
      <w:r>
        <w:rPr>
          <w:color w:val="0000FF"/>
          <w:spacing w:val="-2"/>
        </w:rPr>
        <w:t>&lt;</w:t>
      </w:r>
      <w:r>
        <w:rPr>
          <w:color w:val="800000"/>
          <w:spacing w:val="-2"/>
        </w:rPr>
        <w:t>sum:Cabecera</w:t>
      </w:r>
      <w:r>
        <w:rPr>
          <w:color w:val="0000FF"/>
          <w:spacing w:val="-2"/>
        </w:rPr>
        <w:t>&gt;</w:t>
      </w:r>
    </w:p>
    <w:p>
      <w:pPr>
        <w:pStyle w:val="BodyText"/>
        <w:spacing w:before="1"/>
        <w:ind w:left="1749"/>
      </w:pPr>
      <w:r>
        <w:rPr>
          <w:color w:val="0000FF"/>
          <w:spacing w:val="-2"/>
        </w:rPr>
        <w:t>&lt;</w:t>
      </w:r>
      <w:r>
        <w:rPr>
          <w:color w:val="800000"/>
          <w:spacing w:val="-2"/>
        </w:rPr>
        <w:t>sum1:ObligadoEmision</w:t>
      </w:r>
      <w:r>
        <w:rPr>
          <w:color w:val="0000FF"/>
          <w:spacing w:val="-2"/>
        </w:rPr>
        <w:t>&gt;</w:t>
      </w:r>
    </w:p>
    <w:p>
      <w:pPr>
        <w:pStyle w:val="BodyText"/>
        <w:spacing w:line="233" w:lineRule="exact" w:before="1"/>
        <w:ind w:left="2078"/>
      </w:pPr>
      <w:r>
        <w:rPr>
          <w:color w:val="0000FF"/>
          <w:spacing w:val="-2"/>
        </w:rPr>
        <w:t>&lt;</w:t>
      </w:r>
      <w:r>
        <w:rPr>
          <w:color w:val="800000"/>
          <w:spacing w:val="-2"/>
        </w:rPr>
        <w:t>sum1:NombreRazon</w:t>
      </w:r>
      <w:r>
        <w:rPr>
          <w:color w:val="0000FF"/>
          <w:spacing w:val="-2"/>
        </w:rPr>
        <w:t>&gt;</w:t>
      </w:r>
      <w:r>
        <w:rPr>
          <w:spacing w:val="-2"/>
        </w:rPr>
        <w:t>XXXXX</w:t>
      </w:r>
      <w:r>
        <w:rPr>
          <w:color w:val="0000FF"/>
          <w:spacing w:val="-2"/>
        </w:rPr>
        <w:t>&lt;/</w:t>
      </w:r>
      <w:r>
        <w:rPr>
          <w:color w:val="800000"/>
          <w:spacing w:val="-2"/>
        </w:rPr>
        <w:t>sum1:NombreRazon</w:t>
      </w:r>
      <w:r>
        <w:rPr>
          <w:color w:val="0000FF"/>
          <w:spacing w:val="-2"/>
        </w:rPr>
        <w:t>&gt;</w:t>
      </w:r>
    </w:p>
    <w:p>
      <w:pPr>
        <w:pStyle w:val="BodyText"/>
        <w:spacing w:line="233" w:lineRule="exact"/>
        <w:ind w:left="2078"/>
      </w:pPr>
      <w:r>
        <w:rPr>
          <w:color w:val="0000FF"/>
          <w:spacing w:val="-2"/>
        </w:rPr>
        <w:t>&lt;</w:t>
      </w:r>
      <w:r>
        <w:rPr>
          <w:color w:val="800000"/>
          <w:spacing w:val="-2"/>
        </w:rPr>
        <w:t>sum1:NIF</w:t>
      </w:r>
      <w:r>
        <w:rPr>
          <w:color w:val="0000FF"/>
          <w:spacing w:val="-2"/>
        </w:rPr>
        <w:t>&gt;</w:t>
      </w:r>
      <w:r>
        <w:rPr>
          <w:spacing w:val="-2"/>
        </w:rPr>
        <w:t>AAAA</w:t>
      </w:r>
      <w:r>
        <w:rPr>
          <w:color w:val="0000FF"/>
          <w:spacing w:val="-2"/>
        </w:rPr>
        <w:t>&lt;/</w:t>
      </w:r>
      <w:r>
        <w:rPr>
          <w:color w:val="800000"/>
          <w:spacing w:val="-2"/>
        </w:rPr>
        <w:t>sum1:NIF</w:t>
      </w:r>
      <w:r>
        <w:rPr>
          <w:color w:val="0000FF"/>
          <w:spacing w:val="-2"/>
        </w:rPr>
        <w:t>&gt;</w:t>
      </w:r>
    </w:p>
    <w:p>
      <w:pPr>
        <w:pStyle w:val="BodyText"/>
        <w:spacing w:line="233" w:lineRule="exact" w:before="1"/>
        <w:ind w:left="1749"/>
      </w:pPr>
      <w:r>
        <w:rPr>
          <w:color w:val="0000FF"/>
          <w:spacing w:val="-2"/>
        </w:rPr>
        <w:t>&lt;/</w:t>
      </w:r>
      <w:r>
        <w:rPr>
          <w:color w:val="800000"/>
          <w:spacing w:val="-2"/>
        </w:rPr>
        <w:t>sum1:ObligadoEmision</w:t>
      </w:r>
      <w:r>
        <w:rPr>
          <w:color w:val="0000FF"/>
          <w:spacing w:val="-2"/>
        </w:rPr>
        <w:t>&gt;</w:t>
      </w:r>
    </w:p>
    <w:p>
      <w:pPr>
        <w:pStyle w:val="BodyText"/>
        <w:spacing w:line="233" w:lineRule="exact"/>
        <w:ind w:left="1418"/>
      </w:pPr>
      <w:r>
        <w:rPr>
          <w:color w:val="0000FF"/>
          <w:spacing w:val="-2"/>
        </w:rPr>
        <w:t>&lt;/</w:t>
      </w:r>
      <w:r>
        <w:rPr>
          <w:color w:val="800000"/>
          <w:spacing w:val="-2"/>
        </w:rPr>
        <w:t>sum:Cabecera</w:t>
      </w:r>
      <w:r>
        <w:rPr>
          <w:color w:val="0000FF"/>
          <w:spacing w:val="-2"/>
        </w:rPr>
        <w:t>&gt;</w:t>
      </w:r>
    </w:p>
    <w:p>
      <w:pPr>
        <w:pStyle w:val="BodyText"/>
        <w:spacing w:line="233" w:lineRule="exact" w:before="1"/>
        <w:ind w:left="1418"/>
      </w:pPr>
      <w:r>
        <w:rPr>
          <w:color w:val="0000FF"/>
          <w:spacing w:val="-2"/>
        </w:rPr>
        <w:t>&lt;</w:t>
      </w:r>
      <w:r>
        <w:rPr>
          <w:color w:val="800000"/>
          <w:spacing w:val="-2"/>
        </w:rPr>
        <w:t>sum:RegistroFactura</w:t>
      </w:r>
      <w:r>
        <w:rPr>
          <w:color w:val="0000FF"/>
          <w:spacing w:val="-2"/>
        </w:rPr>
        <w:t>&gt;</w:t>
      </w:r>
    </w:p>
    <w:p>
      <w:pPr>
        <w:pStyle w:val="BodyText"/>
        <w:spacing w:line="233" w:lineRule="exact"/>
        <w:ind w:left="1749"/>
      </w:pPr>
      <w:r>
        <w:rPr>
          <w:color w:val="0000FF"/>
          <w:spacing w:val="-2"/>
        </w:rPr>
        <w:t>&lt;</w:t>
      </w:r>
      <w:r>
        <w:rPr>
          <w:color w:val="800000"/>
          <w:spacing w:val="-2"/>
        </w:rPr>
        <w:t>sum1:RegistroAnulacion</w:t>
      </w:r>
      <w:r>
        <w:rPr>
          <w:color w:val="0000FF"/>
          <w:spacing w:val="-2"/>
        </w:rPr>
        <w:t>&gt;</w:t>
      </w:r>
    </w:p>
    <w:p>
      <w:pPr>
        <w:pStyle w:val="BodyText"/>
        <w:spacing w:before="1"/>
        <w:ind w:left="2078"/>
      </w:pPr>
      <w:r>
        <w:rPr>
          <w:color w:val="0000FF"/>
          <w:spacing w:val="-2"/>
        </w:rPr>
        <w:t>&lt;</w:t>
      </w:r>
      <w:r>
        <w:rPr>
          <w:color w:val="800000"/>
          <w:spacing w:val="-2"/>
        </w:rPr>
        <w:t>sum1:IDVersion</w:t>
      </w:r>
      <w:r>
        <w:rPr>
          <w:color w:val="0000FF"/>
          <w:spacing w:val="-2"/>
        </w:rPr>
        <w:t>&gt;</w:t>
      </w:r>
      <w:r>
        <w:rPr>
          <w:spacing w:val="-2"/>
        </w:rPr>
        <w:t>1.0</w:t>
      </w:r>
      <w:r>
        <w:rPr>
          <w:color w:val="0000FF"/>
          <w:spacing w:val="-2"/>
        </w:rPr>
        <w:t>&lt;/</w:t>
      </w:r>
      <w:r>
        <w:rPr>
          <w:color w:val="800000"/>
          <w:spacing w:val="-2"/>
        </w:rPr>
        <w:t>sum1:IDVersion</w:t>
      </w:r>
      <w:r>
        <w:rPr>
          <w:color w:val="0000FF"/>
          <w:spacing w:val="-2"/>
        </w:rPr>
        <w:t>&gt;</w:t>
      </w:r>
    </w:p>
    <w:p>
      <w:pPr>
        <w:pStyle w:val="BodyText"/>
        <w:spacing w:line="233" w:lineRule="exact" w:before="2"/>
        <w:ind w:left="2078"/>
      </w:pPr>
      <w:r>
        <w:rPr>
          <w:color w:val="0000FF"/>
          <w:spacing w:val="-2"/>
        </w:rPr>
        <w:t>&lt;</w:t>
      </w:r>
      <w:r>
        <w:rPr>
          <w:color w:val="800000"/>
          <w:spacing w:val="-2"/>
        </w:rPr>
        <w:t>sum1:IDFactura</w:t>
      </w:r>
      <w:r>
        <w:rPr>
          <w:color w:val="0000FF"/>
          <w:spacing w:val="-2"/>
        </w:rPr>
        <w:t>&gt;</w:t>
      </w:r>
    </w:p>
    <w:p>
      <w:pPr>
        <w:pStyle w:val="BodyText"/>
        <w:spacing w:line="233" w:lineRule="exact"/>
        <w:ind w:left="2409"/>
      </w:pPr>
      <w:r>
        <w:rPr>
          <w:color w:val="0000FF"/>
          <w:spacing w:val="-2"/>
        </w:rPr>
        <w:t>&lt;</w:t>
      </w:r>
      <w:r>
        <w:rPr>
          <w:color w:val="800000"/>
          <w:spacing w:val="-2"/>
        </w:rPr>
        <w:t>sum1:IDEmisorFacturaAnulada</w:t>
      </w:r>
      <w:r>
        <w:rPr>
          <w:color w:val="0000FF"/>
          <w:spacing w:val="-2"/>
        </w:rPr>
        <w:t>&gt;</w:t>
      </w:r>
      <w:r>
        <w:rPr>
          <w:spacing w:val="-2"/>
        </w:rPr>
        <w:t>AAAA</w:t>
      </w:r>
      <w:r>
        <w:rPr>
          <w:color w:val="0000FF"/>
          <w:spacing w:val="-2"/>
        </w:rPr>
        <w:t>&lt;/</w:t>
      </w:r>
      <w:r>
        <w:rPr>
          <w:color w:val="800000"/>
          <w:spacing w:val="-2"/>
        </w:rPr>
        <w:t>sum1:IDEmisorFacturaAnulada</w:t>
      </w:r>
      <w:r>
        <w:rPr>
          <w:color w:val="0000FF"/>
          <w:spacing w:val="-2"/>
        </w:rPr>
        <w:t>&gt;</w:t>
      </w:r>
    </w:p>
    <w:p>
      <w:pPr>
        <w:pStyle w:val="BodyText"/>
        <w:spacing w:line="233" w:lineRule="exact" w:before="1"/>
        <w:ind w:left="2409"/>
      </w:pPr>
      <w:r>
        <w:rPr>
          <w:color w:val="0000FF"/>
          <w:spacing w:val="-2"/>
        </w:rPr>
        <w:t>&lt;</w:t>
      </w:r>
      <w:r>
        <w:rPr>
          <w:color w:val="800000"/>
          <w:spacing w:val="-2"/>
        </w:rPr>
        <w:t>sum1:NumSerieFacturaAnulada</w:t>
      </w:r>
      <w:r>
        <w:rPr>
          <w:color w:val="0000FF"/>
          <w:spacing w:val="-2"/>
        </w:rPr>
        <w:t>&gt;</w:t>
      </w:r>
      <w:r>
        <w:rPr>
          <w:spacing w:val="-2"/>
        </w:rPr>
        <w:t>12345</w:t>
      </w:r>
      <w:r>
        <w:rPr>
          <w:color w:val="0000FF"/>
          <w:spacing w:val="-2"/>
        </w:rPr>
        <w:t>&lt;/</w:t>
      </w:r>
      <w:r>
        <w:rPr>
          <w:color w:val="800000"/>
          <w:spacing w:val="-2"/>
        </w:rPr>
        <w:t>sum1:NumSerieFacturaAnulada</w:t>
      </w:r>
      <w:r>
        <w:rPr>
          <w:color w:val="0000FF"/>
          <w:spacing w:val="-2"/>
        </w:rPr>
        <w:t>&gt;</w:t>
      </w:r>
    </w:p>
    <w:p>
      <w:pPr>
        <w:pStyle w:val="BodyText"/>
        <w:spacing w:line="233" w:lineRule="exact"/>
        <w:ind w:left="2409"/>
      </w:pPr>
      <w:r>
        <w:rPr>
          <w:color w:val="0000FF"/>
          <w:spacing w:val="-2"/>
        </w:rPr>
        <w:t>&lt;</w:t>
      </w:r>
      <w:r>
        <w:rPr>
          <w:color w:val="800000"/>
          <w:spacing w:val="-2"/>
        </w:rPr>
        <w:t>sum1:FechaExpedicionFacturaAnulada</w:t>
      </w:r>
      <w:r>
        <w:rPr>
          <w:color w:val="0000FF"/>
          <w:spacing w:val="-2"/>
        </w:rPr>
        <w:t>&gt;</w:t>
      </w:r>
      <w:r>
        <w:rPr>
          <w:spacing w:val="-2"/>
        </w:rPr>
        <w:t>13-09-2024</w:t>
      </w:r>
      <w:r>
        <w:rPr>
          <w:color w:val="0000FF"/>
          <w:spacing w:val="-2"/>
        </w:rPr>
        <w:t>&lt;/</w:t>
      </w:r>
      <w:r>
        <w:rPr>
          <w:color w:val="800000"/>
          <w:spacing w:val="-2"/>
        </w:rPr>
        <w:t>sum1:FechaExpedicionFacturaAnulada</w:t>
      </w:r>
      <w:r>
        <w:rPr>
          <w:color w:val="0000FF"/>
          <w:spacing w:val="-2"/>
        </w:rPr>
        <w:t>&gt;</w:t>
      </w:r>
    </w:p>
    <w:p>
      <w:pPr>
        <w:pStyle w:val="BodyText"/>
        <w:spacing w:line="233" w:lineRule="exact" w:before="1"/>
        <w:ind w:left="2078"/>
      </w:pPr>
      <w:r>
        <w:rPr>
          <w:color w:val="0000FF"/>
          <w:spacing w:val="-2"/>
        </w:rPr>
        <w:t>&lt;/</w:t>
      </w:r>
      <w:r>
        <w:rPr>
          <w:color w:val="800000"/>
          <w:spacing w:val="-2"/>
        </w:rPr>
        <w:t>sum1:IDFactura</w:t>
      </w:r>
      <w:r>
        <w:rPr>
          <w:color w:val="0000FF"/>
          <w:spacing w:val="-2"/>
        </w:rPr>
        <w:t>&gt;</w:t>
      </w:r>
    </w:p>
    <w:p>
      <w:pPr>
        <w:pStyle w:val="BodyText"/>
        <w:spacing w:line="233" w:lineRule="exact"/>
        <w:ind w:left="2078"/>
      </w:pPr>
      <w:r>
        <w:rPr>
          <w:color w:val="0000FF"/>
          <w:spacing w:val="-2"/>
          <w:highlight w:val="cyan"/>
        </w:rPr>
        <w:t>&lt;</w:t>
      </w:r>
      <w:r>
        <w:rPr>
          <w:color w:val="800000"/>
          <w:spacing w:val="-2"/>
          <w:highlight w:val="cyan"/>
        </w:rPr>
        <w:t>sum1:SinRegistroPrevio</w:t>
      </w:r>
      <w:r>
        <w:rPr>
          <w:color w:val="0000FF"/>
          <w:spacing w:val="-2"/>
          <w:highlight w:val="cyan"/>
        </w:rPr>
        <w:t>&gt;</w:t>
      </w:r>
      <w:r>
        <w:rPr>
          <w:color w:val="000000"/>
          <w:spacing w:val="-2"/>
          <w:highlight w:val="cyan"/>
        </w:rPr>
        <w:t>S</w:t>
      </w:r>
      <w:r>
        <w:rPr>
          <w:color w:val="0000FF"/>
          <w:spacing w:val="-2"/>
          <w:highlight w:val="cyan"/>
        </w:rPr>
        <w:t>&lt;/</w:t>
      </w:r>
      <w:r>
        <w:rPr>
          <w:color w:val="800000"/>
          <w:spacing w:val="-2"/>
          <w:highlight w:val="cyan"/>
        </w:rPr>
        <w:t>sum1:SinRegistroPrevio</w:t>
      </w:r>
      <w:r>
        <w:rPr>
          <w:color w:val="0000FF"/>
          <w:spacing w:val="-2"/>
          <w:highlight w:val="cyan"/>
        </w:rPr>
        <w:t>&gt;</w:t>
      </w:r>
    </w:p>
    <w:p>
      <w:pPr>
        <w:pStyle w:val="BodyText"/>
        <w:spacing w:after="0" w:line="233" w:lineRule="exact"/>
        <w:sectPr>
          <w:pgSz w:w="16840" w:h="11910" w:orient="landscape"/>
          <w:pgMar w:header="722" w:footer="1096" w:top="2300" w:bottom="1280" w:left="992" w:right="850"/>
        </w:sectPr>
      </w:pPr>
    </w:p>
    <w:p>
      <w:pPr>
        <w:pStyle w:val="BodyText"/>
      </w:pPr>
    </w:p>
    <w:p>
      <w:pPr>
        <w:pStyle w:val="BodyText"/>
      </w:pPr>
    </w:p>
    <w:p>
      <w:pPr>
        <w:pStyle w:val="BodyText"/>
      </w:pPr>
    </w:p>
    <w:p>
      <w:pPr>
        <w:pStyle w:val="BodyText"/>
        <w:spacing w:before="19"/>
      </w:pPr>
    </w:p>
    <w:p>
      <w:pPr>
        <w:pStyle w:val="BodyText"/>
        <w:ind w:left="2078"/>
      </w:pPr>
      <w:r>
        <w:rPr>
          <w:color w:val="0000FF"/>
          <w:spacing w:val="-2"/>
        </w:rPr>
        <w:t>&lt;</w:t>
      </w:r>
      <w:r>
        <w:rPr>
          <w:color w:val="800000"/>
          <w:spacing w:val="-2"/>
        </w:rPr>
        <w:t>sum1:Encadenamiento</w:t>
      </w:r>
      <w:r>
        <w:rPr>
          <w:color w:val="0000FF"/>
          <w:spacing w:val="-2"/>
        </w:rPr>
        <w:t>&gt;</w:t>
      </w:r>
    </w:p>
    <w:p>
      <w:pPr>
        <w:pStyle w:val="BodyText"/>
        <w:spacing w:line="234" w:lineRule="exact" w:before="1"/>
        <w:ind w:left="2409"/>
      </w:pPr>
      <w:r>
        <w:rPr>
          <w:color w:val="0000FF"/>
          <w:spacing w:val="-2"/>
        </w:rPr>
        <w:t>&lt;</w:t>
      </w:r>
      <w:r>
        <w:rPr>
          <w:color w:val="800000"/>
          <w:spacing w:val="-2"/>
        </w:rPr>
        <w:t>sum1:RegistroAnterior</w:t>
      </w:r>
      <w:r>
        <w:rPr>
          <w:color w:val="0000FF"/>
          <w:spacing w:val="-2"/>
        </w:rPr>
        <w:t>&gt;</w:t>
      </w:r>
    </w:p>
    <w:p>
      <w:pPr>
        <w:pStyle w:val="BodyText"/>
        <w:spacing w:line="234" w:lineRule="exact"/>
        <w:ind w:left="2738"/>
      </w:pPr>
      <w:r>
        <w:rPr>
          <w:color w:val="0000FF"/>
          <w:spacing w:val="-2"/>
        </w:rPr>
        <w:t>&lt;</w:t>
      </w:r>
      <w:r>
        <w:rPr>
          <w:color w:val="800000"/>
          <w:spacing w:val="-2"/>
        </w:rPr>
        <w:t>sum1:IDEmisorFactura</w:t>
      </w:r>
      <w:r>
        <w:rPr>
          <w:color w:val="0000FF"/>
          <w:spacing w:val="-2"/>
        </w:rPr>
        <w:t>&gt;</w:t>
      </w:r>
      <w:r>
        <w:rPr>
          <w:spacing w:val="-2"/>
        </w:rPr>
        <w:t>AAAA</w:t>
      </w:r>
      <w:r>
        <w:rPr>
          <w:color w:val="0000FF"/>
          <w:spacing w:val="-2"/>
        </w:rPr>
        <w:t>&lt;/</w:t>
      </w:r>
      <w:r>
        <w:rPr>
          <w:color w:val="800000"/>
          <w:spacing w:val="-2"/>
        </w:rPr>
        <w:t>sum1:IDEmisorFactura</w:t>
      </w:r>
      <w:r>
        <w:rPr>
          <w:color w:val="0000FF"/>
          <w:spacing w:val="-2"/>
        </w:rPr>
        <w:t>&gt;</w:t>
      </w:r>
    </w:p>
    <w:p>
      <w:pPr>
        <w:pStyle w:val="BodyText"/>
        <w:spacing w:before="1"/>
        <w:ind w:left="2738"/>
      </w:pPr>
      <w:r>
        <w:rPr>
          <w:color w:val="0000FF"/>
          <w:spacing w:val="-2"/>
        </w:rPr>
        <w:t>&lt;</w:t>
      </w:r>
      <w:r>
        <w:rPr>
          <w:color w:val="800000"/>
          <w:spacing w:val="-2"/>
        </w:rPr>
        <w:t>sum1:NumSerieFactura</w:t>
      </w:r>
      <w:r>
        <w:rPr>
          <w:color w:val="0000FF"/>
          <w:spacing w:val="-2"/>
        </w:rPr>
        <w:t>&gt;</w:t>
      </w:r>
      <w:r>
        <w:rPr>
          <w:spacing w:val="-2"/>
        </w:rPr>
        <w:t>44</w:t>
      </w:r>
      <w:r>
        <w:rPr>
          <w:color w:val="0000FF"/>
          <w:spacing w:val="-2"/>
        </w:rPr>
        <w:t>&lt;/</w:t>
      </w:r>
      <w:r>
        <w:rPr>
          <w:color w:val="800000"/>
          <w:spacing w:val="-2"/>
        </w:rPr>
        <w:t>sum1:NumSerieFactura</w:t>
      </w:r>
      <w:r>
        <w:rPr>
          <w:color w:val="0000FF"/>
          <w:spacing w:val="-2"/>
        </w:rPr>
        <w:t>&gt;</w:t>
      </w:r>
    </w:p>
    <w:p>
      <w:pPr>
        <w:pStyle w:val="BodyText"/>
        <w:spacing w:line="233" w:lineRule="exact" w:before="1"/>
        <w:ind w:left="2738"/>
      </w:pPr>
      <w:r>
        <w:rPr>
          <w:color w:val="0000FF"/>
          <w:spacing w:val="-2"/>
        </w:rPr>
        <w:t>&lt;</w:t>
      </w:r>
      <w:r>
        <w:rPr>
          <w:color w:val="800000"/>
          <w:spacing w:val="-2"/>
        </w:rPr>
        <w:t>sum1:FechaExpedicionFactura</w:t>
      </w:r>
      <w:r>
        <w:rPr>
          <w:color w:val="0000FF"/>
          <w:spacing w:val="-2"/>
        </w:rPr>
        <w:t>&gt;</w:t>
      </w:r>
      <w:r>
        <w:rPr>
          <w:spacing w:val="-2"/>
        </w:rPr>
        <w:t>13-09-2024</w:t>
      </w:r>
      <w:r>
        <w:rPr>
          <w:color w:val="0000FF"/>
          <w:spacing w:val="-2"/>
        </w:rPr>
        <w:t>&lt;/</w:t>
      </w:r>
      <w:r>
        <w:rPr>
          <w:color w:val="800000"/>
          <w:spacing w:val="-2"/>
        </w:rPr>
        <w:t>sum1:FechaExpedicionFactura</w:t>
      </w:r>
      <w:r>
        <w:rPr>
          <w:color w:val="0000FF"/>
          <w:spacing w:val="-2"/>
        </w:rPr>
        <w:t>&gt;</w:t>
      </w:r>
    </w:p>
    <w:p>
      <w:pPr>
        <w:pStyle w:val="BodyText"/>
        <w:spacing w:line="233" w:lineRule="exact"/>
        <w:ind w:left="2738"/>
      </w:pPr>
      <w:r>
        <w:rPr>
          <w:color w:val="0000FF"/>
          <w:spacing w:val="-2"/>
        </w:rPr>
        <w:t>&lt;</w:t>
      </w:r>
      <w:r>
        <w:rPr>
          <w:color w:val="800000"/>
          <w:spacing w:val="-2"/>
        </w:rPr>
        <w:t>sum1:Huella</w:t>
      </w:r>
      <w:r>
        <w:rPr>
          <w:color w:val="0000FF"/>
          <w:spacing w:val="-2"/>
        </w:rPr>
        <w:t>&gt;</w:t>
      </w:r>
      <w:r>
        <w:rPr>
          <w:spacing w:val="-2"/>
        </w:rPr>
        <w:t>HuellaRegistroAnterior</w:t>
      </w:r>
      <w:r>
        <w:rPr>
          <w:color w:val="0000FF"/>
          <w:spacing w:val="-2"/>
        </w:rPr>
        <w:t>&lt;/</w:t>
      </w:r>
      <w:r>
        <w:rPr>
          <w:color w:val="800000"/>
          <w:spacing w:val="-2"/>
        </w:rPr>
        <w:t>sum1:Huella</w:t>
      </w:r>
      <w:r>
        <w:rPr>
          <w:color w:val="0000FF"/>
          <w:spacing w:val="-2"/>
        </w:rPr>
        <w:t>&gt;</w:t>
      </w:r>
    </w:p>
    <w:p>
      <w:pPr>
        <w:pStyle w:val="BodyText"/>
        <w:spacing w:line="233" w:lineRule="exact" w:before="1"/>
        <w:ind w:left="2409"/>
      </w:pPr>
      <w:r>
        <w:rPr>
          <w:color w:val="0000FF"/>
          <w:spacing w:val="-2"/>
        </w:rPr>
        <w:t>&lt;/</w:t>
      </w:r>
      <w:r>
        <w:rPr>
          <w:color w:val="800000"/>
          <w:spacing w:val="-2"/>
        </w:rPr>
        <w:t>sum1:RegistroAnterior</w:t>
      </w:r>
      <w:r>
        <w:rPr>
          <w:color w:val="0000FF"/>
          <w:spacing w:val="-2"/>
        </w:rPr>
        <w:t>&gt;</w:t>
      </w:r>
    </w:p>
    <w:p>
      <w:pPr>
        <w:pStyle w:val="BodyText"/>
        <w:spacing w:line="233" w:lineRule="exact"/>
        <w:ind w:left="2078"/>
      </w:pPr>
      <w:r>
        <w:rPr>
          <w:color w:val="0000FF"/>
          <w:spacing w:val="-2"/>
        </w:rPr>
        <w:t>&lt;/</w:t>
      </w:r>
      <w:r>
        <w:rPr>
          <w:color w:val="800000"/>
          <w:spacing w:val="-2"/>
        </w:rPr>
        <w:t>sum1:Encadenamiento</w:t>
      </w:r>
      <w:r>
        <w:rPr>
          <w:color w:val="0000FF"/>
          <w:spacing w:val="-2"/>
        </w:rPr>
        <w:t>&gt;</w:t>
      </w:r>
    </w:p>
    <w:p>
      <w:pPr>
        <w:pStyle w:val="BodyText"/>
        <w:spacing w:line="233" w:lineRule="exact" w:before="1"/>
        <w:ind w:left="2078"/>
      </w:pPr>
      <w:r>
        <w:rPr>
          <w:color w:val="0000FF"/>
          <w:spacing w:val="-2"/>
        </w:rPr>
        <w:t>&lt;</w:t>
      </w:r>
      <w:r>
        <w:rPr>
          <w:color w:val="800000"/>
          <w:spacing w:val="-2"/>
        </w:rPr>
        <w:t>sum1:SistemaInformatico</w:t>
      </w:r>
      <w:r>
        <w:rPr>
          <w:color w:val="0000FF"/>
          <w:spacing w:val="-2"/>
        </w:rPr>
        <w:t>&gt;</w:t>
      </w:r>
    </w:p>
    <w:p>
      <w:pPr>
        <w:pStyle w:val="BodyText"/>
        <w:spacing w:line="233" w:lineRule="exact"/>
        <w:ind w:left="2409"/>
      </w:pPr>
      <w:r>
        <w:rPr>
          <w:color w:val="0000FF"/>
          <w:spacing w:val="-2"/>
        </w:rPr>
        <w:t>&lt;</w:t>
      </w:r>
      <w:r>
        <w:rPr>
          <w:color w:val="800000"/>
          <w:spacing w:val="-2"/>
        </w:rPr>
        <w:t>sum1:NombreRazon</w:t>
      </w:r>
      <w:r>
        <w:rPr>
          <w:color w:val="0000FF"/>
          <w:spacing w:val="-2"/>
        </w:rPr>
        <w:t>&gt;</w:t>
      </w:r>
      <w:r>
        <w:rPr>
          <w:spacing w:val="-2"/>
        </w:rPr>
        <w:t>SSSS</w:t>
      </w:r>
      <w:r>
        <w:rPr>
          <w:color w:val="0000FF"/>
          <w:spacing w:val="-2"/>
        </w:rPr>
        <w:t>&lt;/</w:t>
      </w:r>
      <w:r>
        <w:rPr>
          <w:color w:val="800000"/>
          <w:spacing w:val="-2"/>
        </w:rPr>
        <w:t>sum1:NombreRazon</w:t>
      </w:r>
      <w:r>
        <w:rPr>
          <w:color w:val="0000FF"/>
          <w:spacing w:val="-2"/>
        </w:rPr>
        <w:t>&gt;</w:t>
      </w:r>
    </w:p>
    <w:p>
      <w:pPr>
        <w:pStyle w:val="BodyText"/>
        <w:spacing w:before="1"/>
        <w:ind w:left="2409"/>
      </w:pPr>
      <w:r>
        <w:rPr>
          <w:color w:val="0000FF"/>
          <w:spacing w:val="-2"/>
        </w:rPr>
        <w:t>&lt;</w:t>
      </w:r>
      <w:r>
        <w:rPr>
          <w:color w:val="800000"/>
          <w:spacing w:val="-2"/>
        </w:rPr>
        <w:t>sum1:NIF</w:t>
      </w:r>
      <w:r>
        <w:rPr>
          <w:color w:val="0000FF"/>
          <w:spacing w:val="-2"/>
        </w:rPr>
        <w:t>&gt;</w:t>
      </w:r>
      <w:r>
        <w:rPr>
          <w:spacing w:val="-2"/>
        </w:rPr>
        <w:t>NNNN</w:t>
      </w:r>
      <w:r>
        <w:rPr>
          <w:color w:val="0000FF"/>
          <w:spacing w:val="-2"/>
        </w:rPr>
        <w:t>&lt;/</w:t>
      </w:r>
      <w:r>
        <w:rPr>
          <w:color w:val="800000"/>
          <w:spacing w:val="-2"/>
        </w:rPr>
        <w:t>sum1:NIF</w:t>
      </w:r>
      <w:r>
        <w:rPr>
          <w:color w:val="0000FF"/>
          <w:spacing w:val="-2"/>
        </w:rPr>
        <w:t>&gt;</w:t>
      </w:r>
    </w:p>
    <w:p>
      <w:pPr>
        <w:pStyle w:val="BodyText"/>
        <w:spacing w:line="234" w:lineRule="exact" w:before="1"/>
        <w:ind w:left="2409"/>
      </w:pPr>
      <w:r>
        <w:rPr>
          <w:color w:val="0000FF"/>
          <w:spacing w:val="-2"/>
        </w:rPr>
        <w:t>&lt;</w:t>
      </w:r>
      <w:r>
        <w:rPr>
          <w:color w:val="800000"/>
          <w:spacing w:val="-2"/>
        </w:rPr>
        <w:t>sum1:NombreSistemaInformatico</w:t>
      </w:r>
      <w:r>
        <w:rPr>
          <w:color w:val="0000FF"/>
          <w:spacing w:val="-2"/>
        </w:rPr>
        <w:t>&gt;</w:t>
      </w:r>
      <w:r>
        <w:rPr>
          <w:spacing w:val="-2"/>
        </w:rPr>
        <w:t>NombreSistemaInformatico</w:t>
      </w:r>
      <w:r>
        <w:rPr>
          <w:color w:val="0000FF"/>
          <w:spacing w:val="-2"/>
        </w:rPr>
        <w:t>&lt;/</w:t>
      </w:r>
      <w:r>
        <w:rPr>
          <w:color w:val="800000"/>
          <w:spacing w:val="-2"/>
        </w:rPr>
        <w:t>sum1:NombreSistemaInformatico</w:t>
      </w:r>
      <w:r>
        <w:rPr>
          <w:color w:val="0000FF"/>
          <w:spacing w:val="-2"/>
        </w:rPr>
        <w:t>&gt;</w:t>
      </w:r>
    </w:p>
    <w:p>
      <w:pPr>
        <w:pStyle w:val="BodyText"/>
        <w:spacing w:line="234" w:lineRule="exact"/>
        <w:ind w:left="2409"/>
      </w:pPr>
      <w:r>
        <w:rPr>
          <w:color w:val="0000FF"/>
          <w:spacing w:val="-2"/>
        </w:rPr>
        <w:t>&lt;</w:t>
      </w:r>
      <w:r>
        <w:rPr>
          <w:color w:val="800000"/>
          <w:spacing w:val="-2"/>
        </w:rPr>
        <w:t>sum1:IdSistemaInformatico</w:t>
      </w:r>
      <w:r>
        <w:rPr>
          <w:color w:val="0000FF"/>
          <w:spacing w:val="-2"/>
        </w:rPr>
        <w:t>&gt;</w:t>
      </w:r>
      <w:r>
        <w:rPr>
          <w:spacing w:val="-2"/>
        </w:rPr>
        <w:t>77</w:t>
      </w:r>
      <w:r>
        <w:rPr>
          <w:color w:val="0000FF"/>
          <w:spacing w:val="-2"/>
        </w:rPr>
        <w:t>&lt;/</w:t>
      </w:r>
      <w:r>
        <w:rPr>
          <w:color w:val="800000"/>
          <w:spacing w:val="-2"/>
        </w:rPr>
        <w:t>sum1:IdSistemaInformatico</w:t>
      </w:r>
      <w:r>
        <w:rPr>
          <w:color w:val="0000FF"/>
          <w:spacing w:val="-2"/>
        </w:rPr>
        <w:t>&gt;</w:t>
      </w:r>
    </w:p>
    <w:p>
      <w:pPr>
        <w:pStyle w:val="BodyText"/>
        <w:spacing w:line="233" w:lineRule="exact" w:before="1"/>
        <w:ind w:left="2409"/>
      </w:pPr>
      <w:r>
        <w:rPr>
          <w:color w:val="0000FF"/>
          <w:spacing w:val="-2"/>
        </w:rPr>
        <w:t>&lt;</w:t>
      </w:r>
      <w:r>
        <w:rPr>
          <w:color w:val="800000"/>
          <w:spacing w:val="-2"/>
        </w:rPr>
        <w:t>sum1:Version</w:t>
      </w:r>
      <w:r>
        <w:rPr>
          <w:color w:val="0000FF"/>
          <w:spacing w:val="-2"/>
        </w:rPr>
        <w:t>&gt;</w:t>
      </w:r>
      <w:r>
        <w:rPr>
          <w:spacing w:val="-2"/>
        </w:rPr>
        <w:t>1.0.03</w:t>
      </w:r>
      <w:r>
        <w:rPr>
          <w:color w:val="0000FF"/>
          <w:spacing w:val="-2"/>
        </w:rPr>
        <w:t>&lt;/</w:t>
      </w:r>
      <w:r>
        <w:rPr>
          <w:color w:val="800000"/>
          <w:spacing w:val="-2"/>
        </w:rPr>
        <w:t>sum1:Version</w:t>
      </w:r>
      <w:r>
        <w:rPr>
          <w:color w:val="0000FF"/>
          <w:spacing w:val="-2"/>
        </w:rPr>
        <w:t>&gt;</w:t>
      </w:r>
    </w:p>
    <w:p>
      <w:pPr>
        <w:pStyle w:val="BodyText"/>
        <w:spacing w:line="233" w:lineRule="exact"/>
        <w:ind w:left="2409"/>
      </w:pPr>
      <w:r>
        <w:rPr>
          <w:color w:val="0000FF"/>
          <w:spacing w:val="-2"/>
        </w:rPr>
        <w:t>&lt;</w:t>
      </w:r>
      <w:r>
        <w:rPr>
          <w:color w:val="800000"/>
          <w:spacing w:val="-2"/>
        </w:rPr>
        <w:t>sum1:NumeroInstalacion</w:t>
      </w:r>
      <w:r>
        <w:rPr>
          <w:color w:val="0000FF"/>
          <w:spacing w:val="-2"/>
        </w:rPr>
        <w:t>&gt;</w:t>
      </w:r>
      <w:r>
        <w:rPr>
          <w:spacing w:val="-2"/>
        </w:rPr>
        <w:t>383</w:t>
      </w:r>
      <w:r>
        <w:rPr>
          <w:color w:val="0000FF"/>
          <w:spacing w:val="-2"/>
        </w:rPr>
        <w:t>&lt;/</w:t>
      </w:r>
      <w:r>
        <w:rPr>
          <w:color w:val="800000"/>
          <w:spacing w:val="-2"/>
        </w:rPr>
        <w:t>sum1:NumeroInstalacion</w:t>
      </w:r>
      <w:r>
        <w:rPr>
          <w:color w:val="0000FF"/>
          <w:spacing w:val="-2"/>
        </w:rPr>
        <w:t>&gt;</w:t>
      </w:r>
    </w:p>
    <w:p>
      <w:pPr>
        <w:pStyle w:val="BodyText"/>
        <w:spacing w:before="1"/>
        <w:ind w:left="2409"/>
      </w:pPr>
      <w:r>
        <w:rPr>
          <w:color w:val="0000FF"/>
          <w:spacing w:val="-2"/>
        </w:rPr>
        <w:t>&lt;</w:t>
      </w:r>
      <w:r>
        <w:rPr>
          <w:color w:val="800000"/>
          <w:spacing w:val="-2"/>
        </w:rPr>
        <w:t>sum1:TipoUsoPosibleSoloVerifactu</w:t>
      </w:r>
      <w:r>
        <w:rPr>
          <w:color w:val="0000FF"/>
          <w:spacing w:val="-2"/>
        </w:rPr>
        <w:t>&gt;</w:t>
      </w:r>
      <w:r>
        <w:rPr>
          <w:spacing w:val="-2"/>
        </w:rPr>
        <w:t>N</w:t>
      </w:r>
      <w:r>
        <w:rPr>
          <w:color w:val="0000FF"/>
          <w:spacing w:val="-2"/>
        </w:rPr>
        <w:t>&lt;/</w:t>
      </w:r>
      <w:r>
        <w:rPr>
          <w:color w:val="800000"/>
          <w:spacing w:val="-2"/>
        </w:rPr>
        <w:t>sum1:TipoUsoPosibleSoloVerifactu</w:t>
      </w:r>
      <w:r>
        <w:rPr>
          <w:color w:val="0000FF"/>
          <w:spacing w:val="-2"/>
        </w:rPr>
        <w:t>&gt;</w:t>
      </w:r>
    </w:p>
    <w:p>
      <w:pPr>
        <w:pStyle w:val="BodyText"/>
        <w:spacing w:line="233" w:lineRule="exact" w:before="1"/>
        <w:ind w:left="2409"/>
      </w:pPr>
      <w:r>
        <w:rPr>
          <w:color w:val="0000FF"/>
          <w:spacing w:val="-2"/>
        </w:rPr>
        <w:t>&lt;</w:t>
      </w:r>
      <w:r>
        <w:rPr>
          <w:color w:val="800000"/>
          <w:spacing w:val="-2"/>
        </w:rPr>
        <w:t>sum1:TipoUsoPosibleMultiOT</w:t>
      </w:r>
      <w:r>
        <w:rPr>
          <w:color w:val="0000FF"/>
          <w:spacing w:val="-2"/>
        </w:rPr>
        <w:t>&gt;</w:t>
      </w:r>
      <w:r>
        <w:rPr>
          <w:spacing w:val="-2"/>
        </w:rPr>
        <w:t>S</w:t>
      </w:r>
      <w:r>
        <w:rPr>
          <w:color w:val="0000FF"/>
          <w:spacing w:val="-2"/>
        </w:rPr>
        <w:t>&lt;/</w:t>
      </w:r>
      <w:r>
        <w:rPr>
          <w:color w:val="800000"/>
          <w:spacing w:val="-2"/>
        </w:rPr>
        <w:t>sum1:TipoUsoPosibleMultiOT</w:t>
      </w:r>
      <w:r>
        <w:rPr>
          <w:color w:val="0000FF"/>
          <w:spacing w:val="-2"/>
        </w:rPr>
        <w:t>&gt;</w:t>
      </w:r>
    </w:p>
    <w:p>
      <w:pPr>
        <w:pStyle w:val="BodyText"/>
        <w:spacing w:line="233" w:lineRule="exact"/>
        <w:ind w:left="2409"/>
      </w:pPr>
      <w:r>
        <w:rPr>
          <w:color w:val="0000FF"/>
          <w:spacing w:val="-2"/>
        </w:rPr>
        <w:t>&lt;</w:t>
      </w:r>
      <w:r>
        <w:rPr>
          <w:color w:val="800000"/>
          <w:spacing w:val="-2"/>
        </w:rPr>
        <w:t>sum1:IndicadorMultiplesOT</w:t>
      </w:r>
      <w:r>
        <w:rPr>
          <w:color w:val="0000FF"/>
          <w:spacing w:val="-2"/>
        </w:rPr>
        <w:t>&gt;</w:t>
      </w:r>
      <w:r>
        <w:rPr>
          <w:spacing w:val="-2"/>
        </w:rPr>
        <w:t>S</w:t>
      </w:r>
      <w:r>
        <w:rPr>
          <w:color w:val="0000FF"/>
          <w:spacing w:val="-2"/>
        </w:rPr>
        <w:t>&lt;/</w:t>
      </w:r>
      <w:r>
        <w:rPr>
          <w:color w:val="800000"/>
          <w:spacing w:val="-2"/>
        </w:rPr>
        <w:t>sum1:IndicadorMultiplesOT</w:t>
      </w:r>
      <w:r>
        <w:rPr>
          <w:color w:val="0000FF"/>
          <w:spacing w:val="-2"/>
        </w:rPr>
        <w:t>&gt;</w:t>
      </w:r>
    </w:p>
    <w:p>
      <w:pPr>
        <w:pStyle w:val="BodyText"/>
        <w:spacing w:line="233" w:lineRule="exact" w:before="1"/>
        <w:ind w:left="2078"/>
      </w:pPr>
      <w:r>
        <w:rPr>
          <w:color w:val="0000FF"/>
          <w:spacing w:val="-2"/>
        </w:rPr>
        <w:t>&lt;/</w:t>
      </w:r>
      <w:r>
        <w:rPr>
          <w:color w:val="800000"/>
          <w:spacing w:val="-2"/>
        </w:rPr>
        <w:t>sum1:SistemaInformatico</w:t>
      </w:r>
      <w:r>
        <w:rPr>
          <w:color w:val="0000FF"/>
          <w:spacing w:val="-2"/>
        </w:rPr>
        <w:t>&gt;</w:t>
      </w:r>
    </w:p>
    <w:p>
      <w:pPr>
        <w:pStyle w:val="BodyText"/>
        <w:spacing w:line="233" w:lineRule="exact"/>
        <w:ind w:left="2078"/>
      </w:pPr>
      <w:r>
        <w:rPr>
          <w:color w:val="0000FF"/>
          <w:spacing w:val="-2"/>
        </w:rPr>
        <w:t>&lt;</w:t>
      </w:r>
      <w:r>
        <w:rPr>
          <w:color w:val="800000"/>
          <w:spacing w:val="-2"/>
        </w:rPr>
        <w:t>sum1:FechaHoraHusoGenRegistro</w:t>
      </w:r>
      <w:r>
        <w:rPr>
          <w:color w:val="0000FF"/>
          <w:spacing w:val="-2"/>
        </w:rPr>
        <w:t>&gt;</w:t>
      </w:r>
      <w:r>
        <w:rPr>
          <w:spacing w:val="-2"/>
        </w:rPr>
        <w:t>2024-09-13T19:20:30+01:00</w:t>
      </w:r>
      <w:r>
        <w:rPr>
          <w:color w:val="0000FF"/>
          <w:spacing w:val="-2"/>
        </w:rPr>
        <w:t>&lt;/</w:t>
      </w:r>
      <w:r>
        <w:rPr>
          <w:color w:val="800000"/>
          <w:spacing w:val="-2"/>
        </w:rPr>
        <w:t>sum1:FechaHoraHusoGenRegistro</w:t>
      </w:r>
      <w:r>
        <w:rPr>
          <w:color w:val="0000FF"/>
          <w:spacing w:val="-2"/>
        </w:rPr>
        <w:t>&gt;</w:t>
      </w:r>
    </w:p>
    <w:p>
      <w:pPr>
        <w:pStyle w:val="BodyText"/>
        <w:spacing w:line="233" w:lineRule="exact" w:before="1"/>
        <w:ind w:left="2078"/>
      </w:pPr>
      <w:r>
        <w:rPr>
          <w:color w:val="0000FF"/>
          <w:spacing w:val="-2"/>
        </w:rPr>
        <w:t>&lt;</w:t>
      </w:r>
      <w:r>
        <w:rPr>
          <w:color w:val="800000"/>
          <w:spacing w:val="-2"/>
        </w:rPr>
        <w:t>sum1:TipoHuella</w:t>
      </w:r>
      <w:r>
        <w:rPr>
          <w:color w:val="0000FF"/>
          <w:spacing w:val="-2"/>
        </w:rPr>
        <w:t>&gt;</w:t>
      </w:r>
      <w:r>
        <w:rPr>
          <w:spacing w:val="-2"/>
        </w:rPr>
        <w:t>01</w:t>
      </w:r>
      <w:r>
        <w:rPr>
          <w:color w:val="0000FF"/>
          <w:spacing w:val="-2"/>
        </w:rPr>
        <w:t>&lt;/</w:t>
      </w:r>
      <w:r>
        <w:rPr>
          <w:color w:val="800000"/>
          <w:spacing w:val="-2"/>
        </w:rPr>
        <w:t>sum1:TipoHuella</w:t>
      </w:r>
      <w:r>
        <w:rPr>
          <w:color w:val="0000FF"/>
          <w:spacing w:val="-2"/>
        </w:rPr>
        <w:t>&gt;</w:t>
      </w:r>
    </w:p>
    <w:p>
      <w:pPr>
        <w:pStyle w:val="BodyText"/>
        <w:spacing w:line="233" w:lineRule="exact"/>
        <w:ind w:left="2078"/>
      </w:pPr>
      <w:r>
        <w:rPr>
          <w:color w:val="0000FF"/>
          <w:spacing w:val="-2"/>
        </w:rPr>
        <w:t>&lt;</w:t>
      </w:r>
      <w:r>
        <w:rPr>
          <w:color w:val="800000"/>
          <w:spacing w:val="-2"/>
        </w:rPr>
        <w:t>sum1:Huella</w:t>
      </w:r>
      <w:r>
        <w:rPr>
          <w:color w:val="0000FF"/>
          <w:spacing w:val="-2"/>
        </w:rPr>
        <w:t>&gt;</w:t>
      </w:r>
      <w:r>
        <w:rPr>
          <w:spacing w:val="-2"/>
        </w:rPr>
        <w:t>Huella</w:t>
      </w:r>
      <w:r>
        <w:rPr>
          <w:color w:val="0000FF"/>
          <w:spacing w:val="-2"/>
        </w:rPr>
        <w:t>&lt;/</w:t>
      </w:r>
      <w:r>
        <w:rPr>
          <w:color w:val="800000"/>
          <w:spacing w:val="-2"/>
        </w:rPr>
        <w:t>sum1:Huella</w:t>
      </w:r>
      <w:r>
        <w:rPr>
          <w:color w:val="0000FF"/>
          <w:spacing w:val="-2"/>
        </w:rPr>
        <w:t>&gt;</w:t>
      </w:r>
    </w:p>
    <w:p>
      <w:pPr>
        <w:pStyle w:val="BodyText"/>
        <w:spacing w:before="1"/>
        <w:ind w:left="1749"/>
      </w:pPr>
      <w:r>
        <w:rPr>
          <w:color w:val="0000FF"/>
          <w:spacing w:val="-2"/>
        </w:rPr>
        <w:t>&lt;/</w:t>
      </w:r>
      <w:r>
        <w:rPr>
          <w:color w:val="800000"/>
          <w:spacing w:val="-2"/>
        </w:rPr>
        <w:t>sum1:RegistroAnulacion</w:t>
      </w:r>
      <w:r>
        <w:rPr>
          <w:color w:val="0000FF"/>
          <w:spacing w:val="-2"/>
        </w:rPr>
        <w:t>&gt;</w:t>
      </w:r>
    </w:p>
    <w:p>
      <w:pPr>
        <w:pStyle w:val="BodyText"/>
        <w:spacing w:line="233" w:lineRule="exact" w:before="2"/>
        <w:ind w:left="1418"/>
      </w:pPr>
      <w:r>
        <w:rPr>
          <w:color w:val="0000FF"/>
          <w:spacing w:val="-2"/>
        </w:rPr>
        <w:t>&lt;/</w:t>
      </w:r>
      <w:r>
        <w:rPr>
          <w:color w:val="800000"/>
          <w:spacing w:val="-2"/>
        </w:rPr>
        <w:t>sum:RegistroFactura</w:t>
      </w:r>
      <w:r>
        <w:rPr>
          <w:color w:val="0000FF"/>
          <w:spacing w:val="-2"/>
        </w:rPr>
        <w:t>&gt;</w:t>
      </w:r>
    </w:p>
    <w:p>
      <w:pPr>
        <w:pStyle w:val="BodyText"/>
        <w:spacing w:line="233" w:lineRule="exact"/>
        <w:ind w:left="1089"/>
      </w:pPr>
      <w:r>
        <w:rPr>
          <w:color w:val="0000FF"/>
          <w:spacing w:val="-2"/>
        </w:rPr>
        <w:t>&lt;/</w:t>
      </w:r>
      <w:r>
        <w:rPr>
          <w:color w:val="800000"/>
          <w:spacing w:val="-2"/>
        </w:rPr>
        <w:t>sum:RegFactuSistemaFacturacion</w:t>
      </w:r>
      <w:r>
        <w:rPr>
          <w:color w:val="0000FF"/>
          <w:spacing w:val="-2"/>
        </w:rPr>
        <w:t>&gt;</w:t>
      </w:r>
    </w:p>
    <w:p>
      <w:pPr>
        <w:pStyle w:val="BodyText"/>
        <w:spacing w:line="233" w:lineRule="exact" w:before="1"/>
        <w:ind w:left="758"/>
      </w:pPr>
      <w:r>
        <w:rPr>
          <w:color w:val="0000FF"/>
          <w:spacing w:val="-2"/>
        </w:rPr>
        <w:t>&lt;/</w:t>
      </w:r>
      <w:r>
        <w:rPr>
          <w:color w:val="800000"/>
          <w:spacing w:val="-2"/>
        </w:rPr>
        <w:t>soapenv:Body</w:t>
      </w:r>
      <w:r>
        <w:rPr>
          <w:color w:val="0000FF"/>
          <w:spacing w:val="-2"/>
        </w:rPr>
        <w:t>&gt;</w:t>
      </w:r>
    </w:p>
    <w:p>
      <w:pPr>
        <w:pStyle w:val="BodyText"/>
        <w:spacing w:line="233" w:lineRule="exact"/>
        <w:ind w:left="426"/>
      </w:pPr>
      <w:r>
        <w:rPr>
          <w:color w:val="0000FF"/>
          <w:spacing w:val="-2"/>
        </w:rPr>
        <w:t>&lt;/</w:t>
      </w:r>
      <w:r>
        <w:rPr>
          <w:color w:val="800000"/>
          <w:spacing w:val="-2"/>
        </w:rPr>
        <w:t>soapenv:Envelope</w:t>
      </w:r>
      <w:r>
        <w:rPr>
          <w:color w:val="0000FF"/>
          <w:spacing w:val="-2"/>
        </w:rPr>
        <w:t>&gt;</w:t>
      </w:r>
    </w:p>
    <w:p>
      <w:pPr>
        <w:pStyle w:val="BodyText"/>
        <w:spacing w:after="0" w:line="233" w:lineRule="exact"/>
        <w:sectPr>
          <w:pgSz w:w="16840" w:h="11910" w:orient="landscape"/>
          <w:pgMar w:header="722" w:footer="1096" w:top="2300" w:bottom="1280" w:left="992" w:right="850"/>
        </w:sect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97"/>
        <w:rPr>
          <w:sz w:val="28"/>
        </w:rPr>
      </w:pPr>
    </w:p>
    <w:p>
      <w:pPr>
        <w:pStyle w:val="Heading2"/>
        <w:numPr>
          <w:ilvl w:val="1"/>
          <w:numId w:val="4"/>
        </w:numPr>
        <w:tabs>
          <w:tab w:pos="1842" w:val="left" w:leader="none"/>
        </w:tabs>
        <w:spacing w:line="240" w:lineRule="auto" w:before="1" w:after="0"/>
        <w:ind w:left="1842" w:right="0" w:hanging="708"/>
        <w:jc w:val="left"/>
        <w:rPr>
          <w:i/>
        </w:rPr>
      </w:pPr>
      <w:bookmarkStart w:name="_bookmark66" w:id="67"/>
      <w:bookmarkEnd w:id="67"/>
      <w:r>
        <w:rPr>
          <w:b w:val="0"/>
          <w:i w:val="0"/>
        </w:rPr>
      </w:r>
      <w:r>
        <w:rPr>
          <w:i/>
        </w:rPr>
        <w:t>Operativa</w:t>
      </w:r>
      <w:r>
        <w:rPr>
          <w:i/>
          <w:spacing w:val="-9"/>
        </w:rPr>
        <w:t> </w:t>
      </w:r>
      <w:r>
        <w:rPr>
          <w:i/>
        </w:rPr>
        <w:t>habitual</w:t>
      </w:r>
      <w:r>
        <w:rPr>
          <w:i/>
          <w:spacing w:val="-5"/>
        </w:rPr>
        <w:t> </w:t>
      </w:r>
      <w:r>
        <w:rPr>
          <w:i/>
        </w:rPr>
        <w:t>de</w:t>
      </w:r>
      <w:r>
        <w:rPr>
          <w:i/>
          <w:spacing w:val="-9"/>
        </w:rPr>
        <w:t> </w:t>
      </w:r>
      <w:r>
        <w:rPr>
          <w:i/>
        </w:rPr>
        <w:t>remisión</w:t>
      </w:r>
      <w:r>
        <w:rPr>
          <w:i/>
          <w:spacing w:val="-3"/>
        </w:rPr>
        <w:t> </w:t>
      </w:r>
      <w:r>
        <w:rPr>
          <w:i/>
        </w:rPr>
        <w:t>agrupada</w:t>
      </w:r>
      <w:r>
        <w:rPr>
          <w:i/>
          <w:spacing w:val="-6"/>
        </w:rPr>
        <w:t> </w:t>
      </w:r>
      <w:r>
        <w:rPr>
          <w:i/>
        </w:rPr>
        <w:t>de</w:t>
      </w:r>
      <w:r>
        <w:rPr>
          <w:i/>
          <w:spacing w:val="-7"/>
        </w:rPr>
        <w:t> </w:t>
      </w:r>
      <w:r>
        <w:rPr>
          <w:i/>
        </w:rPr>
        <w:t>registros</w:t>
      </w:r>
      <w:r>
        <w:rPr>
          <w:i/>
          <w:spacing w:val="-9"/>
        </w:rPr>
        <w:t> </w:t>
      </w:r>
      <w:r>
        <w:rPr>
          <w:i/>
        </w:rPr>
        <w:t>de</w:t>
      </w:r>
      <w:r>
        <w:rPr>
          <w:i/>
          <w:spacing w:val="-6"/>
        </w:rPr>
        <w:t> </w:t>
      </w:r>
      <w:r>
        <w:rPr>
          <w:i/>
          <w:spacing w:val="-2"/>
        </w:rPr>
        <w:t>facturación.</w:t>
      </w:r>
    </w:p>
    <w:p>
      <w:pPr>
        <w:spacing w:line="240" w:lineRule="auto" w:before="186"/>
        <w:rPr>
          <w:b/>
          <w:i/>
          <w:sz w:val="28"/>
        </w:rPr>
      </w:pPr>
    </w:p>
    <w:p>
      <w:pPr>
        <w:pStyle w:val="Heading3"/>
        <w:numPr>
          <w:ilvl w:val="2"/>
          <w:numId w:val="4"/>
        </w:numPr>
        <w:tabs>
          <w:tab w:pos="1134" w:val="left" w:leader="none"/>
        </w:tabs>
        <w:spacing w:line="240" w:lineRule="auto" w:before="0" w:after="0"/>
        <w:ind w:left="1134" w:right="0" w:hanging="708"/>
        <w:jc w:val="left"/>
      </w:pPr>
      <w:bookmarkStart w:name="_bookmark67" w:id="68"/>
      <w:bookmarkEnd w:id="68"/>
      <w:r>
        <w:rPr>
          <w:b w:val="0"/>
        </w:rPr>
      </w:r>
      <w:r>
        <w:rPr/>
        <w:t>Ejemplo</w:t>
      </w:r>
      <w:r>
        <w:rPr>
          <w:spacing w:val="-2"/>
        </w:rPr>
        <w:t> </w:t>
      </w:r>
      <w:r>
        <w:rPr/>
        <w:t>de</w:t>
      </w:r>
      <w:r>
        <w:rPr>
          <w:spacing w:val="-5"/>
        </w:rPr>
        <w:t> </w:t>
      </w:r>
      <w:r>
        <w:rPr/>
        <w:t>mensaje</w:t>
      </w:r>
      <w:r>
        <w:rPr>
          <w:spacing w:val="-1"/>
        </w:rPr>
        <w:t> </w:t>
      </w:r>
      <w:r>
        <w:rPr/>
        <w:t>XML</w:t>
      </w:r>
      <w:r>
        <w:rPr>
          <w:spacing w:val="-1"/>
        </w:rPr>
        <w:t> </w:t>
      </w:r>
      <w:r>
        <w:rPr/>
        <w:t>que incluye</w:t>
      </w:r>
      <w:r>
        <w:rPr>
          <w:spacing w:val="-2"/>
        </w:rPr>
        <w:t> </w:t>
      </w:r>
      <w:r>
        <w:rPr/>
        <w:t>tres registros</w:t>
      </w:r>
      <w:r>
        <w:rPr>
          <w:spacing w:val="-1"/>
        </w:rPr>
        <w:t> </w:t>
      </w:r>
      <w:r>
        <w:rPr/>
        <w:t>de</w:t>
      </w:r>
      <w:r>
        <w:rPr>
          <w:spacing w:val="-1"/>
        </w:rPr>
        <w:t> </w:t>
      </w:r>
      <w:r>
        <w:rPr/>
        <w:t>facturación</w:t>
      </w:r>
      <w:r>
        <w:rPr>
          <w:spacing w:val="-1"/>
        </w:rPr>
        <w:t> </w:t>
      </w:r>
      <w:r>
        <w:rPr/>
        <w:t>(dos registros</w:t>
      </w:r>
      <w:r>
        <w:rPr>
          <w:spacing w:val="-1"/>
        </w:rPr>
        <w:t> </w:t>
      </w:r>
      <w:r>
        <w:rPr/>
        <w:t>de</w:t>
      </w:r>
      <w:r>
        <w:rPr>
          <w:spacing w:val="-1"/>
        </w:rPr>
        <w:t> </w:t>
      </w:r>
      <w:r>
        <w:rPr/>
        <w:t>facturación</w:t>
      </w:r>
      <w:r>
        <w:rPr>
          <w:spacing w:val="-1"/>
        </w:rPr>
        <w:t> </w:t>
      </w:r>
      <w:r>
        <w:rPr/>
        <w:t>de</w:t>
      </w:r>
      <w:r>
        <w:rPr>
          <w:spacing w:val="-1"/>
        </w:rPr>
        <w:t> </w:t>
      </w:r>
      <w:r>
        <w:rPr/>
        <w:t>alta</w:t>
      </w:r>
      <w:r>
        <w:rPr>
          <w:spacing w:val="-1"/>
        </w:rPr>
        <w:t> </w:t>
      </w:r>
      <w:r>
        <w:rPr/>
        <w:t>y uno</w:t>
      </w:r>
      <w:r>
        <w:rPr>
          <w:spacing w:val="-1"/>
        </w:rPr>
        <w:t> </w:t>
      </w:r>
      <w:r>
        <w:rPr/>
        <w:t>de</w:t>
      </w:r>
      <w:r>
        <w:rPr>
          <w:spacing w:val="-1"/>
        </w:rPr>
        <w:t> </w:t>
      </w:r>
      <w:r>
        <w:rPr>
          <w:spacing w:val="-2"/>
        </w:rPr>
        <w:t>anulación).</w:t>
      </w:r>
    </w:p>
    <w:p>
      <w:pPr>
        <w:pStyle w:val="BodyText"/>
        <w:spacing w:before="219"/>
        <w:rPr>
          <w:rFonts w:ascii="Times New Roman"/>
          <w:b/>
          <w:sz w:val="24"/>
        </w:rPr>
      </w:pPr>
    </w:p>
    <w:p>
      <w:pPr>
        <w:pStyle w:val="Heading5"/>
        <w:spacing w:before="1"/>
      </w:pPr>
      <w:r>
        <w:rPr/>
        <w:t>Fichero</w:t>
      </w:r>
      <w:r>
        <w:rPr>
          <w:spacing w:val="-3"/>
        </w:rPr>
        <w:t> </w:t>
      </w:r>
      <w:r>
        <w:rPr/>
        <w:t>XML</w:t>
      </w:r>
      <w:r>
        <w:rPr>
          <w:spacing w:val="-3"/>
        </w:rPr>
        <w:t> </w:t>
      </w:r>
      <w:r>
        <w:rPr/>
        <w:t>de</w:t>
      </w:r>
      <w:r>
        <w:rPr>
          <w:spacing w:val="-5"/>
        </w:rPr>
        <w:t> </w:t>
      </w:r>
      <w:r>
        <w:rPr/>
        <w:t>entrada</w:t>
      </w:r>
      <w:r>
        <w:rPr>
          <w:spacing w:val="-3"/>
        </w:rPr>
        <w:t> </w:t>
      </w:r>
      <w:r>
        <w:rPr/>
        <w:t>con</w:t>
      </w:r>
      <w:r>
        <w:rPr>
          <w:spacing w:val="-3"/>
        </w:rPr>
        <w:t> </w:t>
      </w:r>
      <w:r>
        <w:rPr/>
        <w:t>3</w:t>
      </w:r>
      <w:r>
        <w:rPr>
          <w:spacing w:val="-5"/>
        </w:rPr>
        <w:t> </w:t>
      </w:r>
      <w:r>
        <w:rPr/>
        <w:t>registros</w:t>
      </w:r>
      <w:r>
        <w:rPr>
          <w:spacing w:val="-6"/>
        </w:rPr>
        <w:t> </w:t>
      </w:r>
      <w:r>
        <w:rPr/>
        <w:t>de</w:t>
      </w:r>
      <w:r>
        <w:rPr>
          <w:spacing w:val="-5"/>
        </w:rPr>
        <w:t> </w:t>
      </w:r>
      <w:r>
        <w:rPr>
          <w:spacing w:val="-2"/>
        </w:rPr>
        <w:t>facturación:</w:t>
      </w:r>
    </w:p>
    <w:p>
      <w:pPr>
        <w:pStyle w:val="BodyText"/>
        <w:spacing w:before="158"/>
        <w:ind w:left="426" w:right="595"/>
      </w:pPr>
      <w:r>
        <w:rPr>
          <w:color w:val="0000FF"/>
        </w:rPr>
        <w:t>&lt;</w:t>
      </w:r>
      <w:r>
        <w:rPr>
          <w:color w:val="800000"/>
        </w:rPr>
        <w:t>soapenv:Envelope </w:t>
      </w:r>
      <w:r>
        <w:rPr>
          <w:color w:val="FF0000"/>
        </w:rPr>
        <w:t>xmlns:soapenv</w:t>
      </w:r>
      <w:r>
        <w:rPr>
          <w:color w:val="0000FF"/>
        </w:rPr>
        <w:t>="</w:t>
      </w:r>
      <w:hyperlink r:id="rId10">
        <w:r>
          <w:rPr/>
          <w:t>http://schemas.xmlsoap.org/soap/envelope/</w:t>
        </w:r>
      </w:hyperlink>
      <w:r>
        <w:rPr>
          <w:color w:val="0000FF"/>
        </w:rPr>
        <w:t>" </w:t>
      </w:r>
      <w:r>
        <w:rPr>
          <w:color w:val="FF0000"/>
          <w:spacing w:val="-2"/>
        </w:rPr>
        <w:t>xmlns:sum</w:t>
      </w:r>
      <w:r>
        <w:rPr>
          <w:color w:val="0000FF"/>
          <w:spacing w:val="-2"/>
        </w:rPr>
        <w:t>="</w:t>
      </w:r>
      <w:hyperlink r:id="rId36">
        <w:r>
          <w:rPr>
            <w:spacing w:val="-2"/>
          </w:rPr>
          <w:t>https://www2.agenciatributaria.gob.es/static_files/common/internet/dep/aplicaciones/es/aeat/tike/cont/ws/SuministroL</w:t>
        </w:r>
      </w:hyperlink>
      <w:r>
        <w:rPr>
          <w:spacing w:val="-2"/>
        </w:rPr>
        <w:t> R.xsd</w:t>
      </w:r>
      <w:r>
        <w:rPr>
          <w:color w:val="0000FF"/>
          <w:spacing w:val="-2"/>
        </w:rPr>
        <w:t>" </w:t>
      </w:r>
      <w:r>
        <w:rPr>
          <w:color w:val="FF0000"/>
          <w:spacing w:val="-2"/>
        </w:rPr>
        <w:t>xmlns:sum1</w:t>
      </w:r>
      <w:r>
        <w:rPr>
          <w:color w:val="0000FF"/>
          <w:spacing w:val="-2"/>
        </w:rPr>
        <w:t>="</w:t>
      </w:r>
      <w:hyperlink r:id="rId37">
        <w:r>
          <w:rPr>
            <w:spacing w:val="-2"/>
          </w:rPr>
          <w:t>https://www2.agenciatributaria.gob.es/static_files/common/internet/dep/aplicaciones/es/aeat/tike/cont/ws/Suministro</w:t>
        </w:r>
      </w:hyperlink>
      <w:r>
        <w:rPr>
          <w:spacing w:val="-2"/>
        </w:rPr>
        <w:t> </w:t>
      </w:r>
      <w:r>
        <w:rPr/>
        <w:t>Informacion.xsd</w:t>
      </w:r>
      <w:r>
        <w:rPr>
          <w:color w:val="0000FF"/>
        </w:rPr>
        <w:t>" </w:t>
      </w:r>
      <w:r>
        <w:rPr>
          <w:color w:val="FF0000"/>
        </w:rPr>
        <w:t>xmlns:xd</w:t>
      </w:r>
      <w:r>
        <w:rPr>
          <w:color w:val="0000FF"/>
        </w:rPr>
        <w:t>="</w:t>
      </w:r>
      <w:hyperlink r:id="rId38">
        <w:r>
          <w:rPr/>
          <w:t>http://www.w3.org/2000/09/xmldsig#</w:t>
        </w:r>
      </w:hyperlink>
      <w:r>
        <w:rPr>
          <w:color w:val="0000FF"/>
        </w:rPr>
        <w:t>"&gt;</w:t>
      </w:r>
    </w:p>
    <w:p>
      <w:pPr>
        <w:pStyle w:val="BodyText"/>
        <w:ind w:left="758"/>
      </w:pPr>
      <w:r>
        <w:rPr>
          <w:color w:val="0000FF"/>
          <w:spacing w:val="-2"/>
        </w:rPr>
        <w:t>&lt;</w:t>
      </w:r>
      <w:r>
        <w:rPr>
          <w:color w:val="800000"/>
          <w:spacing w:val="-2"/>
        </w:rPr>
        <w:t>soapenv:Header</w:t>
      </w:r>
      <w:r>
        <w:rPr>
          <w:color w:val="0000FF"/>
          <w:spacing w:val="-2"/>
        </w:rPr>
        <w:t>/&gt;</w:t>
      </w:r>
    </w:p>
    <w:p>
      <w:pPr>
        <w:pStyle w:val="BodyText"/>
        <w:spacing w:line="233" w:lineRule="exact" w:before="2"/>
        <w:ind w:left="758"/>
      </w:pPr>
      <w:r>
        <w:rPr>
          <w:color w:val="0000FF"/>
          <w:spacing w:val="-2"/>
        </w:rPr>
        <w:t>&lt;</w:t>
      </w:r>
      <w:r>
        <w:rPr>
          <w:color w:val="800000"/>
          <w:spacing w:val="-2"/>
        </w:rPr>
        <w:t>soapenv:Body</w:t>
      </w:r>
      <w:r>
        <w:rPr>
          <w:color w:val="0000FF"/>
          <w:spacing w:val="-2"/>
        </w:rPr>
        <w:t>&gt;</w:t>
      </w:r>
    </w:p>
    <w:p>
      <w:pPr>
        <w:pStyle w:val="BodyText"/>
        <w:spacing w:line="233" w:lineRule="exact"/>
        <w:ind w:left="1089"/>
      </w:pPr>
      <w:r>
        <w:rPr>
          <w:color w:val="0000FF"/>
          <w:spacing w:val="-2"/>
        </w:rPr>
        <w:t>&lt;</w:t>
      </w:r>
      <w:r>
        <w:rPr>
          <w:color w:val="800000"/>
          <w:spacing w:val="-2"/>
        </w:rPr>
        <w:t>sum:RegFactuSistemaFacturacion</w:t>
      </w:r>
      <w:r>
        <w:rPr>
          <w:color w:val="0000FF"/>
          <w:spacing w:val="-2"/>
        </w:rPr>
        <w:t>&gt;</w:t>
      </w:r>
    </w:p>
    <w:p>
      <w:pPr>
        <w:pStyle w:val="BodyText"/>
        <w:spacing w:before="1"/>
        <w:ind w:left="1418"/>
      </w:pPr>
      <w:r>
        <w:rPr>
          <w:color w:val="0000FF"/>
          <w:spacing w:val="-2"/>
        </w:rPr>
        <w:t>&lt;</w:t>
      </w:r>
      <w:r>
        <w:rPr>
          <w:color w:val="800000"/>
          <w:spacing w:val="-2"/>
        </w:rPr>
        <w:t>sum:Cabecera</w:t>
      </w:r>
      <w:r>
        <w:rPr>
          <w:color w:val="0000FF"/>
          <w:spacing w:val="-2"/>
        </w:rPr>
        <w:t>&gt;</w:t>
      </w:r>
    </w:p>
    <w:p>
      <w:pPr>
        <w:pStyle w:val="BodyText"/>
        <w:spacing w:line="233" w:lineRule="exact" w:before="1"/>
        <w:ind w:left="1749"/>
      </w:pPr>
      <w:r>
        <w:rPr>
          <w:color w:val="0000FF"/>
          <w:spacing w:val="-2"/>
        </w:rPr>
        <w:t>&lt;</w:t>
      </w:r>
      <w:r>
        <w:rPr>
          <w:color w:val="800000"/>
          <w:spacing w:val="-2"/>
        </w:rPr>
        <w:t>sum1:ObligadoEmision</w:t>
      </w:r>
      <w:r>
        <w:rPr>
          <w:color w:val="0000FF"/>
          <w:spacing w:val="-2"/>
        </w:rPr>
        <w:t>&gt;</w:t>
      </w:r>
    </w:p>
    <w:p>
      <w:pPr>
        <w:pStyle w:val="BodyText"/>
        <w:spacing w:line="233" w:lineRule="exact"/>
        <w:ind w:left="2078"/>
      </w:pPr>
      <w:r>
        <w:rPr>
          <w:color w:val="0000FF"/>
          <w:spacing w:val="-2"/>
        </w:rPr>
        <w:t>&lt;</w:t>
      </w:r>
      <w:r>
        <w:rPr>
          <w:color w:val="800000"/>
          <w:spacing w:val="-2"/>
        </w:rPr>
        <w:t>sum1:NombreRazon</w:t>
      </w:r>
      <w:r>
        <w:rPr>
          <w:color w:val="0000FF"/>
          <w:spacing w:val="-2"/>
        </w:rPr>
        <w:t>&gt;</w:t>
      </w:r>
      <w:r>
        <w:rPr>
          <w:spacing w:val="-2"/>
        </w:rPr>
        <w:t>XXXXX</w:t>
      </w:r>
      <w:r>
        <w:rPr>
          <w:color w:val="0000FF"/>
          <w:spacing w:val="-2"/>
        </w:rPr>
        <w:t>&lt;/</w:t>
      </w:r>
      <w:r>
        <w:rPr>
          <w:color w:val="800000"/>
          <w:spacing w:val="-2"/>
        </w:rPr>
        <w:t>sum1:NombreRazon</w:t>
      </w:r>
      <w:r>
        <w:rPr>
          <w:color w:val="0000FF"/>
          <w:spacing w:val="-2"/>
        </w:rPr>
        <w:t>&gt;</w:t>
      </w:r>
    </w:p>
    <w:p>
      <w:pPr>
        <w:pStyle w:val="BodyText"/>
        <w:spacing w:line="233" w:lineRule="exact" w:before="1"/>
        <w:ind w:left="2078"/>
      </w:pPr>
      <w:r>
        <w:rPr>
          <w:color w:val="0000FF"/>
          <w:spacing w:val="-2"/>
        </w:rPr>
        <w:t>&lt;</w:t>
      </w:r>
      <w:r>
        <w:rPr>
          <w:color w:val="800000"/>
          <w:spacing w:val="-2"/>
        </w:rPr>
        <w:t>sum1:NIF</w:t>
      </w:r>
      <w:r>
        <w:rPr>
          <w:color w:val="0000FF"/>
          <w:spacing w:val="-2"/>
        </w:rPr>
        <w:t>&gt;</w:t>
      </w:r>
      <w:r>
        <w:rPr>
          <w:spacing w:val="-2"/>
        </w:rPr>
        <w:t>AAAA</w:t>
      </w:r>
      <w:r>
        <w:rPr>
          <w:color w:val="0000FF"/>
          <w:spacing w:val="-2"/>
        </w:rPr>
        <w:t>&lt;/</w:t>
      </w:r>
      <w:r>
        <w:rPr>
          <w:color w:val="800000"/>
          <w:spacing w:val="-2"/>
        </w:rPr>
        <w:t>sum1:NIF</w:t>
      </w:r>
      <w:r>
        <w:rPr>
          <w:color w:val="0000FF"/>
          <w:spacing w:val="-2"/>
        </w:rPr>
        <w:t>&gt;</w:t>
      </w:r>
    </w:p>
    <w:p>
      <w:pPr>
        <w:pStyle w:val="BodyText"/>
        <w:spacing w:line="233" w:lineRule="exact"/>
        <w:ind w:left="1749"/>
      </w:pPr>
      <w:r>
        <w:rPr>
          <w:color w:val="0000FF"/>
          <w:spacing w:val="-2"/>
        </w:rPr>
        <w:t>&lt;/</w:t>
      </w:r>
      <w:r>
        <w:rPr>
          <w:color w:val="800000"/>
          <w:spacing w:val="-2"/>
        </w:rPr>
        <w:t>sum1:ObligadoEmision</w:t>
      </w:r>
      <w:r>
        <w:rPr>
          <w:color w:val="0000FF"/>
          <w:spacing w:val="-2"/>
        </w:rPr>
        <w:t>&gt;</w:t>
      </w:r>
    </w:p>
    <w:p>
      <w:pPr>
        <w:pStyle w:val="BodyText"/>
        <w:spacing w:line="233" w:lineRule="exact" w:before="1"/>
        <w:ind w:left="1418"/>
      </w:pPr>
      <w:r>
        <w:rPr>
          <w:color w:val="0000FF"/>
          <w:spacing w:val="-2"/>
        </w:rPr>
        <w:t>&lt;/</w:t>
      </w:r>
      <w:r>
        <w:rPr>
          <w:color w:val="800000"/>
          <w:spacing w:val="-2"/>
        </w:rPr>
        <w:t>sum:Cabecera</w:t>
      </w:r>
      <w:r>
        <w:rPr>
          <w:color w:val="0000FF"/>
          <w:spacing w:val="-2"/>
        </w:rPr>
        <w:t>&gt;</w:t>
      </w:r>
    </w:p>
    <w:p>
      <w:pPr>
        <w:pStyle w:val="BodyText"/>
        <w:spacing w:line="233" w:lineRule="exact"/>
        <w:ind w:left="1418"/>
      </w:pPr>
      <w:r>
        <w:rPr>
          <w:color w:val="0000FF"/>
          <w:spacing w:val="-2"/>
        </w:rPr>
        <w:t>&lt;</w:t>
      </w:r>
      <w:r>
        <w:rPr>
          <w:color w:val="800000"/>
          <w:spacing w:val="-2"/>
        </w:rPr>
        <w:t>sum:RegistroFactura</w:t>
      </w:r>
      <w:r>
        <w:rPr>
          <w:color w:val="0000FF"/>
          <w:spacing w:val="-2"/>
        </w:rPr>
        <w:t>&gt;</w:t>
      </w:r>
    </w:p>
    <w:p>
      <w:pPr>
        <w:pStyle w:val="BodyText"/>
        <w:spacing w:before="1"/>
        <w:ind w:left="1749"/>
      </w:pPr>
      <w:r>
        <w:rPr>
          <w:color w:val="0000FF"/>
          <w:spacing w:val="-2"/>
        </w:rPr>
        <w:t>&lt;</w:t>
      </w:r>
      <w:r>
        <w:rPr>
          <w:color w:val="800000"/>
          <w:spacing w:val="-2"/>
        </w:rPr>
        <w:t>sum1:RegistroAlta</w:t>
      </w:r>
      <w:r>
        <w:rPr>
          <w:color w:val="0000FF"/>
          <w:spacing w:val="-2"/>
        </w:rPr>
        <w:t>&gt;</w:t>
      </w:r>
    </w:p>
    <w:p>
      <w:pPr>
        <w:pStyle w:val="BodyText"/>
        <w:spacing w:before="1"/>
        <w:ind w:left="2078"/>
      </w:pPr>
      <w:r>
        <w:rPr>
          <w:color w:val="0000FF"/>
          <w:spacing w:val="-2"/>
        </w:rPr>
        <w:t>&lt;</w:t>
      </w:r>
      <w:r>
        <w:rPr>
          <w:color w:val="800000"/>
          <w:spacing w:val="-2"/>
        </w:rPr>
        <w:t>sum1:IDVersion</w:t>
      </w:r>
      <w:r>
        <w:rPr>
          <w:color w:val="0000FF"/>
          <w:spacing w:val="-2"/>
        </w:rPr>
        <w:t>&gt;</w:t>
      </w:r>
      <w:r>
        <w:rPr>
          <w:spacing w:val="-2"/>
        </w:rPr>
        <w:t>1.0</w:t>
      </w:r>
      <w:r>
        <w:rPr>
          <w:color w:val="0000FF"/>
          <w:spacing w:val="-2"/>
        </w:rPr>
        <w:t>&lt;/</w:t>
      </w:r>
      <w:r>
        <w:rPr>
          <w:color w:val="800000"/>
          <w:spacing w:val="-2"/>
        </w:rPr>
        <w:t>sum1:IDVersion</w:t>
      </w:r>
      <w:r>
        <w:rPr>
          <w:color w:val="0000FF"/>
          <w:spacing w:val="-2"/>
        </w:rPr>
        <w:t>&gt;</w:t>
      </w:r>
    </w:p>
    <w:p>
      <w:pPr>
        <w:pStyle w:val="BodyText"/>
        <w:spacing w:after="0"/>
        <w:sectPr>
          <w:pgSz w:w="16840" w:h="11910" w:orient="landscape"/>
          <w:pgMar w:header="722" w:footer="1096" w:top="2300" w:bottom="1280" w:left="992" w:right="850"/>
        </w:sectPr>
      </w:pPr>
    </w:p>
    <w:p>
      <w:pPr>
        <w:pStyle w:val="BodyText"/>
      </w:pPr>
    </w:p>
    <w:p>
      <w:pPr>
        <w:pStyle w:val="BodyText"/>
      </w:pPr>
    </w:p>
    <w:p>
      <w:pPr>
        <w:pStyle w:val="BodyText"/>
      </w:pPr>
    </w:p>
    <w:p>
      <w:pPr>
        <w:pStyle w:val="BodyText"/>
        <w:spacing w:before="19"/>
      </w:pPr>
    </w:p>
    <w:p>
      <w:pPr>
        <w:pStyle w:val="BodyText"/>
        <w:ind w:left="2078"/>
      </w:pPr>
      <w:r>
        <w:rPr>
          <w:color w:val="0000FF"/>
          <w:spacing w:val="-2"/>
        </w:rPr>
        <w:t>&lt;</w:t>
      </w:r>
      <w:r>
        <w:rPr>
          <w:color w:val="800000"/>
          <w:spacing w:val="-2"/>
        </w:rPr>
        <w:t>sum1:IDFactura</w:t>
      </w:r>
      <w:r>
        <w:rPr>
          <w:color w:val="0000FF"/>
          <w:spacing w:val="-2"/>
        </w:rPr>
        <w:t>&gt;</w:t>
      </w:r>
    </w:p>
    <w:p>
      <w:pPr>
        <w:pStyle w:val="BodyText"/>
        <w:spacing w:line="234" w:lineRule="exact" w:before="1"/>
        <w:ind w:left="2409"/>
      </w:pPr>
      <w:r>
        <w:rPr>
          <w:color w:val="0000FF"/>
          <w:spacing w:val="-2"/>
        </w:rPr>
        <w:t>&lt;</w:t>
      </w:r>
      <w:r>
        <w:rPr>
          <w:color w:val="800000"/>
          <w:spacing w:val="-2"/>
        </w:rPr>
        <w:t>sum1:IDEmisorFactura</w:t>
      </w:r>
      <w:r>
        <w:rPr>
          <w:color w:val="0000FF"/>
          <w:spacing w:val="-2"/>
        </w:rPr>
        <w:t>&gt;</w:t>
      </w:r>
      <w:r>
        <w:rPr>
          <w:spacing w:val="-2"/>
        </w:rPr>
        <w:t>AAAA</w:t>
      </w:r>
      <w:r>
        <w:rPr>
          <w:color w:val="0000FF"/>
          <w:spacing w:val="-2"/>
        </w:rPr>
        <w:t>&lt;/</w:t>
      </w:r>
      <w:r>
        <w:rPr>
          <w:color w:val="800000"/>
          <w:spacing w:val="-2"/>
        </w:rPr>
        <w:t>sum1:IDEmisorFactura</w:t>
      </w:r>
      <w:r>
        <w:rPr>
          <w:color w:val="0000FF"/>
          <w:spacing w:val="-2"/>
        </w:rPr>
        <w:t>&gt;</w:t>
      </w:r>
    </w:p>
    <w:p>
      <w:pPr>
        <w:pStyle w:val="BodyText"/>
        <w:spacing w:line="234" w:lineRule="exact"/>
        <w:ind w:left="2409"/>
      </w:pPr>
      <w:r>
        <w:rPr>
          <w:color w:val="0000FF"/>
          <w:spacing w:val="-2"/>
        </w:rPr>
        <w:t>&lt;</w:t>
      </w:r>
      <w:r>
        <w:rPr>
          <w:color w:val="800000"/>
          <w:spacing w:val="-2"/>
        </w:rPr>
        <w:t>sum1:NumSerieFactura</w:t>
      </w:r>
      <w:r>
        <w:rPr>
          <w:color w:val="0000FF"/>
          <w:spacing w:val="-2"/>
        </w:rPr>
        <w:t>&gt;</w:t>
      </w:r>
      <w:r>
        <w:rPr>
          <w:spacing w:val="-2"/>
        </w:rPr>
        <w:t>12345</w:t>
      </w:r>
      <w:r>
        <w:rPr>
          <w:color w:val="0000FF"/>
          <w:spacing w:val="-2"/>
        </w:rPr>
        <w:t>&lt;/</w:t>
      </w:r>
      <w:r>
        <w:rPr>
          <w:color w:val="800000"/>
          <w:spacing w:val="-2"/>
        </w:rPr>
        <w:t>sum1:NumSerieFactura</w:t>
      </w:r>
      <w:r>
        <w:rPr>
          <w:color w:val="0000FF"/>
          <w:spacing w:val="-2"/>
        </w:rPr>
        <w:t>&gt;</w:t>
      </w:r>
    </w:p>
    <w:p>
      <w:pPr>
        <w:pStyle w:val="BodyText"/>
        <w:spacing w:before="1"/>
        <w:ind w:left="2409"/>
      </w:pPr>
      <w:r>
        <w:rPr>
          <w:color w:val="0000FF"/>
          <w:spacing w:val="-2"/>
        </w:rPr>
        <w:t>&lt;</w:t>
      </w:r>
      <w:r>
        <w:rPr>
          <w:color w:val="800000"/>
          <w:spacing w:val="-2"/>
        </w:rPr>
        <w:t>sum1:FechaExpedicionFactura</w:t>
      </w:r>
      <w:r>
        <w:rPr>
          <w:color w:val="0000FF"/>
          <w:spacing w:val="-2"/>
        </w:rPr>
        <w:t>&gt;</w:t>
      </w:r>
      <w:r>
        <w:rPr>
          <w:spacing w:val="-2"/>
        </w:rPr>
        <w:t>13-02-2024</w:t>
      </w:r>
      <w:r>
        <w:rPr>
          <w:color w:val="0000FF"/>
          <w:spacing w:val="-2"/>
        </w:rPr>
        <w:t>&lt;/</w:t>
      </w:r>
      <w:r>
        <w:rPr>
          <w:color w:val="800000"/>
          <w:spacing w:val="-2"/>
        </w:rPr>
        <w:t>sum1:FechaExpedicionFactura</w:t>
      </w:r>
      <w:r>
        <w:rPr>
          <w:color w:val="0000FF"/>
          <w:spacing w:val="-2"/>
        </w:rPr>
        <w:t>&gt;</w:t>
      </w:r>
    </w:p>
    <w:p>
      <w:pPr>
        <w:pStyle w:val="BodyText"/>
        <w:spacing w:line="233" w:lineRule="exact" w:before="1"/>
        <w:ind w:left="2078"/>
      </w:pPr>
      <w:r>
        <w:rPr>
          <w:color w:val="0000FF"/>
          <w:spacing w:val="-2"/>
        </w:rPr>
        <w:t>&lt;/</w:t>
      </w:r>
      <w:r>
        <w:rPr>
          <w:color w:val="800000"/>
          <w:spacing w:val="-2"/>
        </w:rPr>
        <w:t>sum1:IDFactura</w:t>
      </w:r>
      <w:r>
        <w:rPr>
          <w:color w:val="0000FF"/>
          <w:spacing w:val="-2"/>
        </w:rPr>
        <w:t>&gt;</w:t>
      </w:r>
    </w:p>
    <w:p>
      <w:pPr>
        <w:pStyle w:val="BodyText"/>
        <w:spacing w:line="233" w:lineRule="exact"/>
        <w:ind w:left="2078"/>
      </w:pPr>
      <w:r>
        <w:rPr>
          <w:color w:val="0000FF"/>
          <w:spacing w:val="-2"/>
        </w:rPr>
        <w:t>&lt;</w:t>
      </w:r>
      <w:r>
        <w:rPr>
          <w:color w:val="800000"/>
          <w:spacing w:val="-2"/>
        </w:rPr>
        <w:t>sum1:NombreRazonEmisor</w:t>
      </w:r>
      <w:r>
        <w:rPr>
          <w:color w:val="0000FF"/>
          <w:spacing w:val="-2"/>
        </w:rPr>
        <w:t>&gt;</w:t>
      </w:r>
      <w:r>
        <w:rPr>
          <w:spacing w:val="-2"/>
        </w:rPr>
        <w:t>XXXXX</w:t>
      </w:r>
      <w:r>
        <w:rPr>
          <w:color w:val="0000FF"/>
          <w:spacing w:val="-2"/>
        </w:rPr>
        <w:t>&lt;/</w:t>
      </w:r>
      <w:r>
        <w:rPr>
          <w:color w:val="800000"/>
          <w:spacing w:val="-2"/>
        </w:rPr>
        <w:t>sum1:NombreRazonEmisor</w:t>
      </w:r>
      <w:r>
        <w:rPr>
          <w:color w:val="0000FF"/>
          <w:spacing w:val="-2"/>
        </w:rPr>
        <w:t>&gt;</w:t>
      </w:r>
    </w:p>
    <w:p>
      <w:pPr>
        <w:pStyle w:val="BodyText"/>
        <w:spacing w:line="233" w:lineRule="exact" w:before="1"/>
        <w:ind w:left="2078"/>
      </w:pPr>
      <w:r>
        <w:rPr>
          <w:color w:val="0000FF"/>
          <w:spacing w:val="-2"/>
        </w:rPr>
        <w:t>&lt;</w:t>
      </w:r>
      <w:r>
        <w:rPr>
          <w:color w:val="800000"/>
          <w:spacing w:val="-2"/>
        </w:rPr>
        <w:t>sum1:TipoFactura</w:t>
      </w:r>
      <w:r>
        <w:rPr>
          <w:color w:val="0000FF"/>
          <w:spacing w:val="-2"/>
        </w:rPr>
        <w:t>&gt;</w:t>
      </w:r>
      <w:r>
        <w:rPr>
          <w:spacing w:val="-2"/>
        </w:rPr>
        <w:t>F1</w:t>
      </w:r>
      <w:r>
        <w:rPr>
          <w:color w:val="0000FF"/>
          <w:spacing w:val="-2"/>
        </w:rPr>
        <w:t>&lt;/</w:t>
      </w:r>
      <w:r>
        <w:rPr>
          <w:color w:val="800000"/>
          <w:spacing w:val="-2"/>
        </w:rPr>
        <w:t>sum1:TipoFactura</w:t>
      </w:r>
      <w:r>
        <w:rPr>
          <w:color w:val="0000FF"/>
          <w:spacing w:val="-2"/>
        </w:rPr>
        <w:t>&gt;</w:t>
      </w:r>
    </w:p>
    <w:p>
      <w:pPr>
        <w:pStyle w:val="BodyText"/>
        <w:spacing w:line="233" w:lineRule="exact"/>
        <w:ind w:left="2078"/>
      </w:pPr>
      <w:r>
        <w:rPr>
          <w:color w:val="0000FF"/>
          <w:spacing w:val="-2"/>
        </w:rPr>
        <w:t>&lt;</w:t>
      </w:r>
      <w:r>
        <w:rPr>
          <w:color w:val="800000"/>
          <w:spacing w:val="-2"/>
        </w:rPr>
        <w:t>sum1:DescripcionOperacion</w:t>
      </w:r>
      <w:r>
        <w:rPr>
          <w:color w:val="0000FF"/>
          <w:spacing w:val="-2"/>
        </w:rPr>
        <w:t>&gt;</w:t>
      </w:r>
      <w:r>
        <w:rPr>
          <w:spacing w:val="-2"/>
        </w:rPr>
        <w:t>Descripc</w:t>
      </w:r>
      <w:r>
        <w:rPr>
          <w:color w:val="0000FF"/>
          <w:spacing w:val="-2"/>
        </w:rPr>
        <w:t>&lt;/</w:t>
      </w:r>
      <w:r>
        <w:rPr>
          <w:color w:val="800000"/>
          <w:spacing w:val="-2"/>
        </w:rPr>
        <w:t>sum1:DescripcionOperacion</w:t>
      </w:r>
      <w:r>
        <w:rPr>
          <w:color w:val="0000FF"/>
          <w:spacing w:val="-2"/>
        </w:rPr>
        <w:t>&gt;</w:t>
      </w:r>
    </w:p>
    <w:p>
      <w:pPr>
        <w:pStyle w:val="BodyText"/>
        <w:spacing w:line="233" w:lineRule="exact" w:before="1"/>
        <w:ind w:left="2078"/>
      </w:pPr>
      <w:r>
        <w:rPr>
          <w:color w:val="0000FF"/>
          <w:spacing w:val="-2"/>
        </w:rPr>
        <w:t>&lt;</w:t>
      </w:r>
      <w:r>
        <w:rPr>
          <w:color w:val="800000"/>
          <w:spacing w:val="-2"/>
        </w:rPr>
        <w:t>sum1:Destinatarios</w:t>
      </w:r>
      <w:r>
        <w:rPr>
          <w:color w:val="0000FF"/>
          <w:spacing w:val="-2"/>
        </w:rPr>
        <w:t>&gt;</w:t>
      </w:r>
    </w:p>
    <w:p>
      <w:pPr>
        <w:pStyle w:val="BodyText"/>
        <w:spacing w:line="233" w:lineRule="exact"/>
        <w:ind w:left="2409"/>
      </w:pPr>
      <w:r>
        <w:rPr>
          <w:color w:val="0000FF"/>
          <w:spacing w:val="-2"/>
        </w:rPr>
        <w:t>&lt;</w:t>
      </w:r>
      <w:r>
        <w:rPr>
          <w:color w:val="800000"/>
          <w:spacing w:val="-2"/>
        </w:rPr>
        <w:t>sum1:IDDestinatario</w:t>
      </w:r>
      <w:r>
        <w:rPr>
          <w:color w:val="0000FF"/>
          <w:spacing w:val="-2"/>
        </w:rPr>
        <w:t>&gt;</w:t>
      </w:r>
    </w:p>
    <w:p>
      <w:pPr>
        <w:pStyle w:val="BodyText"/>
        <w:spacing w:before="1"/>
        <w:ind w:left="2738"/>
      </w:pPr>
      <w:r>
        <w:rPr>
          <w:color w:val="0000FF"/>
          <w:spacing w:val="-2"/>
        </w:rPr>
        <w:t>&lt;</w:t>
      </w:r>
      <w:r>
        <w:rPr>
          <w:color w:val="800000"/>
          <w:spacing w:val="-2"/>
        </w:rPr>
        <w:t>sum1:NombreRazon</w:t>
      </w:r>
      <w:r>
        <w:rPr>
          <w:color w:val="0000FF"/>
          <w:spacing w:val="-2"/>
        </w:rPr>
        <w:t>&gt;</w:t>
      </w:r>
      <w:r>
        <w:rPr>
          <w:spacing w:val="-2"/>
        </w:rPr>
        <w:t>YYYY</w:t>
      </w:r>
      <w:r>
        <w:rPr>
          <w:color w:val="0000FF"/>
          <w:spacing w:val="-2"/>
        </w:rPr>
        <w:t>&lt;/</w:t>
      </w:r>
      <w:r>
        <w:rPr>
          <w:color w:val="800000"/>
          <w:spacing w:val="-2"/>
        </w:rPr>
        <w:t>sum1:NombreRazon</w:t>
      </w:r>
      <w:r>
        <w:rPr>
          <w:color w:val="0000FF"/>
          <w:spacing w:val="-2"/>
        </w:rPr>
        <w:t>&gt;</w:t>
      </w:r>
    </w:p>
    <w:p>
      <w:pPr>
        <w:pStyle w:val="BodyText"/>
        <w:spacing w:line="234" w:lineRule="exact" w:before="1"/>
        <w:ind w:left="2738"/>
      </w:pPr>
      <w:r>
        <w:rPr>
          <w:color w:val="0000FF"/>
          <w:spacing w:val="-2"/>
        </w:rPr>
        <w:t>&lt;</w:t>
      </w:r>
      <w:r>
        <w:rPr>
          <w:color w:val="800000"/>
          <w:spacing w:val="-2"/>
        </w:rPr>
        <w:t>sum1:NIF</w:t>
      </w:r>
      <w:r>
        <w:rPr>
          <w:color w:val="0000FF"/>
          <w:spacing w:val="-2"/>
        </w:rPr>
        <w:t>&gt;</w:t>
      </w:r>
      <w:r>
        <w:rPr>
          <w:spacing w:val="-2"/>
        </w:rPr>
        <w:t>BBBB</w:t>
      </w:r>
      <w:r>
        <w:rPr>
          <w:color w:val="0000FF"/>
          <w:spacing w:val="-2"/>
        </w:rPr>
        <w:t>&lt;/</w:t>
      </w:r>
      <w:r>
        <w:rPr>
          <w:color w:val="800000"/>
          <w:spacing w:val="-2"/>
        </w:rPr>
        <w:t>sum1:NIF</w:t>
      </w:r>
      <w:r>
        <w:rPr>
          <w:color w:val="0000FF"/>
          <w:spacing w:val="-2"/>
        </w:rPr>
        <w:t>&gt;</w:t>
      </w:r>
    </w:p>
    <w:p>
      <w:pPr>
        <w:pStyle w:val="BodyText"/>
        <w:spacing w:line="234" w:lineRule="exact"/>
        <w:ind w:left="2409"/>
      </w:pPr>
      <w:r>
        <w:rPr>
          <w:color w:val="0000FF"/>
          <w:spacing w:val="-2"/>
        </w:rPr>
        <w:t>&lt;/</w:t>
      </w:r>
      <w:r>
        <w:rPr>
          <w:color w:val="800000"/>
          <w:spacing w:val="-2"/>
        </w:rPr>
        <w:t>sum1:IDDestinatario</w:t>
      </w:r>
      <w:r>
        <w:rPr>
          <w:color w:val="0000FF"/>
          <w:spacing w:val="-2"/>
        </w:rPr>
        <w:t>&gt;</w:t>
      </w:r>
    </w:p>
    <w:p>
      <w:pPr>
        <w:pStyle w:val="BodyText"/>
        <w:spacing w:line="233" w:lineRule="exact" w:before="1"/>
        <w:ind w:left="2078"/>
      </w:pPr>
      <w:r>
        <w:rPr>
          <w:color w:val="0000FF"/>
          <w:spacing w:val="-2"/>
        </w:rPr>
        <w:t>&lt;/</w:t>
      </w:r>
      <w:r>
        <w:rPr>
          <w:color w:val="800000"/>
          <w:spacing w:val="-2"/>
        </w:rPr>
        <w:t>sum1:Destinatarios</w:t>
      </w:r>
      <w:r>
        <w:rPr>
          <w:color w:val="0000FF"/>
          <w:spacing w:val="-2"/>
        </w:rPr>
        <w:t>&gt;</w:t>
      </w:r>
    </w:p>
    <w:p>
      <w:pPr>
        <w:pStyle w:val="BodyText"/>
        <w:spacing w:line="233" w:lineRule="exact"/>
        <w:ind w:left="2078"/>
      </w:pPr>
      <w:r>
        <w:rPr>
          <w:color w:val="0000FF"/>
          <w:spacing w:val="-2"/>
        </w:rPr>
        <w:t>&lt;</w:t>
      </w:r>
      <w:r>
        <w:rPr>
          <w:color w:val="800000"/>
          <w:spacing w:val="-2"/>
        </w:rPr>
        <w:t>sum1:Desglose</w:t>
      </w:r>
      <w:r>
        <w:rPr>
          <w:color w:val="0000FF"/>
          <w:spacing w:val="-2"/>
        </w:rPr>
        <w:t>&gt;</w:t>
      </w:r>
    </w:p>
    <w:p>
      <w:pPr>
        <w:pStyle w:val="BodyText"/>
        <w:spacing w:before="1"/>
        <w:ind w:left="2409"/>
      </w:pPr>
      <w:r>
        <w:rPr>
          <w:color w:val="0000FF"/>
          <w:spacing w:val="-2"/>
        </w:rPr>
        <w:t>&lt;</w:t>
      </w:r>
      <w:r>
        <w:rPr>
          <w:color w:val="800000"/>
          <w:spacing w:val="-2"/>
        </w:rPr>
        <w:t>sum1:DetalleDesglose</w:t>
      </w:r>
      <w:r>
        <w:rPr>
          <w:color w:val="0000FF"/>
          <w:spacing w:val="-2"/>
        </w:rPr>
        <w:t>&gt;</w:t>
      </w:r>
    </w:p>
    <w:p>
      <w:pPr>
        <w:pStyle w:val="BodyText"/>
        <w:spacing w:line="233" w:lineRule="exact" w:before="1"/>
        <w:ind w:left="2738"/>
      </w:pPr>
      <w:r>
        <w:rPr>
          <w:color w:val="0000FF"/>
          <w:spacing w:val="-2"/>
        </w:rPr>
        <w:t>&lt;</w:t>
      </w:r>
      <w:r>
        <w:rPr>
          <w:color w:val="800000"/>
          <w:spacing w:val="-2"/>
        </w:rPr>
        <w:t>sum1:ClaveRegimen</w:t>
      </w:r>
      <w:r>
        <w:rPr>
          <w:color w:val="0000FF"/>
          <w:spacing w:val="-2"/>
        </w:rPr>
        <w:t>&gt;</w:t>
      </w:r>
      <w:r>
        <w:rPr>
          <w:spacing w:val="-2"/>
        </w:rPr>
        <w:t>01</w:t>
      </w:r>
      <w:r>
        <w:rPr>
          <w:color w:val="0000FF"/>
          <w:spacing w:val="-2"/>
        </w:rPr>
        <w:t>&lt;/</w:t>
      </w:r>
      <w:r>
        <w:rPr>
          <w:color w:val="800000"/>
          <w:spacing w:val="-2"/>
        </w:rPr>
        <w:t>sum1:ClaveRegimen</w:t>
      </w:r>
      <w:r>
        <w:rPr>
          <w:color w:val="0000FF"/>
          <w:spacing w:val="-2"/>
        </w:rPr>
        <w:t>&gt;</w:t>
      </w:r>
    </w:p>
    <w:p>
      <w:pPr>
        <w:pStyle w:val="BodyText"/>
        <w:spacing w:line="233" w:lineRule="exact"/>
        <w:ind w:left="2738"/>
      </w:pPr>
      <w:r>
        <w:rPr>
          <w:color w:val="0000FF"/>
          <w:spacing w:val="-2"/>
        </w:rPr>
        <w:t>&lt;</w:t>
      </w:r>
      <w:r>
        <w:rPr>
          <w:color w:val="800000"/>
          <w:spacing w:val="-2"/>
        </w:rPr>
        <w:t>sum1:CalificacionOperacion</w:t>
      </w:r>
      <w:r>
        <w:rPr>
          <w:color w:val="0000FF"/>
          <w:spacing w:val="-2"/>
        </w:rPr>
        <w:t>&gt;</w:t>
      </w:r>
      <w:r>
        <w:rPr>
          <w:spacing w:val="-2"/>
        </w:rPr>
        <w:t>S1</w:t>
      </w:r>
      <w:r>
        <w:rPr>
          <w:color w:val="0000FF"/>
          <w:spacing w:val="-2"/>
        </w:rPr>
        <w:t>&lt;/</w:t>
      </w:r>
      <w:r>
        <w:rPr>
          <w:color w:val="800000"/>
          <w:spacing w:val="-2"/>
        </w:rPr>
        <w:t>sum1:CalificacionOperacion</w:t>
      </w:r>
      <w:r>
        <w:rPr>
          <w:color w:val="0000FF"/>
          <w:spacing w:val="-2"/>
        </w:rPr>
        <w:t>&gt;</w:t>
      </w:r>
    </w:p>
    <w:p>
      <w:pPr>
        <w:pStyle w:val="BodyText"/>
        <w:spacing w:line="233" w:lineRule="exact" w:before="1"/>
        <w:ind w:left="2738"/>
      </w:pPr>
      <w:r>
        <w:rPr>
          <w:color w:val="0000FF"/>
          <w:spacing w:val="-2"/>
        </w:rPr>
        <w:t>&lt;</w:t>
      </w:r>
      <w:r>
        <w:rPr>
          <w:color w:val="800000"/>
          <w:spacing w:val="-2"/>
        </w:rPr>
        <w:t>sum1:TipoImpositivo</w:t>
      </w:r>
      <w:r>
        <w:rPr>
          <w:color w:val="0000FF"/>
          <w:spacing w:val="-2"/>
        </w:rPr>
        <w:t>&gt;</w:t>
      </w:r>
      <w:r>
        <w:rPr>
          <w:spacing w:val="-2"/>
        </w:rPr>
        <w:t>4</w:t>
      </w:r>
      <w:r>
        <w:rPr>
          <w:color w:val="0000FF"/>
          <w:spacing w:val="-2"/>
        </w:rPr>
        <w:t>&lt;/</w:t>
      </w:r>
      <w:r>
        <w:rPr>
          <w:color w:val="800000"/>
          <w:spacing w:val="-2"/>
        </w:rPr>
        <w:t>sum1:TipoImpositivo</w:t>
      </w:r>
      <w:r>
        <w:rPr>
          <w:color w:val="0000FF"/>
          <w:spacing w:val="-2"/>
        </w:rPr>
        <w:t>&gt;</w:t>
      </w:r>
    </w:p>
    <w:p>
      <w:pPr>
        <w:pStyle w:val="BodyText"/>
        <w:spacing w:line="233" w:lineRule="exact"/>
        <w:ind w:left="2738"/>
      </w:pPr>
      <w:r>
        <w:rPr>
          <w:color w:val="0000FF"/>
          <w:spacing w:val="-2"/>
        </w:rPr>
        <w:t>&lt;</w:t>
      </w:r>
      <w:r>
        <w:rPr>
          <w:color w:val="800000"/>
          <w:spacing w:val="-2"/>
        </w:rPr>
        <w:t>sum1:BaseImponibleOimporteNoSujeto</w:t>
      </w:r>
      <w:r>
        <w:rPr>
          <w:color w:val="0000FF"/>
          <w:spacing w:val="-2"/>
        </w:rPr>
        <w:t>&gt;</w:t>
      </w:r>
      <w:r>
        <w:rPr>
          <w:spacing w:val="-2"/>
        </w:rPr>
        <w:t>10</w:t>
      </w:r>
      <w:r>
        <w:rPr>
          <w:color w:val="0000FF"/>
          <w:spacing w:val="-2"/>
        </w:rPr>
        <w:t>&lt;/</w:t>
      </w:r>
      <w:r>
        <w:rPr>
          <w:color w:val="800000"/>
          <w:spacing w:val="-2"/>
        </w:rPr>
        <w:t>sum1:BaseImponibleOimporteNoSujeto</w:t>
      </w:r>
      <w:r>
        <w:rPr>
          <w:color w:val="0000FF"/>
          <w:spacing w:val="-2"/>
        </w:rPr>
        <w:t>&gt;</w:t>
      </w:r>
    </w:p>
    <w:p>
      <w:pPr>
        <w:pStyle w:val="BodyText"/>
        <w:spacing w:line="233" w:lineRule="exact" w:before="1"/>
        <w:ind w:left="2738"/>
      </w:pPr>
      <w:r>
        <w:rPr>
          <w:color w:val="0000FF"/>
          <w:spacing w:val="-2"/>
        </w:rPr>
        <w:t>&lt;</w:t>
      </w:r>
      <w:r>
        <w:rPr>
          <w:color w:val="800000"/>
          <w:spacing w:val="-2"/>
        </w:rPr>
        <w:t>sum1:CuotaRepercutida</w:t>
      </w:r>
      <w:r>
        <w:rPr>
          <w:color w:val="0000FF"/>
          <w:spacing w:val="-2"/>
        </w:rPr>
        <w:t>&gt;</w:t>
      </w:r>
      <w:r>
        <w:rPr>
          <w:spacing w:val="-2"/>
        </w:rPr>
        <w:t>0.4</w:t>
      </w:r>
      <w:r>
        <w:rPr>
          <w:color w:val="0000FF"/>
          <w:spacing w:val="-2"/>
        </w:rPr>
        <w:t>&lt;/</w:t>
      </w:r>
      <w:r>
        <w:rPr>
          <w:color w:val="800000"/>
          <w:spacing w:val="-2"/>
        </w:rPr>
        <w:t>sum1:CuotaRepercutida</w:t>
      </w:r>
      <w:r>
        <w:rPr>
          <w:color w:val="0000FF"/>
          <w:spacing w:val="-2"/>
        </w:rPr>
        <w:t>&gt;</w:t>
      </w:r>
    </w:p>
    <w:p>
      <w:pPr>
        <w:pStyle w:val="BodyText"/>
        <w:spacing w:line="233" w:lineRule="exact"/>
        <w:ind w:left="2409"/>
      </w:pPr>
      <w:r>
        <w:rPr>
          <w:color w:val="0000FF"/>
          <w:spacing w:val="-2"/>
        </w:rPr>
        <w:t>&lt;/</w:t>
      </w:r>
      <w:r>
        <w:rPr>
          <w:color w:val="800000"/>
          <w:spacing w:val="-2"/>
        </w:rPr>
        <w:t>sum1:DetalleDesglose</w:t>
      </w:r>
      <w:r>
        <w:rPr>
          <w:color w:val="0000FF"/>
          <w:spacing w:val="-2"/>
        </w:rPr>
        <w:t>&gt;</w:t>
      </w:r>
    </w:p>
    <w:p>
      <w:pPr>
        <w:pStyle w:val="BodyText"/>
        <w:spacing w:before="1"/>
        <w:ind w:left="2409"/>
      </w:pPr>
      <w:r>
        <w:rPr>
          <w:color w:val="0000FF"/>
          <w:spacing w:val="-2"/>
        </w:rPr>
        <w:t>&lt;</w:t>
      </w:r>
      <w:r>
        <w:rPr>
          <w:color w:val="800000"/>
          <w:spacing w:val="-2"/>
        </w:rPr>
        <w:t>sum1:DetalleDesglose</w:t>
      </w:r>
      <w:r>
        <w:rPr>
          <w:color w:val="0000FF"/>
          <w:spacing w:val="-2"/>
        </w:rPr>
        <w:t>&gt;</w:t>
      </w:r>
    </w:p>
    <w:p>
      <w:pPr>
        <w:pStyle w:val="BodyText"/>
        <w:spacing w:line="233" w:lineRule="exact" w:before="2"/>
        <w:ind w:left="2738"/>
      </w:pPr>
      <w:r>
        <w:rPr>
          <w:color w:val="0000FF"/>
          <w:spacing w:val="-2"/>
        </w:rPr>
        <w:t>&lt;</w:t>
      </w:r>
      <w:r>
        <w:rPr>
          <w:color w:val="800000"/>
          <w:spacing w:val="-2"/>
        </w:rPr>
        <w:t>sum1:ClaveRegimen</w:t>
      </w:r>
      <w:r>
        <w:rPr>
          <w:color w:val="0000FF"/>
          <w:spacing w:val="-2"/>
        </w:rPr>
        <w:t>&gt;</w:t>
      </w:r>
      <w:r>
        <w:rPr>
          <w:spacing w:val="-2"/>
        </w:rPr>
        <w:t>01</w:t>
      </w:r>
      <w:r>
        <w:rPr>
          <w:color w:val="0000FF"/>
          <w:spacing w:val="-2"/>
        </w:rPr>
        <w:t>&lt;/</w:t>
      </w:r>
      <w:r>
        <w:rPr>
          <w:color w:val="800000"/>
          <w:spacing w:val="-2"/>
        </w:rPr>
        <w:t>sum1:ClaveRegimen</w:t>
      </w:r>
      <w:r>
        <w:rPr>
          <w:color w:val="0000FF"/>
          <w:spacing w:val="-2"/>
        </w:rPr>
        <w:t>&gt;</w:t>
      </w:r>
    </w:p>
    <w:p>
      <w:pPr>
        <w:pStyle w:val="BodyText"/>
        <w:spacing w:line="233" w:lineRule="exact"/>
        <w:ind w:left="2738"/>
      </w:pPr>
      <w:r>
        <w:rPr>
          <w:color w:val="0000FF"/>
          <w:spacing w:val="-2"/>
        </w:rPr>
        <w:t>&lt;</w:t>
      </w:r>
      <w:r>
        <w:rPr>
          <w:color w:val="800000"/>
          <w:spacing w:val="-2"/>
        </w:rPr>
        <w:t>sum1:CalificacionOperacion</w:t>
      </w:r>
      <w:r>
        <w:rPr>
          <w:color w:val="0000FF"/>
          <w:spacing w:val="-2"/>
        </w:rPr>
        <w:t>&gt;</w:t>
      </w:r>
      <w:r>
        <w:rPr>
          <w:spacing w:val="-2"/>
        </w:rPr>
        <w:t>S1</w:t>
      </w:r>
      <w:r>
        <w:rPr>
          <w:color w:val="0000FF"/>
          <w:spacing w:val="-2"/>
        </w:rPr>
        <w:t>&lt;/</w:t>
      </w:r>
      <w:r>
        <w:rPr>
          <w:color w:val="800000"/>
          <w:spacing w:val="-2"/>
        </w:rPr>
        <w:t>sum1:CalificacionOperacion</w:t>
      </w:r>
      <w:r>
        <w:rPr>
          <w:color w:val="0000FF"/>
          <w:spacing w:val="-2"/>
        </w:rPr>
        <w:t>&gt;</w:t>
      </w:r>
    </w:p>
    <w:p>
      <w:pPr>
        <w:pStyle w:val="BodyText"/>
        <w:spacing w:line="233" w:lineRule="exact" w:before="1"/>
        <w:ind w:left="2738"/>
      </w:pPr>
      <w:r>
        <w:rPr>
          <w:color w:val="0000FF"/>
          <w:spacing w:val="-2"/>
        </w:rPr>
        <w:t>&lt;</w:t>
      </w:r>
      <w:r>
        <w:rPr>
          <w:color w:val="800000"/>
          <w:spacing w:val="-2"/>
        </w:rPr>
        <w:t>sum1:TipoImpositivo</w:t>
      </w:r>
      <w:r>
        <w:rPr>
          <w:color w:val="0000FF"/>
          <w:spacing w:val="-2"/>
        </w:rPr>
        <w:t>&gt;</w:t>
      </w:r>
      <w:r>
        <w:rPr>
          <w:spacing w:val="-2"/>
        </w:rPr>
        <w:t>21</w:t>
      </w:r>
      <w:r>
        <w:rPr>
          <w:color w:val="0000FF"/>
          <w:spacing w:val="-2"/>
        </w:rPr>
        <w:t>&lt;/</w:t>
      </w:r>
      <w:r>
        <w:rPr>
          <w:color w:val="800000"/>
          <w:spacing w:val="-2"/>
        </w:rPr>
        <w:t>sum1:TipoImpositivo</w:t>
      </w:r>
      <w:r>
        <w:rPr>
          <w:color w:val="0000FF"/>
          <w:spacing w:val="-2"/>
        </w:rPr>
        <w:t>&gt;</w:t>
      </w:r>
    </w:p>
    <w:p>
      <w:pPr>
        <w:pStyle w:val="BodyText"/>
        <w:spacing w:line="233" w:lineRule="exact"/>
        <w:ind w:left="2738"/>
      </w:pPr>
      <w:r>
        <w:rPr>
          <w:color w:val="0000FF"/>
          <w:spacing w:val="-2"/>
        </w:rPr>
        <w:t>&lt;</w:t>
      </w:r>
      <w:r>
        <w:rPr>
          <w:color w:val="800000"/>
          <w:spacing w:val="-2"/>
        </w:rPr>
        <w:t>sum1:BaseImponibleOimporteNoSujeto</w:t>
      </w:r>
      <w:r>
        <w:rPr>
          <w:color w:val="0000FF"/>
          <w:spacing w:val="-2"/>
        </w:rPr>
        <w:t>&gt;</w:t>
      </w:r>
      <w:r>
        <w:rPr>
          <w:spacing w:val="-2"/>
        </w:rPr>
        <w:t>100</w:t>
      </w:r>
      <w:r>
        <w:rPr>
          <w:color w:val="0000FF"/>
          <w:spacing w:val="-2"/>
        </w:rPr>
        <w:t>&lt;/</w:t>
      </w:r>
      <w:r>
        <w:rPr>
          <w:color w:val="800000"/>
          <w:spacing w:val="-2"/>
        </w:rPr>
        <w:t>sum1:BaseImponibleOimporteNoSujeto</w:t>
      </w:r>
      <w:r>
        <w:rPr>
          <w:color w:val="0000FF"/>
          <w:spacing w:val="-2"/>
        </w:rPr>
        <w:t>&gt;</w:t>
      </w:r>
    </w:p>
    <w:p>
      <w:pPr>
        <w:pStyle w:val="BodyText"/>
        <w:spacing w:line="233" w:lineRule="exact" w:before="1"/>
        <w:ind w:left="2738"/>
      </w:pPr>
      <w:r>
        <w:rPr>
          <w:color w:val="0000FF"/>
          <w:spacing w:val="-2"/>
        </w:rPr>
        <w:t>&lt;</w:t>
      </w:r>
      <w:r>
        <w:rPr>
          <w:color w:val="800000"/>
          <w:spacing w:val="-2"/>
        </w:rPr>
        <w:t>sum1:CuotaRepercutida</w:t>
      </w:r>
      <w:r>
        <w:rPr>
          <w:color w:val="0000FF"/>
          <w:spacing w:val="-2"/>
        </w:rPr>
        <w:t>&gt;</w:t>
      </w:r>
      <w:r>
        <w:rPr>
          <w:spacing w:val="-2"/>
        </w:rPr>
        <w:t>21</w:t>
      </w:r>
      <w:r>
        <w:rPr>
          <w:color w:val="0000FF"/>
          <w:spacing w:val="-2"/>
        </w:rPr>
        <w:t>&lt;/</w:t>
      </w:r>
      <w:r>
        <w:rPr>
          <w:color w:val="800000"/>
          <w:spacing w:val="-2"/>
        </w:rPr>
        <w:t>sum1:CuotaRepercutida</w:t>
      </w:r>
      <w:r>
        <w:rPr>
          <w:color w:val="0000FF"/>
          <w:spacing w:val="-2"/>
        </w:rPr>
        <w:t>&gt;</w:t>
      </w:r>
    </w:p>
    <w:p>
      <w:pPr>
        <w:pStyle w:val="BodyText"/>
        <w:spacing w:line="233" w:lineRule="exact"/>
        <w:ind w:left="2409"/>
      </w:pPr>
      <w:r>
        <w:rPr>
          <w:color w:val="0000FF"/>
          <w:spacing w:val="-2"/>
        </w:rPr>
        <w:t>&lt;/</w:t>
      </w:r>
      <w:r>
        <w:rPr>
          <w:color w:val="800000"/>
          <w:spacing w:val="-2"/>
        </w:rPr>
        <w:t>sum1:DetalleDesglose</w:t>
      </w:r>
      <w:r>
        <w:rPr>
          <w:color w:val="0000FF"/>
          <w:spacing w:val="-2"/>
        </w:rPr>
        <w:t>&gt;</w:t>
      </w:r>
    </w:p>
    <w:p>
      <w:pPr>
        <w:pStyle w:val="BodyText"/>
        <w:spacing w:after="0" w:line="233" w:lineRule="exact"/>
        <w:sectPr>
          <w:pgSz w:w="16840" w:h="11910" w:orient="landscape"/>
          <w:pgMar w:header="722" w:footer="1096" w:top="2300" w:bottom="1280" w:left="992" w:right="850"/>
        </w:sectPr>
      </w:pPr>
    </w:p>
    <w:p>
      <w:pPr>
        <w:pStyle w:val="BodyText"/>
      </w:pPr>
    </w:p>
    <w:p>
      <w:pPr>
        <w:pStyle w:val="BodyText"/>
      </w:pPr>
    </w:p>
    <w:p>
      <w:pPr>
        <w:pStyle w:val="BodyText"/>
      </w:pPr>
    </w:p>
    <w:p>
      <w:pPr>
        <w:pStyle w:val="BodyText"/>
        <w:spacing w:before="19"/>
      </w:pPr>
    </w:p>
    <w:p>
      <w:pPr>
        <w:pStyle w:val="BodyText"/>
        <w:ind w:left="2078"/>
      </w:pPr>
      <w:r>
        <w:rPr>
          <w:color w:val="0000FF"/>
          <w:spacing w:val="-2"/>
        </w:rPr>
        <w:t>&lt;/</w:t>
      </w:r>
      <w:r>
        <w:rPr>
          <w:color w:val="800000"/>
          <w:spacing w:val="-2"/>
        </w:rPr>
        <w:t>sum1:Desglose</w:t>
      </w:r>
      <w:r>
        <w:rPr>
          <w:color w:val="0000FF"/>
          <w:spacing w:val="-2"/>
        </w:rPr>
        <w:t>&gt;</w:t>
      </w:r>
    </w:p>
    <w:p>
      <w:pPr>
        <w:pStyle w:val="BodyText"/>
        <w:spacing w:line="234" w:lineRule="exact" w:before="1"/>
        <w:ind w:left="2078"/>
      </w:pPr>
      <w:r>
        <w:rPr>
          <w:color w:val="0000FF"/>
          <w:spacing w:val="-2"/>
        </w:rPr>
        <w:t>&lt;</w:t>
      </w:r>
      <w:r>
        <w:rPr>
          <w:color w:val="800000"/>
          <w:spacing w:val="-2"/>
        </w:rPr>
        <w:t>sum1:CuotaTotal</w:t>
      </w:r>
      <w:r>
        <w:rPr>
          <w:color w:val="0000FF"/>
          <w:spacing w:val="-2"/>
        </w:rPr>
        <w:t>&gt;</w:t>
      </w:r>
      <w:r>
        <w:rPr>
          <w:spacing w:val="-2"/>
        </w:rPr>
        <w:t>21.4</w:t>
      </w:r>
      <w:r>
        <w:rPr>
          <w:color w:val="0000FF"/>
          <w:spacing w:val="-2"/>
        </w:rPr>
        <w:t>&lt;/</w:t>
      </w:r>
      <w:r>
        <w:rPr>
          <w:color w:val="800000"/>
          <w:spacing w:val="-2"/>
        </w:rPr>
        <w:t>sum1:CuotaTotal</w:t>
      </w:r>
      <w:r>
        <w:rPr>
          <w:color w:val="0000FF"/>
          <w:spacing w:val="-2"/>
        </w:rPr>
        <w:t>&gt;</w:t>
      </w:r>
    </w:p>
    <w:p>
      <w:pPr>
        <w:pStyle w:val="BodyText"/>
        <w:spacing w:line="234" w:lineRule="exact"/>
        <w:ind w:left="2078"/>
      </w:pPr>
      <w:r>
        <w:rPr>
          <w:color w:val="0000FF"/>
          <w:spacing w:val="-2"/>
        </w:rPr>
        <w:t>&lt;</w:t>
      </w:r>
      <w:r>
        <w:rPr>
          <w:color w:val="800000"/>
          <w:spacing w:val="-2"/>
        </w:rPr>
        <w:t>sum1:ImporteTotal</w:t>
      </w:r>
      <w:r>
        <w:rPr>
          <w:color w:val="0000FF"/>
          <w:spacing w:val="-2"/>
        </w:rPr>
        <w:t>&gt;</w:t>
      </w:r>
      <w:r>
        <w:rPr>
          <w:spacing w:val="-2"/>
        </w:rPr>
        <w:t>131.4</w:t>
      </w:r>
      <w:r>
        <w:rPr>
          <w:color w:val="0000FF"/>
          <w:spacing w:val="-2"/>
        </w:rPr>
        <w:t>&lt;/</w:t>
      </w:r>
      <w:r>
        <w:rPr>
          <w:color w:val="800000"/>
          <w:spacing w:val="-2"/>
        </w:rPr>
        <w:t>sum1:ImporteTotal</w:t>
      </w:r>
      <w:r>
        <w:rPr>
          <w:color w:val="0000FF"/>
          <w:spacing w:val="-2"/>
        </w:rPr>
        <w:t>&gt;</w:t>
      </w:r>
    </w:p>
    <w:p>
      <w:pPr>
        <w:pStyle w:val="BodyText"/>
        <w:spacing w:before="1"/>
        <w:ind w:left="2078"/>
      </w:pPr>
      <w:r>
        <w:rPr>
          <w:color w:val="0000FF"/>
          <w:spacing w:val="-2"/>
        </w:rPr>
        <w:t>&lt;</w:t>
      </w:r>
      <w:r>
        <w:rPr>
          <w:color w:val="800000"/>
          <w:spacing w:val="-2"/>
        </w:rPr>
        <w:t>sum1:Encadenamiento</w:t>
      </w:r>
      <w:r>
        <w:rPr>
          <w:color w:val="0000FF"/>
          <w:spacing w:val="-2"/>
        </w:rPr>
        <w:t>&gt;</w:t>
      </w:r>
    </w:p>
    <w:p>
      <w:pPr>
        <w:pStyle w:val="BodyText"/>
        <w:spacing w:line="233" w:lineRule="exact" w:before="1"/>
        <w:ind w:left="2409"/>
      </w:pPr>
      <w:r>
        <w:rPr>
          <w:color w:val="0000FF"/>
          <w:spacing w:val="-2"/>
        </w:rPr>
        <w:t>&lt;</w:t>
      </w:r>
      <w:r>
        <w:rPr>
          <w:color w:val="800000"/>
          <w:spacing w:val="-2"/>
        </w:rPr>
        <w:t>sum1:RegistroAnterior</w:t>
      </w:r>
      <w:r>
        <w:rPr>
          <w:color w:val="0000FF"/>
          <w:spacing w:val="-2"/>
        </w:rPr>
        <w:t>&gt;</w:t>
      </w:r>
    </w:p>
    <w:p>
      <w:pPr>
        <w:pStyle w:val="BodyText"/>
        <w:spacing w:line="233" w:lineRule="exact"/>
        <w:ind w:left="2738"/>
      </w:pPr>
      <w:r>
        <w:rPr>
          <w:color w:val="0000FF"/>
          <w:spacing w:val="-2"/>
        </w:rPr>
        <w:t>&lt;</w:t>
      </w:r>
      <w:r>
        <w:rPr>
          <w:color w:val="800000"/>
          <w:spacing w:val="-2"/>
        </w:rPr>
        <w:t>sum1:IDEmisorFactura</w:t>
      </w:r>
      <w:r>
        <w:rPr>
          <w:color w:val="0000FF"/>
          <w:spacing w:val="-2"/>
        </w:rPr>
        <w:t>&gt;</w:t>
      </w:r>
      <w:r>
        <w:rPr>
          <w:spacing w:val="-2"/>
        </w:rPr>
        <w:t>AAAA</w:t>
      </w:r>
      <w:r>
        <w:rPr>
          <w:color w:val="0000FF"/>
          <w:spacing w:val="-2"/>
        </w:rPr>
        <w:t>&lt;/</w:t>
      </w:r>
      <w:r>
        <w:rPr>
          <w:color w:val="800000"/>
          <w:spacing w:val="-2"/>
        </w:rPr>
        <w:t>sum1:IDEmisorFactura</w:t>
      </w:r>
      <w:r>
        <w:rPr>
          <w:color w:val="0000FF"/>
          <w:spacing w:val="-2"/>
        </w:rPr>
        <w:t>&gt;</w:t>
      </w:r>
    </w:p>
    <w:p>
      <w:pPr>
        <w:pStyle w:val="BodyText"/>
        <w:spacing w:line="233" w:lineRule="exact" w:before="1"/>
        <w:ind w:left="2738"/>
      </w:pPr>
      <w:r>
        <w:rPr>
          <w:color w:val="0000FF"/>
          <w:spacing w:val="-2"/>
        </w:rPr>
        <w:t>&lt;</w:t>
      </w:r>
      <w:r>
        <w:rPr>
          <w:color w:val="800000"/>
          <w:spacing w:val="-2"/>
        </w:rPr>
        <w:t>sum1:NumSerieFactura</w:t>
      </w:r>
      <w:r>
        <w:rPr>
          <w:color w:val="0000FF"/>
          <w:spacing w:val="-2"/>
        </w:rPr>
        <w:t>&gt;</w:t>
      </w:r>
      <w:r>
        <w:rPr>
          <w:spacing w:val="-2"/>
        </w:rPr>
        <w:t>44</w:t>
      </w:r>
      <w:r>
        <w:rPr>
          <w:color w:val="0000FF"/>
          <w:spacing w:val="-2"/>
        </w:rPr>
        <w:t>&lt;/</w:t>
      </w:r>
      <w:r>
        <w:rPr>
          <w:color w:val="800000"/>
          <w:spacing w:val="-2"/>
        </w:rPr>
        <w:t>sum1:NumSerieFactura</w:t>
      </w:r>
      <w:r>
        <w:rPr>
          <w:color w:val="0000FF"/>
          <w:spacing w:val="-2"/>
        </w:rPr>
        <w:t>&gt;</w:t>
      </w:r>
    </w:p>
    <w:p>
      <w:pPr>
        <w:pStyle w:val="BodyText"/>
        <w:spacing w:line="233" w:lineRule="exact"/>
        <w:ind w:left="2738"/>
      </w:pPr>
      <w:r>
        <w:rPr>
          <w:color w:val="0000FF"/>
          <w:spacing w:val="-2"/>
        </w:rPr>
        <w:t>&lt;</w:t>
      </w:r>
      <w:r>
        <w:rPr>
          <w:color w:val="800000"/>
          <w:spacing w:val="-2"/>
        </w:rPr>
        <w:t>sum1:FechaExpedicionFactura</w:t>
      </w:r>
      <w:r>
        <w:rPr>
          <w:color w:val="0000FF"/>
          <w:spacing w:val="-2"/>
        </w:rPr>
        <w:t>&gt;</w:t>
      </w:r>
      <w:r>
        <w:rPr>
          <w:spacing w:val="-2"/>
        </w:rPr>
        <w:t>13-02-2024</w:t>
      </w:r>
      <w:r>
        <w:rPr>
          <w:color w:val="0000FF"/>
          <w:spacing w:val="-2"/>
        </w:rPr>
        <w:t>&lt;/</w:t>
      </w:r>
      <w:r>
        <w:rPr>
          <w:color w:val="800000"/>
          <w:spacing w:val="-2"/>
        </w:rPr>
        <w:t>sum1:FechaExpedicionFactura</w:t>
      </w:r>
      <w:r>
        <w:rPr>
          <w:color w:val="0000FF"/>
          <w:spacing w:val="-2"/>
        </w:rPr>
        <w:t>&gt;</w:t>
      </w:r>
    </w:p>
    <w:p>
      <w:pPr>
        <w:pStyle w:val="BodyText"/>
        <w:spacing w:line="233" w:lineRule="exact" w:before="1"/>
        <w:ind w:left="2738"/>
      </w:pPr>
      <w:r>
        <w:rPr>
          <w:color w:val="0000FF"/>
          <w:spacing w:val="-2"/>
        </w:rPr>
        <w:t>&lt;</w:t>
      </w:r>
      <w:r>
        <w:rPr>
          <w:color w:val="800000"/>
          <w:spacing w:val="-2"/>
        </w:rPr>
        <w:t>sum1:Huella</w:t>
      </w:r>
      <w:r>
        <w:rPr>
          <w:color w:val="0000FF"/>
          <w:spacing w:val="-2"/>
        </w:rPr>
        <w:t>&gt;</w:t>
      </w:r>
      <w:r>
        <w:rPr>
          <w:spacing w:val="-2"/>
        </w:rPr>
        <w:t>HuellaRegistroAnterior44</w:t>
      </w:r>
      <w:r>
        <w:rPr>
          <w:color w:val="0000FF"/>
          <w:spacing w:val="-2"/>
        </w:rPr>
        <w:t>&lt;/</w:t>
      </w:r>
      <w:r>
        <w:rPr>
          <w:color w:val="800000"/>
          <w:spacing w:val="-2"/>
        </w:rPr>
        <w:t>sum1:Huella</w:t>
      </w:r>
      <w:r>
        <w:rPr>
          <w:color w:val="0000FF"/>
          <w:spacing w:val="-2"/>
        </w:rPr>
        <w:t>&gt;</w:t>
      </w:r>
    </w:p>
    <w:p>
      <w:pPr>
        <w:pStyle w:val="BodyText"/>
        <w:spacing w:line="233" w:lineRule="exact"/>
        <w:ind w:left="2409"/>
      </w:pPr>
      <w:r>
        <w:rPr>
          <w:color w:val="0000FF"/>
          <w:spacing w:val="-2"/>
        </w:rPr>
        <w:t>&lt;/</w:t>
      </w:r>
      <w:r>
        <w:rPr>
          <w:color w:val="800000"/>
          <w:spacing w:val="-2"/>
        </w:rPr>
        <w:t>sum1:RegistroAnterior</w:t>
      </w:r>
      <w:r>
        <w:rPr>
          <w:color w:val="0000FF"/>
          <w:spacing w:val="-2"/>
        </w:rPr>
        <w:t>&gt;</w:t>
      </w:r>
    </w:p>
    <w:p>
      <w:pPr>
        <w:pStyle w:val="BodyText"/>
        <w:spacing w:before="1"/>
        <w:ind w:left="2078"/>
      </w:pPr>
      <w:r>
        <w:rPr>
          <w:color w:val="0000FF"/>
          <w:spacing w:val="-2"/>
        </w:rPr>
        <w:t>&lt;/</w:t>
      </w:r>
      <w:r>
        <w:rPr>
          <w:color w:val="800000"/>
          <w:spacing w:val="-2"/>
        </w:rPr>
        <w:t>sum1:Encadenamiento</w:t>
      </w:r>
      <w:r>
        <w:rPr>
          <w:color w:val="0000FF"/>
          <w:spacing w:val="-2"/>
        </w:rPr>
        <w:t>&gt;</w:t>
      </w:r>
    </w:p>
    <w:p>
      <w:pPr>
        <w:pStyle w:val="BodyText"/>
        <w:spacing w:line="234" w:lineRule="exact" w:before="1"/>
        <w:ind w:left="2078"/>
      </w:pPr>
      <w:r>
        <w:rPr>
          <w:color w:val="0000FF"/>
          <w:spacing w:val="-2"/>
        </w:rPr>
        <w:t>&lt;</w:t>
      </w:r>
      <w:r>
        <w:rPr>
          <w:color w:val="800000"/>
          <w:spacing w:val="-2"/>
        </w:rPr>
        <w:t>sum1:SistemaInformatico</w:t>
      </w:r>
      <w:r>
        <w:rPr>
          <w:color w:val="0000FF"/>
          <w:spacing w:val="-2"/>
        </w:rPr>
        <w:t>&gt;</w:t>
      </w:r>
    </w:p>
    <w:p>
      <w:pPr>
        <w:pStyle w:val="BodyText"/>
        <w:spacing w:line="234" w:lineRule="exact"/>
        <w:ind w:left="2409"/>
      </w:pPr>
      <w:r>
        <w:rPr>
          <w:color w:val="0000FF"/>
          <w:spacing w:val="-2"/>
        </w:rPr>
        <w:t>&lt;</w:t>
      </w:r>
      <w:r>
        <w:rPr>
          <w:color w:val="800000"/>
          <w:spacing w:val="-2"/>
        </w:rPr>
        <w:t>sum1:NombreRazon</w:t>
      </w:r>
      <w:r>
        <w:rPr>
          <w:color w:val="0000FF"/>
          <w:spacing w:val="-2"/>
        </w:rPr>
        <w:t>&gt;</w:t>
      </w:r>
      <w:r>
        <w:rPr>
          <w:spacing w:val="-2"/>
        </w:rPr>
        <w:t>SSSS</w:t>
      </w:r>
      <w:r>
        <w:rPr>
          <w:color w:val="0000FF"/>
          <w:spacing w:val="-2"/>
        </w:rPr>
        <w:t>&lt;/</w:t>
      </w:r>
      <w:r>
        <w:rPr>
          <w:color w:val="800000"/>
          <w:spacing w:val="-2"/>
        </w:rPr>
        <w:t>sum1:NombreRazon</w:t>
      </w:r>
      <w:r>
        <w:rPr>
          <w:color w:val="0000FF"/>
          <w:spacing w:val="-2"/>
        </w:rPr>
        <w:t>&gt;</w:t>
      </w:r>
    </w:p>
    <w:p>
      <w:pPr>
        <w:pStyle w:val="BodyText"/>
        <w:spacing w:line="233" w:lineRule="exact" w:before="1"/>
        <w:ind w:left="2409"/>
      </w:pPr>
      <w:r>
        <w:rPr>
          <w:color w:val="0000FF"/>
        </w:rPr>
        <w:t>&lt;!--</w:t>
      </w:r>
      <w:r>
        <w:rPr>
          <w:color w:val="808080"/>
        </w:rPr>
        <w:t>You</w:t>
      </w:r>
      <w:r>
        <w:rPr>
          <w:color w:val="808080"/>
          <w:spacing w:val="-5"/>
        </w:rPr>
        <w:t> </w:t>
      </w:r>
      <w:r>
        <w:rPr>
          <w:color w:val="808080"/>
        </w:rPr>
        <w:t>have</w:t>
      </w:r>
      <w:r>
        <w:rPr>
          <w:color w:val="808080"/>
          <w:spacing w:val="-8"/>
        </w:rPr>
        <w:t> </w:t>
      </w:r>
      <w:r>
        <w:rPr>
          <w:color w:val="808080"/>
        </w:rPr>
        <w:t>a</w:t>
      </w:r>
      <w:r>
        <w:rPr>
          <w:color w:val="808080"/>
          <w:spacing w:val="-5"/>
        </w:rPr>
        <w:t> </w:t>
      </w:r>
      <w:r>
        <w:rPr>
          <w:color w:val="808080"/>
        </w:rPr>
        <w:t>CHOICE</w:t>
      </w:r>
      <w:r>
        <w:rPr>
          <w:color w:val="808080"/>
          <w:spacing w:val="-5"/>
        </w:rPr>
        <w:t> </w:t>
      </w:r>
      <w:r>
        <w:rPr>
          <w:color w:val="808080"/>
        </w:rPr>
        <w:t>of</w:t>
      </w:r>
      <w:r>
        <w:rPr>
          <w:color w:val="808080"/>
          <w:spacing w:val="-5"/>
        </w:rPr>
        <w:t> </w:t>
      </w:r>
      <w:r>
        <w:rPr>
          <w:color w:val="808080"/>
        </w:rPr>
        <w:t>the</w:t>
      </w:r>
      <w:r>
        <w:rPr>
          <w:color w:val="808080"/>
          <w:spacing w:val="-5"/>
        </w:rPr>
        <w:t> </w:t>
      </w:r>
      <w:r>
        <w:rPr>
          <w:color w:val="808080"/>
        </w:rPr>
        <w:t>next</w:t>
      </w:r>
      <w:r>
        <w:rPr>
          <w:color w:val="808080"/>
          <w:spacing w:val="-8"/>
        </w:rPr>
        <w:t> </w:t>
      </w:r>
      <w:r>
        <w:rPr>
          <w:color w:val="808080"/>
        </w:rPr>
        <w:t>2</w:t>
      </w:r>
      <w:r>
        <w:rPr>
          <w:color w:val="808080"/>
          <w:spacing w:val="-5"/>
        </w:rPr>
        <w:t> </w:t>
      </w:r>
      <w:r>
        <w:rPr>
          <w:color w:val="808080"/>
        </w:rPr>
        <w:t>items</w:t>
      </w:r>
      <w:r>
        <w:rPr>
          <w:color w:val="808080"/>
          <w:spacing w:val="-5"/>
        </w:rPr>
        <w:t> </w:t>
      </w:r>
      <w:r>
        <w:rPr>
          <w:color w:val="808080"/>
        </w:rPr>
        <w:t>at</w:t>
      </w:r>
      <w:r>
        <w:rPr>
          <w:color w:val="808080"/>
          <w:spacing w:val="-8"/>
        </w:rPr>
        <w:t> </w:t>
      </w:r>
      <w:r>
        <w:rPr>
          <w:color w:val="808080"/>
        </w:rPr>
        <w:t>this</w:t>
      </w:r>
      <w:r>
        <w:rPr>
          <w:color w:val="808080"/>
          <w:spacing w:val="-5"/>
        </w:rPr>
        <w:t> </w:t>
      </w:r>
      <w:r>
        <w:rPr>
          <w:color w:val="808080"/>
        </w:rPr>
        <w:t>level</w:t>
      </w:r>
      <w:r>
        <w:rPr>
          <w:color w:val="0000FF"/>
        </w:rPr>
        <w:t>--</w:t>
      </w:r>
      <w:r>
        <w:rPr>
          <w:color w:val="0000FF"/>
          <w:spacing w:val="-10"/>
        </w:rPr>
        <w:t>&gt;</w:t>
      </w:r>
    </w:p>
    <w:p>
      <w:pPr>
        <w:pStyle w:val="BodyText"/>
        <w:spacing w:line="233" w:lineRule="exact"/>
        <w:ind w:left="2409"/>
      </w:pPr>
      <w:r>
        <w:rPr>
          <w:color w:val="0000FF"/>
          <w:spacing w:val="-2"/>
        </w:rPr>
        <w:t>&lt;</w:t>
      </w:r>
      <w:r>
        <w:rPr>
          <w:color w:val="800000"/>
          <w:spacing w:val="-2"/>
        </w:rPr>
        <w:t>sum1:NIF</w:t>
      </w:r>
      <w:r>
        <w:rPr>
          <w:color w:val="0000FF"/>
          <w:spacing w:val="-2"/>
        </w:rPr>
        <w:t>&gt;</w:t>
      </w:r>
      <w:r>
        <w:rPr>
          <w:spacing w:val="-2"/>
        </w:rPr>
        <w:t>NNNN</w:t>
      </w:r>
      <w:r>
        <w:rPr>
          <w:color w:val="0000FF"/>
          <w:spacing w:val="-2"/>
        </w:rPr>
        <w:t>&lt;/</w:t>
      </w:r>
      <w:r>
        <w:rPr>
          <w:color w:val="800000"/>
          <w:spacing w:val="-2"/>
        </w:rPr>
        <w:t>sum1:NIF</w:t>
      </w:r>
      <w:r>
        <w:rPr>
          <w:color w:val="0000FF"/>
          <w:spacing w:val="-2"/>
        </w:rPr>
        <w:t>&gt;</w:t>
      </w:r>
    </w:p>
    <w:p>
      <w:pPr>
        <w:pStyle w:val="BodyText"/>
        <w:spacing w:before="1"/>
        <w:ind w:left="2409"/>
      </w:pPr>
      <w:r>
        <w:rPr>
          <w:color w:val="0000FF"/>
          <w:spacing w:val="-2"/>
        </w:rPr>
        <w:t>&lt;</w:t>
      </w:r>
      <w:r>
        <w:rPr>
          <w:color w:val="800000"/>
          <w:spacing w:val="-2"/>
        </w:rPr>
        <w:t>sum1:NombreSistemaInformatico</w:t>
      </w:r>
      <w:r>
        <w:rPr>
          <w:color w:val="0000FF"/>
          <w:spacing w:val="-2"/>
        </w:rPr>
        <w:t>&gt;</w:t>
      </w:r>
      <w:r>
        <w:rPr>
          <w:spacing w:val="-2"/>
        </w:rPr>
        <w:t>NombreSistemaInformatico</w:t>
      </w:r>
      <w:r>
        <w:rPr>
          <w:color w:val="0000FF"/>
          <w:spacing w:val="-2"/>
        </w:rPr>
        <w:t>&lt;/</w:t>
      </w:r>
      <w:r>
        <w:rPr>
          <w:color w:val="800000"/>
          <w:spacing w:val="-2"/>
        </w:rPr>
        <w:t>sum1:NombreSistemaInformatico</w:t>
      </w:r>
      <w:r>
        <w:rPr>
          <w:color w:val="0000FF"/>
          <w:spacing w:val="-2"/>
        </w:rPr>
        <w:t>&gt;</w:t>
      </w:r>
    </w:p>
    <w:p>
      <w:pPr>
        <w:pStyle w:val="BodyText"/>
        <w:spacing w:line="233" w:lineRule="exact" w:before="1"/>
        <w:ind w:left="2409"/>
      </w:pPr>
      <w:r>
        <w:rPr>
          <w:color w:val="0000FF"/>
          <w:spacing w:val="-2"/>
        </w:rPr>
        <w:t>&lt;</w:t>
      </w:r>
      <w:r>
        <w:rPr>
          <w:color w:val="800000"/>
          <w:spacing w:val="-2"/>
        </w:rPr>
        <w:t>sum1:IdSistemaInformatico</w:t>
      </w:r>
      <w:r>
        <w:rPr>
          <w:color w:val="0000FF"/>
          <w:spacing w:val="-2"/>
        </w:rPr>
        <w:t>&gt;</w:t>
      </w:r>
      <w:r>
        <w:rPr>
          <w:spacing w:val="-2"/>
        </w:rPr>
        <w:t>77</w:t>
      </w:r>
      <w:r>
        <w:rPr>
          <w:color w:val="0000FF"/>
          <w:spacing w:val="-2"/>
        </w:rPr>
        <w:t>&lt;/</w:t>
      </w:r>
      <w:r>
        <w:rPr>
          <w:color w:val="800000"/>
          <w:spacing w:val="-2"/>
        </w:rPr>
        <w:t>sum1:IdSistemaInformatico</w:t>
      </w:r>
      <w:r>
        <w:rPr>
          <w:color w:val="0000FF"/>
          <w:spacing w:val="-2"/>
        </w:rPr>
        <w:t>&gt;</w:t>
      </w:r>
    </w:p>
    <w:p>
      <w:pPr>
        <w:pStyle w:val="BodyText"/>
        <w:spacing w:line="233" w:lineRule="exact"/>
        <w:ind w:left="2409"/>
      </w:pPr>
      <w:r>
        <w:rPr>
          <w:color w:val="0000FF"/>
          <w:spacing w:val="-2"/>
        </w:rPr>
        <w:t>&lt;</w:t>
      </w:r>
      <w:r>
        <w:rPr>
          <w:color w:val="800000"/>
          <w:spacing w:val="-2"/>
        </w:rPr>
        <w:t>sum1:Version</w:t>
      </w:r>
      <w:r>
        <w:rPr>
          <w:color w:val="0000FF"/>
          <w:spacing w:val="-2"/>
        </w:rPr>
        <w:t>&gt;</w:t>
      </w:r>
      <w:r>
        <w:rPr>
          <w:spacing w:val="-2"/>
        </w:rPr>
        <w:t>1.0.03</w:t>
      </w:r>
      <w:r>
        <w:rPr>
          <w:color w:val="0000FF"/>
          <w:spacing w:val="-2"/>
        </w:rPr>
        <w:t>&lt;/</w:t>
      </w:r>
      <w:r>
        <w:rPr>
          <w:color w:val="800000"/>
          <w:spacing w:val="-2"/>
        </w:rPr>
        <w:t>sum1:Version</w:t>
      </w:r>
      <w:r>
        <w:rPr>
          <w:color w:val="0000FF"/>
          <w:spacing w:val="-2"/>
        </w:rPr>
        <w:t>&gt;</w:t>
      </w:r>
    </w:p>
    <w:p>
      <w:pPr>
        <w:pStyle w:val="BodyText"/>
        <w:spacing w:line="233" w:lineRule="exact" w:before="1"/>
        <w:ind w:left="2409"/>
      </w:pPr>
      <w:r>
        <w:rPr>
          <w:color w:val="0000FF"/>
          <w:spacing w:val="-2"/>
        </w:rPr>
        <w:t>&lt;</w:t>
      </w:r>
      <w:r>
        <w:rPr>
          <w:color w:val="800000"/>
          <w:spacing w:val="-2"/>
        </w:rPr>
        <w:t>sum1:NumeroInstalacion</w:t>
      </w:r>
      <w:r>
        <w:rPr>
          <w:color w:val="0000FF"/>
          <w:spacing w:val="-2"/>
        </w:rPr>
        <w:t>&gt;</w:t>
      </w:r>
      <w:r>
        <w:rPr>
          <w:spacing w:val="-2"/>
        </w:rPr>
        <w:t>383</w:t>
      </w:r>
      <w:r>
        <w:rPr>
          <w:color w:val="0000FF"/>
          <w:spacing w:val="-2"/>
        </w:rPr>
        <w:t>&lt;/</w:t>
      </w:r>
      <w:r>
        <w:rPr>
          <w:color w:val="800000"/>
          <w:spacing w:val="-2"/>
        </w:rPr>
        <w:t>sum1:NumeroInstalacion</w:t>
      </w:r>
      <w:r>
        <w:rPr>
          <w:color w:val="0000FF"/>
          <w:spacing w:val="-2"/>
        </w:rPr>
        <w:t>&gt;</w:t>
      </w:r>
    </w:p>
    <w:p>
      <w:pPr>
        <w:pStyle w:val="BodyText"/>
        <w:spacing w:line="233" w:lineRule="exact"/>
        <w:ind w:left="2409"/>
      </w:pPr>
      <w:r>
        <w:rPr>
          <w:color w:val="0000FF"/>
          <w:spacing w:val="-2"/>
        </w:rPr>
        <w:t>&lt;</w:t>
      </w:r>
      <w:r>
        <w:rPr>
          <w:color w:val="800000"/>
          <w:spacing w:val="-2"/>
        </w:rPr>
        <w:t>sum1:TipoUsoPosibleSoloVerifactu</w:t>
      </w:r>
      <w:r>
        <w:rPr>
          <w:color w:val="0000FF"/>
          <w:spacing w:val="-2"/>
        </w:rPr>
        <w:t>&gt;</w:t>
      </w:r>
      <w:r>
        <w:rPr>
          <w:spacing w:val="-2"/>
        </w:rPr>
        <w:t>N</w:t>
      </w:r>
      <w:r>
        <w:rPr>
          <w:color w:val="0000FF"/>
          <w:spacing w:val="-2"/>
        </w:rPr>
        <w:t>&lt;/</w:t>
      </w:r>
      <w:r>
        <w:rPr>
          <w:color w:val="800000"/>
          <w:spacing w:val="-2"/>
        </w:rPr>
        <w:t>sum1:TipoUsoPosibleSoloVerifactu</w:t>
      </w:r>
      <w:r>
        <w:rPr>
          <w:color w:val="0000FF"/>
          <w:spacing w:val="-2"/>
        </w:rPr>
        <w:t>&gt;</w:t>
      </w:r>
    </w:p>
    <w:p>
      <w:pPr>
        <w:pStyle w:val="BodyText"/>
        <w:spacing w:line="233" w:lineRule="exact" w:before="1"/>
        <w:ind w:left="2409"/>
      </w:pPr>
      <w:r>
        <w:rPr>
          <w:color w:val="0000FF"/>
          <w:spacing w:val="-2"/>
        </w:rPr>
        <w:t>&lt;</w:t>
      </w:r>
      <w:r>
        <w:rPr>
          <w:color w:val="800000"/>
          <w:spacing w:val="-2"/>
        </w:rPr>
        <w:t>sum1:TipoUsoPosibleMultiOT</w:t>
      </w:r>
      <w:r>
        <w:rPr>
          <w:color w:val="0000FF"/>
          <w:spacing w:val="-2"/>
        </w:rPr>
        <w:t>&gt;</w:t>
      </w:r>
      <w:r>
        <w:rPr>
          <w:spacing w:val="-2"/>
        </w:rPr>
        <w:t>S</w:t>
      </w:r>
      <w:r>
        <w:rPr>
          <w:color w:val="0000FF"/>
          <w:spacing w:val="-2"/>
        </w:rPr>
        <w:t>&lt;/</w:t>
      </w:r>
      <w:r>
        <w:rPr>
          <w:color w:val="800000"/>
          <w:spacing w:val="-2"/>
        </w:rPr>
        <w:t>sum1:TipoUsoPosibleMultiOT</w:t>
      </w:r>
      <w:r>
        <w:rPr>
          <w:color w:val="0000FF"/>
          <w:spacing w:val="-2"/>
        </w:rPr>
        <w:t>&gt;</w:t>
      </w:r>
    </w:p>
    <w:p>
      <w:pPr>
        <w:pStyle w:val="BodyText"/>
        <w:spacing w:line="233" w:lineRule="exact"/>
        <w:ind w:left="2409"/>
      </w:pPr>
      <w:r>
        <w:rPr>
          <w:color w:val="0000FF"/>
          <w:spacing w:val="-2"/>
        </w:rPr>
        <w:t>&lt;</w:t>
      </w:r>
      <w:r>
        <w:rPr>
          <w:color w:val="800000"/>
          <w:spacing w:val="-2"/>
        </w:rPr>
        <w:t>sum1:IndicadorMultiplesOT</w:t>
      </w:r>
      <w:r>
        <w:rPr>
          <w:color w:val="0000FF"/>
          <w:spacing w:val="-2"/>
        </w:rPr>
        <w:t>&gt;</w:t>
      </w:r>
      <w:r>
        <w:rPr>
          <w:spacing w:val="-2"/>
        </w:rPr>
        <w:t>S</w:t>
      </w:r>
      <w:r>
        <w:rPr>
          <w:color w:val="0000FF"/>
          <w:spacing w:val="-2"/>
        </w:rPr>
        <w:t>&lt;/</w:t>
      </w:r>
      <w:r>
        <w:rPr>
          <w:color w:val="800000"/>
          <w:spacing w:val="-2"/>
        </w:rPr>
        <w:t>sum1:IndicadorMultiplesOT</w:t>
      </w:r>
      <w:r>
        <w:rPr>
          <w:color w:val="0000FF"/>
          <w:spacing w:val="-2"/>
        </w:rPr>
        <w:t>&gt;</w:t>
      </w:r>
    </w:p>
    <w:p>
      <w:pPr>
        <w:pStyle w:val="BodyText"/>
        <w:spacing w:before="1"/>
        <w:ind w:left="2078"/>
      </w:pPr>
      <w:r>
        <w:rPr>
          <w:color w:val="0000FF"/>
          <w:spacing w:val="-2"/>
        </w:rPr>
        <w:t>&lt;/</w:t>
      </w:r>
      <w:r>
        <w:rPr>
          <w:color w:val="800000"/>
          <w:spacing w:val="-2"/>
        </w:rPr>
        <w:t>sum1:SistemaInformatico</w:t>
      </w:r>
      <w:r>
        <w:rPr>
          <w:color w:val="0000FF"/>
          <w:spacing w:val="-2"/>
        </w:rPr>
        <w:t>&gt;</w:t>
      </w:r>
    </w:p>
    <w:p>
      <w:pPr>
        <w:pStyle w:val="BodyText"/>
        <w:spacing w:line="233" w:lineRule="exact" w:before="2"/>
        <w:ind w:left="2078"/>
      </w:pPr>
      <w:r>
        <w:rPr>
          <w:color w:val="0000FF"/>
          <w:spacing w:val="-2"/>
        </w:rPr>
        <w:t>&lt;</w:t>
      </w:r>
      <w:r>
        <w:rPr>
          <w:color w:val="800000"/>
          <w:spacing w:val="-2"/>
        </w:rPr>
        <w:t>sum1:FechaHoraHusoGenRegistro</w:t>
      </w:r>
      <w:r>
        <w:rPr>
          <w:color w:val="0000FF"/>
          <w:spacing w:val="-2"/>
        </w:rPr>
        <w:t>&gt;</w:t>
      </w:r>
      <w:r>
        <w:rPr>
          <w:spacing w:val="-2"/>
        </w:rPr>
        <w:t>2024-02-13T19:20:30+01:00</w:t>
      </w:r>
      <w:r>
        <w:rPr>
          <w:color w:val="0000FF"/>
          <w:spacing w:val="-2"/>
        </w:rPr>
        <w:t>&lt;/</w:t>
      </w:r>
      <w:r>
        <w:rPr>
          <w:color w:val="800000"/>
          <w:spacing w:val="-2"/>
        </w:rPr>
        <w:t>sum1:FechaHoraHusoGenRegistro</w:t>
      </w:r>
      <w:r>
        <w:rPr>
          <w:color w:val="0000FF"/>
          <w:spacing w:val="-2"/>
        </w:rPr>
        <w:t>&gt;</w:t>
      </w:r>
    </w:p>
    <w:p>
      <w:pPr>
        <w:pStyle w:val="BodyText"/>
        <w:spacing w:line="233" w:lineRule="exact"/>
        <w:ind w:left="2078"/>
      </w:pPr>
      <w:r>
        <w:rPr>
          <w:color w:val="0000FF"/>
          <w:spacing w:val="-2"/>
        </w:rPr>
        <w:t>&lt;</w:t>
      </w:r>
      <w:r>
        <w:rPr>
          <w:color w:val="800000"/>
          <w:spacing w:val="-2"/>
        </w:rPr>
        <w:t>sum1:TipoHuella</w:t>
      </w:r>
      <w:r>
        <w:rPr>
          <w:color w:val="0000FF"/>
          <w:spacing w:val="-2"/>
        </w:rPr>
        <w:t>&gt;</w:t>
      </w:r>
      <w:r>
        <w:rPr>
          <w:spacing w:val="-2"/>
        </w:rPr>
        <w:t>01</w:t>
      </w:r>
      <w:r>
        <w:rPr>
          <w:color w:val="0000FF"/>
          <w:spacing w:val="-2"/>
        </w:rPr>
        <w:t>&lt;/</w:t>
      </w:r>
      <w:r>
        <w:rPr>
          <w:color w:val="800000"/>
          <w:spacing w:val="-2"/>
        </w:rPr>
        <w:t>sum1:TipoHuella</w:t>
      </w:r>
      <w:r>
        <w:rPr>
          <w:color w:val="0000FF"/>
          <w:spacing w:val="-2"/>
        </w:rPr>
        <w:t>&gt;</w:t>
      </w:r>
    </w:p>
    <w:p>
      <w:pPr>
        <w:pStyle w:val="BodyText"/>
        <w:spacing w:line="233" w:lineRule="exact" w:before="1"/>
        <w:ind w:left="2078"/>
      </w:pPr>
      <w:r>
        <w:rPr>
          <w:color w:val="0000FF"/>
          <w:spacing w:val="-2"/>
        </w:rPr>
        <w:t>&lt;</w:t>
      </w:r>
      <w:r>
        <w:rPr>
          <w:color w:val="800000"/>
          <w:spacing w:val="-2"/>
        </w:rPr>
        <w:t>sum1:Huella</w:t>
      </w:r>
      <w:r>
        <w:rPr>
          <w:color w:val="0000FF"/>
          <w:spacing w:val="-2"/>
        </w:rPr>
        <w:t>&gt;</w:t>
      </w:r>
      <w:r>
        <w:rPr>
          <w:spacing w:val="-2"/>
        </w:rPr>
        <w:t>Huella</w:t>
      </w:r>
      <w:r>
        <w:rPr>
          <w:color w:val="0000FF"/>
          <w:spacing w:val="-2"/>
        </w:rPr>
        <w:t>&lt;/</w:t>
      </w:r>
      <w:r>
        <w:rPr>
          <w:color w:val="800000"/>
          <w:spacing w:val="-2"/>
        </w:rPr>
        <w:t>sum1:Huella</w:t>
      </w:r>
      <w:r>
        <w:rPr>
          <w:color w:val="0000FF"/>
          <w:spacing w:val="-2"/>
        </w:rPr>
        <w:t>&gt;</w:t>
      </w:r>
    </w:p>
    <w:p>
      <w:pPr>
        <w:pStyle w:val="BodyText"/>
        <w:spacing w:line="233" w:lineRule="exact"/>
        <w:ind w:left="1749"/>
      </w:pPr>
      <w:r>
        <w:rPr>
          <w:color w:val="0000FF"/>
          <w:spacing w:val="-2"/>
        </w:rPr>
        <w:t>&lt;/</w:t>
      </w:r>
      <w:r>
        <w:rPr>
          <w:color w:val="800000"/>
          <w:spacing w:val="-2"/>
        </w:rPr>
        <w:t>sum1:RegistroAlta</w:t>
      </w:r>
      <w:r>
        <w:rPr>
          <w:color w:val="0000FF"/>
          <w:spacing w:val="-2"/>
        </w:rPr>
        <w:t>&gt;</w:t>
      </w:r>
    </w:p>
    <w:p>
      <w:pPr>
        <w:pStyle w:val="BodyText"/>
        <w:spacing w:line="233" w:lineRule="exact" w:before="1"/>
        <w:ind w:left="1418"/>
      </w:pPr>
      <w:r>
        <w:rPr>
          <w:color w:val="0000FF"/>
          <w:spacing w:val="-2"/>
        </w:rPr>
        <w:t>&lt;/</w:t>
      </w:r>
      <w:r>
        <w:rPr>
          <w:color w:val="800000"/>
          <w:spacing w:val="-2"/>
        </w:rPr>
        <w:t>sum:RegistroFactura</w:t>
      </w:r>
      <w:r>
        <w:rPr>
          <w:color w:val="0000FF"/>
          <w:spacing w:val="-2"/>
        </w:rPr>
        <w:t>&gt;</w:t>
      </w:r>
    </w:p>
    <w:p>
      <w:pPr>
        <w:pStyle w:val="BodyText"/>
        <w:spacing w:line="233" w:lineRule="exact"/>
        <w:ind w:left="1418"/>
      </w:pPr>
      <w:r>
        <w:rPr>
          <w:color w:val="0000FF"/>
          <w:spacing w:val="-2"/>
        </w:rPr>
        <w:t>&lt;</w:t>
      </w:r>
      <w:r>
        <w:rPr>
          <w:color w:val="800000"/>
          <w:spacing w:val="-2"/>
        </w:rPr>
        <w:t>sum:RegistroFactura</w:t>
      </w:r>
      <w:r>
        <w:rPr>
          <w:color w:val="0000FF"/>
          <w:spacing w:val="-2"/>
        </w:rPr>
        <w:t>&gt;</w:t>
      </w:r>
    </w:p>
    <w:p>
      <w:pPr>
        <w:pStyle w:val="BodyText"/>
        <w:spacing w:after="0" w:line="233" w:lineRule="exact"/>
        <w:sectPr>
          <w:pgSz w:w="16840" w:h="11910" w:orient="landscape"/>
          <w:pgMar w:header="722" w:footer="1096" w:top="2300" w:bottom="1280" w:left="992" w:right="850"/>
        </w:sectPr>
      </w:pPr>
    </w:p>
    <w:p>
      <w:pPr>
        <w:pStyle w:val="BodyText"/>
      </w:pPr>
    </w:p>
    <w:p>
      <w:pPr>
        <w:pStyle w:val="BodyText"/>
      </w:pPr>
    </w:p>
    <w:p>
      <w:pPr>
        <w:pStyle w:val="BodyText"/>
      </w:pPr>
    </w:p>
    <w:p>
      <w:pPr>
        <w:pStyle w:val="BodyText"/>
        <w:spacing w:before="19"/>
      </w:pPr>
    </w:p>
    <w:p>
      <w:pPr>
        <w:pStyle w:val="BodyText"/>
        <w:ind w:left="1749"/>
      </w:pPr>
      <w:r>
        <w:rPr>
          <w:color w:val="0000FF"/>
          <w:spacing w:val="-2"/>
        </w:rPr>
        <w:t>&lt;</w:t>
      </w:r>
      <w:r>
        <w:rPr>
          <w:color w:val="800000"/>
          <w:spacing w:val="-2"/>
        </w:rPr>
        <w:t>sum1:RegistroAnulacion</w:t>
      </w:r>
      <w:r>
        <w:rPr>
          <w:color w:val="0000FF"/>
          <w:spacing w:val="-2"/>
        </w:rPr>
        <w:t>&gt;</w:t>
      </w:r>
    </w:p>
    <w:p>
      <w:pPr>
        <w:pStyle w:val="BodyText"/>
        <w:spacing w:line="234" w:lineRule="exact" w:before="1"/>
        <w:ind w:left="2078"/>
      </w:pPr>
      <w:r>
        <w:rPr>
          <w:color w:val="0000FF"/>
          <w:spacing w:val="-2"/>
        </w:rPr>
        <w:t>&lt;</w:t>
      </w:r>
      <w:r>
        <w:rPr>
          <w:color w:val="800000"/>
          <w:spacing w:val="-2"/>
        </w:rPr>
        <w:t>sum1:IDVersion</w:t>
      </w:r>
      <w:r>
        <w:rPr>
          <w:color w:val="0000FF"/>
          <w:spacing w:val="-2"/>
        </w:rPr>
        <w:t>&gt;</w:t>
      </w:r>
      <w:r>
        <w:rPr>
          <w:spacing w:val="-2"/>
        </w:rPr>
        <w:t>1.0</w:t>
      </w:r>
      <w:r>
        <w:rPr>
          <w:color w:val="0000FF"/>
          <w:spacing w:val="-2"/>
        </w:rPr>
        <w:t>&lt;/</w:t>
      </w:r>
      <w:r>
        <w:rPr>
          <w:color w:val="800000"/>
          <w:spacing w:val="-2"/>
        </w:rPr>
        <w:t>sum1:IDVersion</w:t>
      </w:r>
      <w:r>
        <w:rPr>
          <w:color w:val="0000FF"/>
          <w:spacing w:val="-2"/>
        </w:rPr>
        <w:t>&gt;</w:t>
      </w:r>
    </w:p>
    <w:p>
      <w:pPr>
        <w:pStyle w:val="BodyText"/>
        <w:spacing w:line="234" w:lineRule="exact"/>
        <w:ind w:left="2078"/>
      </w:pPr>
      <w:r>
        <w:rPr>
          <w:color w:val="0000FF"/>
          <w:spacing w:val="-2"/>
        </w:rPr>
        <w:t>&lt;</w:t>
      </w:r>
      <w:r>
        <w:rPr>
          <w:color w:val="800000"/>
          <w:spacing w:val="-2"/>
        </w:rPr>
        <w:t>sum1:IDFactura</w:t>
      </w:r>
      <w:r>
        <w:rPr>
          <w:color w:val="0000FF"/>
          <w:spacing w:val="-2"/>
        </w:rPr>
        <w:t>&gt;</w:t>
      </w:r>
    </w:p>
    <w:p>
      <w:pPr>
        <w:pStyle w:val="BodyText"/>
        <w:spacing w:before="1"/>
        <w:ind w:left="2409"/>
      </w:pPr>
      <w:r>
        <w:rPr>
          <w:color w:val="0000FF"/>
          <w:spacing w:val="-2"/>
        </w:rPr>
        <w:t>&lt;</w:t>
      </w:r>
      <w:r>
        <w:rPr>
          <w:color w:val="800000"/>
          <w:spacing w:val="-2"/>
        </w:rPr>
        <w:t>sum1:IDEmisorFacturaAnulada</w:t>
      </w:r>
      <w:r>
        <w:rPr>
          <w:color w:val="0000FF"/>
          <w:spacing w:val="-2"/>
        </w:rPr>
        <w:t>&gt;</w:t>
      </w:r>
      <w:r>
        <w:rPr>
          <w:spacing w:val="-2"/>
        </w:rPr>
        <w:t>AAAA</w:t>
      </w:r>
      <w:r>
        <w:rPr>
          <w:color w:val="0000FF"/>
          <w:spacing w:val="-2"/>
        </w:rPr>
        <w:t>&lt;/</w:t>
      </w:r>
      <w:r>
        <w:rPr>
          <w:color w:val="800000"/>
          <w:spacing w:val="-2"/>
        </w:rPr>
        <w:t>sum1:IDEmisorFacturaAnulada</w:t>
      </w:r>
      <w:r>
        <w:rPr>
          <w:color w:val="0000FF"/>
          <w:spacing w:val="-2"/>
        </w:rPr>
        <w:t>&gt;</w:t>
      </w:r>
    </w:p>
    <w:p>
      <w:pPr>
        <w:pStyle w:val="BodyText"/>
        <w:spacing w:line="233" w:lineRule="exact" w:before="1"/>
        <w:ind w:left="2409"/>
      </w:pPr>
      <w:r>
        <w:rPr>
          <w:color w:val="0000FF"/>
          <w:spacing w:val="-2"/>
        </w:rPr>
        <w:t>&lt;</w:t>
      </w:r>
      <w:r>
        <w:rPr>
          <w:color w:val="800000"/>
          <w:spacing w:val="-2"/>
        </w:rPr>
        <w:t>sum1:NumSerieFacturaAnulada</w:t>
      </w:r>
      <w:r>
        <w:rPr>
          <w:color w:val="0000FF"/>
          <w:spacing w:val="-2"/>
        </w:rPr>
        <w:t>&gt;</w:t>
      </w:r>
      <w:r>
        <w:rPr>
          <w:spacing w:val="-2"/>
        </w:rPr>
        <w:t>12311</w:t>
      </w:r>
      <w:r>
        <w:rPr>
          <w:color w:val="0000FF"/>
          <w:spacing w:val="-2"/>
        </w:rPr>
        <w:t>&lt;/</w:t>
      </w:r>
      <w:r>
        <w:rPr>
          <w:color w:val="800000"/>
          <w:spacing w:val="-2"/>
        </w:rPr>
        <w:t>sum1:NumSerieFacturaAnulada</w:t>
      </w:r>
      <w:r>
        <w:rPr>
          <w:color w:val="0000FF"/>
          <w:spacing w:val="-2"/>
        </w:rPr>
        <w:t>&gt;</w:t>
      </w:r>
    </w:p>
    <w:p>
      <w:pPr>
        <w:pStyle w:val="BodyText"/>
        <w:spacing w:line="233" w:lineRule="exact"/>
        <w:ind w:left="2409"/>
      </w:pPr>
      <w:r>
        <w:rPr>
          <w:color w:val="0000FF"/>
          <w:spacing w:val="-2"/>
        </w:rPr>
        <w:t>&lt;</w:t>
      </w:r>
      <w:r>
        <w:rPr>
          <w:color w:val="800000"/>
          <w:spacing w:val="-2"/>
        </w:rPr>
        <w:t>sum1:FechaExpedicionFacturaAnulada</w:t>
      </w:r>
      <w:r>
        <w:rPr>
          <w:color w:val="0000FF"/>
          <w:spacing w:val="-2"/>
        </w:rPr>
        <w:t>&gt;</w:t>
      </w:r>
      <w:r>
        <w:rPr>
          <w:spacing w:val="-2"/>
        </w:rPr>
        <w:t>13-02-2024</w:t>
      </w:r>
      <w:r>
        <w:rPr>
          <w:color w:val="0000FF"/>
          <w:spacing w:val="-2"/>
        </w:rPr>
        <w:t>&lt;/</w:t>
      </w:r>
      <w:r>
        <w:rPr>
          <w:color w:val="800000"/>
          <w:spacing w:val="-2"/>
        </w:rPr>
        <w:t>sum1:FechaExpedicionFacturaAnulada</w:t>
      </w:r>
      <w:r>
        <w:rPr>
          <w:color w:val="0000FF"/>
          <w:spacing w:val="-2"/>
        </w:rPr>
        <w:t>&gt;</w:t>
      </w:r>
    </w:p>
    <w:p>
      <w:pPr>
        <w:pStyle w:val="BodyText"/>
        <w:spacing w:line="233" w:lineRule="exact" w:before="1"/>
        <w:ind w:left="2078"/>
      </w:pPr>
      <w:r>
        <w:rPr>
          <w:color w:val="0000FF"/>
          <w:spacing w:val="-2"/>
        </w:rPr>
        <w:t>&lt;/</w:t>
      </w:r>
      <w:r>
        <w:rPr>
          <w:color w:val="800000"/>
          <w:spacing w:val="-2"/>
        </w:rPr>
        <w:t>sum1:IDFactura</w:t>
      </w:r>
      <w:r>
        <w:rPr>
          <w:color w:val="0000FF"/>
          <w:spacing w:val="-2"/>
        </w:rPr>
        <w:t>&gt;</w:t>
      </w:r>
    </w:p>
    <w:p>
      <w:pPr>
        <w:pStyle w:val="BodyText"/>
        <w:spacing w:line="233" w:lineRule="exact"/>
        <w:ind w:left="2078"/>
      </w:pPr>
      <w:r>
        <w:rPr>
          <w:color w:val="0000FF"/>
          <w:spacing w:val="-2"/>
        </w:rPr>
        <w:t>&lt;</w:t>
      </w:r>
      <w:r>
        <w:rPr>
          <w:color w:val="800000"/>
          <w:spacing w:val="-2"/>
        </w:rPr>
        <w:t>sum1:Encadenamiento</w:t>
      </w:r>
      <w:r>
        <w:rPr>
          <w:color w:val="0000FF"/>
          <w:spacing w:val="-2"/>
        </w:rPr>
        <w:t>&gt;</w:t>
      </w:r>
    </w:p>
    <w:p>
      <w:pPr>
        <w:pStyle w:val="BodyText"/>
        <w:spacing w:line="233" w:lineRule="exact" w:before="1"/>
        <w:ind w:left="2409"/>
      </w:pPr>
      <w:r>
        <w:rPr>
          <w:color w:val="0000FF"/>
          <w:spacing w:val="-2"/>
        </w:rPr>
        <w:t>&lt;</w:t>
      </w:r>
      <w:r>
        <w:rPr>
          <w:color w:val="800000"/>
          <w:spacing w:val="-2"/>
        </w:rPr>
        <w:t>sum1:RegistroAnterior</w:t>
      </w:r>
      <w:r>
        <w:rPr>
          <w:color w:val="0000FF"/>
          <w:spacing w:val="-2"/>
        </w:rPr>
        <w:t>&gt;</w:t>
      </w:r>
    </w:p>
    <w:p>
      <w:pPr>
        <w:pStyle w:val="BodyText"/>
        <w:spacing w:line="233" w:lineRule="exact"/>
        <w:ind w:left="2738"/>
      </w:pPr>
      <w:r>
        <w:rPr>
          <w:color w:val="0000FF"/>
          <w:spacing w:val="-2"/>
        </w:rPr>
        <w:t>&lt;</w:t>
      </w:r>
      <w:r>
        <w:rPr>
          <w:color w:val="800000"/>
          <w:spacing w:val="-2"/>
        </w:rPr>
        <w:t>sum1:IDEmisorFactura</w:t>
      </w:r>
      <w:r>
        <w:rPr>
          <w:color w:val="0000FF"/>
          <w:spacing w:val="-2"/>
        </w:rPr>
        <w:t>&gt;</w:t>
      </w:r>
      <w:r>
        <w:rPr>
          <w:spacing w:val="-2"/>
        </w:rPr>
        <w:t>AAAA</w:t>
      </w:r>
      <w:r>
        <w:rPr>
          <w:color w:val="0000FF"/>
          <w:spacing w:val="-2"/>
        </w:rPr>
        <w:t>&lt;/</w:t>
      </w:r>
      <w:r>
        <w:rPr>
          <w:color w:val="800000"/>
          <w:spacing w:val="-2"/>
        </w:rPr>
        <w:t>sum1:IDEmisorFactura</w:t>
      </w:r>
      <w:r>
        <w:rPr>
          <w:color w:val="0000FF"/>
          <w:spacing w:val="-2"/>
        </w:rPr>
        <w:t>&gt;</w:t>
      </w:r>
    </w:p>
    <w:p>
      <w:pPr>
        <w:pStyle w:val="BodyText"/>
        <w:spacing w:before="1"/>
        <w:ind w:left="2738"/>
      </w:pPr>
      <w:r>
        <w:rPr>
          <w:color w:val="0000FF"/>
          <w:spacing w:val="-2"/>
        </w:rPr>
        <w:t>&lt;</w:t>
      </w:r>
      <w:r>
        <w:rPr>
          <w:color w:val="800000"/>
          <w:spacing w:val="-2"/>
        </w:rPr>
        <w:t>sum1:NumSerieFactura</w:t>
      </w:r>
      <w:r>
        <w:rPr>
          <w:color w:val="0000FF"/>
          <w:spacing w:val="-2"/>
        </w:rPr>
        <w:t>&gt;</w:t>
      </w:r>
      <w:r>
        <w:rPr>
          <w:spacing w:val="-2"/>
        </w:rPr>
        <w:t>12345</w:t>
      </w:r>
      <w:r>
        <w:rPr>
          <w:color w:val="0000FF"/>
          <w:spacing w:val="-2"/>
        </w:rPr>
        <w:t>&lt;/</w:t>
      </w:r>
      <w:r>
        <w:rPr>
          <w:color w:val="800000"/>
          <w:spacing w:val="-2"/>
        </w:rPr>
        <w:t>sum1:NumSerieFactura</w:t>
      </w:r>
      <w:r>
        <w:rPr>
          <w:color w:val="0000FF"/>
          <w:spacing w:val="-2"/>
        </w:rPr>
        <w:t>&gt;</w:t>
      </w:r>
    </w:p>
    <w:p>
      <w:pPr>
        <w:pStyle w:val="BodyText"/>
        <w:spacing w:line="234" w:lineRule="exact" w:before="1"/>
        <w:ind w:left="2738"/>
      </w:pPr>
      <w:r>
        <w:rPr>
          <w:color w:val="0000FF"/>
          <w:spacing w:val="-2"/>
        </w:rPr>
        <w:t>&lt;</w:t>
      </w:r>
      <w:r>
        <w:rPr>
          <w:color w:val="800000"/>
          <w:spacing w:val="-2"/>
        </w:rPr>
        <w:t>sum1:FechaExpedicionFactura</w:t>
      </w:r>
      <w:r>
        <w:rPr>
          <w:color w:val="0000FF"/>
          <w:spacing w:val="-2"/>
        </w:rPr>
        <w:t>&gt;</w:t>
      </w:r>
      <w:r>
        <w:rPr>
          <w:spacing w:val="-2"/>
        </w:rPr>
        <w:t>13-02-2024</w:t>
      </w:r>
      <w:r>
        <w:rPr>
          <w:color w:val="0000FF"/>
          <w:spacing w:val="-2"/>
        </w:rPr>
        <w:t>&lt;/</w:t>
      </w:r>
      <w:r>
        <w:rPr>
          <w:color w:val="800000"/>
          <w:spacing w:val="-2"/>
        </w:rPr>
        <w:t>sum1:FechaExpedicionFactura</w:t>
      </w:r>
      <w:r>
        <w:rPr>
          <w:color w:val="0000FF"/>
          <w:spacing w:val="-2"/>
        </w:rPr>
        <w:t>&gt;</w:t>
      </w:r>
    </w:p>
    <w:p>
      <w:pPr>
        <w:pStyle w:val="BodyText"/>
        <w:spacing w:line="234" w:lineRule="exact"/>
        <w:ind w:left="2738"/>
      </w:pPr>
      <w:r>
        <w:rPr>
          <w:color w:val="0000FF"/>
          <w:spacing w:val="-2"/>
        </w:rPr>
        <w:t>&lt;</w:t>
      </w:r>
      <w:r>
        <w:rPr>
          <w:color w:val="800000"/>
          <w:spacing w:val="-2"/>
        </w:rPr>
        <w:t>sum1:Huella</w:t>
      </w:r>
      <w:r>
        <w:rPr>
          <w:color w:val="0000FF"/>
          <w:spacing w:val="-2"/>
        </w:rPr>
        <w:t>&gt;</w:t>
      </w:r>
      <w:r>
        <w:rPr>
          <w:spacing w:val="-2"/>
        </w:rPr>
        <w:t>HuellaRegistroAnterior12345</w:t>
      </w:r>
      <w:r>
        <w:rPr>
          <w:color w:val="0000FF"/>
          <w:spacing w:val="-2"/>
        </w:rPr>
        <w:t>&lt;/</w:t>
      </w:r>
      <w:r>
        <w:rPr>
          <w:color w:val="800000"/>
          <w:spacing w:val="-2"/>
        </w:rPr>
        <w:t>sum1:Huella</w:t>
      </w:r>
      <w:r>
        <w:rPr>
          <w:color w:val="0000FF"/>
          <w:spacing w:val="-2"/>
        </w:rPr>
        <w:t>&gt;</w:t>
      </w:r>
    </w:p>
    <w:p>
      <w:pPr>
        <w:pStyle w:val="BodyText"/>
        <w:spacing w:line="233" w:lineRule="exact" w:before="1"/>
        <w:ind w:left="2409"/>
      </w:pPr>
      <w:r>
        <w:rPr>
          <w:color w:val="0000FF"/>
          <w:spacing w:val="-2"/>
        </w:rPr>
        <w:t>&lt;/</w:t>
      </w:r>
      <w:r>
        <w:rPr>
          <w:color w:val="800000"/>
          <w:spacing w:val="-2"/>
        </w:rPr>
        <w:t>sum1:RegistroAnterior</w:t>
      </w:r>
      <w:r>
        <w:rPr>
          <w:color w:val="0000FF"/>
          <w:spacing w:val="-2"/>
        </w:rPr>
        <w:t>&gt;</w:t>
      </w:r>
    </w:p>
    <w:p>
      <w:pPr>
        <w:pStyle w:val="BodyText"/>
        <w:spacing w:line="233" w:lineRule="exact"/>
        <w:ind w:left="2078"/>
      </w:pPr>
      <w:r>
        <w:rPr>
          <w:color w:val="0000FF"/>
          <w:spacing w:val="-2"/>
        </w:rPr>
        <w:t>&lt;/</w:t>
      </w:r>
      <w:r>
        <w:rPr>
          <w:color w:val="800000"/>
          <w:spacing w:val="-2"/>
        </w:rPr>
        <w:t>sum1:Encadenamiento</w:t>
      </w:r>
      <w:r>
        <w:rPr>
          <w:color w:val="0000FF"/>
          <w:spacing w:val="-2"/>
        </w:rPr>
        <w:t>&gt;</w:t>
      </w:r>
    </w:p>
    <w:p>
      <w:pPr>
        <w:pStyle w:val="BodyText"/>
        <w:spacing w:before="1"/>
        <w:ind w:left="2078"/>
      </w:pPr>
      <w:r>
        <w:rPr>
          <w:color w:val="0000FF"/>
          <w:spacing w:val="-2"/>
        </w:rPr>
        <w:t>&lt;</w:t>
      </w:r>
      <w:r>
        <w:rPr>
          <w:color w:val="800000"/>
          <w:spacing w:val="-2"/>
        </w:rPr>
        <w:t>sum1:SistemaInformatico</w:t>
      </w:r>
      <w:r>
        <w:rPr>
          <w:color w:val="0000FF"/>
          <w:spacing w:val="-2"/>
        </w:rPr>
        <w:t>&gt;</w:t>
      </w:r>
    </w:p>
    <w:p>
      <w:pPr>
        <w:pStyle w:val="BodyText"/>
        <w:spacing w:line="233" w:lineRule="exact" w:before="1"/>
        <w:ind w:left="2409"/>
      </w:pPr>
      <w:r>
        <w:rPr>
          <w:color w:val="0000FF"/>
          <w:spacing w:val="-2"/>
        </w:rPr>
        <w:t>&lt;</w:t>
      </w:r>
      <w:r>
        <w:rPr>
          <w:color w:val="800000"/>
          <w:spacing w:val="-2"/>
        </w:rPr>
        <w:t>sum1:NombreRazon</w:t>
      </w:r>
      <w:r>
        <w:rPr>
          <w:color w:val="0000FF"/>
          <w:spacing w:val="-2"/>
        </w:rPr>
        <w:t>&gt;</w:t>
      </w:r>
      <w:r>
        <w:rPr>
          <w:spacing w:val="-2"/>
        </w:rPr>
        <w:t>SSSS</w:t>
      </w:r>
      <w:r>
        <w:rPr>
          <w:color w:val="0000FF"/>
          <w:spacing w:val="-2"/>
        </w:rPr>
        <w:t>&lt;/</w:t>
      </w:r>
      <w:r>
        <w:rPr>
          <w:color w:val="800000"/>
          <w:spacing w:val="-2"/>
        </w:rPr>
        <w:t>sum1:NombreRazon</w:t>
      </w:r>
      <w:r>
        <w:rPr>
          <w:color w:val="0000FF"/>
          <w:spacing w:val="-2"/>
        </w:rPr>
        <w:t>&gt;</w:t>
      </w:r>
    </w:p>
    <w:p>
      <w:pPr>
        <w:pStyle w:val="BodyText"/>
        <w:spacing w:line="233" w:lineRule="exact"/>
        <w:ind w:left="2409"/>
      </w:pPr>
      <w:r>
        <w:rPr>
          <w:color w:val="0000FF"/>
          <w:spacing w:val="-2"/>
        </w:rPr>
        <w:t>&lt;</w:t>
      </w:r>
      <w:r>
        <w:rPr>
          <w:color w:val="800000"/>
          <w:spacing w:val="-2"/>
        </w:rPr>
        <w:t>sum1:NIF</w:t>
      </w:r>
      <w:r>
        <w:rPr>
          <w:color w:val="0000FF"/>
          <w:spacing w:val="-2"/>
        </w:rPr>
        <w:t>&gt;</w:t>
      </w:r>
      <w:r>
        <w:rPr>
          <w:spacing w:val="-2"/>
        </w:rPr>
        <w:t>NNNN</w:t>
      </w:r>
      <w:r>
        <w:rPr>
          <w:color w:val="0000FF"/>
          <w:spacing w:val="-2"/>
        </w:rPr>
        <w:t>&lt;/</w:t>
      </w:r>
      <w:r>
        <w:rPr>
          <w:color w:val="800000"/>
          <w:spacing w:val="-2"/>
        </w:rPr>
        <w:t>sum1:NIF</w:t>
      </w:r>
      <w:r>
        <w:rPr>
          <w:color w:val="0000FF"/>
          <w:spacing w:val="-2"/>
        </w:rPr>
        <w:t>&gt;</w:t>
      </w:r>
    </w:p>
    <w:p>
      <w:pPr>
        <w:pStyle w:val="BodyText"/>
        <w:spacing w:line="233" w:lineRule="exact" w:before="1"/>
        <w:ind w:left="2409"/>
      </w:pPr>
      <w:r>
        <w:rPr>
          <w:color w:val="0000FF"/>
          <w:spacing w:val="-2"/>
        </w:rPr>
        <w:t>&lt;</w:t>
      </w:r>
      <w:r>
        <w:rPr>
          <w:color w:val="800000"/>
          <w:spacing w:val="-2"/>
        </w:rPr>
        <w:t>sum1:NombreSistemaInformatico</w:t>
      </w:r>
      <w:r>
        <w:rPr>
          <w:color w:val="0000FF"/>
          <w:spacing w:val="-2"/>
        </w:rPr>
        <w:t>&gt;</w:t>
      </w:r>
      <w:r>
        <w:rPr>
          <w:spacing w:val="-2"/>
        </w:rPr>
        <w:t>NombreSistemaInformatico</w:t>
      </w:r>
      <w:r>
        <w:rPr>
          <w:color w:val="0000FF"/>
          <w:spacing w:val="-2"/>
        </w:rPr>
        <w:t>&lt;/</w:t>
      </w:r>
      <w:r>
        <w:rPr>
          <w:color w:val="800000"/>
          <w:spacing w:val="-2"/>
        </w:rPr>
        <w:t>sum1:NombreSistemaInformatico</w:t>
      </w:r>
      <w:r>
        <w:rPr>
          <w:color w:val="0000FF"/>
          <w:spacing w:val="-2"/>
        </w:rPr>
        <w:t>&gt;</w:t>
      </w:r>
    </w:p>
    <w:p>
      <w:pPr>
        <w:pStyle w:val="BodyText"/>
        <w:spacing w:line="233" w:lineRule="exact"/>
        <w:ind w:left="2409"/>
      </w:pPr>
      <w:r>
        <w:rPr>
          <w:color w:val="0000FF"/>
          <w:spacing w:val="-2"/>
        </w:rPr>
        <w:t>&lt;</w:t>
      </w:r>
      <w:r>
        <w:rPr>
          <w:color w:val="800000"/>
          <w:spacing w:val="-2"/>
        </w:rPr>
        <w:t>sum1:IdSistemaInformatico</w:t>
      </w:r>
      <w:r>
        <w:rPr>
          <w:color w:val="0000FF"/>
          <w:spacing w:val="-2"/>
        </w:rPr>
        <w:t>&gt;</w:t>
      </w:r>
      <w:r>
        <w:rPr>
          <w:spacing w:val="-2"/>
        </w:rPr>
        <w:t>77</w:t>
      </w:r>
      <w:r>
        <w:rPr>
          <w:color w:val="0000FF"/>
          <w:spacing w:val="-2"/>
        </w:rPr>
        <w:t>&lt;/</w:t>
      </w:r>
      <w:r>
        <w:rPr>
          <w:color w:val="800000"/>
          <w:spacing w:val="-2"/>
        </w:rPr>
        <w:t>sum1:IdSistemaInformatico</w:t>
      </w:r>
      <w:r>
        <w:rPr>
          <w:color w:val="0000FF"/>
          <w:spacing w:val="-2"/>
        </w:rPr>
        <w:t>&gt;</w:t>
      </w:r>
    </w:p>
    <w:p>
      <w:pPr>
        <w:pStyle w:val="BodyText"/>
        <w:spacing w:line="233" w:lineRule="exact" w:before="1"/>
        <w:ind w:left="2409"/>
      </w:pPr>
      <w:r>
        <w:rPr>
          <w:color w:val="0000FF"/>
          <w:spacing w:val="-2"/>
        </w:rPr>
        <w:t>&lt;</w:t>
      </w:r>
      <w:r>
        <w:rPr>
          <w:color w:val="800000"/>
          <w:spacing w:val="-2"/>
        </w:rPr>
        <w:t>sum1:Version</w:t>
      </w:r>
      <w:r>
        <w:rPr>
          <w:color w:val="0000FF"/>
          <w:spacing w:val="-2"/>
        </w:rPr>
        <w:t>&gt;</w:t>
      </w:r>
      <w:r>
        <w:rPr>
          <w:spacing w:val="-2"/>
        </w:rPr>
        <w:t>1.0.03</w:t>
      </w:r>
      <w:r>
        <w:rPr>
          <w:color w:val="0000FF"/>
          <w:spacing w:val="-2"/>
        </w:rPr>
        <w:t>&lt;/</w:t>
      </w:r>
      <w:r>
        <w:rPr>
          <w:color w:val="800000"/>
          <w:spacing w:val="-2"/>
        </w:rPr>
        <w:t>sum1:Version</w:t>
      </w:r>
      <w:r>
        <w:rPr>
          <w:color w:val="0000FF"/>
          <w:spacing w:val="-2"/>
        </w:rPr>
        <w:t>&gt;</w:t>
      </w:r>
    </w:p>
    <w:p>
      <w:pPr>
        <w:pStyle w:val="BodyText"/>
        <w:spacing w:line="233" w:lineRule="exact"/>
        <w:ind w:left="2409"/>
      </w:pPr>
      <w:r>
        <w:rPr>
          <w:color w:val="0000FF"/>
          <w:spacing w:val="-2"/>
        </w:rPr>
        <w:t>&lt;</w:t>
      </w:r>
      <w:r>
        <w:rPr>
          <w:color w:val="800000"/>
          <w:spacing w:val="-2"/>
        </w:rPr>
        <w:t>sum1:NumeroInstalacion</w:t>
      </w:r>
      <w:r>
        <w:rPr>
          <w:color w:val="0000FF"/>
          <w:spacing w:val="-2"/>
        </w:rPr>
        <w:t>&gt;</w:t>
      </w:r>
      <w:r>
        <w:rPr>
          <w:spacing w:val="-2"/>
        </w:rPr>
        <w:t>383</w:t>
      </w:r>
      <w:r>
        <w:rPr>
          <w:color w:val="0000FF"/>
          <w:spacing w:val="-2"/>
        </w:rPr>
        <w:t>&lt;/</w:t>
      </w:r>
      <w:r>
        <w:rPr>
          <w:color w:val="800000"/>
          <w:spacing w:val="-2"/>
        </w:rPr>
        <w:t>sum1:NumeroInstalacion</w:t>
      </w:r>
      <w:r>
        <w:rPr>
          <w:color w:val="0000FF"/>
          <w:spacing w:val="-2"/>
        </w:rPr>
        <w:t>&gt;</w:t>
      </w:r>
    </w:p>
    <w:p>
      <w:pPr>
        <w:pStyle w:val="BodyText"/>
        <w:spacing w:before="1"/>
        <w:ind w:left="2409"/>
      </w:pPr>
      <w:r>
        <w:rPr>
          <w:color w:val="0000FF"/>
          <w:spacing w:val="-2"/>
        </w:rPr>
        <w:t>&lt;</w:t>
      </w:r>
      <w:r>
        <w:rPr>
          <w:color w:val="800000"/>
          <w:spacing w:val="-2"/>
        </w:rPr>
        <w:t>sum1:TipoUsoPosibleSoloVerifactu</w:t>
      </w:r>
      <w:r>
        <w:rPr>
          <w:color w:val="0000FF"/>
          <w:spacing w:val="-2"/>
        </w:rPr>
        <w:t>&gt;</w:t>
      </w:r>
      <w:r>
        <w:rPr>
          <w:spacing w:val="-2"/>
        </w:rPr>
        <w:t>N</w:t>
      </w:r>
      <w:r>
        <w:rPr>
          <w:color w:val="0000FF"/>
          <w:spacing w:val="-2"/>
        </w:rPr>
        <w:t>&lt;/</w:t>
      </w:r>
      <w:r>
        <w:rPr>
          <w:color w:val="800000"/>
          <w:spacing w:val="-2"/>
        </w:rPr>
        <w:t>sum1:TipoUsoPosibleSoloVerifactu</w:t>
      </w:r>
      <w:r>
        <w:rPr>
          <w:color w:val="0000FF"/>
          <w:spacing w:val="-2"/>
        </w:rPr>
        <w:t>&gt;</w:t>
      </w:r>
    </w:p>
    <w:p>
      <w:pPr>
        <w:pStyle w:val="BodyText"/>
        <w:spacing w:line="233" w:lineRule="exact" w:before="2"/>
        <w:ind w:left="2409"/>
      </w:pPr>
      <w:r>
        <w:rPr>
          <w:color w:val="0000FF"/>
          <w:spacing w:val="-2"/>
        </w:rPr>
        <w:t>&lt;</w:t>
      </w:r>
      <w:r>
        <w:rPr>
          <w:color w:val="800000"/>
          <w:spacing w:val="-2"/>
        </w:rPr>
        <w:t>sum1:TipoUsoPosibleMultiOT</w:t>
      </w:r>
      <w:r>
        <w:rPr>
          <w:color w:val="0000FF"/>
          <w:spacing w:val="-2"/>
        </w:rPr>
        <w:t>&gt;</w:t>
      </w:r>
      <w:r>
        <w:rPr>
          <w:spacing w:val="-2"/>
        </w:rPr>
        <w:t>S</w:t>
      </w:r>
      <w:r>
        <w:rPr>
          <w:color w:val="0000FF"/>
          <w:spacing w:val="-2"/>
        </w:rPr>
        <w:t>&lt;/</w:t>
      </w:r>
      <w:r>
        <w:rPr>
          <w:color w:val="800000"/>
          <w:spacing w:val="-2"/>
        </w:rPr>
        <w:t>sum1:TipoUsoPosibleMultiOT</w:t>
      </w:r>
      <w:r>
        <w:rPr>
          <w:color w:val="0000FF"/>
          <w:spacing w:val="-2"/>
        </w:rPr>
        <w:t>&gt;</w:t>
      </w:r>
    </w:p>
    <w:p>
      <w:pPr>
        <w:pStyle w:val="BodyText"/>
        <w:spacing w:line="233" w:lineRule="exact"/>
        <w:ind w:left="2409"/>
      </w:pPr>
      <w:r>
        <w:rPr>
          <w:color w:val="0000FF"/>
          <w:spacing w:val="-2"/>
        </w:rPr>
        <w:t>&lt;</w:t>
      </w:r>
      <w:r>
        <w:rPr>
          <w:color w:val="800000"/>
          <w:spacing w:val="-2"/>
        </w:rPr>
        <w:t>sum1:IndicadorMultiplesOT</w:t>
      </w:r>
      <w:r>
        <w:rPr>
          <w:color w:val="0000FF"/>
          <w:spacing w:val="-2"/>
        </w:rPr>
        <w:t>&gt;</w:t>
      </w:r>
      <w:r>
        <w:rPr>
          <w:spacing w:val="-2"/>
        </w:rPr>
        <w:t>S</w:t>
      </w:r>
      <w:r>
        <w:rPr>
          <w:color w:val="0000FF"/>
          <w:spacing w:val="-2"/>
        </w:rPr>
        <w:t>&lt;/</w:t>
      </w:r>
      <w:r>
        <w:rPr>
          <w:color w:val="800000"/>
          <w:spacing w:val="-2"/>
        </w:rPr>
        <w:t>sum1:IndicadorMultiplesOT</w:t>
      </w:r>
      <w:r>
        <w:rPr>
          <w:color w:val="0000FF"/>
          <w:spacing w:val="-2"/>
        </w:rPr>
        <w:t>&gt;</w:t>
      </w:r>
    </w:p>
    <w:p>
      <w:pPr>
        <w:pStyle w:val="BodyText"/>
        <w:spacing w:line="233" w:lineRule="exact" w:before="1"/>
        <w:ind w:left="2078"/>
      </w:pPr>
      <w:r>
        <w:rPr>
          <w:color w:val="0000FF"/>
          <w:spacing w:val="-2"/>
        </w:rPr>
        <w:t>&lt;/</w:t>
      </w:r>
      <w:r>
        <w:rPr>
          <w:color w:val="800000"/>
          <w:spacing w:val="-2"/>
        </w:rPr>
        <w:t>sum1:SistemaInformatico</w:t>
      </w:r>
      <w:r>
        <w:rPr>
          <w:color w:val="0000FF"/>
          <w:spacing w:val="-2"/>
        </w:rPr>
        <w:t>&gt;</w:t>
      </w:r>
    </w:p>
    <w:p>
      <w:pPr>
        <w:pStyle w:val="BodyText"/>
        <w:spacing w:line="233" w:lineRule="exact"/>
        <w:ind w:left="2078"/>
      </w:pPr>
      <w:r>
        <w:rPr>
          <w:color w:val="0000FF"/>
          <w:spacing w:val="-2"/>
        </w:rPr>
        <w:t>&lt;</w:t>
      </w:r>
      <w:r>
        <w:rPr>
          <w:color w:val="800000"/>
          <w:spacing w:val="-2"/>
        </w:rPr>
        <w:t>sum1:FechaHoraHusoGenRegistro</w:t>
      </w:r>
      <w:r>
        <w:rPr>
          <w:color w:val="0000FF"/>
          <w:spacing w:val="-2"/>
        </w:rPr>
        <w:t>&gt;</w:t>
      </w:r>
      <w:r>
        <w:rPr>
          <w:spacing w:val="-2"/>
        </w:rPr>
        <w:t>2024-02-13T19:20:40+01:00</w:t>
      </w:r>
      <w:r>
        <w:rPr>
          <w:color w:val="0000FF"/>
          <w:spacing w:val="-2"/>
        </w:rPr>
        <w:t>&lt;/</w:t>
      </w:r>
      <w:r>
        <w:rPr>
          <w:color w:val="800000"/>
          <w:spacing w:val="-2"/>
        </w:rPr>
        <w:t>sum1:FechaHoraHusoGenRegistro</w:t>
      </w:r>
      <w:r>
        <w:rPr>
          <w:color w:val="0000FF"/>
          <w:spacing w:val="-2"/>
        </w:rPr>
        <w:t>&gt;</w:t>
      </w:r>
    </w:p>
    <w:p>
      <w:pPr>
        <w:pStyle w:val="BodyText"/>
        <w:spacing w:line="233" w:lineRule="exact" w:before="1"/>
        <w:ind w:left="2078"/>
      </w:pPr>
      <w:r>
        <w:rPr>
          <w:color w:val="0000FF"/>
          <w:spacing w:val="-2"/>
        </w:rPr>
        <w:t>&lt;</w:t>
      </w:r>
      <w:r>
        <w:rPr>
          <w:color w:val="800000"/>
          <w:spacing w:val="-2"/>
        </w:rPr>
        <w:t>sum1:TipoHuella</w:t>
      </w:r>
      <w:r>
        <w:rPr>
          <w:color w:val="0000FF"/>
          <w:spacing w:val="-2"/>
        </w:rPr>
        <w:t>&gt;</w:t>
      </w:r>
      <w:r>
        <w:rPr>
          <w:spacing w:val="-2"/>
        </w:rPr>
        <w:t>01</w:t>
      </w:r>
      <w:r>
        <w:rPr>
          <w:color w:val="0000FF"/>
          <w:spacing w:val="-2"/>
        </w:rPr>
        <w:t>&lt;/</w:t>
      </w:r>
      <w:r>
        <w:rPr>
          <w:color w:val="800000"/>
          <w:spacing w:val="-2"/>
        </w:rPr>
        <w:t>sum1:TipoHuella</w:t>
      </w:r>
      <w:r>
        <w:rPr>
          <w:color w:val="0000FF"/>
          <w:spacing w:val="-2"/>
        </w:rPr>
        <w:t>&gt;</w:t>
      </w:r>
    </w:p>
    <w:p>
      <w:pPr>
        <w:pStyle w:val="BodyText"/>
        <w:spacing w:line="233" w:lineRule="exact"/>
        <w:ind w:left="2078"/>
      </w:pPr>
      <w:r>
        <w:rPr>
          <w:color w:val="0000FF"/>
          <w:spacing w:val="-2"/>
        </w:rPr>
        <w:t>&lt;</w:t>
      </w:r>
      <w:r>
        <w:rPr>
          <w:color w:val="800000"/>
          <w:spacing w:val="-2"/>
        </w:rPr>
        <w:t>sum1:Huella</w:t>
      </w:r>
      <w:r>
        <w:rPr>
          <w:color w:val="0000FF"/>
          <w:spacing w:val="-2"/>
        </w:rPr>
        <w:t>&gt;</w:t>
      </w:r>
      <w:r>
        <w:rPr>
          <w:spacing w:val="-2"/>
        </w:rPr>
        <w:t>Huella</w:t>
      </w:r>
      <w:r>
        <w:rPr>
          <w:color w:val="0000FF"/>
          <w:spacing w:val="-2"/>
        </w:rPr>
        <w:t>&lt;/</w:t>
      </w:r>
      <w:r>
        <w:rPr>
          <w:color w:val="800000"/>
          <w:spacing w:val="-2"/>
        </w:rPr>
        <w:t>sum1:Huella</w:t>
      </w:r>
      <w:r>
        <w:rPr>
          <w:color w:val="0000FF"/>
          <w:spacing w:val="-2"/>
        </w:rPr>
        <w:t>&gt;</w:t>
      </w:r>
    </w:p>
    <w:p>
      <w:pPr>
        <w:pStyle w:val="BodyText"/>
        <w:spacing w:after="0" w:line="233" w:lineRule="exact"/>
        <w:sectPr>
          <w:pgSz w:w="16840" w:h="11910" w:orient="landscape"/>
          <w:pgMar w:header="722" w:footer="1096" w:top="2300" w:bottom="1280" w:left="992" w:right="850"/>
        </w:sectPr>
      </w:pPr>
    </w:p>
    <w:p>
      <w:pPr>
        <w:pStyle w:val="BodyText"/>
      </w:pPr>
    </w:p>
    <w:p>
      <w:pPr>
        <w:pStyle w:val="BodyText"/>
      </w:pPr>
    </w:p>
    <w:p>
      <w:pPr>
        <w:pStyle w:val="BodyText"/>
      </w:pPr>
    </w:p>
    <w:p>
      <w:pPr>
        <w:pStyle w:val="BodyText"/>
        <w:spacing w:before="19"/>
      </w:pPr>
    </w:p>
    <w:p>
      <w:pPr>
        <w:pStyle w:val="BodyText"/>
        <w:ind w:left="1749"/>
      </w:pPr>
      <w:r>
        <w:rPr>
          <w:color w:val="0000FF"/>
          <w:spacing w:val="-2"/>
        </w:rPr>
        <w:t>&lt;/</w:t>
      </w:r>
      <w:r>
        <w:rPr>
          <w:color w:val="800000"/>
          <w:spacing w:val="-2"/>
        </w:rPr>
        <w:t>sum1:RegistroAnulacion</w:t>
      </w:r>
      <w:r>
        <w:rPr>
          <w:color w:val="0000FF"/>
          <w:spacing w:val="-2"/>
        </w:rPr>
        <w:t>&gt;</w:t>
      </w:r>
    </w:p>
    <w:p>
      <w:pPr>
        <w:pStyle w:val="BodyText"/>
        <w:spacing w:line="234" w:lineRule="exact" w:before="1"/>
        <w:ind w:left="1418"/>
      </w:pPr>
      <w:r>
        <w:rPr>
          <w:color w:val="0000FF"/>
          <w:spacing w:val="-2"/>
        </w:rPr>
        <w:t>&lt;/</w:t>
      </w:r>
      <w:r>
        <w:rPr>
          <w:color w:val="800000"/>
          <w:spacing w:val="-2"/>
        </w:rPr>
        <w:t>sum:RegistroFactura</w:t>
      </w:r>
      <w:r>
        <w:rPr>
          <w:color w:val="0000FF"/>
          <w:spacing w:val="-2"/>
        </w:rPr>
        <w:t>&gt;</w:t>
      </w:r>
    </w:p>
    <w:p>
      <w:pPr>
        <w:pStyle w:val="BodyText"/>
        <w:spacing w:line="234" w:lineRule="exact"/>
        <w:ind w:left="1418"/>
      </w:pPr>
      <w:r>
        <w:rPr>
          <w:color w:val="0000FF"/>
          <w:spacing w:val="-2"/>
        </w:rPr>
        <w:t>&lt;</w:t>
      </w:r>
      <w:r>
        <w:rPr>
          <w:color w:val="800000"/>
          <w:spacing w:val="-2"/>
        </w:rPr>
        <w:t>sum:RegistroFactura</w:t>
      </w:r>
      <w:r>
        <w:rPr>
          <w:color w:val="0000FF"/>
          <w:spacing w:val="-2"/>
        </w:rPr>
        <w:t>&gt;</w:t>
      </w:r>
    </w:p>
    <w:p>
      <w:pPr>
        <w:pStyle w:val="BodyText"/>
        <w:spacing w:before="1"/>
        <w:ind w:left="1749"/>
      </w:pPr>
      <w:r>
        <w:rPr>
          <w:color w:val="0000FF"/>
          <w:spacing w:val="-2"/>
        </w:rPr>
        <w:t>&lt;</w:t>
      </w:r>
      <w:r>
        <w:rPr>
          <w:color w:val="800000"/>
          <w:spacing w:val="-2"/>
        </w:rPr>
        <w:t>sum1:RegistroAlta</w:t>
      </w:r>
      <w:r>
        <w:rPr>
          <w:color w:val="0000FF"/>
          <w:spacing w:val="-2"/>
        </w:rPr>
        <w:t>&gt;</w:t>
      </w:r>
    </w:p>
    <w:p>
      <w:pPr>
        <w:pStyle w:val="BodyText"/>
        <w:spacing w:line="233" w:lineRule="exact" w:before="1"/>
        <w:ind w:left="2078"/>
      </w:pPr>
      <w:r>
        <w:rPr>
          <w:color w:val="0000FF"/>
          <w:spacing w:val="-2"/>
        </w:rPr>
        <w:t>&lt;</w:t>
      </w:r>
      <w:r>
        <w:rPr>
          <w:color w:val="800000"/>
          <w:spacing w:val="-2"/>
        </w:rPr>
        <w:t>sum1:IDVersion</w:t>
      </w:r>
      <w:r>
        <w:rPr>
          <w:color w:val="0000FF"/>
          <w:spacing w:val="-2"/>
        </w:rPr>
        <w:t>&gt;</w:t>
      </w:r>
      <w:r>
        <w:rPr>
          <w:spacing w:val="-2"/>
        </w:rPr>
        <w:t>1.0</w:t>
      </w:r>
      <w:r>
        <w:rPr>
          <w:color w:val="0000FF"/>
          <w:spacing w:val="-2"/>
        </w:rPr>
        <w:t>&lt;/</w:t>
      </w:r>
      <w:r>
        <w:rPr>
          <w:color w:val="800000"/>
          <w:spacing w:val="-2"/>
        </w:rPr>
        <w:t>sum1:IDVersion</w:t>
      </w:r>
      <w:r>
        <w:rPr>
          <w:color w:val="0000FF"/>
          <w:spacing w:val="-2"/>
        </w:rPr>
        <w:t>&gt;</w:t>
      </w:r>
    </w:p>
    <w:p>
      <w:pPr>
        <w:pStyle w:val="BodyText"/>
        <w:spacing w:line="233" w:lineRule="exact"/>
        <w:ind w:left="2078"/>
      </w:pPr>
      <w:r>
        <w:rPr>
          <w:color w:val="0000FF"/>
          <w:spacing w:val="-2"/>
        </w:rPr>
        <w:t>&lt;</w:t>
      </w:r>
      <w:r>
        <w:rPr>
          <w:color w:val="800000"/>
          <w:spacing w:val="-2"/>
        </w:rPr>
        <w:t>sum1:IDFactura</w:t>
      </w:r>
      <w:r>
        <w:rPr>
          <w:color w:val="0000FF"/>
          <w:spacing w:val="-2"/>
        </w:rPr>
        <w:t>&gt;</w:t>
      </w:r>
    </w:p>
    <w:p>
      <w:pPr>
        <w:pStyle w:val="BodyText"/>
        <w:spacing w:line="233" w:lineRule="exact" w:before="1"/>
        <w:ind w:left="2409"/>
      </w:pPr>
      <w:r>
        <w:rPr>
          <w:color w:val="0000FF"/>
          <w:spacing w:val="-2"/>
        </w:rPr>
        <w:t>&lt;</w:t>
      </w:r>
      <w:r>
        <w:rPr>
          <w:color w:val="800000"/>
          <w:spacing w:val="-2"/>
        </w:rPr>
        <w:t>sum1:IDEmisorFactura</w:t>
      </w:r>
      <w:r>
        <w:rPr>
          <w:color w:val="0000FF"/>
          <w:spacing w:val="-2"/>
        </w:rPr>
        <w:t>&gt;</w:t>
      </w:r>
      <w:r>
        <w:rPr>
          <w:spacing w:val="-2"/>
        </w:rPr>
        <w:t>AAAA</w:t>
      </w:r>
      <w:r>
        <w:rPr>
          <w:color w:val="0000FF"/>
          <w:spacing w:val="-2"/>
        </w:rPr>
        <w:t>&lt;/</w:t>
      </w:r>
      <w:r>
        <w:rPr>
          <w:color w:val="800000"/>
          <w:spacing w:val="-2"/>
        </w:rPr>
        <w:t>sum1:IDEmisorFactura</w:t>
      </w:r>
      <w:r>
        <w:rPr>
          <w:color w:val="0000FF"/>
          <w:spacing w:val="-2"/>
        </w:rPr>
        <w:t>&gt;</w:t>
      </w:r>
    </w:p>
    <w:p>
      <w:pPr>
        <w:pStyle w:val="BodyText"/>
        <w:spacing w:line="233" w:lineRule="exact"/>
        <w:ind w:left="2409"/>
      </w:pPr>
      <w:r>
        <w:rPr>
          <w:color w:val="0000FF"/>
          <w:spacing w:val="-2"/>
        </w:rPr>
        <w:t>&lt;</w:t>
      </w:r>
      <w:r>
        <w:rPr>
          <w:color w:val="800000"/>
          <w:spacing w:val="-2"/>
        </w:rPr>
        <w:t>sum1:NumSerieFactura</w:t>
      </w:r>
      <w:r>
        <w:rPr>
          <w:color w:val="0000FF"/>
          <w:spacing w:val="-2"/>
        </w:rPr>
        <w:t>&gt;</w:t>
      </w:r>
      <w:r>
        <w:rPr>
          <w:spacing w:val="-2"/>
        </w:rPr>
        <w:t>12346</w:t>
      </w:r>
      <w:r>
        <w:rPr>
          <w:color w:val="0000FF"/>
          <w:spacing w:val="-2"/>
        </w:rPr>
        <w:t>&lt;/</w:t>
      </w:r>
      <w:r>
        <w:rPr>
          <w:color w:val="800000"/>
          <w:spacing w:val="-2"/>
        </w:rPr>
        <w:t>sum1:NumSerieFactura</w:t>
      </w:r>
      <w:r>
        <w:rPr>
          <w:color w:val="0000FF"/>
          <w:spacing w:val="-2"/>
        </w:rPr>
        <w:t>&gt;</w:t>
      </w:r>
    </w:p>
    <w:p>
      <w:pPr>
        <w:pStyle w:val="BodyText"/>
        <w:spacing w:line="233" w:lineRule="exact" w:before="1"/>
        <w:ind w:left="2409"/>
      </w:pPr>
      <w:r>
        <w:rPr>
          <w:color w:val="0000FF"/>
          <w:spacing w:val="-2"/>
        </w:rPr>
        <w:t>&lt;</w:t>
      </w:r>
      <w:r>
        <w:rPr>
          <w:color w:val="800000"/>
          <w:spacing w:val="-2"/>
        </w:rPr>
        <w:t>sum1:FechaExpedicionFactura</w:t>
      </w:r>
      <w:r>
        <w:rPr>
          <w:color w:val="0000FF"/>
          <w:spacing w:val="-2"/>
        </w:rPr>
        <w:t>&gt;</w:t>
      </w:r>
      <w:r>
        <w:rPr>
          <w:spacing w:val="-2"/>
        </w:rPr>
        <w:t>13-02-2024</w:t>
      </w:r>
      <w:r>
        <w:rPr>
          <w:color w:val="0000FF"/>
          <w:spacing w:val="-2"/>
        </w:rPr>
        <w:t>&lt;/</w:t>
      </w:r>
      <w:r>
        <w:rPr>
          <w:color w:val="800000"/>
          <w:spacing w:val="-2"/>
        </w:rPr>
        <w:t>sum1:FechaExpedicionFactura</w:t>
      </w:r>
      <w:r>
        <w:rPr>
          <w:color w:val="0000FF"/>
          <w:spacing w:val="-2"/>
        </w:rPr>
        <w:t>&gt;</w:t>
      </w:r>
    </w:p>
    <w:p>
      <w:pPr>
        <w:pStyle w:val="BodyText"/>
        <w:spacing w:line="233" w:lineRule="exact"/>
        <w:ind w:left="2078"/>
      </w:pPr>
      <w:r>
        <w:rPr>
          <w:color w:val="0000FF"/>
          <w:spacing w:val="-2"/>
        </w:rPr>
        <w:t>&lt;/</w:t>
      </w:r>
      <w:r>
        <w:rPr>
          <w:color w:val="800000"/>
          <w:spacing w:val="-2"/>
        </w:rPr>
        <w:t>sum1:IDFactura</w:t>
      </w:r>
      <w:r>
        <w:rPr>
          <w:color w:val="0000FF"/>
          <w:spacing w:val="-2"/>
        </w:rPr>
        <w:t>&gt;</w:t>
      </w:r>
    </w:p>
    <w:p>
      <w:pPr>
        <w:pStyle w:val="BodyText"/>
        <w:spacing w:before="1"/>
        <w:ind w:left="2078"/>
      </w:pPr>
      <w:r>
        <w:rPr>
          <w:color w:val="0000FF"/>
          <w:spacing w:val="-2"/>
        </w:rPr>
        <w:t>&lt;</w:t>
      </w:r>
      <w:r>
        <w:rPr>
          <w:color w:val="800000"/>
          <w:spacing w:val="-2"/>
        </w:rPr>
        <w:t>sum1:NombreRazonEmisor</w:t>
      </w:r>
      <w:r>
        <w:rPr>
          <w:color w:val="0000FF"/>
          <w:spacing w:val="-2"/>
        </w:rPr>
        <w:t>&gt;</w:t>
      </w:r>
      <w:r>
        <w:rPr>
          <w:spacing w:val="-2"/>
        </w:rPr>
        <w:t>XXXXX</w:t>
      </w:r>
      <w:r>
        <w:rPr>
          <w:color w:val="0000FF"/>
          <w:spacing w:val="-2"/>
        </w:rPr>
        <w:t>&lt;/</w:t>
      </w:r>
      <w:r>
        <w:rPr>
          <w:color w:val="800000"/>
          <w:spacing w:val="-2"/>
        </w:rPr>
        <w:t>sum1:NombreRazonEmisor</w:t>
      </w:r>
      <w:r>
        <w:rPr>
          <w:color w:val="0000FF"/>
          <w:spacing w:val="-2"/>
        </w:rPr>
        <w:t>&gt;</w:t>
      </w:r>
    </w:p>
    <w:p>
      <w:pPr>
        <w:pStyle w:val="BodyText"/>
        <w:spacing w:line="234" w:lineRule="exact" w:before="1"/>
        <w:ind w:left="2078"/>
      </w:pPr>
      <w:r>
        <w:rPr>
          <w:color w:val="0000FF"/>
          <w:spacing w:val="-2"/>
        </w:rPr>
        <w:t>&lt;</w:t>
      </w:r>
      <w:r>
        <w:rPr>
          <w:color w:val="800000"/>
          <w:spacing w:val="-2"/>
        </w:rPr>
        <w:t>sum1:TipoFactura</w:t>
      </w:r>
      <w:r>
        <w:rPr>
          <w:color w:val="0000FF"/>
          <w:spacing w:val="-2"/>
        </w:rPr>
        <w:t>&gt;</w:t>
      </w:r>
      <w:r>
        <w:rPr>
          <w:spacing w:val="-2"/>
        </w:rPr>
        <w:t>F1</w:t>
      </w:r>
      <w:r>
        <w:rPr>
          <w:color w:val="0000FF"/>
          <w:spacing w:val="-2"/>
        </w:rPr>
        <w:t>&lt;/</w:t>
      </w:r>
      <w:r>
        <w:rPr>
          <w:color w:val="800000"/>
          <w:spacing w:val="-2"/>
        </w:rPr>
        <w:t>sum1:TipoFactura</w:t>
      </w:r>
      <w:r>
        <w:rPr>
          <w:color w:val="0000FF"/>
          <w:spacing w:val="-2"/>
        </w:rPr>
        <w:t>&gt;</w:t>
      </w:r>
    </w:p>
    <w:p>
      <w:pPr>
        <w:pStyle w:val="BodyText"/>
        <w:spacing w:line="234" w:lineRule="exact"/>
        <w:ind w:left="2078"/>
      </w:pPr>
      <w:r>
        <w:rPr>
          <w:color w:val="0000FF"/>
          <w:spacing w:val="-2"/>
        </w:rPr>
        <w:t>&lt;</w:t>
      </w:r>
      <w:r>
        <w:rPr>
          <w:color w:val="800000"/>
          <w:spacing w:val="-2"/>
        </w:rPr>
        <w:t>sum1:DescripcionOperacion</w:t>
      </w:r>
      <w:r>
        <w:rPr>
          <w:color w:val="0000FF"/>
          <w:spacing w:val="-2"/>
        </w:rPr>
        <w:t>&gt;</w:t>
      </w:r>
      <w:r>
        <w:rPr>
          <w:spacing w:val="-2"/>
        </w:rPr>
        <w:t>Descripc</w:t>
      </w:r>
      <w:r>
        <w:rPr>
          <w:color w:val="0000FF"/>
          <w:spacing w:val="-2"/>
        </w:rPr>
        <w:t>&lt;/</w:t>
      </w:r>
      <w:r>
        <w:rPr>
          <w:color w:val="800000"/>
          <w:spacing w:val="-2"/>
        </w:rPr>
        <w:t>sum1:DescripcionOperacion</w:t>
      </w:r>
      <w:r>
        <w:rPr>
          <w:color w:val="0000FF"/>
          <w:spacing w:val="-2"/>
        </w:rPr>
        <w:t>&gt;</w:t>
      </w:r>
    </w:p>
    <w:p>
      <w:pPr>
        <w:pStyle w:val="BodyText"/>
        <w:spacing w:line="233" w:lineRule="exact" w:before="1"/>
        <w:ind w:left="2078"/>
      </w:pPr>
      <w:r>
        <w:rPr>
          <w:color w:val="0000FF"/>
          <w:spacing w:val="-2"/>
        </w:rPr>
        <w:t>&lt;</w:t>
      </w:r>
      <w:r>
        <w:rPr>
          <w:color w:val="800000"/>
          <w:spacing w:val="-2"/>
        </w:rPr>
        <w:t>sum1:Destinatarios</w:t>
      </w:r>
      <w:r>
        <w:rPr>
          <w:color w:val="0000FF"/>
          <w:spacing w:val="-2"/>
        </w:rPr>
        <w:t>&gt;</w:t>
      </w:r>
    </w:p>
    <w:p>
      <w:pPr>
        <w:pStyle w:val="BodyText"/>
        <w:spacing w:line="233" w:lineRule="exact"/>
        <w:ind w:left="2409"/>
      </w:pPr>
      <w:r>
        <w:rPr>
          <w:color w:val="0000FF"/>
          <w:spacing w:val="-2"/>
        </w:rPr>
        <w:t>&lt;</w:t>
      </w:r>
      <w:r>
        <w:rPr>
          <w:color w:val="800000"/>
          <w:spacing w:val="-2"/>
        </w:rPr>
        <w:t>sum1:IDDestinatario</w:t>
      </w:r>
      <w:r>
        <w:rPr>
          <w:color w:val="0000FF"/>
          <w:spacing w:val="-2"/>
        </w:rPr>
        <w:t>&gt;</w:t>
      </w:r>
    </w:p>
    <w:p>
      <w:pPr>
        <w:pStyle w:val="BodyText"/>
        <w:spacing w:before="1"/>
        <w:ind w:left="2738"/>
      </w:pPr>
      <w:r>
        <w:rPr>
          <w:color w:val="0000FF"/>
          <w:spacing w:val="-2"/>
        </w:rPr>
        <w:t>&lt;</w:t>
      </w:r>
      <w:r>
        <w:rPr>
          <w:color w:val="800000"/>
          <w:spacing w:val="-2"/>
        </w:rPr>
        <w:t>sum1:NombreRazon</w:t>
      </w:r>
      <w:r>
        <w:rPr>
          <w:color w:val="0000FF"/>
          <w:spacing w:val="-2"/>
        </w:rPr>
        <w:t>&gt;</w:t>
      </w:r>
      <w:r>
        <w:rPr>
          <w:spacing w:val="-2"/>
        </w:rPr>
        <w:t>YYYY</w:t>
      </w:r>
      <w:r>
        <w:rPr>
          <w:color w:val="0000FF"/>
          <w:spacing w:val="-2"/>
        </w:rPr>
        <w:t>&lt;/</w:t>
      </w:r>
      <w:r>
        <w:rPr>
          <w:color w:val="800000"/>
          <w:spacing w:val="-2"/>
        </w:rPr>
        <w:t>sum1:NombreRazon</w:t>
      </w:r>
      <w:r>
        <w:rPr>
          <w:color w:val="0000FF"/>
          <w:spacing w:val="-2"/>
        </w:rPr>
        <w:t>&gt;</w:t>
      </w:r>
    </w:p>
    <w:p>
      <w:pPr>
        <w:pStyle w:val="BodyText"/>
        <w:spacing w:line="233" w:lineRule="exact" w:before="1"/>
        <w:ind w:left="2738"/>
      </w:pPr>
      <w:r>
        <w:rPr>
          <w:color w:val="0000FF"/>
          <w:spacing w:val="-2"/>
        </w:rPr>
        <w:t>&lt;</w:t>
      </w:r>
      <w:r>
        <w:rPr>
          <w:color w:val="800000"/>
          <w:spacing w:val="-2"/>
        </w:rPr>
        <w:t>sum1:NIF</w:t>
      </w:r>
      <w:r>
        <w:rPr>
          <w:color w:val="0000FF"/>
          <w:spacing w:val="-2"/>
        </w:rPr>
        <w:t>&gt;</w:t>
      </w:r>
      <w:r>
        <w:rPr>
          <w:spacing w:val="-2"/>
        </w:rPr>
        <w:t>BBBB</w:t>
      </w:r>
      <w:r>
        <w:rPr>
          <w:color w:val="0000FF"/>
          <w:spacing w:val="-2"/>
        </w:rPr>
        <w:t>&lt;/</w:t>
      </w:r>
      <w:r>
        <w:rPr>
          <w:color w:val="800000"/>
          <w:spacing w:val="-2"/>
        </w:rPr>
        <w:t>sum1:NIF</w:t>
      </w:r>
      <w:r>
        <w:rPr>
          <w:color w:val="0000FF"/>
          <w:spacing w:val="-2"/>
        </w:rPr>
        <w:t>&gt;</w:t>
      </w:r>
    </w:p>
    <w:p>
      <w:pPr>
        <w:pStyle w:val="BodyText"/>
        <w:spacing w:line="233" w:lineRule="exact"/>
        <w:ind w:left="2409"/>
      </w:pPr>
      <w:r>
        <w:rPr>
          <w:color w:val="0000FF"/>
          <w:spacing w:val="-2"/>
        </w:rPr>
        <w:t>&lt;/</w:t>
      </w:r>
      <w:r>
        <w:rPr>
          <w:color w:val="800000"/>
          <w:spacing w:val="-2"/>
        </w:rPr>
        <w:t>sum1:IDDestinatario</w:t>
      </w:r>
      <w:r>
        <w:rPr>
          <w:color w:val="0000FF"/>
          <w:spacing w:val="-2"/>
        </w:rPr>
        <w:t>&gt;</w:t>
      </w:r>
    </w:p>
    <w:p>
      <w:pPr>
        <w:pStyle w:val="BodyText"/>
        <w:spacing w:line="233" w:lineRule="exact" w:before="1"/>
        <w:ind w:left="2078"/>
      </w:pPr>
      <w:r>
        <w:rPr>
          <w:color w:val="0000FF"/>
          <w:spacing w:val="-2"/>
        </w:rPr>
        <w:t>&lt;/</w:t>
      </w:r>
      <w:r>
        <w:rPr>
          <w:color w:val="800000"/>
          <w:spacing w:val="-2"/>
        </w:rPr>
        <w:t>sum1:Destinatarios</w:t>
      </w:r>
      <w:r>
        <w:rPr>
          <w:color w:val="0000FF"/>
          <w:spacing w:val="-2"/>
        </w:rPr>
        <w:t>&gt;</w:t>
      </w:r>
    </w:p>
    <w:p>
      <w:pPr>
        <w:pStyle w:val="BodyText"/>
        <w:spacing w:line="233" w:lineRule="exact"/>
        <w:ind w:left="2078"/>
      </w:pPr>
      <w:r>
        <w:rPr>
          <w:color w:val="0000FF"/>
          <w:spacing w:val="-2"/>
        </w:rPr>
        <w:t>&lt;</w:t>
      </w:r>
      <w:r>
        <w:rPr>
          <w:color w:val="800000"/>
          <w:spacing w:val="-2"/>
        </w:rPr>
        <w:t>sum1:Desglose</w:t>
      </w:r>
      <w:r>
        <w:rPr>
          <w:color w:val="0000FF"/>
          <w:spacing w:val="-2"/>
        </w:rPr>
        <w:t>&gt;</w:t>
      </w:r>
    </w:p>
    <w:p>
      <w:pPr>
        <w:pStyle w:val="BodyText"/>
        <w:spacing w:line="233" w:lineRule="exact" w:before="1"/>
        <w:ind w:left="2409"/>
      </w:pPr>
      <w:r>
        <w:rPr>
          <w:color w:val="0000FF"/>
          <w:spacing w:val="-2"/>
        </w:rPr>
        <w:t>&lt;</w:t>
      </w:r>
      <w:r>
        <w:rPr>
          <w:color w:val="800000"/>
          <w:spacing w:val="-2"/>
        </w:rPr>
        <w:t>sum1:DetalleDesglose</w:t>
      </w:r>
      <w:r>
        <w:rPr>
          <w:color w:val="0000FF"/>
          <w:spacing w:val="-2"/>
        </w:rPr>
        <w:t>&gt;</w:t>
      </w:r>
    </w:p>
    <w:p>
      <w:pPr>
        <w:pStyle w:val="BodyText"/>
        <w:spacing w:line="233" w:lineRule="exact"/>
        <w:ind w:left="2738"/>
      </w:pPr>
      <w:r>
        <w:rPr>
          <w:color w:val="0000FF"/>
          <w:spacing w:val="-2"/>
        </w:rPr>
        <w:t>&lt;</w:t>
      </w:r>
      <w:r>
        <w:rPr>
          <w:color w:val="800000"/>
          <w:spacing w:val="-2"/>
        </w:rPr>
        <w:t>sum1:ClaveRegimen</w:t>
      </w:r>
      <w:r>
        <w:rPr>
          <w:color w:val="0000FF"/>
          <w:spacing w:val="-2"/>
        </w:rPr>
        <w:t>&gt;</w:t>
      </w:r>
      <w:r>
        <w:rPr>
          <w:spacing w:val="-2"/>
        </w:rPr>
        <w:t>01</w:t>
      </w:r>
      <w:r>
        <w:rPr>
          <w:color w:val="0000FF"/>
          <w:spacing w:val="-2"/>
        </w:rPr>
        <w:t>&lt;/</w:t>
      </w:r>
      <w:r>
        <w:rPr>
          <w:color w:val="800000"/>
          <w:spacing w:val="-2"/>
        </w:rPr>
        <w:t>sum1:ClaveRegimen</w:t>
      </w:r>
      <w:r>
        <w:rPr>
          <w:color w:val="0000FF"/>
          <w:spacing w:val="-2"/>
        </w:rPr>
        <w:t>&gt;</w:t>
      </w:r>
    </w:p>
    <w:p>
      <w:pPr>
        <w:pStyle w:val="BodyText"/>
        <w:spacing w:before="1"/>
        <w:ind w:left="2738"/>
      </w:pPr>
      <w:r>
        <w:rPr>
          <w:color w:val="0000FF"/>
          <w:spacing w:val="-2"/>
        </w:rPr>
        <w:t>&lt;</w:t>
      </w:r>
      <w:r>
        <w:rPr>
          <w:color w:val="800000"/>
          <w:spacing w:val="-2"/>
        </w:rPr>
        <w:t>sum1:CalificacionOperacion</w:t>
      </w:r>
      <w:r>
        <w:rPr>
          <w:color w:val="0000FF"/>
          <w:spacing w:val="-2"/>
        </w:rPr>
        <w:t>&gt;</w:t>
      </w:r>
      <w:r>
        <w:rPr>
          <w:spacing w:val="-2"/>
        </w:rPr>
        <w:t>S1</w:t>
      </w:r>
      <w:r>
        <w:rPr>
          <w:color w:val="0000FF"/>
          <w:spacing w:val="-2"/>
        </w:rPr>
        <w:t>&lt;/</w:t>
      </w:r>
      <w:r>
        <w:rPr>
          <w:color w:val="800000"/>
          <w:spacing w:val="-2"/>
        </w:rPr>
        <w:t>sum1:CalificacionOperacion</w:t>
      </w:r>
      <w:r>
        <w:rPr>
          <w:color w:val="0000FF"/>
          <w:spacing w:val="-2"/>
        </w:rPr>
        <w:t>&gt;</w:t>
      </w:r>
    </w:p>
    <w:p>
      <w:pPr>
        <w:pStyle w:val="BodyText"/>
        <w:spacing w:line="233" w:lineRule="exact" w:before="2"/>
        <w:ind w:left="2738"/>
      </w:pPr>
      <w:r>
        <w:rPr>
          <w:color w:val="0000FF"/>
          <w:spacing w:val="-2"/>
        </w:rPr>
        <w:t>&lt;</w:t>
      </w:r>
      <w:r>
        <w:rPr>
          <w:color w:val="800000"/>
          <w:spacing w:val="-2"/>
        </w:rPr>
        <w:t>sum1:TipoImpositivo</w:t>
      </w:r>
      <w:r>
        <w:rPr>
          <w:color w:val="0000FF"/>
          <w:spacing w:val="-2"/>
        </w:rPr>
        <w:t>&gt;</w:t>
      </w:r>
      <w:r>
        <w:rPr>
          <w:spacing w:val="-2"/>
        </w:rPr>
        <w:t>4</w:t>
      </w:r>
      <w:r>
        <w:rPr>
          <w:color w:val="0000FF"/>
          <w:spacing w:val="-2"/>
        </w:rPr>
        <w:t>&lt;/</w:t>
      </w:r>
      <w:r>
        <w:rPr>
          <w:color w:val="800000"/>
          <w:spacing w:val="-2"/>
        </w:rPr>
        <w:t>sum1:TipoImpositivo</w:t>
      </w:r>
      <w:r>
        <w:rPr>
          <w:color w:val="0000FF"/>
          <w:spacing w:val="-2"/>
        </w:rPr>
        <w:t>&gt;</w:t>
      </w:r>
    </w:p>
    <w:p>
      <w:pPr>
        <w:pStyle w:val="BodyText"/>
        <w:spacing w:line="233" w:lineRule="exact"/>
        <w:ind w:left="2738"/>
      </w:pPr>
      <w:r>
        <w:rPr>
          <w:color w:val="0000FF"/>
          <w:spacing w:val="-2"/>
        </w:rPr>
        <w:t>&lt;</w:t>
      </w:r>
      <w:r>
        <w:rPr>
          <w:color w:val="800000"/>
          <w:spacing w:val="-2"/>
        </w:rPr>
        <w:t>sum1:BaseImponibleOimporteNoSujeto</w:t>
      </w:r>
      <w:r>
        <w:rPr>
          <w:color w:val="0000FF"/>
          <w:spacing w:val="-2"/>
        </w:rPr>
        <w:t>&gt;</w:t>
      </w:r>
      <w:r>
        <w:rPr>
          <w:spacing w:val="-2"/>
        </w:rPr>
        <w:t>10</w:t>
      </w:r>
      <w:r>
        <w:rPr>
          <w:color w:val="0000FF"/>
          <w:spacing w:val="-2"/>
        </w:rPr>
        <w:t>&lt;/</w:t>
      </w:r>
      <w:r>
        <w:rPr>
          <w:color w:val="800000"/>
          <w:spacing w:val="-2"/>
        </w:rPr>
        <w:t>sum1:BaseImponibleOimporteNoSujeto</w:t>
      </w:r>
      <w:r>
        <w:rPr>
          <w:color w:val="0000FF"/>
          <w:spacing w:val="-2"/>
        </w:rPr>
        <w:t>&gt;</w:t>
      </w:r>
    </w:p>
    <w:p>
      <w:pPr>
        <w:pStyle w:val="BodyText"/>
        <w:spacing w:line="233" w:lineRule="exact" w:before="1"/>
        <w:ind w:left="2738"/>
      </w:pPr>
      <w:r>
        <w:rPr>
          <w:color w:val="0000FF"/>
          <w:spacing w:val="-2"/>
        </w:rPr>
        <w:t>&lt;</w:t>
      </w:r>
      <w:r>
        <w:rPr>
          <w:color w:val="800000"/>
          <w:spacing w:val="-2"/>
        </w:rPr>
        <w:t>sum1:CuotaRepercutida</w:t>
      </w:r>
      <w:r>
        <w:rPr>
          <w:color w:val="0000FF"/>
          <w:spacing w:val="-2"/>
        </w:rPr>
        <w:t>&gt;</w:t>
      </w:r>
      <w:r>
        <w:rPr>
          <w:spacing w:val="-2"/>
        </w:rPr>
        <w:t>0.4</w:t>
      </w:r>
      <w:r>
        <w:rPr>
          <w:color w:val="0000FF"/>
          <w:spacing w:val="-2"/>
        </w:rPr>
        <w:t>&lt;/</w:t>
      </w:r>
      <w:r>
        <w:rPr>
          <w:color w:val="800000"/>
          <w:spacing w:val="-2"/>
        </w:rPr>
        <w:t>sum1:CuotaRepercutida</w:t>
      </w:r>
      <w:r>
        <w:rPr>
          <w:color w:val="0000FF"/>
          <w:spacing w:val="-2"/>
        </w:rPr>
        <w:t>&gt;</w:t>
      </w:r>
    </w:p>
    <w:p>
      <w:pPr>
        <w:pStyle w:val="BodyText"/>
        <w:spacing w:line="233" w:lineRule="exact"/>
        <w:ind w:left="2409"/>
      </w:pPr>
      <w:r>
        <w:rPr>
          <w:color w:val="0000FF"/>
          <w:spacing w:val="-2"/>
        </w:rPr>
        <w:t>&lt;/</w:t>
      </w:r>
      <w:r>
        <w:rPr>
          <w:color w:val="800000"/>
          <w:spacing w:val="-2"/>
        </w:rPr>
        <w:t>sum1:DetalleDesglose</w:t>
      </w:r>
      <w:r>
        <w:rPr>
          <w:color w:val="0000FF"/>
          <w:spacing w:val="-2"/>
        </w:rPr>
        <w:t>&gt;</w:t>
      </w:r>
    </w:p>
    <w:p>
      <w:pPr>
        <w:pStyle w:val="BodyText"/>
        <w:spacing w:line="233" w:lineRule="exact" w:before="1"/>
        <w:ind w:left="2409"/>
      </w:pPr>
      <w:r>
        <w:rPr>
          <w:color w:val="0000FF"/>
          <w:spacing w:val="-2"/>
        </w:rPr>
        <w:t>&lt;</w:t>
      </w:r>
      <w:r>
        <w:rPr>
          <w:color w:val="800000"/>
          <w:spacing w:val="-2"/>
        </w:rPr>
        <w:t>sum1:DetalleDesglose</w:t>
      </w:r>
      <w:r>
        <w:rPr>
          <w:color w:val="0000FF"/>
          <w:spacing w:val="-2"/>
        </w:rPr>
        <w:t>&gt;</w:t>
      </w:r>
    </w:p>
    <w:p>
      <w:pPr>
        <w:pStyle w:val="BodyText"/>
        <w:spacing w:line="233" w:lineRule="exact"/>
        <w:ind w:left="2738"/>
      </w:pPr>
      <w:r>
        <w:rPr>
          <w:color w:val="0000FF"/>
          <w:spacing w:val="-2"/>
        </w:rPr>
        <w:t>&lt;</w:t>
      </w:r>
      <w:r>
        <w:rPr>
          <w:color w:val="800000"/>
          <w:spacing w:val="-2"/>
        </w:rPr>
        <w:t>sum1:ClaveRegimen</w:t>
      </w:r>
      <w:r>
        <w:rPr>
          <w:color w:val="0000FF"/>
          <w:spacing w:val="-2"/>
        </w:rPr>
        <w:t>&gt;</w:t>
      </w:r>
      <w:r>
        <w:rPr>
          <w:spacing w:val="-2"/>
        </w:rPr>
        <w:t>01</w:t>
      </w:r>
      <w:r>
        <w:rPr>
          <w:color w:val="0000FF"/>
          <w:spacing w:val="-2"/>
        </w:rPr>
        <w:t>&lt;/</w:t>
      </w:r>
      <w:r>
        <w:rPr>
          <w:color w:val="800000"/>
          <w:spacing w:val="-2"/>
        </w:rPr>
        <w:t>sum1:ClaveRegimen</w:t>
      </w:r>
      <w:r>
        <w:rPr>
          <w:color w:val="0000FF"/>
          <w:spacing w:val="-2"/>
        </w:rPr>
        <w:t>&gt;</w:t>
      </w:r>
    </w:p>
    <w:p>
      <w:pPr>
        <w:pStyle w:val="BodyText"/>
        <w:spacing w:after="0" w:line="233" w:lineRule="exact"/>
        <w:sectPr>
          <w:pgSz w:w="16840" w:h="11910" w:orient="landscape"/>
          <w:pgMar w:header="722" w:footer="1096" w:top="2300" w:bottom="1280" w:left="992" w:right="850"/>
        </w:sectPr>
      </w:pPr>
    </w:p>
    <w:p>
      <w:pPr>
        <w:pStyle w:val="BodyText"/>
      </w:pPr>
    </w:p>
    <w:p>
      <w:pPr>
        <w:pStyle w:val="BodyText"/>
      </w:pPr>
    </w:p>
    <w:p>
      <w:pPr>
        <w:pStyle w:val="BodyText"/>
      </w:pPr>
    </w:p>
    <w:p>
      <w:pPr>
        <w:pStyle w:val="BodyText"/>
        <w:spacing w:before="19"/>
      </w:pPr>
    </w:p>
    <w:p>
      <w:pPr>
        <w:pStyle w:val="BodyText"/>
        <w:ind w:left="2738"/>
      </w:pPr>
      <w:r>
        <w:rPr>
          <w:color w:val="0000FF"/>
          <w:spacing w:val="-2"/>
        </w:rPr>
        <w:t>&lt;</w:t>
      </w:r>
      <w:r>
        <w:rPr>
          <w:color w:val="800000"/>
          <w:spacing w:val="-2"/>
        </w:rPr>
        <w:t>sum1:CalificacionOperacion</w:t>
      </w:r>
      <w:r>
        <w:rPr>
          <w:color w:val="0000FF"/>
          <w:spacing w:val="-2"/>
        </w:rPr>
        <w:t>&gt;</w:t>
      </w:r>
      <w:r>
        <w:rPr>
          <w:spacing w:val="-2"/>
        </w:rPr>
        <w:t>S1</w:t>
      </w:r>
      <w:r>
        <w:rPr>
          <w:color w:val="0000FF"/>
          <w:spacing w:val="-2"/>
        </w:rPr>
        <w:t>&lt;/</w:t>
      </w:r>
      <w:r>
        <w:rPr>
          <w:color w:val="800000"/>
          <w:spacing w:val="-2"/>
        </w:rPr>
        <w:t>sum1:CalificacionOperacion</w:t>
      </w:r>
      <w:r>
        <w:rPr>
          <w:color w:val="0000FF"/>
          <w:spacing w:val="-2"/>
        </w:rPr>
        <w:t>&gt;</w:t>
      </w:r>
    </w:p>
    <w:p>
      <w:pPr>
        <w:pStyle w:val="BodyText"/>
        <w:spacing w:line="234" w:lineRule="exact" w:before="1"/>
        <w:ind w:left="2738"/>
      </w:pPr>
      <w:r>
        <w:rPr>
          <w:color w:val="0000FF"/>
          <w:spacing w:val="-2"/>
        </w:rPr>
        <w:t>&lt;</w:t>
      </w:r>
      <w:r>
        <w:rPr>
          <w:color w:val="800000"/>
          <w:spacing w:val="-2"/>
        </w:rPr>
        <w:t>sum1:TipoImpositivo</w:t>
      </w:r>
      <w:r>
        <w:rPr>
          <w:color w:val="0000FF"/>
          <w:spacing w:val="-2"/>
        </w:rPr>
        <w:t>&gt;</w:t>
      </w:r>
      <w:r>
        <w:rPr>
          <w:spacing w:val="-2"/>
        </w:rPr>
        <w:t>21</w:t>
      </w:r>
      <w:r>
        <w:rPr>
          <w:color w:val="0000FF"/>
          <w:spacing w:val="-2"/>
        </w:rPr>
        <w:t>&lt;/</w:t>
      </w:r>
      <w:r>
        <w:rPr>
          <w:color w:val="800000"/>
          <w:spacing w:val="-2"/>
        </w:rPr>
        <w:t>sum1:TipoImpositivo</w:t>
      </w:r>
      <w:r>
        <w:rPr>
          <w:color w:val="0000FF"/>
          <w:spacing w:val="-2"/>
        </w:rPr>
        <w:t>&gt;</w:t>
      </w:r>
    </w:p>
    <w:p>
      <w:pPr>
        <w:pStyle w:val="BodyText"/>
        <w:spacing w:line="234" w:lineRule="exact"/>
        <w:ind w:left="2738"/>
      </w:pPr>
      <w:r>
        <w:rPr>
          <w:color w:val="0000FF"/>
          <w:spacing w:val="-2"/>
        </w:rPr>
        <w:t>&lt;</w:t>
      </w:r>
      <w:r>
        <w:rPr>
          <w:color w:val="800000"/>
          <w:spacing w:val="-2"/>
        </w:rPr>
        <w:t>sum1:BaseImponibleOimporteNoSujeto</w:t>
      </w:r>
      <w:r>
        <w:rPr>
          <w:color w:val="0000FF"/>
          <w:spacing w:val="-2"/>
        </w:rPr>
        <w:t>&gt;</w:t>
      </w:r>
      <w:r>
        <w:rPr>
          <w:spacing w:val="-2"/>
        </w:rPr>
        <w:t>100</w:t>
      </w:r>
      <w:r>
        <w:rPr>
          <w:color w:val="0000FF"/>
          <w:spacing w:val="-2"/>
        </w:rPr>
        <w:t>&lt;/</w:t>
      </w:r>
      <w:r>
        <w:rPr>
          <w:color w:val="800000"/>
          <w:spacing w:val="-2"/>
        </w:rPr>
        <w:t>sum1:BaseImponibleOimporteNoSujeto</w:t>
      </w:r>
      <w:r>
        <w:rPr>
          <w:color w:val="0000FF"/>
          <w:spacing w:val="-2"/>
        </w:rPr>
        <w:t>&gt;</w:t>
      </w:r>
    </w:p>
    <w:p>
      <w:pPr>
        <w:pStyle w:val="BodyText"/>
        <w:spacing w:before="1"/>
        <w:ind w:left="2738"/>
      </w:pPr>
      <w:r>
        <w:rPr>
          <w:color w:val="0000FF"/>
          <w:spacing w:val="-2"/>
        </w:rPr>
        <w:t>&lt;</w:t>
      </w:r>
      <w:r>
        <w:rPr>
          <w:color w:val="800000"/>
          <w:spacing w:val="-2"/>
        </w:rPr>
        <w:t>sum1:CuotaRepercutida</w:t>
      </w:r>
      <w:r>
        <w:rPr>
          <w:color w:val="0000FF"/>
          <w:spacing w:val="-2"/>
        </w:rPr>
        <w:t>&gt;</w:t>
      </w:r>
      <w:r>
        <w:rPr>
          <w:spacing w:val="-2"/>
        </w:rPr>
        <w:t>21</w:t>
      </w:r>
      <w:r>
        <w:rPr>
          <w:color w:val="0000FF"/>
          <w:spacing w:val="-2"/>
        </w:rPr>
        <w:t>&lt;/</w:t>
      </w:r>
      <w:r>
        <w:rPr>
          <w:color w:val="800000"/>
          <w:spacing w:val="-2"/>
        </w:rPr>
        <w:t>sum1:CuotaRepercutida</w:t>
      </w:r>
      <w:r>
        <w:rPr>
          <w:color w:val="0000FF"/>
          <w:spacing w:val="-2"/>
        </w:rPr>
        <w:t>&gt;</w:t>
      </w:r>
    </w:p>
    <w:p>
      <w:pPr>
        <w:pStyle w:val="BodyText"/>
        <w:spacing w:line="233" w:lineRule="exact" w:before="1"/>
        <w:ind w:left="2409"/>
      </w:pPr>
      <w:r>
        <w:rPr>
          <w:color w:val="0000FF"/>
          <w:spacing w:val="-2"/>
        </w:rPr>
        <w:t>&lt;/</w:t>
      </w:r>
      <w:r>
        <w:rPr>
          <w:color w:val="800000"/>
          <w:spacing w:val="-2"/>
        </w:rPr>
        <w:t>sum1:DetalleDesglose</w:t>
      </w:r>
      <w:r>
        <w:rPr>
          <w:color w:val="0000FF"/>
          <w:spacing w:val="-2"/>
        </w:rPr>
        <w:t>&gt;</w:t>
      </w:r>
    </w:p>
    <w:p>
      <w:pPr>
        <w:pStyle w:val="BodyText"/>
        <w:spacing w:line="233" w:lineRule="exact"/>
        <w:ind w:left="2078"/>
      </w:pPr>
      <w:r>
        <w:rPr>
          <w:color w:val="0000FF"/>
          <w:spacing w:val="-2"/>
        </w:rPr>
        <w:t>&lt;/</w:t>
      </w:r>
      <w:r>
        <w:rPr>
          <w:color w:val="800000"/>
          <w:spacing w:val="-2"/>
        </w:rPr>
        <w:t>sum1:Desglose</w:t>
      </w:r>
      <w:r>
        <w:rPr>
          <w:color w:val="0000FF"/>
          <w:spacing w:val="-2"/>
        </w:rPr>
        <w:t>&gt;</w:t>
      </w:r>
    </w:p>
    <w:p>
      <w:pPr>
        <w:pStyle w:val="BodyText"/>
        <w:spacing w:line="233" w:lineRule="exact" w:before="1"/>
        <w:ind w:left="2078"/>
      </w:pPr>
      <w:r>
        <w:rPr>
          <w:color w:val="0000FF"/>
          <w:spacing w:val="-2"/>
        </w:rPr>
        <w:t>&lt;</w:t>
      </w:r>
      <w:r>
        <w:rPr>
          <w:color w:val="800000"/>
          <w:spacing w:val="-2"/>
        </w:rPr>
        <w:t>sum1:CuotaTotal</w:t>
      </w:r>
      <w:r>
        <w:rPr>
          <w:color w:val="0000FF"/>
          <w:spacing w:val="-2"/>
        </w:rPr>
        <w:t>&gt;</w:t>
      </w:r>
      <w:r>
        <w:rPr>
          <w:spacing w:val="-2"/>
        </w:rPr>
        <w:t>21.4</w:t>
      </w:r>
      <w:r>
        <w:rPr>
          <w:color w:val="0000FF"/>
          <w:spacing w:val="-2"/>
        </w:rPr>
        <w:t>&lt;/</w:t>
      </w:r>
      <w:r>
        <w:rPr>
          <w:color w:val="800000"/>
          <w:spacing w:val="-2"/>
        </w:rPr>
        <w:t>sum1:CuotaTotal</w:t>
      </w:r>
      <w:r>
        <w:rPr>
          <w:color w:val="0000FF"/>
          <w:spacing w:val="-2"/>
        </w:rPr>
        <w:t>&gt;</w:t>
      </w:r>
    </w:p>
    <w:p>
      <w:pPr>
        <w:pStyle w:val="BodyText"/>
        <w:spacing w:line="233" w:lineRule="exact"/>
        <w:ind w:left="2078"/>
      </w:pPr>
      <w:r>
        <w:rPr>
          <w:color w:val="0000FF"/>
          <w:spacing w:val="-2"/>
        </w:rPr>
        <w:t>&lt;</w:t>
      </w:r>
      <w:r>
        <w:rPr>
          <w:color w:val="800000"/>
          <w:spacing w:val="-2"/>
        </w:rPr>
        <w:t>sum1:ImporteTotal</w:t>
      </w:r>
      <w:r>
        <w:rPr>
          <w:color w:val="0000FF"/>
          <w:spacing w:val="-2"/>
        </w:rPr>
        <w:t>&gt;</w:t>
      </w:r>
      <w:r>
        <w:rPr>
          <w:spacing w:val="-2"/>
        </w:rPr>
        <w:t>131.4</w:t>
      </w:r>
      <w:r>
        <w:rPr>
          <w:color w:val="0000FF"/>
          <w:spacing w:val="-2"/>
        </w:rPr>
        <w:t>&lt;/</w:t>
      </w:r>
      <w:r>
        <w:rPr>
          <w:color w:val="800000"/>
          <w:spacing w:val="-2"/>
        </w:rPr>
        <w:t>sum1:ImporteTotal</w:t>
      </w:r>
      <w:r>
        <w:rPr>
          <w:color w:val="0000FF"/>
          <w:spacing w:val="-2"/>
        </w:rPr>
        <w:t>&gt;</w:t>
      </w:r>
    </w:p>
    <w:p>
      <w:pPr>
        <w:pStyle w:val="BodyText"/>
        <w:spacing w:line="233" w:lineRule="exact" w:before="1"/>
        <w:ind w:left="2078"/>
      </w:pPr>
      <w:r>
        <w:rPr>
          <w:color w:val="0000FF"/>
          <w:spacing w:val="-2"/>
        </w:rPr>
        <w:t>&lt;</w:t>
      </w:r>
      <w:r>
        <w:rPr>
          <w:color w:val="800000"/>
          <w:spacing w:val="-2"/>
        </w:rPr>
        <w:t>sum1:Encadenamiento</w:t>
      </w:r>
      <w:r>
        <w:rPr>
          <w:color w:val="0000FF"/>
          <w:spacing w:val="-2"/>
        </w:rPr>
        <w:t>&gt;</w:t>
      </w:r>
    </w:p>
    <w:p>
      <w:pPr>
        <w:pStyle w:val="BodyText"/>
        <w:spacing w:line="233" w:lineRule="exact"/>
        <w:ind w:left="2409"/>
      </w:pPr>
      <w:r>
        <w:rPr>
          <w:color w:val="0000FF"/>
          <w:spacing w:val="-2"/>
        </w:rPr>
        <w:t>&lt;</w:t>
      </w:r>
      <w:r>
        <w:rPr>
          <w:color w:val="800000"/>
          <w:spacing w:val="-2"/>
        </w:rPr>
        <w:t>sum1:RegistroAnterior</w:t>
      </w:r>
      <w:r>
        <w:rPr>
          <w:color w:val="0000FF"/>
          <w:spacing w:val="-2"/>
        </w:rPr>
        <w:t>&gt;</w:t>
      </w:r>
    </w:p>
    <w:p>
      <w:pPr>
        <w:pStyle w:val="BodyText"/>
        <w:spacing w:before="1"/>
        <w:ind w:left="2738"/>
      </w:pPr>
      <w:r>
        <w:rPr>
          <w:color w:val="0000FF"/>
          <w:spacing w:val="-2"/>
        </w:rPr>
        <w:t>&lt;</w:t>
      </w:r>
      <w:r>
        <w:rPr>
          <w:color w:val="800000"/>
          <w:spacing w:val="-2"/>
        </w:rPr>
        <w:t>sum1:IDEmisorFactura</w:t>
      </w:r>
      <w:r>
        <w:rPr>
          <w:color w:val="0000FF"/>
          <w:spacing w:val="-2"/>
        </w:rPr>
        <w:t>&gt;</w:t>
      </w:r>
      <w:r>
        <w:rPr>
          <w:spacing w:val="-2"/>
        </w:rPr>
        <w:t>AAAA</w:t>
      </w:r>
      <w:r>
        <w:rPr>
          <w:color w:val="0000FF"/>
          <w:spacing w:val="-2"/>
        </w:rPr>
        <w:t>&lt;/</w:t>
      </w:r>
      <w:r>
        <w:rPr>
          <w:color w:val="800000"/>
          <w:spacing w:val="-2"/>
        </w:rPr>
        <w:t>sum1:IDEmisorFactura</w:t>
      </w:r>
      <w:r>
        <w:rPr>
          <w:color w:val="0000FF"/>
          <w:spacing w:val="-2"/>
        </w:rPr>
        <w:t>&gt;</w:t>
      </w:r>
    </w:p>
    <w:p>
      <w:pPr>
        <w:pStyle w:val="BodyText"/>
        <w:spacing w:line="234" w:lineRule="exact" w:before="1"/>
        <w:ind w:left="2738"/>
      </w:pPr>
      <w:r>
        <w:rPr>
          <w:color w:val="0000FF"/>
          <w:spacing w:val="-2"/>
        </w:rPr>
        <w:t>&lt;</w:t>
      </w:r>
      <w:r>
        <w:rPr>
          <w:color w:val="800000"/>
          <w:spacing w:val="-2"/>
        </w:rPr>
        <w:t>sum1:NumSerieFactura</w:t>
      </w:r>
      <w:r>
        <w:rPr>
          <w:color w:val="0000FF"/>
          <w:spacing w:val="-2"/>
        </w:rPr>
        <w:t>&gt;</w:t>
      </w:r>
      <w:r>
        <w:rPr>
          <w:spacing w:val="-2"/>
        </w:rPr>
        <w:t>12311</w:t>
      </w:r>
      <w:r>
        <w:rPr>
          <w:color w:val="0000FF"/>
          <w:spacing w:val="-2"/>
        </w:rPr>
        <w:t>&lt;/</w:t>
      </w:r>
      <w:r>
        <w:rPr>
          <w:color w:val="800000"/>
          <w:spacing w:val="-2"/>
        </w:rPr>
        <w:t>sum1:NumSerieFactura</w:t>
      </w:r>
      <w:r>
        <w:rPr>
          <w:color w:val="0000FF"/>
          <w:spacing w:val="-2"/>
        </w:rPr>
        <w:t>&gt;</w:t>
      </w:r>
    </w:p>
    <w:p>
      <w:pPr>
        <w:pStyle w:val="BodyText"/>
        <w:spacing w:line="234" w:lineRule="exact"/>
        <w:ind w:left="2738"/>
      </w:pPr>
      <w:r>
        <w:rPr>
          <w:color w:val="0000FF"/>
          <w:spacing w:val="-2"/>
        </w:rPr>
        <w:t>&lt;</w:t>
      </w:r>
      <w:r>
        <w:rPr>
          <w:color w:val="800000"/>
          <w:spacing w:val="-2"/>
        </w:rPr>
        <w:t>sum1:FechaExpedicionFactura</w:t>
      </w:r>
      <w:r>
        <w:rPr>
          <w:color w:val="0000FF"/>
          <w:spacing w:val="-2"/>
        </w:rPr>
        <w:t>&gt;</w:t>
      </w:r>
      <w:r>
        <w:rPr>
          <w:spacing w:val="-2"/>
        </w:rPr>
        <w:t>13-02-2024</w:t>
      </w:r>
      <w:r>
        <w:rPr>
          <w:color w:val="0000FF"/>
          <w:spacing w:val="-2"/>
        </w:rPr>
        <w:t>&lt;/</w:t>
      </w:r>
      <w:r>
        <w:rPr>
          <w:color w:val="800000"/>
          <w:spacing w:val="-2"/>
        </w:rPr>
        <w:t>sum1:FechaExpedicionFactura</w:t>
      </w:r>
      <w:r>
        <w:rPr>
          <w:color w:val="0000FF"/>
          <w:spacing w:val="-2"/>
        </w:rPr>
        <w:t>&gt;</w:t>
      </w:r>
    </w:p>
    <w:p>
      <w:pPr>
        <w:pStyle w:val="BodyText"/>
        <w:spacing w:line="233" w:lineRule="exact" w:before="1"/>
        <w:ind w:left="2738"/>
      </w:pPr>
      <w:r>
        <w:rPr>
          <w:color w:val="0000FF"/>
          <w:spacing w:val="-2"/>
        </w:rPr>
        <w:t>&lt;</w:t>
      </w:r>
      <w:r>
        <w:rPr>
          <w:color w:val="800000"/>
          <w:spacing w:val="-2"/>
        </w:rPr>
        <w:t>sum1:Huella</w:t>
      </w:r>
      <w:r>
        <w:rPr>
          <w:color w:val="0000FF"/>
          <w:spacing w:val="-2"/>
        </w:rPr>
        <w:t>&gt;</w:t>
      </w:r>
      <w:r>
        <w:rPr>
          <w:spacing w:val="-2"/>
        </w:rPr>
        <w:t>HuellaRegistroAnteriorAnulacion12311</w:t>
      </w:r>
      <w:r>
        <w:rPr>
          <w:color w:val="0000FF"/>
          <w:spacing w:val="-2"/>
        </w:rPr>
        <w:t>&lt;/</w:t>
      </w:r>
      <w:r>
        <w:rPr>
          <w:color w:val="800000"/>
          <w:spacing w:val="-2"/>
        </w:rPr>
        <w:t>sum1:Huella</w:t>
      </w:r>
      <w:r>
        <w:rPr>
          <w:color w:val="0000FF"/>
          <w:spacing w:val="-2"/>
        </w:rPr>
        <w:t>&gt;</w:t>
      </w:r>
    </w:p>
    <w:p>
      <w:pPr>
        <w:pStyle w:val="BodyText"/>
        <w:spacing w:line="233" w:lineRule="exact"/>
        <w:ind w:left="2409"/>
      </w:pPr>
      <w:r>
        <w:rPr>
          <w:color w:val="0000FF"/>
          <w:spacing w:val="-2"/>
        </w:rPr>
        <w:t>&lt;/</w:t>
      </w:r>
      <w:r>
        <w:rPr>
          <w:color w:val="800000"/>
          <w:spacing w:val="-2"/>
        </w:rPr>
        <w:t>sum1:RegistroAnterior</w:t>
      </w:r>
      <w:r>
        <w:rPr>
          <w:color w:val="0000FF"/>
          <w:spacing w:val="-2"/>
        </w:rPr>
        <w:t>&gt;</w:t>
      </w:r>
    </w:p>
    <w:p>
      <w:pPr>
        <w:pStyle w:val="BodyText"/>
        <w:spacing w:before="1"/>
        <w:ind w:left="2078"/>
      </w:pPr>
      <w:r>
        <w:rPr>
          <w:color w:val="0000FF"/>
          <w:spacing w:val="-2"/>
        </w:rPr>
        <w:t>&lt;/</w:t>
      </w:r>
      <w:r>
        <w:rPr>
          <w:color w:val="800000"/>
          <w:spacing w:val="-2"/>
        </w:rPr>
        <w:t>sum1:Encadenamiento</w:t>
      </w:r>
      <w:r>
        <w:rPr>
          <w:color w:val="0000FF"/>
          <w:spacing w:val="-2"/>
        </w:rPr>
        <w:t>&gt;</w:t>
      </w:r>
    </w:p>
    <w:p>
      <w:pPr>
        <w:pStyle w:val="BodyText"/>
        <w:spacing w:line="233" w:lineRule="exact" w:before="1"/>
        <w:ind w:left="2078"/>
      </w:pPr>
      <w:r>
        <w:rPr>
          <w:color w:val="0000FF"/>
          <w:spacing w:val="-2"/>
        </w:rPr>
        <w:t>&lt;</w:t>
      </w:r>
      <w:r>
        <w:rPr>
          <w:color w:val="800000"/>
          <w:spacing w:val="-2"/>
        </w:rPr>
        <w:t>sum1:SistemaInformatico</w:t>
      </w:r>
      <w:r>
        <w:rPr>
          <w:color w:val="0000FF"/>
          <w:spacing w:val="-2"/>
        </w:rPr>
        <w:t>&gt;</w:t>
      </w:r>
    </w:p>
    <w:p>
      <w:pPr>
        <w:pStyle w:val="BodyText"/>
        <w:spacing w:line="233" w:lineRule="exact"/>
        <w:ind w:left="2409"/>
      </w:pPr>
      <w:r>
        <w:rPr>
          <w:color w:val="0000FF"/>
          <w:spacing w:val="-2"/>
        </w:rPr>
        <w:t>&lt;</w:t>
      </w:r>
      <w:r>
        <w:rPr>
          <w:color w:val="800000"/>
          <w:spacing w:val="-2"/>
        </w:rPr>
        <w:t>sum1:NombreRazon</w:t>
      </w:r>
      <w:r>
        <w:rPr>
          <w:color w:val="0000FF"/>
          <w:spacing w:val="-2"/>
        </w:rPr>
        <w:t>&gt;</w:t>
      </w:r>
      <w:r>
        <w:rPr>
          <w:spacing w:val="-2"/>
        </w:rPr>
        <w:t>SSSS</w:t>
      </w:r>
      <w:r>
        <w:rPr>
          <w:color w:val="0000FF"/>
          <w:spacing w:val="-2"/>
        </w:rPr>
        <w:t>&lt;/</w:t>
      </w:r>
      <w:r>
        <w:rPr>
          <w:color w:val="800000"/>
          <w:spacing w:val="-2"/>
        </w:rPr>
        <w:t>sum1:NombreRazon</w:t>
      </w:r>
      <w:r>
        <w:rPr>
          <w:color w:val="0000FF"/>
          <w:spacing w:val="-2"/>
        </w:rPr>
        <w:t>&gt;</w:t>
      </w:r>
    </w:p>
    <w:p>
      <w:pPr>
        <w:pStyle w:val="BodyText"/>
        <w:spacing w:line="233" w:lineRule="exact" w:before="1"/>
        <w:ind w:left="2409"/>
      </w:pPr>
      <w:r>
        <w:rPr>
          <w:color w:val="0000FF"/>
        </w:rPr>
        <w:t>&lt;!--</w:t>
      </w:r>
      <w:r>
        <w:rPr>
          <w:color w:val="808080"/>
        </w:rPr>
        <w:t>You</w:t>
      </w:r>
      <w:r>
        <w:rPr>
          <w:color w:val="808080"/>
          <w:spacing w:val="-5"/>
        </w:rPr>
        <w:t> </w:t>
      </w:r>
      <w:r>
        <w:rPr>
          <w:color w:val="808080"/>
        </w:rPr>
        <w:t>have</w:t>
      </w:r>
      <w:r>
        <w:rPr>
          <w:color w:val="808080"/>
          <w:spacing w:val="-8"/>
        </w:rPr>
        <w:t> </w:t>
      </w:r>
      <w:r>
        <w:rPr>
          <w:color w:val="808080"/>
        </w:rPr>
        <w:t>a</w:t>
      </w:r>
      <w:r>
        <w:rPr>
          <w:color w:val="808080"/>
          <w:spacing w:val="-5"/>
        </w:rPr>
        <w:t> </w:t>
      </w:r>
      <w:r>
        <w:rPr>
          <w:color w:val="808080"/>
        </w:rPr>
        <w:t>CHOICE</w:t>
      </w:r>
      <w:r>
        <w:rPr>
          <w:color w:val="808080"/>
          <w:spacing w:val="-5"/>
        </w:rPr>
        <w:t> </w:t>
      </w:r>
      <w:r>
        <w:rPr>
          <w:color w:val="808080"/>
        </w:rPr>
        <w:t>of</w:t>
      </w:r>
      <w:r>
        <w:rPr>
          <w:color w:val="808080"/>
          <w:spacing w:val="-5"/>
        </w:rPr>
        <w:t> </w:t>
      </w:r>
      <w:r>
        <w:rPr>
          <w:color w:val="808080"/>
        </w:rPr>
        <w:t>the</w:t>
      </w:r>
      <w:r>
        <w:rPr>
          <w:color w:val="808080"/>
          <w:spacing w:val="-5"/>
        </w:rPr>
        <w:t> </w:t>
      </w:r>
      <w:r>
        <w:rPr>
          <w:color w:val="808080"/>
        </w:rPr>
        <w:t>next</w:t>
      </w:r>
      <w:r>
        <w:rPr>
          <w:color w:val="808080"/>
          <w:spacing w:val="-8"/>
        </w:rPr>
        <w:t> </w:t>
      </w:r>
      <w:r>
        <w:rPr>
          <w:color w:val="808080"/>
        </w:rPr>
        <w:t>2</w:t>
      </w:r>
      <w:r>
        <w:rPr>
          <w:color w:val="808080"/>
          <w:spacing w:val="-5"/>
        </w:rPr>
        <w:t> </w:t>
      </w:r>
      <w:r>
        <w:rPr>
          <w:color w:val="808080"/>
        </w:rPr>
        <w:t>items</w:t>
      </w:r>
      <w:r>
        <w:rPr>
          <w:color w:val="808080"/>
          <w:spacing w:val="-5"/>
        </w:rPr>
        <w:t> </w:t>
      </w:r>
      <w:r>
        <w:rPr>
          <w:color w:val="808080"/>
        </w:rPr>
        <w:t>at</w:t>
      </w:r>
      <w:r>
        <w:rPr>
          <w:color w:val="808080"/>
          <w:spacing w:val="-8"/>
        </w:rPr>
        <w:t> </w:t>
      </w:r>
      <w:r>
        <w:rPr>
          <w:color w:val="808080"/>
        </w:rPr>
        <w:t>this</w:t>
      </w:r>
      <w:r>
        <w:rPr>
          <w:color w:val="808080"/>
          <w:spacing w:val="-5"/>
        </w:rPr>
        <w:t> </w:t>
      </w:r>
      <w:r>
        <w:rPr>
          <w:color w:val="808080"/>
        </w:rPr>
        <w:t>level</w:t>
      </w:r>
      <w:r>
        <w:rPr>
          <w:color w:val="0000FF"/>
        </w:rPr>
        <w:t>--</w:t>
      </w:r>
      <w:r>
        <w:rPr>
          <w:color w:val="0000FF"/>
          <w:spacing w:val="-10"/>
        </w:rPr>
        <w:t>&gt;</w:t>
      </w:r>
    </w:p>
    <w:p>
      <w:pPr>
        <w:pStyle w:val="BodyText"/>
        <w:spacing w:line="233" w:lineRule="exact"/>
        <w:ind w:left="2409"/>
      </w:pPr>
      <w:r>
        <w:rPr>
          <w:color w:val="0000FF"/>
          <w:spacing w:val="-2"/>
        </w:rPr>
        <w:t>&lt;</w:t>
      </w:r>
      <w:r>
        <w:rPr>
          <w:color w:val="800000"/>
          <w:spacing w:val="-2"/>
        </w:rPr>
        <w:t>sum1:NIF</w:t>
      </w:r>
      <w:r>
        <w:rPr>
          <w:color w:val="0000FF"/>
          <w:spacing w:val="-2"/>
        </w:rPr>
        <w:t>&gt;</w:t>
      </w:r>
      <w:r>
        <w:rPr>
          <w:spacing w:val="-2"/>
        </w:rPr>
        <w:t>NNNN</w:t>
      </w:r>
      <w:r>
        <w:rPr>
          <w:color w:val="0000FF"/>
          <w:spacing w:val="-2"/>
        </w:rPr>
        <w:t>&lt;/</w:t>
      </w:r>
      <w:r>
        <w:rPr>
          <w:color w:val="800000"/>
          <w:spacing w:val="-2"/>
        </w:rPr>
        <w:t>sum1:NIF</w:t>
      </w:r>
      <w:r>
        <w:rPr>
          <w:color w:val="0000FF"/>
          <w:spacing w:val="-2"/>
        </w:rPr>
        <w:t>&gt;</w:t>
      </w:r>
    </w:p>
    <w:p>
      <w:pPr>
        <w:pStyle w:val="BodyText"/>
        <w:spacing w:line="233" w:lineRule="exact" w:before="1"/>
        <w:ind w:left="2409"/>
      </w:pPr>
      <w:r>
        <w:rPr>
          <w:color w:val="0000FF"/>
          <w:spacing w:val="-2"/>
        </w:rPr>
        <w:t>&lt;</w:t>
      </w:r>
      <w:r>
        <w:rPr>
          <w:color w:val="800000"/>
          <w:spacing w:val="-2"/>
        </w:rPr>
        <w:t>sum1:NombreSistemaInformatico</w:t>
      </w:r>
      <w:r>
        <w:rPr>
          <w:color w:val="0000FF"/>
          <w:spacing w:val="-2"/>
        </w:rPr>
        <w:t>&gt;</w:t>
      </w:r>
      <w:r>
        <w:rPr>
          <w:spacing w:val="-2"/>
        </w:rPr>
        <w:t>NombreSistemaInformatico</w:t>
      </w:r>
      <w:r>
        <w:rPr>
          <w:color w:val="0000FF"/>
          <w:spacing w:val="-2"/>
        </w:rPr>
        <w:t>&lt;/</w:t>
      </w:r>
      <w:r>
        <w:rPr>
          <w:color w:val="800000"/>
          <w:spacing w:val="-2"/>
        </w:rPr>
        <w:t>sum1:NombreSistemaInformatico</w:t>
      </w:r>
      <w:r>
        <w:rPr>
          <w:color w:val="0000FF"/>
          <w:spacing w:val="-2"/>
        </w:rPr>
        <w:t>&gt;</w:t>
      </w:r>
    </w:p>
    <w:p>
      <w:pPr>
        <w:pStyle w:val="BodyText"/>
        <w:spacing w:line="233" w:lineRule="exact"/>
        <w:ind w:left="2409"/>
      </w:pPr>
      <w:r>
        <w:rPr>
          <w:color w:val="0000FF"/>
          <w:spacing w:val="-2"/>
        </w:rPr>
        <w:t>&lt;</w:t>
      </w:r>
      <w:r>
        <w:rPr>
          <w:color w:val="800000"/>
          <w:spacing w:val="-2"/>
        </w:rPr>
        <w:t>sum1:IdSistemaInformatico</w:t>
      </w:r>
      <w:r>
        <w:rPr>
          <w:color w:val="0000FF"/>
          <w:spacing w:val="-2"/>
        </w:rPr>
        <w:t>&gt;</w:t>
      </w:r>
      <w:r>
        <w:rPr>
          <w:spacing w:val="-2"/>
        </w:rPr>
        <w:t>77</w:t>
      </w:r>
      <w:r>
        <w:rPr>
          <w:color w:val="0000FF"/>
          <w:spacing w:val="-2"/>
        </w:rPr>
        <w:t>&lt;/</w:t>
      </w:r>
      <w:r>
        <w:rPr>
          <w:color w:val="800000"/>
          <w:spacing w:val="-2"/>
        </w:rPr>
        <w:t>sum1:IdSistemaInformatico</w:t>
      </w:r>
      <w:r>
        <w:rPr>
          <w:color w:val="0000FF"/>
          <w:spacing w:val="-2"/>
        </w:rPr>
        <w:t>&gt;</w:t>
      </w:r>
    </w:p>
    <w:p>
      <w:pPr>
        <w:pStyle w:val="BodyText"/>
        <w:spacing w:before="1"/>
        <w:ind w:left="2409"/>
      </w:pPr>
      <w:r>
        <w:rPr>
          <w:color w:val="0000FF"/>
          <w:spacing w:val="-2"/>
        </w:rPr>
        <w:t>&lt;</w:t>
      </w:r>
      <w:r>
        <w:rPr>
          <w:color w:val="800000"/>
          <w:spacing w:val="-2"/>
        </w:rPr>
        <w:t>sum1:Version</w:t>
      </w:r>
      <w:r>
        <w:rPr>
          <w:color w:val="0000FF"/>
          <w:spacing w:val="-2"/>
        </w:rPr>
        <w:t>&gt;</w:t>
      </w:r>
      <w:r>
        <w:rPr>
          <w:spacing w:val="-2"/>
        </w:rPr>
        <w:t>1.0.03</w:t>
      </w:r>
      <w:r>
        <w:rPr>
          <w:color w:val="0000FF"/>
          <w:spacing w:val="-2"/>
        </w:rPr>
        <w:t>&lt;/</w:t>
      </w:r>
      <w:r>
        <w:rPr>
          <w:color w:val="800000"/>
          <w:spacing w:val="-2"/>
        </w:rPr>
        <w:t>sum1:Version</w:t>
      </w:r>
      <w:r>
        <w:rPr>
          <w:color w:val="0000FF"/>
          <w:spacing w:val="-2"/>
        </w:rPr>
        <w:t>&gt;</w:t>
      </w:r>
    </w:p>
    <w:p>
      <w:pPr>
        <w:pStyle w:val="BodyText"/>
        <w:spacing w:line="233" w:lineRule="exact" w:before="2"/>
        <w:ind w:left="2409"/>
      </w:pPr>
      <w:r>
        <w:rPr>
          <w:color w:val="0000FF"/>
          <w:spacing w:val="-2"/>
        </w:rPr>
        <w:t>&lt;</w:t>
      </w:r>
      <w:r>
        <w:rPr>
          <w:color w:val="800000"/>
          <w:spacing w:val="-2"/>
        </w:rPr>
        <w:t>sum1:NumeroInstalacion</w:t>
      </w:r>
      <w:r>
        <w:rPr>
          <w:color w:val="0000FF"/>
          <w:spacing w:val="-2"/>
        </w:rPr>
        <w:t>&gt;</w:t>
      </w:r>
      <w:r>
        <w:rPr>
          <w:spacing w:val="-2"/>
        </w:rPr>
        <w:t>383</w:t>
      </w:r>
      <w:r>
        <w:rPr>
          <w:color w:val="0000FF"/>
          <w:spacing w:val="-2"/>
        </w:rPr>
        <w:t>&lt;/</w:t>
      </w:r>
      <w:r>
        <w:rPr>
          <w:color w:val="800000"/>
          <w:spacing w:val="-2"/>
        </w:rPr>
        <w:t>sum1:NumeroInstalacion</w:t>
      </w:r>
      <w:r>
        <w:rPr>
          <w:color w:val="0000FF"/>
          <w:spacing w:val="-2"/>
        </w:rPr>
        <w:t>&gt;</w:t>
      </w:r>
    </w:p>
    <w:p>
      <w:pPr>
        <w:pStyle w:val="BodyText"/>
        <w:spacing w:line="233" w:lineRule="exact"/>
        <w:ind w:left="2409"/>
      </w:pPr>
      <w:r>
        <w:rPr>
          <w:color w:val="0000FF"/>
          <w:spacing w:val="-2"/>
        </w:rPr>
        <w:t>&lt;</w:t>
      </w:r>
      <w:r>
        <w:rPr>
          <w:color w:val="800000"/>
          <w:spacing w:val="-2"/>
        </w:rPr>
        <w:t>sum1:TipoUsoPosibleSoloVerifactu</w:t>
      </w:r>
      <w:r>
        <w:rPr>
          <w:color w:val="0000FF"/>
          <w:spacing w:val="-2"/>
        </w:rPr>
        <w:t>&gt;</w:t>
      </w:r>
      <w:r>
        <w:rPr>
          <w:spacing w:val="-2"/>
        </w:rPr>
        <w:t>N</w:t>
      </w:r>
      <w:r>
        <w:rPr>
          <w:color w:val="0000FF"/>
          <w:spacing w:val="-2"/>
        </w:rPr>
        <w:t>&lt;/</w:t>
      </w:r>
      <w:r>
        <w:rPr>
          <w:color w:val="800000"/>
          <w:spacing w:val="-2"/>
        </w:rPr>
        <w:t>sum1:TipoUsoPosibleSoloVerifactu</w:t>
      </w:r>
      <w:r>
        <w:rPr>
          <w:color w:val="0000FF"/>
          <w:spacing w:val="-2"/>
        </w:rPr>
        <w:t>&gt;</w:t>
      </w:r>
    </w:p>
    <w:p>
      <w:pPr>
        <w:pStyle w:val="BodyText"/>
        <w:spacing w:line="233" w:lineRule="exact" w:before="1"/>
        <w:ind w:left="2409"/>
      </w:pPr>
      <w:r>
        <w:rPr>
          <w:color w:val="0000FF"/>
          <w:spacing w:val="-2"/>
        </w:rPr>
        <w:t>&lt;</w:t>
      </w:r>
      <w:r>
        <w:rPr>
          <w:color w:val="800000"/>
          <w:spacing w:val="-2"/>
        </w:rPr>
        <w:t>sum1:TipoUsoPosibleMultiOT</w:t>
      </w:r>
      <w:r>
        <w:rPr>
          <w:color w:val="0000FF"/>
          <w:spacing w:val="-2"/>
        </w:rPr>
        <w:t>&gt;</w:t>
      </w:r>
      <w:r>
        <w:rPr>
          <w:spacing w:val="-2"/>
        </w:rPr>
        <w:t>S</w:t>
      </w:r>
      <w:r>
        <w:rPr>
          <w:color w:val="0000FF"/>
          <w:spacing w:val="-2"/>
        </w:rPr>
        <w:t>&lt;/</w:t>
      </w:r>
      <w:r>
        <w:rPr>
          <w:color w:val="800000"/>
          <w:spacing w:val="-2"/>
        </w:rPr>
        <w:t>sum1:TipoUsoPosibleMultiOT</w:t>
      </w:r>
      <w:r>
        <w:rPr>
          <w:color w:val="0000FF"/>
          <w:spacing w:val="-2"/>
        </w:rPr>
        <w:t>&gt;</w:t>
      </w:r>
    </w:p>
    <w:p>
      <w:pPr>
        <w:pStyle w:val="BodyText"/>
        <w:spacing w:line="233" w:lineRule="exact"/>
        <w:ind w:left="2409"/>
      </w:pPr>
      <w:r>
        <w:rPr>
          <w:color w:val="0000FF"/>
          <w:spacing w:val="-2"/>
        </w:rPr>
        <w:t>&lt;</w:t>
      </w:r>
      <w:r>
        <w:rPr>
          <w:color w:val="800000"/>
          <w:spacing w:val="-2"/>
        </w:rPr>
        <w:t>sum1:IndicadorMultiplesOT</w:t>
      </w:r>
      <w:r>
        <w:rPr>
          <w:color w:val="0000FF"/>
          <w:spacing w:val="-2"/>
        </w:rPr>
        <w:t>&gt;</w:t>
      </w:r>
      <w:r>
        <w:rPr>
          <w:spacing w:val="-2"/>
        </w:rPr>
        <w:t>S</w:t>
      </w:r>
      <w:r>
        <w:rPr>
          <w:color w:val="0000FF"/>
          <w:spacing w:val="-2"/>
        </w:rPr>
        <w:t>&lt;/</w:t>
      </w:r>
      <w:r>
        <w:rPr>
          <w:color w:val="800000"/>
          <w:spacing w:val="-2"/>
        </w:rPr>
        <w:t>sum1:IndicadorMultiplesOT</w:t>
      </w:r>
      <w:r>
        <w:rPr>
          <w:color w:val="0000FF"/>
          <w:spacing w:val="-2"/>
        </w:rPr>
        <w:t>&gt;</w:t>
      </w:r>
    </w:p>
    <w:p>
      <w:pPr>
        <w:pStyle w:val="BodyText"/>
        <w:spacing w:line="233" w:lineRule="exact" w:before="1"/>
        <w:ind w:left="2078"/>
      </w:pPr>
      <w:r>
        <w:rPr>
          <w:color w:val="0000FF"/>
          <w:spacing w:val="-2"/>
        </w:rPr>
        <w:t>&lt;/</w:t>
      </w:r>
      <w:r>
        <w:rPr>
          <w:color w:val="800000"/>
          <w:spacing w:val="-2"/>
        </w:rPr>
        <w:t>sum1:SistemaInformatico</w:t>
      </w:r>
      <w:r>
        <w:rPr>
          <w:color w:val="0000FF"/>
          <w:spacing w:val="-2"/>
        </w:rPr>
        <w:t>&gt;</w:t>
      </w:r>
    </w:p>
    <w:p>
      <w:pPr>
        <w:pStyle w:val="BodyText"/>
        <w:spacing w:line="233" w:lineRule="exact"/>
        <w:ind w:left="2078"/>
      </w:pPr>
      <w:r>
        <w:rPr>
          <w:color w:val="0000FF"/>
          <w:spacing w:val="-2"/>
        </w:rPr>
        <w:t>&lt;</w:t>
      </w:r>
      <w:r>
        <w:rPr>
          <w:color w:val="800000"/>
          <w:spacing w:val="-2"/>
        </w:rPr>
        <w:t>sum1:FechaHoraHusoGenRegistro</w:t>
      </w:r>
      <w:r>
        <w:rPr>
          <w:color w:val="0000FF"/>
          <w:spacing w:val="-2"/>
        </w:rPr>
        <w:t>&gt;</w:t>
      </w:r>
      <w:r>
        <w:rPr>
          <w:spacing w:val="-2"/>
        </w:rPr>
        <w:t>2024-02-13T19:20:50+01:00</w:t>
      </w:r>
      <w:r>
        <w:rPr>
          <w:color w:val="0000FF"/>
          <w:spacing w:val="-2"/>
        </w:rPr>
        <w:t>&lt;/</w:t>
      </w:r>
      <w:r>
        <w:rPr>
          <w:color w:val="800000"/>
          <w:spacing w:val="-2"/>
        </w:rPr>
        <w:t>sum1:FechaHoraHusoGenRegistro</w:t>
      </w:r>
      <w:r>
        <w:rPr>
          <w:color w:val="0000FF"/>
          <w:spacing w:val="-2"/>
        </w:rPr>
        <w:t>&gt;</w:t>
      </w:r>
    </w:p>
    <w:p>
      <w:pPr>
        <w:pStyle w:val="BodyText"/>
        <w:spacing w:after="0" w:line="233" w:lineRule="exact"/>
        <w:sectPr>
          <w:pgSz w:w="16840" w:h="11910" w:orient="landscape"/>
          <w:pgMar w:header="722" w:footer="1096" w:top="2300" w:bottom="1280" w:left="992" w:right="850"/>
        </w:sectPr>
      </w:pPr>
    </w:p>
    <w:p>
      <w:pPr>
        <w:pStyle w:val="BodyText"/>
      </w:pPr>
    </w:p>
    <w:p>
      <w:pPr>
        <w:pStyle w:val="BodyText"/>
      </w:pPr>
    </w:p>
    <w:p>
      <w:pPr>
        <w:pStyle w:val="BodyText"/>
      </w:pPr>
    </w:p>
    <w:p>
      <w:pPr>
        <w:pStyle w:val="BodyText"/>
        <w:spacing w:before="19"/>
      </w:pPr>
    </w:p>
    <w:p>
      <w:pPr>
        <w:pStyle w:val="BodyText"/>
        <w:ind w:left="2078"/>
      </w:pPr>
      <w:r>
        <w:rPr>
          <w:color w:val="0000FF"/>
          <w:spacing w:val="-2"/>
        </w:rPr>
        <w:t>&lt;</w:t>
      </w:r>
      <w:r>
        <w:rPr>
          <w:color w:val="800000"/>
          <w:spacing w:val="-2"/>
        </w:rPr>
        <w:t>sum1:TipoHuella</w:t>
      </w:r>
      <w:r>
        <w:rPr>
          <w:color w:val="0000FF"/>
          <w:spacing w:val="-2"/>
        </w:rPr>
        <w:t>&gt;</w:t>
      </w:r>
      <w:r>
        <w:rPr>
          <w:spacing w:val="-2"/>
        </w:rPr>
        <w:t>01</w:t>
      </w:r>
      <w:r>
        <w:rPr>
          <w:color w:val="0000FF"/>
          <w:spacing w:val="-2"/>
        </w:rPr>
        <w:t>&lt;/</w:t>
      </w:r>
      <w:r>
        <w:rPr>
          <w:color w:val="800000"/>
          <w:spacing w:val="-2"/>
        </w:rPr>
        <w:t>sum1:TipoHuella</w:t>
      </w:r>
      <w:r>
        <w:rPr>
          <w:color w:val="0000FF"/>
          <w:spacing w:val="-2"/>
        </w:rPr>
        <w:t>&gt;</w:t>
      </w:r>
    </w:p>
    <w:p>
      <w:pPr>
        <w:pStyle w:val="BodyText"/>
        <w:spacing w:line="234" w:lineRule="exact" w:before="1"/>
        <w:ind w:left="2078"/>
      </w:pPr>
      <w:r>
        <w:rPr>
          <w:color w:val="0000FF"/>
          <w:spacing w:val="-2"/>
        </w:rPr>
        <w:t>&lt;</w:t>
      </w:r>
      <w:r>
        <w:rPr>
          <w:color w:val="800000"/>
          <w:spacing w:val="-2"/>
        </w:rPr>
        <w:t>sum1:Huella</w:t>
      </w:r>
      <w:r>
        <w:rPr>
          <w:color w:val="0000FF"/>
          <w:spacing w:val="-2"/>
        </w:rPr>
        <w:t>&gt;</w:t>
      </w:r>
      <w:r>
        <w:rPr>
          <w:spacing w:val="-2"/>
        </w:rPr>
        <w:t>Huella</w:t>
      </w:r>
      <w:r>
        <w:rPr>
          <w:color w:val="0000FF"/>
          <w:spacing w:val="-2"/>
        </w:rPr>
        <w:t>&lt;/</w:t>
      </w:r>
      <w:r>
        <w:rPr>
          <w:color w:val="800000"/>
          <w:spacing w:val="-2"/>
        </w:rPr>
        <w:t>sum1:Huella</w:t>
      </w:r>
      <w:r>
        <w:rPr>
          <w:color w:val="0000FF"/>
          <w:spacing w:val="-2"/>
        </w:rPr>
        <w:t>&gt;</w:t>
      </w:r>
    </w:p>
    <w:p>
      <w:pPr>
        <w:pStyle w:val="BodyText"/>
        <w:spacing w:line="234" w:lineRule="exact"/>
        <w:ind w:left="1749"/>
      </w:pPr>
      <w:r>
        <w:rPr>
          <w:color w:val="0000FF"/>
          <w:spacing w:val="-2"/>
        </w:rPr>
        <w:t>&lt;/</w:t>
      </w:r>
      <w:r>
        <w:rPr>
          <w:color w:val="800000"/>
          <w:spacing w:val="-2"/>
        </w:rPr>
        <w:t>sum1:RegistroAlta</w:t>
      </w:r>
      <w:r>
        <w:rPr>
          <w:color w:val="0000FF"/>
          <w:spacing w:val="-2"/>
        </w:rPr>
        <w:t>&gt;</w:t>
      </w:r>
    </w:p>
    <w:p>
      <w:pPr>
        <w:pStyle w:val="BodyText"/>
        <w:spacing w:before="1"/>
        <w:ind w:left="1418"/>
      </w:pPr>
      <w:r>
        <w:rPr>
          <w:color w:val="0000FF"/>
          <w:spacing w:val="-2"/>
        </w:rPr>
        <w:t>&lt;/</w:t>
      </w:r>
      <w:r>
        <w:rPr>
          <w:color w:val="800000"/>
          <w:spacing w:val="-2"/>
        </w:rPr>
        <w:t>sum:RegistroFactura</w:t>
      </w:r>
      <w:r>
        <w:rPr>
          <w:color w:val="0000FF"/>
          <w:spacing w:val="-2"/>
        </w:rPr>
        <w:t>&gt;</w:t>
      </w:r>
    </w:p>
    <w:p>
      <w:pPr>
        <w:pStyle w:val="BodyText"/>
        <w:spacing w:line="233" w:lineRule="exact" w:before="1"/>
        <w:ind w:left="1089"/>
      </w:pPr>
      <w:r>
        <w:rPr>
          <w:color w:val="0000FF"/>
          <w:spacing w:val="-2"/>
        </w:rPr>
        <w:t>&lt;/</w:t>
      </w:r>
      <w:r>
        <w:rPr>
          <w:color w:val="800000"/>
          <w:spacing w:val="-2"/>
        </w:rPr>
        <w:t>sum:RegFactuSistemaFacturacion</w:t>
      </w:r>
      <w:r>
        <w:rPr>
          <w:color w:val="0000FF"/>
          <w:spacing w:val="-2"/>
        </w:rPr>
        <w:t>&gt;</w:t>
      </w:r>
    </w:p>
    <w:p>
      <w:pPr>
        <w:pStyle w:val="BodyText"/>
        <w:spacing w:line="233" w:lineRule="exact"/>
        <w:ind w:left="758"/>
      </w:pPr>
      <w:r>
        <w:rPr>
          <w:color w:val="0000FF"/>
          <w:spacing w:val="-2"/>
        </w:rPr>
        <w:t>&lt;/</w:t>
      </w:r>
      <w:r>
        <w:rPr>
          <w:color w:val="800000"/>
          <w:spacing w:val="-2"/>
        </w:rPr>
        <w:t>soapenv:Body</w:t>
      </w:r>
      <w:r>
        <w:rPr>
          <w:color w:val="0000FF"/>
          <w:spacing w:val="-2"/>
        </w:rPr>
        <w:t>&gt;</w:t>
      </w:r>
    </w:p>
    <w:p>
      <w:pPr>
        <w:pStyle w:val="BodyText"/>
        <w:spacing w:before="1"/>
        <w:ind w:left="426"/>
      </w:pPr>
      <w:r>
        <w:rPr>
          <w:color w:val="0000FF"/>
          <w:spacing w:val="-2"/>
        </w:rPr>
        <w:t>&lt;/</w:t>
      </w:r>
      <w:r>
        <w:rPr>
          <w:color w:val="800000"/>
          <w:spacing w:val="-2"/>
        </w:rPr>
        <w:t>soapenv:Envelope</w:t>
      </w:r>
      <w:r>
        <w:rPr>
          <w:color w:val="0000FF"/>
          <w:spacing w:val="-2"/>
        </w:rPr>
        <w:t>&gt;</w:t>
      </w:r>
    </w:p>
    <w:p>
      <w:pPr>
        <w:pStyle w:val="BodyText"/>
      </w:pPr>
    </w:p>
    <w:p>
      <w:pPr>
        <w:pStyle w:val="BodyText"/>
        <w:spacing w:before="221"/>
      </w:pPr>
    </w:p>
    <w:p>
      <w:pPr>
        <w:pStyle w:val="Heading1"/>
        <w:numPr>
          <w:ilvl w:val="0"/>
          <w:numId w:val="4"/>
        </w:numPr>
        <w:tabs>
          <w:tab w:pos="1132" w:val="left" w:leader="none"/>
          <w:tab w:pos="1134" w:val="left" w:leader="none"/>
        </w:tabs>
        <w:spacing w:line="240" w:lineRule="auto" w:before="0" w:after="0"/>
        <w:ind w:left="1134" w:right="612" w:hanging="709"/>
        <w:jc w:val="left"/>
      </w:pPr>
      <w:bookmarkStart w:name="_bookmark68" w:id="69"/>
      <w:bookmarkEnd w:id="69"/>
      <w:r>
        <w:rPr>
          <w:b w:val="0"/>
        </w:rPr>
      </w:r>
      <w:r>
        <w:rPr/>
        <w:t>Anexo</w:t>
      </w:r>
      <w:r>
        <w:rPr>
          <w:spacing w:val="-3"/>
        </w:rPr>
        <w:t> </w:t>
      </w:r>
      <w:r>
        <w:rPr/>
        <w:t>III:</w:t>
      </w:r>
      <w:r>
        <w:rPr>
          <w:spacing w:val="-4"/>
        </w:rPr>
        <w:t> </w:t>
      </w:r>
      <w:r>
        <w:rPr/>
        <w:t>Operativa</w:t>
      </w:r>
      <w:r>
        <w:rPr>
          <w:spacing w:val="-4"/>
        </w:rPr>
        <w:t> </w:t>
      </w:r>
      <w:r>
        <w:rPr/>
        <w:t>de</w:t>
      </w:r>
      <w:r>
        <w:rPr>
          <w:spacing w:val="-2"/>
        </w:rPr>
        <w:t> </w:t>
      </w:r>
      <w:r>
        <w:rPr/>
        <w:t>remisión</w:t>
      </w:r>
      <w:r>
        <w:rPr>
          <w:spacing w:val="-3"/>
        </w:rPr>
        <w:t> </w:t>
      </w:r>
      <w:r>
        <w:rPr/>
        <w:t>de</w:t>
      </w:r>
      <w:r>
        <w:rPr>
          <w:spacing w:val="-4"/>
        </w:rPr>
        <w:t> </w:t>
      </w:r>
      <w:r>
        <w:rPr/>
        <w:t>registros</w:t>
      </w:r>
      <w:r>
        <w:rPr>
          <w:spacing w:val="-4"/>
        </w:rPr>
        <w:t> </w:t>
      </w:r>
      <w:r>
        <w:rPr/>
        <w:t>de</w:t>
      </w:r>
      <w:r>
        <w:rPr>
          <w:spacing w:val="-4"/>
        </w:rPr>
        <w:t> </w:t>
      </w:r>
      <w:r>
        <w:rPr/>
        <w:t>facturación</w:t>
      </w:r>
      <w:r>
        <w:rPr>
          <w:spacing w:val="-3"/>
        </w:rPr>
        <w:t> </w:t>
      </w:r>
      <w:r>
        <w:rPr/>
        <w:t>para</w:t>
      </w:r>
      <w:r>
        <w:rPr>
          <w:spacing w:val="-4"/>
        </w:rPr>
        <w:t> </w:t>
      </w:r>
      <w:r>
        <w:rPr/>
        <w:t>responder</w:t>
      </w:r>
      <w:r>
        <w:rPr>
          <w:spacing w:val="-4"/>
        </w:rPr>
        <w:t> </w:t>
      </w:r>
      <w:r>
        <w:rPr/>
        <w:t>a un requerimiento de la</w:t>
      </w:r>
      <w:r>
        <w:rPr>
          <w:spacing w:val="-2"/>
        </w:rPr>
        <w:t> </w:t>
      </w:r>
      <w:r>
        <w:rPr/>
        <w:t>AEAT «No VERI*FACTU».</w:t>
      </w:r>
    </w:p>
    <w:p>
      <w:pPr>
        <w:spacing w:line="240" w:lineRule="auto" w:before="198"/>
        <w:rPr>
          <w:b/>
          <w:sz w:val="36"/>
        </w:rPr>
      </w:pPr>
    </w:p>
    <w:p>
      <w:pPr>
        <w:spacing w:line="278" w:lineRule="auto" w:before="0"/>
        <w:ind w:left="426" w:right="1000" w:firstLine="0"/>
        <w:jc w:val="left"/>
        <w:rPr>
          <w:sz w:val="22"/>
        </w:rPr>
      </w:pPr>
      <w:r>
        <w:rPr>
          <w:sz w:val="22"/>
        </w:rPr>
        <w:t>Bajo</w:t>
      </w:r>
      <w:r>
        <w:rPr>
          <w:spacing w:val="-3"/>
          <w:sz w:val="22"/>
        </w:rPr>
        <w:t> </w:t>
      </w:r>
      <w:r>
        <w:rPr>
          <w:sz w:val="22"/>
        </w:rPr>
        <w:t>requerimiento</w:t>
      </w:r>
      <w:r>
        <w:rPr>
          <w:spacing w:val="-2"/>
          <w:sz w:val="22"/>
        </w:rPr>
        <w:t> </w:t>
      </w:r>
      <w:r>
        <w:rPr>
          <w:sz w:val="22"/>
        </w:rPr>
        <w:t>de</w:t>
      </w:r>
      <w:r>
        <w:rPr>
          <w:spacing w:val="-4"/>
          <w:sz w:val="22"/>
        </w:rPr>
        <w:t> </w:t>
      </w:r>
      <w:r>
        <w:rPr>
          <w:sz w:val="22"/>
        </w:rPr>
        <w:t>la</w:t>
      </w:r>
      <w:r>
        <w:rPr>
          <w:spacing w:val="-4"/>
          <w:sz w:val="22"/>
        </w:rPr>
        <w:t> </w:t>
      </w:r>
      <w:r>
        <w:rPr>
          <w:sz w:val="22"/>
        </w:rPr>
        <w:t>Administración</w:t>
      </w:r>
      <w:r>
        <w:rPr>
          <w:spacing w:val="-4"/>
          <w:sz w:val="22"/>
        </w:rPr>
        <w:t> </w:t>
      </w:r>
      <w:r>
        <w:rPr>
          <w:sz w:val="22"/>
        </w:rPr>
        <w:t>tributaria</w:t>
      </w:r>
      <w:r>
        <w:rPr>
          <w:spacing w:val="-4"/>
          <w:sz w:val="22"/>
        </w:rPr>
        <w:t> </w:t>
      </w:r>
      <w:r>
        <w:rPr>
          <w:sz w:val="22"/>
        </w:rPr>
        <w:t>el</w:t>
      </w:r>
      <w:r>
        <w:rPr>
          <w:spacing w:val="-3"/>
          <w:sz w:val="22"/>
        </w:rPr>
        <w:t> </w:t>
      </w:r>
      <w:r>
        <w:rPr>
          <w:sz w:val="22"/>
        </w:rPr>
        <w:t>obligado</w:t>
      </w:r>
      <w:r>
        <w:rPr>
          <w:spacing w:val="-2"/>
          <w:sz w:val="22"/>
        </w:rPr>
        <w:t> </w:t>
      </w:r>
      <w:r>
        <w:rPr>
          <w:sz w:val="22"/>
        </w:rPr>
        <w:t>tributario</w:t>
      </w:r>
      <w:r>
        <w:rPr>
          <w:spacing w:val="-2"/>
          <w:sz w:val="22"/>
        </w:rPr>
        <w:t> </w:t>
      </w:r>
      <w:r>
        <w:rPr>
          <w:sz w:val="22"/>
        </w:rPr>
        <w:t>suministrará</w:t>
      </w:r>
      <w:r>
        <w:rPr>
          <w:spacing w:val="-2"/>
          <w:sz w:val="22"/>
        </w:rPr>
        <w:t> </w:t>
      </w:r>
      <w:r>
        <w:rPr>
          <w:sz w:val="22"/>
        </w:rPr>
        <w:t>los</w:t>
      </w:r>
      <w:r>
        <w:rPr>
          <w:spacing w:val="-4"/>
          <w:sz w:val="22"/>
        </w:rPr>
        <w:t> </w:t>
      </w:r>
      <w:r>
        <w:rPr>
          <w:sz w:val="22"/>
        </w:rPr>
        <w:t>registros</w:t>
      </w:r>
      <w:r>
        <w:rPr>
          <w:spacing w:val="-2"/>
          <w:sz w:val="22"/>
        </w:rPr>
        <w:t> </w:t>
      </w:r>
      <w:r>
        <w:rPr>
          <w:sz w:val="22"/>
        </w:rPr>
        <w:t>de</w:t>
      </w:r>
      <w:r>
        <w:rPr>
          <w:spacing w:val="-2"/>
          <w:sz w:val="22"/>
        </w:rPr>
        <w:t> </w:t>
      </w:r>
      <w:r>
        <w:rPr>
          <w:sz w:val="22"/>
        </w:rPr>
        <w:t>facturación </w:t>
      </w:r>
      <w:r>
        <w:rPr>
          <w:b/>
          <w:sz w:val="22"/>
          <w:u w:val="single"/>
        </w:rPr>
        <w:t>conservados</w:t>
      </w:r>
      <w:r>
        <w:rPr>
          <w:sz w:val="22"/>
          <w:u w:val="none"/>
        </w:rPr>
        <w:t>,</w:t>
      </w:r>
      <w:r>
        <w:rPr>
          <w:spacing w:val="-3"/>
          <w:sz w:val="22"/>
          <w:u w:val="none"/>
        </w:rPr>
        <w:t> </w:t>
      </w:r>
      <w:r>
        <w:rPr>
          <w:sz w:val="22"/>
          <w:u w:val="none"/>
        </w:rPr>
        <w:t>mediante medios electrónicos, a la sede electrónica de dicha Administración tributaria</w:t>
      </w:r>
    </w:p>
    <w:p>
      <w:pPr>
        <w:spacing w:line="278" w:lineRule="auto" w:before="196"/>
        <w:ind w:left="426" w:right="595" w:firstLine="0"/>
        <w:jc w:val="left"/>
        <w:rPr>
          <w:sz w:val="22"/>
        </w:rPr>
      </w:pPr>
      <w:r>
        <w:rPr>
          <w:sz w:val="22"/>
        </w:rPr>
        <w:t>Los registros</w:t>
      </w:r>
      <w:r>
        <w:rPr>
          <w:spacing w:val="-3"/>
          <w:sz w:val="22"/>
        </w:rPr>
        <w:t> </w:t>
      </w:r>
      <w:r>
        <w:rPr>
          <w:sz w:val="22"/>
        </w:rPr>
        <w:t>de</w:t>
      </w:r>
      <w:r>
        <w:rPr>
          <w:spacing w:val="-2"/>
          <w:sz w:val="22"/>
        </w:rPr>
        <w:t> </w:t>
      </w:r>
      <w:r>
        <w:rPr>
          <w:sz w:val="22"/>
        </w:rPr>
        <w:t>facturación, enviados bajo</w:t>
      </w:r>
      <w:r>
        <w:rPr>
          <w:spacing w:val="-3"/>
          <w:sz w:val="22"/>
        </w:rPr>
        <w:t> </w:t>
      </w:r>
      <w:r>
        <w:rPr>
          <w:sz w:val="22"/>
        </w:rPr>
        <w:t>el</w:t>
      </w:r>
      <w:r>
        <w:rPr>
          <w:spacing w:val="-2"/>
          <w:sz w:val="22"/>
        </w:rPr>
        <w:t> </w:t>
      </w:r>
      <w:r>
        <w:rPr>
          <w:sz w:val="22"/>
        </w:rPr>
        <w:t>requerimiento</w:t>
      </w:r>
      <w:r>
        <w:rPr>
          <w:spacing w:val="-1"/>
          <w:sz w:val="22"/>
        </w:rPr>
        <w:t> </w:t>
      </w:r>
      <w:r>
        <w:rPr>
          <w:sz w:val="22"/>
        </w:rPr>
        <w:t>de</w:t>
      </w:r>
      <w:r>
        <w:rPr>
          <w:spacing w:val="-1"/>
          <w:sz w:val="22"/>
        </w:rPr>
        <w:t> </w:t>
      </w:r>
      <w:r>
        <w:rPr>
          <w:sz w:val="22"/>
        </w:rPr>
        <w:t>la</w:t>
      </w:r>
      <w:r>
        <w:rPr>
          <w:spacing w:val="-1"/>
          <w:sz w:val="22"/>
        </w:rPr>
        <w:t> </w:t>
      </w:r>
      <w:r>
        <w:rPr>
          <w:sz w:val="22"/>
        </w:rPr>
        <w:t>AEAT,</w:t>
      </w:r>
      <w:r>
        <w:rPr>
          <w:spacing w:val="-2"/>
          <w:sz w:val="22"/>
        </w:rPr>
        <w:t> </w:t>
      </w:r>
      <w:r>
        <w:rPr>
          <w:sz w:val="22"/>
        </w:rPr>
        <w:t>se</w:t>
      </w:r>
      <w:r>
        <w:rPr>
          <w:spacing w:val="-1"/>
          <w:sz w:val="22"/>
        </w:rPr>
        <w:t> </w:t>
      </w:r>
      <w:r>
        <w:rPr>
          <w:sz w:val="22"/>
        </w:rPr>
        <w:t>darán</w:t>
      </w:r>
      <w:r>
        <w:rPr>
          <w:spacing w:val="-3"/>
          <w:sz w:val="22"/>
        </w:rPr>
        <w:t> </w:t>
      </w:r>
      <w:r>
        <w:rPr>
          <w:sz w:val="22"/>
        </w:rPr>
        <w:t>de</w:t>
      </w:r>
      <w:r>
        <w:rPr>
          <w:spacing w:val="-1"/>
          <w:sz w:val="22"/>
        </w:rPr>
        <w:t> </w:t>
      </w:r>
      <w:r>
        <w:rPr>
          <w:sz w:val="22"/>
        </w:rPr>
        <w:t>alta</w:t>
      </w:r>
      <w:r>
        <w:rPr>
          <w:spacing w:val="-3"/>
          <w:sz w:val="22"/>
        </w:rPr>
        <w:t> </w:t>
      </w:r>
      <w:r>
        <w:rPr>
          <w:sz w:val="22"/>
        </w:rPr>
        <w:t>como</w:t>
      </w:r>
      <w:r>
        <w:rPr>
          <w:spacing w:val="-1"/>
          <w:sz w:val="22"/>
        </w:rPr>
        <w:t> </w:t>
      </w:r>
      <w:r>
        <w:rPr>
          <w:sz w:val="22"/>
        </w:rPr>
        <w:t>un</w:t>
      </w:r>
      <w:r>
        <w:rPr>
          <w:spacing w:val="-5"/>
          <w:sz w:val="22"/>
        </w:rPr>
        <w:t> </w:t>
      </w:r>
      <w:r>
        <w:rPr>
          <w:sz w:val="22"/>
        </w:rPr>
        <w:t>registro</w:t>
      </w:r>
      <w:r>
        <w:rPr>
          <w:spacing w:val="-3"/>
          <w:sz w:val="22"/>
        </w:rPr>
        <w:t> </w:t>
      </w:r>
      <w:r>
        <w:rPr>
          <w:sz w:val="22"/>
        </w:rPr>
        <w:t>nuevo</w:t>
      </w:r>
      <w:r>
        <w:rPr>
          <w:spacing w:val="-3"/>
          <w:sz w:val="22"/>
        </w:rPr>
        <w:t> </w:t>
      </w:r>
      <w:r>
        <w:rPr>
          <w:sz w:val="22"/>
        </w:rPr>
        <w:t>en</w:t>
      </w:r>
      <w:r>
        <w:rPr>
          <w:spacing w:val="-1"/>
          <w:sz w:val="22"/>
        </w:rPr>
        <w:t> </w:t>
      </w:r>
      <w:r>
        <w:rPr>
          <w:sz w:val="22"/>
        </w:rPr>
        <w:t>la</w:t>
      </w:r>
      <w:r>
        <w:rPr>
          <w:spacing w:val="-1"/>
          <w:sz w:val="22"/>
        </w:rPr>
        <w:t> </w:t>
      </w:r>
      <w:r>
        <w:rPr>
          <w:sz w:val="22"/>
        </w:rPr>
        <w:t>AEAT, independientemente de si son registros de alta o anulación.</w:t>
      </w:r>
    </w:p>
    <w:p>
      <w:pPr>
        <w:spacing w:line="276" w:lineRule="auto" w:before="196"/>
        <w:ind w:left="426" w:right="595" w:firstLine="0"/>
        <w:jc w:val="left"/>
        <w:rPr>
          <w:sz w:val="22"/>
        </w:rPr>
      </w:pPr>
      <w:r>
        <w:rPr>
          <w:sz w:val="22"/>
        </w:rPr>
        <w:t>Las validaciones</w:t>
      </w:r>
      <w:r>
        <w:rPr>
          <w:spacing w:val="-1"/>
          <w:sz w:val="22"/>
        </w:rPr>
        <w:t> </w:t>
      </w:r>
      <w:r>
        <w:rPr>
          <w:sz w:val="22"/>
        </w:rPr>
        <w:t>de</w:t>
      </w:r>
      <w:r>
        <w:rPr>
          <w:spacing w:val="-1"/>
          <w:sz w:val="22"/>
        </w:rPr>
        <w:t> </w:t>
      </w:r>
      <w:r>
        <w:rPr>
          <w:sz w:val="22"/>
        </w:rPr>
        <w:t>negocio</w:t>
      </w:r>
      <w:r>
        <w:rPr>
          <w:spacing w:val="-1"/>
          <w:sz w:val="22"/>
        </w:rPr>
        <w:t> </w:t>
      </w:r>
      <w:r>
        <w:rPr>
          <w:sz w:val="22"/>
        </w:rPr>
        <w:t>de</w:t>
      </w:r>
      <w:r>
        <w:rPr>
          <w:spacing w:val="-1"/>
          <w:sz w:val="22"/>
        </w:rPr>
        <w:t> </w:t>
      </w:r>
      <w:r>
        <w:rPr>
          <w:sz w:val="22"/>
        </w:rPr>
        <w:t>la</w:t>
      </w:r>
      <w:r>
        <w:rPr>
          <w:spacing w:val="-1"/>
          <w:sz w:val="22"/>
        </w:rPr>
        <w:t> </w:t>
      </w:r>
      <w:r>
        <w:rPr>
          <w:sz w:val="22"/>
        </w:rPr>
        <w:t>Administración</w:t>
      </w:r>
      <w:r>
        <w:rPr>
          <w:spacing w:val="-3"/>
          <w:sz w:val="22"/>
        </w:rPr>
        <w:t> </w:t>
      </w:r>
      <w:r>
        <w:rPr>
          <w:sz w:val="22"/>
        </w:rPr>
        <w:t>tributaria</w:t>
      </w:r>
      <w:r>
        <w:rPr>
          <w:spacing w:val="-1"/>
          <w:sz w:val="22"/>
        </w:rPr>
        <w:t> </w:t>
      </w:r>
      <w:r>
        <w:rPr>
          <w:sz w:val="22"/>
        </w:rPr>
        <w:t>no</w:t>
      </w:r>
      <w:r>
        <w:rPr>
          <w:spacing w:val="-3"/>
          <w:sz w:val="22"/>
        </w:rPr>
        <w:t> </w:t>
      </w:r>
      <w:r>
        <w:rPr>
          <w:sz w:val="22"/>
        </w:rPr>
        <w:t>provocarán</w:t>
      </w:r>
      <w:r>
        <w:rPr>
          <w:spacing w:val="-6"/>
          <w:sz w:val="22"/>
        </w:rPr>
        <w:t> </w:t>
      </w:r>
      <w:r>
        <w:rPr>
          <w:sz w:val="22"/>
        </w:rPr>
        <w:t>el</w:t>
      </w:r>
      <w:r>
        <w:rPr>
          <w:spacing w:val="-2"/>
          <w:sz w:val="22"/>
        </w:rPr>
        <w:t> </w:t>
      </w:r>
      <w:r>
        <w:rPr>
          <w:sz w:val="22"/>
        </w:rPr>
        <w:t>rechazo</w:t>
      </w:r>
      <w:r>
        <w:rPr>
          <w:spacing w:val="-3"/>
          <w:sz w:val="22"/>
        </w:rPr>
        <w:t> </w:t>
      </w:r>
      <w:r>
        <w:rPr>
          <w:sz w:val="22"/>
        </w:rPr>
        <w:t>de</w:t>
      </w:r>
      <w:r>
        <w:rPr>
          <w:spacing w:val="-1"/>
          <w:sz w:val="22"/>
        </w:rPr>
        <w:t> </w:t>
      </w:r>
      <w:r>
        <w:rPr>
          <w:sz w:val="22"/>
        </w:rPr>
        <w:t>los</w:t>
      </w:r>
      <w:r>
        <w:rPr>
          <w:spacing w:val="-3"/>
          <w:sz w:val="22"/>
        </w:rPr>
        <w:t> </w:t>
      </w:r>
      <w:r>
        <w:rPr>
          <w:sz w:val="22"/>
        </w:rPr>
        <w:t>registros</w:t>
      </w:r>
      <w:r>
        <w:rPr>
          <w:spacing w:val="-1"/>
          <w:sz w:val="22"/>
        </w:rPr>
        <w:t> </w:t>
      </w:r>
      <w:r>
        <w:rPr>
          <w:sz w:val="22"/>
        </w:rPr>
        <w:t>de</w:t>
      </w:r>
      <w:r>
        <w:rPr>
          <w:spacing w:val="-3"/>
          <w:sz w:val="22"/>
        </w:rPr>
        <w:t> </w:t>
      </w:r>
      <w:r>
        <w:rPr>
          <w:sz w:val="22"/>
        </w:rPr>
        <w:t>facturación.</w:t>
      </w:r>
      <w:r>
        <w:rPr>
          <w:spacing w:val="-2"/>
          <w:sz w:val="22"/>
        </w:rPr>
        <w:t> </w:t>
      </w:r>
      <w:r>
        <w:rPr>
          <w:sz w:val="22"/>
        </w:rPr>
        <w:t>Simplemente</w:t>
      </w:r>
      <w:r>
        <w:rPr>
          <w:spacing w:val="-3"/>
          <w:sz w:val="22"/>
        </w:rPr>
        <w:t> </w:t>
      </w:r>
      <w:r>
        <w:rPr>
          <w:sz w:val="22"/>
        </w:rPr>
        <w:t>se</w:t>
      </w:r>
      <w:r>
        <w:rPr>
          <w:spacing w:val="-3"/>
          <w:sz w:val="22"/>
        </w:rPr>
        <w:t> </w:t>
      </w:r>
      <w:r>
        <w:rPr>
          <w:sz w:val="22"/>
        </w:rPr>
        <w:t>marcarán como errores admisibles para no rechazar los registros de facturación conservados en el sistema del obligado tributario. Las únicas validaciones que provocan el rechazo de la factura son las de identificación de &lt;NIF&gt; o &lt;IdOtro&gt;</w:t>
      </w:r>
    </w:p>
    <w:p>
      <w:pPr>
        <w:spacing w:after="0" w:line="276" w:lineRule="auto"/>
        <w:jc w:val="left"/>
        <w:rPr>
          <w:sz w:val="22"/>
        </w:rPr>
        <w:sectPr>
          <w:pgSz w:w="16840" w:h="11910" w:orient="landscape"/>
          <w:pgMar w:header="722" w:footer="1096" w:top="2300" w:bottom="1280" w:left="992" w:right="850"/>
        </w:sectPr>
      </w:pPr>
    </w:p>
    <w:p>
      <w:pPr>
        <w:spacing w:line="240" w:lineRule="auto" w:before="0"/>
        <w:rPr>
          <w:sz w:val="22"/>
        </w:rPr>
      </w:pPr>
    </w:p>
    <w:p>
      <w:pPr>
        <w:spacing w:line="240" w:lineRule="auto" w:before="0"/>
        <w:rPr>
          <w:sz w:val="22"/>
        </w:rPr>
      </w:pPr>
    </w:p>
    <w:p>
      <w:pPr>
        <w:spacing w:line="240" w:lineRule="auto" w:before="198"/>
        <w:rPr>
          <w:sz w:val="22"/>
        </w:rPr>
      </w:pPr>
    </w:p>
    <w:p>
      <w:pPr>
        <w:spacing w:line="278" w:lineRule="auto" w:before="0"/>
        <w:ind w:left="426" w:right="595" w:firstLine="0"/>
        <w:jc w:val="left"/>
        <w:rPr>
          <w:sz w:val="22"/>
        </w:rPr>
      </w:pPr>
      <w:r>
        <w:rPr>
          <w:sz w:val="22"/>
        </w:rPr>
        <w:t>No</w:t>
      </w:r>
      <w:r>
        <w:rPr>
          <w:spacing w:val="-1"/>
          <w:sz w:val="22"/>
        </w:rPr>
        <w:t> </w:t>
      </w:r>
      <w:r>
        <w:rPr>
          <w:sz w:val="22"/>
        </w:rPr>
        <w:t>se</w:t>
      </w:r>
      <w:r>
        <w:rPr>
          <w:spacing w:val="-2"/>
          <w:sz w:val="22"/>
        </w:rPr>
        <w:t> </w:t>
      </w:r>
      <w:r>
        <w:rPr>
          <w:sz w:val="22"/>
        </w:rPr>
        <w:t>deben</w:t>
      </w:r>
      <w:r>
        <w:rPr>
          <w:spacing w:val="-4"/>
          <w:sz w:val="22"/>
        </w:rPr>
        <w:t> </w:t>
      </w:r>
      <w:r>
        <w:rPr>
          <w:sz w:val="22"/>
        </w:rPr>
        <w:t>subsanar</w:t>
      </w:r>
      <w:r>
        <w:rPr>
          <w:spacing w:val="-1"/>
          <w:sz w:val="22"/>
        </w:rPr>
        <w:t> </w:t>
      </w:r>
      <w:r>
        <w:rPr>
          <w:sz w:val="22"/>
        </w:rPr>
        <w:t>los</w:t>
      </w:r>
      <w:r>
        <w:rPr>
          <w:spacing w:val="-1"/>
          <w:sz w:val="22"/>
        </w:rPr>
        <w:t> </w:t>
      </w:r>
      <w:r>
        <w:rPr>
          <w:sz w:val="22"/>
        </w:rPr>
        <w:t>errores</w:t>
      </w:r>
      <w:r>
        <w:rPr>
          <w:spacing w:val="-4"/>
          <w:sz w:val="22"/>
        </w:rPr>
        <w:t> </w:t>
      </w:r>
      <w:r>
        <w:rPr>
          <w:sz w:val="22"/>
        </w:rPr>
        <w:t>relacionados</w:t>
      </w:r>
      <w:r>
        <w:rPr>
          <w:spacing w:val="-4"/>
          <w:sz w:val="22"/>
        </w:rPr>
        <w:t> </w:t>
      </w:r>
      <w:r>
        <w:rPr>
          <w:sz w:val="22"/>
        </w:rPr>
        <w:t>con</w:t>
      </w:r>
      <w:r>
        <w:rPr>
          <w:spacing w:val="-2"/>
          <w:sz w:val="22"/>
        </w:rPr>
        <w:t> </w:t>
      </w:r>
      <w:r>
        <w:rPr>
          <w:sz w:val="22"/>
        </w:rPr>
        <w:t>las</w:t>
      </w:r>
      <w:r>
        <w:rPr>
          <w:spacing w:val="-2"/>
          <w:sz w:val="22"/>
        </w:rPr>
        <w:t> </w:t>
      </w:r>
      <w:r>
        <w:rPr>
          <w:sz w:val="22"/>
        </w:rPr>
        <w:t>validaciones</w:t>
      </w:r>
      <w:r>
        <w:rPr>
          <w:spacing w:val="-2"/>
          <w:sz w:val="22"/>
        </w:rPr>
        <w:t> </w:t>
      </w:r>
      <w:r>
        <w:rPr>
          <w:sz w:val="22"/>
        </w:rPr>
        <w:t>de</w:t>
      </w:r>
      <w:r>
        <w:rPr>
          <w:spacing w:val="-2"/>
          <w:sz w:val="22"/>
        </w:rPr>
        <w:t> </w:t>
      </w:r>
      <w:r>
        <w:rPr>
          <w:sz w:val="22"/>
        </w:rPr>
        <w:t>negocio</w:t>
      </w:r>
      <w:r>
        <w:rPr>
          <w:spacing w:val="-2"/>
          <w:sz w:val="22"/>
        </w:rPr>
        <w:t> </w:t>
      </w:r>
      <w:r>
        <w:rPr>
          <w:sz w:val="22"/>
        </w:rPr>
        <w:t>de</w:t>
      </w:r>
      <w:r>
        <w:rPr>
          <w:spacing w:val="-2"/>
          <w:sz w:val="22"/>
        </w:rPr>
        <w:t> </w:t>
      </w:r>
      <w:r>
        <w:rPr>
          <w:sz w:val="22"/>
        </w:rPr>
        <w:t>los</w:t>
      </w:r>
      <w:r>
        <w:rPr>
          <w:spacing w:val="-4"/>
          <w:sz w:val="22"/>
        </w:rPr>
        <w:t> </w:t>
      </w:r>
      <w:r>
        <w:rPr>
          <w:sz w:val="22"/>
        </w:rPr>
        <w:t>registros</w:t>
      </w:r>
      <w:r>
        <w:rPr>
          <w:spacing w:val="-2"/>
          <w:sz w:val="22"/>
        </w:rPr>
        <w:t> </w:t>
      </w:r>
      <w:r>
        <w:rPr>
          <w:sz w:val="22"/>
        </w:rPr>
        <w:t>enviados,</w:t>
      </w:r>
      <w:r>
        <w:rPr>
          <w:spacing w:val="-1"/>
          <w:sz w:val="22"/>
        </w:rPr>
        <w:t> </w:t>
      </w:r>
      <w:r>
        <w:rPr>
          <w:sz w:val="22"/>
        </w:rPr>
        <w:t>ya</w:t>
      </w:r>
      <w:r>
        <w:rPr>
          <w:spacing w:val="-4"/>
          <w:sz w:val="22"/>
        </w:rPr>
        <w:t> </w:t>
      </w:r>
      <w:r>
        <w:rPr>
          <w:sz w:val="22"/>
        </w:rPr>
        <w:t>que</w:t>
      </w:r>
      <w:r>
        <w:rPr>
          <w:spacing w:val="-2"/>
          <w:sz w:val="22"/>
        </w:rPr>
        <w:t> </w:t>
      </w:r>
      <w:r>
        <w:rPr>
          <w:sz w:val="22"/>
        </w:rPr>
        <w:t>estos</w:t>
      </w:r>
      <w:r>
        <w:rPr>
          <w:spacing w:val="-4"/>
          <w:sz w:val="22"/>
        </w:rPr>
        <w:t> </w:t>
      </w:r>
      <w:r>
        <w:rPr>
          <w:sz w:val="22"/>
        </w:rPr>
        <w:t>registros</w:t>
      </w:r>
      <w:r>
        <w:rPr>
          <w:spacing w:val="-4"/>
          <w:sz w:val="22"/>
        </w:rPr>
        <w:t> </w:t>
      </w:r>
      <w:r>
        <w:rPr>
          <w:sz w:val="22"/>
        </w:rPr>
        <w:t>deben</w:t>
      </w:r>
      <w:r>
        <w:rPr>
          <w:spacing w:val="-2"/>
          <w:sz w:val="22"/>
        </w:rPr>
        <w:t> </w:t>
      </w:r>
      <w:r>
        <w:rPr>
          <w:sz w:val="22"/>
        </w:rPr>
        <w:t>ser los que se han conservado en el sistema del obligado tributario en el momento de su generación.</w:t>
      </w:r>
    </w:p>
    <w:p>
      <w:pPr>
        <w:spacing w:line="278" w:lineRule="auto" w:before="196"/>
        <w:ind w:left="426" w:right="595" w:firstLine="0"/>
        <w:jc w:val="left"/>
        <w:rPr>
          <w:sz w:val="22"/>
        </w:rPr>
      </w:pPr>
      <w:r>
        <w:rPr>
          <w:sz w:val="22"/>
        </w:rPr>
        <w:t>En</w:t>
      </w:r>
      <w:r>
        <w:rPr>
          <w:spacing w:val="-2"/>
          <w:sz w:val="22"/>
        </w:rPr>
        <w:t> </w:t>
      </w:r>
      <w:r>
        <w:rPr>
          <w:sz w:val="22"/>
        </w:rPr>
        <w:t>todos</w:t>
      </w:r>
      <w:r>
        <w:rPr>
          <w:spacing w:val="-4"/>
          <w:sz w:val="22"/>
        </w:rPr>
        <w:t> </w:t>
      </w:r>
      <w:r>
        <w:rPr>
          <w:sz w:val="22"/>
        </w:rPr>
        <w:t>los</w:t>
      </w:r>
      <w:r>
        <w:rPr>
          <w:spacing w:val="-2"/>
          <w:sz w:val="22"/>
        </w:rPr>
        <w:t> </w:t>
      </w:r>
      <w:r>
        <w:rPr>
          <w:sz w:val="22"/>
        </w:rPr>
        <w:t>envíos</w:t>
      </w:r>
      <w:r>
        <w:rPr>
          <w:spacing w:val="-2"/>
          <w:sz w:val="22"/>
        </w:rPr>
        <w:t> </w:t>
      </w:r>
      <w:r>
        <w:rPr>
          <w:sz w:val="22"/>
        </w:rPr>
        <w:t>bajo</w:t>
      </w:r>
      <w:r>
        <w:rPr>
          <w:spacing w:val="-4"/>
          <w:sz w:val="22"/>
        </w:rPr>
        <w:t> </w:t>
      </w:r>
      <w:r>
        <w:rPr>
          <w:sz w:val="22"/>
        </w:rPr>
        <w:t>requerimiento</w:t>
      </w:r>
      <w:r>
        <w:rPr>
          <w:spacing w:val="-4"/>
          <w:sz w:val="22"/>
        </w:rPr>
        <w:t> </w:t>
      </w:r>
      <w:r>
        <w:rPr>
          <w:sz w:val="22"/>
        </w:rPr>
        <w:t>se</w:t>
      </w:r>
      <w:r>
        <w:rPr>
          <w:spacing w:val="-2"/>
          <w:sz w:val="22"/>
        </w:rPr>
        <w:t> </w:t>
      </w:r>
      <w:r>
        <w:rPr>
          <w:sz w:val="22"/>
        </w:rPr>
        <w:t>debe</w:t>
      </w:r>
      <w:r>
        <w:rPr>
          <w:spacing w:val="-5"/>
          <w:sz w:val="22"/>
        </w:rPr>
        <w:t> </w:t>
      </w:r>
      <w:r>
        <w:rPr>
          <w:sz w:val="22"/>
        </w:rPr>
        <w:t>suministrar obligatoriamente,</w:t>
      </w:r>
      <w:r>
        <w:rPr>
          <w:spacing w:val="-3"/>
          <w:sz w:val="22"/>
        </w:rPr>
        <w:t> </w:t>
      </w:r>
      <w:r>
        <w:rPr>
          <w:sz w:val="22"/>
        </w:rPr>
        <w:t>en</w:t>
      </w:r>
      <w:r>
        <w:rPr>
          <w:spacing w:val="-2"/>
          <w:sz w:val="22"/>
        </w:rPr>
        <w:t> </w:t>
      </w:r>
      <w:r>
        <w:rPr>
          <w:sz w:val="22"/>
        </w:rPr>
        <w:t>la</w:t>
      </w:r>
      <w:r>
        <w:rPr>
          <w:spacing w:val="-4"/>
          <w:sz w:val="22"/>
        </w:rPr>
        <w:t> </w:t>
      </w:r>
      <w:r>
        <w:rPr>
          <w:sz w:val="22"/>
        </w:rPr>
        <w:t>cabecera, el</w:t>
      </w:r>
      <w:r>
        <w:rPr>
          <w:spacing w:val="-5"/>
          <w:sz w:val="22"/>
        </w:rPr>
        <w:t> </w:t>
      </w:r>
      <w:r>
        <w:rPr>
          <w:sz w:val="22"/>
        </w:rPr>
        <w:t>campo</w:t>
      </w:r>
      <w:r>
        <w:rPr>
          <w:spacing w:val="-4"/>
          <w:sz w:val="22"/>
        </w:rPr>
        <w:t> </w:t>
      </w:r>
      <w:r>
        <w:rPr>
          <w:sz w:val="22"/>
        </w:rPr>
        <w:t>&lt;RefRequerimiento&gt;</w:t>
      </w:r>
      <w:r>
        <w:rPr>
          <w:spacing w:val="-1"/>
          <w:sz w:val="22"/>
        </w:rPr>
        <w:t> </w:t>
      </w:r>
      <w:r>
        <w:rPr>
          <w:sz w:val="22"/>
        </w:rPr>
        <w:t>donde</w:t>
      </w:r>
      <w:r>
        <w:rPr>
          <w:spacing w:val="-4"/>
          <w:sz w:val="22"/>
        </w:rPr>
        <w:t> </w:t>
      </w:r>
      <w:r>
        <w:rPr>
          <w:sz w:val="22"/>
        </w:rPr>
        <w:t>se</w:t>
      </w:r>
      <w:r>
        <w:rPr>
          <w:spacing w:val="-2"/>
          <w:sz w:val="22"/>
        </w:rPr>
        <w:t> </w:t>
      </w:r>
      <w:r>
        <w:rPr>
          <w:sz w:val="22"/>
        </w:rPr>
        <w:t>informa de la referencia del requerimiento de la AEAT.</w:t>
      </w:r>
    </w:p>
    <w:p>
      <w:pPr>
        <w:spacing w:line="278" w:lineRule="auto" w:before="194"/>
        <w:ind w:left="426" w:right="595" w:firstLine="0"/>
        <w:jc w:val="left"/>
        <w:rPr>
          <w:sz w:val="22"/>
        </w:rPr>
      </w:pPr>
      <w:r>
        <w:rPr>
          <w:sz w:val="22"/>
        </w:rPr>
        <w:t>En</w:t>
      </w:r>
      <w:r>
        <w:rPr>
          <w:spacing w:val="-2"/>
          <w:sz w:val="22"/>
        </w:rPr>
        <w:t> </w:t>
      </w:r>
      <w:r>
        <w:rPr>
          <w:sz w:val="22"/>
        </w:rPr>
        <w:t>el</w:t>
      </w:r>
      <w:r>
        <w:rPr>
          <w:spacing w:val="-2"/>
          <w:sz w:val="22"/>
        </w:rPr>
        <w:t> </w:t>
      </w:r>
      <w:r>
        <w:rPr>
          <w:sz w:val="22"/>
        </w:rPr>
        <w:t>último</w:t>
      </w:r>
      <w:r>
        <w:rPr>
          <w:spacing w:val="-4"/>
          <w:sz w:val="22"/>
        </w:rPr>
        <w:t> </w:t>
      </w:r>
      <w:r>
        <w:rPr>
          <w:sz w:val="22"/>
        </w:rPr>
        <w:t>envío</w:t>
      </w:r>
      <w:r>
        <w:rPr>
          <w:spacing w:val="-3"/>
          <w:sz w:val="22"/>
        </w:rPr>
        <w:t> </w:t>
      </w:r>
      <w:r>
        <w:rPr>
          <w:sz w:val="22"/>
        </w:rPr>
        <w:t>también</w:t>
      </w:r>
      <w:r>
        <w:rPr>
          <w:spacing w:val="-2"/>
          <w:sz w:val="22"/>
        </w:rPr>
        <w:t> </w:t>
      </w:r>
      <w:r>
        <w:rPr>
          <w:sz w:val="22"/>
        </w:rPr>
        <w:t>se</w:t>
      </w:r>
      <w:r>
        <w:rPr>
          <w:spacing w:val="-2"/>
          <w:sz w:val="22"/>
        </w:rPr>
        <w:t> </w:t>
      </w:r>
      <w:r>
        <w:rPr>
          <w:sz w:val="22"/>
        </w:rPr>
        <w:t>deberá</w:t>
      </w:r>
      <w:r>
        <w:rPr>
          <w:spacing w:val="-1"/>
          <w:sz w:val="22"/>
        </w:rPr>
        <w:t> </w:t>
      </w:r>
      <w:r>
        <w:rPr>
          <w:sz w:val="22"/>
        </w:rPr>
        <w:t>informar, en</w:t>
      </w:r>
      <w:r>
        <w:rPr>
          <w:spacing w:val="-2"/>
          <w:sz w:val="22"/>
        </w:rPr>
        <w:t> </w:t>
      </w:r>
      <w:r>
        <w:rPr>
          <w:sz w:val="22"/>
        </w:rPr>
        <w:t>la</w:t>
      </w:r>
      <w:r>
        <w:rPr>
          <w:spacing w:val="-2"/>
          <w:sz w:val="22"/>
        </w:rPr>
        <w:t> </w:t>
      </w:r>
      <w:r>
        <w:rPr>
          <w:sz w:val="22"/>
        </w:rPr>
        <w:t>cabecera,</w:t>
      </w:r>
      <w:r>
        <w:rPr>
          <w:spacing w:val="-3"/>
          <w:sz w:val="22"/>
        </w:rPr>
        <w:t> </w:t>
      </w:r>
      <w:r>
        <w:rPr>
          <w:sz w:val="22"/>
        </w:rPr>
        <w:t>la</w:t>
      </w:r>
      <w:r>
        <w:rPr>
          <w:spacing w:val="-2"/>
          <w:sz w:val="22"/>
        </w:rPr>
        <w:t> </w:t>
      </w:r>
      <w:r>
        <w:rPr>
          <w:sz w:val="22"/>
        </w:rPr>
        <w:t>finalización</w:t>
      </w:r>
      <w:r>
        <w:rPr>
          <w:spacing w:val="-2"/>
          <w:sz w:val="22"/>
        </w:rPr>
        <w:t> </w:t>
      </w:r>
      <w:r>
        <w:rPr>
          <w:sz w:val="22"/>
        </w:rPr>
        <w:t>de</w:t>
      </w:r>
      <w:r>
        <w:rPr>
          <w:spacing w:val="-2"/>
          <w:sz w:val="22"/>
        </w:rPr>
        <w:t> </w:t>
      </w:r>
      <w:r>
        <w:rPr>
          <w:sz w:val="22"/>
        </w:rPr>
        <w:t>la</w:t>
      </w:r>
      <w:r>
        <w:rPr>
          <w:spacing w:val="-4"/>
          <w:sz w:val="22"/>
        </w:rPr>
        <w:t> </w:t>
      </w:r>
      <w:r>
        <w:rPr>
          <w:sz w:val="22"/>
        </w:rPr>
        <w:t>remisión</w:t>
      </w:r>
      <w:r>
        <w:rPr>
          <w:spacing w:val="-2"/>
          <w:sz w:val="22"/>
        </w:rPr>
        <w:t> </w:t>
      </w:r>
      <w:r>
        <w:rPr>
          <w:sz w:val="22"/>
        </w:rPr>
        <w:t>de</w:t>
      </w:r>
      <w:r>
        <w:rPr>
          <w:spacing w:val="-4"/>
          <w:sz w:val="22"/>
        </w:rPr>
        <w:t> </w:t>
      </w:r>
      <w:r>
        <w:rPr>
          <w:sz w:val="22"/>
        </w:rPr>
        <w:t>registros</w:t>
      </w:r>
      <w:r>
        <w:rPr>
          <w:spacing w:val="-4"/>
          <w:sz w:val="22"/>
        </w:rPr>
        <w:t> </w:t>
      </w:r>
      <w:r>
        <w:rPr>
          <w:sz w:val="22"/>
        </w:rPr>
        <w:t>de</w:t>
      </w:r>
      <w:r>
        <w:rPr>
          <w:spacing w:val="-4"/>
          <w:sz w:val="22"/>
        </w:rPr>
        <w:t> </w:t>
      </w:r>
      <w:r>
        <w:rPr>
          <w:sz w:val="22"/>
        </w:rPr>
        <w:t>facturación</w:t>
      </w:r>
      <w:r>
        <w:rPr>
          <w:spacing w:val="-2"/>
          <w:sz w:val="22"/>
        </w:rPr>
        <w:t> </w:t>
      </w:r>
      <w:r>
        <w:rPr>
          <w:sz w:val="22"/>
        </w:rPr>
        <w:t>del</w:t>
      </w:r>
      <w:r>
        <w:rPr>
          <w:spacing w:val="-4"/>
          <w:sz w:val="22"/>
        </w:rPr>
        <w:t> </w:t>
      </w:r>
      <w:r>
        <w:rPr>
          <w:sz w:val="22"/>
        </w:rPr>
        <w:t>requerimiento marcando el campo &lt;FinRequerimiento&gt; con el valor “S”. Especialmente útil cuando se realice un envío o remisión múltiple para dejar constancia de que se trata del último envío.</w:t>
      </w: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60"/>
        <w:rPr>
          <w:sz w:val="22"/>
        </w:rPr>
      </w:pPr>
    </w:p>
    <w:p>
      <w:pPr>
        <w:pStyle w:val="Heading2"/>
        <w:numPr>
          <w:ilvl w:val="1"/>
          <w:numId w:val="4"/>
        </w:numPr>
        <w:tabs>
          <w:tab w:pos="1841" w:val="left" w:leader="none"/>
        </w:tabs>
        <w:spacing w:line="240" w:lineRule="auto" w:before="0" w:after="0"/>
        <w:ind w:left="1841" w:right="0" w:hanging="707"/>
        <w:jc w:val="left"/>
        <w:rPr>
          <w:i/>
        </w:rPr>
      </w:pPr>
      <w:bookmarkStart w:name="_bookmark69" w:id="70"/>
      <w:bookmarkEnd w:id="70"/>
      <w:r>
        <w:rPr>
          <w:b w:val="0"/>
          <w:i w:val="0"/>
        </w:rPr>
      </w:r>
      <w:r>
        <w:rPr>
          <w:i/>
        </w:rPr>
        <w:t>Operativa:</w:t>
      </w:r>
      <w:r>
        <w:rPr>
          <w:i/>
          <w:spacing w:val="-17"/>
        </w:rPr>
        <w:t> </w:t>
      </w:r>
      <w:r>
        <w:rPr>
          <w:i/>
        </w:rPr>
        <w:t>Alta</w:t>
      </w:r>
      <w:r>
        <w:rPr>
          <w:i/>
          <w:spacing w:val="-7"/>
        </w:rPr>
        <w:t> </w:t>
      </w:r>
      <w:r>
        <w:rPr>
          <w:i/>
        </w:rPr>
        <w:t>de</w:t>
      </w:r>
      <w:r>
        <w:rPr>
          <w:i/>
          <w:spacing w:val="-5"/>
        </w:rPr>
        <w:t> </w:t>
      </w:r>
      <w:r>
        <w:rPr>
          <w:i/>
        </w:rPr>
        <w:t>un</w:t>
      </w:r>
      <w:r>
        <w:rPr>
          <w:i/>
          <w:spacing w:val="-3"/>
        </w:rPr>
        <w:t> </w:t>
      </w:r>
      <w:r>
        <w:rPr>
          <w:i/>
        </w:rPr>
        <w:t>registro</w:t>
      </w:r>
      <w:r>
        <w:rPr>
          <w:i/>
          <w:spacing w:val="-5"/>
        </w:rPr>
        <w:t> </w:t>
      </w:r>
      <w:r>
        <w:rPr>
          <w:i/>
        </w:rPr>
        <w:t>de</w:t>
      </w:r>
      <w:r>
        <w:rPr>
          <w:i/>
          <w:spacing w:val="-2"/>
        </w:rPr>
        <w:t> facturación.</w:t>
      </w:r>
    </w:p>
    <w:p>
      <w:pPr>
        <w:spacing w:line="240" w:lineRule="auto" w:before="0"/>
        <w:rPr>
          <w:b/>
          <w:i/>
          <w:sz w:val="28"/>
        </w:rPr>
      </w:pPr>
    </w:p>
    <w:p>
      <w:pPr>
        <w:spacing w:line="240" w:lineRule="auto" w:before="0"/>
        <w:rPr>
          <w:b/>
          <w:i/>
          <w:sz w:val="28"/>
        </w:rPr>
      </w:pPr>
    </w:p>
    <w:p>
      <w:pPr>
        <w:spacing w:line="240" w:lineRule="auto" w:before="37"/>
        <w:rPr>
          <w:b/>
          <w:i/>
          <w:sz w:val="28"/>
        </w:rPr>
      </w:pPr>
    </w:p>
    <w:p>
      <w:pPr>
        <w:pStyle w:val="Heading3"/>
        <w:numPr>
          <w:ilvl w:val="2"/>
          <w:numId w:val="4"/>
        </w:numPr>
        <w:tabs>
          <w:tab w:pos="1134" w:val="left" w:leader="none"/>
        </w:tabs>
        <w:spacing w:line="240" w:lineRule="auto" w:before="0" w:after="0"/>
        <w:ind w:left="1134" w:right="0" w:hanging="708"/>
        <w:jc w:val="left"/>
      </w:pPr>
      <w:bookmarkStart w:name="_bookmark70" w:id="71"/>
      <w:bookmarkEnd w:id="71"/>
      <w:r>
        <w:rPr>
          <w:b w:val="0"/>
        </w:rPr>
      </w:r>
      <w:r>
        <w:rPr/>
        <w:t>Alta</w:t>
      </w:r>
      <w:r>
        <w:rPr>
          <w:spacing w:val="-2"/>
        </w:rPr>
        <w:t> </w:t>
      </w:r>
      <w:r>
        <w:rPr/>
        <w:t>inicial (“normal”)</w:t>
      </w:r>
      <w:r>
        <w:rPr>
          <w:spacing w:val="-4"/>
        </w:rPr>
        <w:t> </w:t>
      </w:r>
      <w:r>
        <w:rPr/>
        <w:t>del registro</w:t>
      </w:r>
      <w:r>
        <w:rPr>
          <w:spacing w:val="-1"/>
        </w:rPr>
        <w:t> </w:t>
      </w:r>
      <w:r>
        <w:rPr/>
        <w:t>de</w:t>
      </w:r>
      <w:r>
        <w:rPr>
          <w:spacing w:val="-1"/>
        </w:rPr>
        <w:t> </w:t>
      </w:r>
      <w:r>
        <w:rPr>
          <w:spacing w:val="-2"/>
        </w:rPr>
        <w:t>facturación.</w:t>
      </w:r>
    </w:p>
    <w:p>
      <w:pPr>
        <w:pStyle w:val="BodyText"/>
        <w:rPr>
          <w:rFonts w:ascii="Times New Roman"/>
          <w:b/>
          <w:sz w:val="7"/>
        </w:rPr>
      </w:pPr>
    </w:p>
    <w:tbl>
      <w:tblPr>
        <w:tblW w:w="0" w:type="auto"/>
        <w:jc w:val="left"/>
        <w:tblInd w:w="9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62"/>
        <w:gridCol w:w="4440"/>
        <w:gridCol w:w="3326"/>
        <w:gridCol w:w="3261"/>
      </w:tblGrid>
      <w:tr>
        <w:trPr>
          <w:trHeight w:val="1003" w:hRule="atLeast"/>
        </w:trPr>
        <w:tc>
          <w:tcPr>
            <w:tcW w:w="1862" w:type="dxa"/>
            <w:shd w:val="clear" w:color="auto" w:fill="F8E9FA"/>
          </w:tcPr>
          <w:p>
            <w:pPr>
              <w:pStyle w:val="TableParagraph"/>
              <w:spacing w:before="113"/>
              <w:rPr>
                <w:b/>
                <w:sz w:val="22"/>
              </w:rPr>
            </w:pPr>
          </w:p>
          <w:p>
            <w:pPr>
              <w:pStyle w:val="TableParagraph"/>
              <w:ind w:left="455"/>
              <w:rPr>
                <w:rFonts w:ascii="Calibri" w:hAnsi="Calibri"/>
                <w:b/>
                <w:sz w:val="22"/>
              </w:rPr>
            </w:pPr>
            <w:r>
              <w:rPr>
                <w:rFonts w:ascii="Calibri" w:hAnsi="Calibri"/>
                <w:b/>
                <w:spacing w:val="-2"/>
                <w:sz w:val="22"/>
              </w:rPr>
              <w:t>Operación</w:t>
            </w:r>
          </w:p>
        </w:tc>
        <w:tc>
          <w:tcPr>
            <w:tcW w:w="4440" w:type="dxa"/>
            <w:shd w:val="clear" w:color="auto" w:fill="F8E9FA"/>
          </w:tcPr>
          <w:p>
            <w:pPr>
              <w:pStyle w:val="TableParagraph"/>
              <w:spacing w:before="113"/>
              <w:rPr>
                <w:b/>
                <w:sz w:val="22"/>
              </w:rPr>
            </w:pPr>
          </w:p>
          <w:p>
            <w:pPr>
              <w:pStyle w:val="TableParagraph"/>
              <w:ind w:left="14"/>
              <w:jc w:val="center"/>
              <w:rPr>
                <w:rFonts w:ascii="Calibri" w:hAnsi="Calibri"/>
                <w:b/>
                <w:sz w:val="22"/>
              </w:rPr>
            </w:pPr>
            <w:r>
              <w:rPr>
                <w:rFonts w:ascii="Calibri" w:hAnsi="Calibri"/>
                <w:b/>
                <w:spacing w:val="-2"/>
                <w:sz w:val="22"/>
              </w:rPr>
              <w:t>Descripción</w:t>
            </w:r>
          </w:p>
        </w:tc>
        <w:tc>
          <w:tcPr>
            <w:tcW w:w="3326" w:type="dxa"/>
            <w:shd w:val="clear" w:color="auto" w:fill="F8E9FA"/>
          </w:tcPr>
          <w:p>
            <w:pPr>
              <w:pStyle w:val="TableParagraph"/>
              <w:spacing w:before="113"/>
              <w:rPr>
                <w:b/>
                <w:sz w:val="22"/>
              </w:rPr>
            </w:pPr>
          </w:p>
          <w:p>
            <w:pPr>
              <w:pStyle w:val="TableParagraph"/>
              <w:ind w:left="100" w:right="80"/>
              <w:jc w:val="center"/>
              <w:rPr>
                <w:rFonts w:ascii="Calibri"/>
                <w:b/>
                <w:sz w:val="22"/>
              </w:rPr>
            </w:pPr>
            <w:r>
              <w:rPr>
                <w:rFonts w:ascii="Calibri"/>
                <w:b/>
                <w:spacing w:val="-2"/>
                <w:sz w:val="22"/>
              </w:rPr>
              <w:t>Operativa</w:t>
            </w:r>
          </w:p>
        </w:tc>
        <w:tc>
          <w:tcPr>
            <w:tcW w:w="3261" w:type="dxa"/>
            <w:shd w:val="clear" w:color="auto" w:fill="F8E9FA"/>
          </w:tcPr>
          <w:p>
            <w:pPr>
              <w:pStyle w:val="TableParagraph"/>
              <w:spacing w:before="113"/>
              <w:rPr>
                <w:b/>
                <w:sz w:val="22"/>
              </w:rPr>
            </w:pPr>
          </w:p>
          <w:p>
            <w:pPr>
              <w:pStyle w:val="TableParagraph"/>
              <w:ind w:left="964"/>
              <w:rPr>
                <w:rFonts w:ascii="Calibri"/>
                <w:b/>
                <w:sz w:val="22"/>
              </w:rPr>
            </w:pPr>
            <w:r>
              <w:rPr>
                <w:rFonts w:ascii="Calibri"/>
                <w:b/>
                <w:spacing w:val="-2"/>
                <w:sz w:val="22"/>
              </w:rPr>
              <w:t>Consecuencias</w:t>
            </w:r>
          </w:p>
        </w:tc>
      </w:tr>
    </w:tbl>
    <w:p>
      <w:pPr>
        <w:pStyle w:val="TableParagraph"/>
        <w:spacing w:after="0"/>
        <w:rPr>
          <w:rFonts w:ascii="Calibri"/>
          <w:b/>
          <w:sz w:val="22"/>
        </w:rPr>
        <w:sectPr>
          <w:pgSz w:w="16840" w:h="11910" w:orient="landscape"/>
          <w:pgMar w:header="722" w:footer="1096" w:top="2300" w:bottom="1280" w:left="992" w:right="850"/>
        </w:sect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spacing w:before="28"/>
        <w:rPr>
          <w:rFonts w:ascii="Times New Roman"/>
          <w:b/>
        </w:rPr>
      </w:pPr>
    </w:p>
    <w:tbl>
      <w:tblPr>
        <w:tblW w:w="0" w:type="auto"/>
        <w:jc w:val="left"/>
        <w:tblInd w:w="9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62"/>
        <w:gridCol w:w="4440"/>
        <w:gridCol w:w="3326"/>
        <w:gridCol w:w="3261"/>
      </w:tblGrid>
      <w:tr>
        <w:trPr>
          <w:trHeight w:val="1070" w:hRule="atLeast"/>
        </w:trPr>
        <w:tc>
          <w:tcPr>
            <w:tcW w:w="1862" w:type="dxa"/>
            <w:tcBorders>
              <w:top w:val="nil"/>
            </w:tcBorders>
            <w:shd w:val="clear" w:color="auto" w:fill="FFF1CC"/>
          </w:tcPr>
          <w:p>
            <w:pPr>
              <w:pStyle w:val="TableParagraph"/>
              <w:rPr>
                <w:b/>
                <w:sz w:val="18"/>
              </w:rPr>
            </w:pPr>
          </w:p>
          <w:p>
            <w:pPr>
              <w:pStyle w:val="TableParagraph"/>
              <w:spacing w:before="10"/>
              <w:rPr>
                <w:b/>
                <w:sz w:val="18"/>
              </w:rPr>
            </w:pPr>
          </w:p>
          <w:p>
            <w:pPr>
              <w:pStyle w:val="TableParagraph"/>
              <w:ind w:left="17"/>
              <w:jc w:val="center"/>
              <w:rPr>
                <w:rFonts w:ascii="Calibri"/>
                <w:sz w:val="18"/>
              </w:rPr>
            </w:pPr>
            <w:r>
              <w:rPr>
                <w:rFonts w:ascii="Calibri"/>
                <w:spacing w:val="-4"/>
                <w:sz w:val="18"/>
              </w:rPr>
              <w:t>ALTA</w:t>
            </w:r>
          </w:p>
        </w:tc>
        <w:tc>
          <w:tcPr>
            <w:tcW w:w="4440" w:type="dxa"/>
            <w:tcBorders>
              <w:top w:val="nil"/>
            </w:tcBorders>
          </w:tcPr>
          <w:p>
            <w:pPr>
              <w:pStyle w:val="TableParagraph"/>
              <w:rPr>
                <w:b/>
                <w:sz w:val="18"/>
              </w:rPr>
            </w:pPr>
          </w:p>
          <w:p>
            <w:pPr>
              <w:pStyle w:val="TableParagraph"/>
              <w:spacing w:before="10"/>
              <w:rPr>
                <w:b/>
                <w:sz w:val="18"/>
              </w:rPr>
            </w:pPr>
          </w:p>
          <w:p>
            <w:pPr>
              <w:pStyle w:val="TableParagraph"/>
              <w:ind w:left="67"/>
              <w:rPr>
                <w:rFonts w:ascii="Calibri" w:hAnsi="Calibri"/>
                <w:sz w:val="18"/>
              </w:rPr>
            </w:pPr>
            <w:r>
              <w:rPr>
                <w:rFonts w:ascii="Calibri" w:hAnsi="Calibri"/>
                <w:sz w:val="18"/>
              </w:rPr>
              <w:t>·</w:t>
            </w:r>
            <w:r>
              <w:rPr>
                <w:rFonts w:ascii="Calibri" w:hAnsi="Calibri"/>
                <w:spacing w:val="-2"/>
                <w:sz w:val="18"/>
              </w:rPr>
              <w:t> </w:t>
            </w:r>
            <w:r>
              <w:rPr>
                <w:rFonts w:ascii="Calibri" w:hAnsi="Calibri"/>
                <w:sz w:val="18"/>
              </w:rPr>
              <w:t>Alta</w:t>
            </w:r>
            <w:r>
              <w:rPr>
                <w:rFonts w:ascii="Calibri" w:hAnsi="Calibri"/>
                <w:spacing w:val="-3"/>
                <w:sz w:val="18"/>
              </w:rPr>
              <w:t> </w:t>
            </w:r>
            <w:r>
              <w:rPr>
                <w:rFonts w:ascii="Calibri" w:hAnsi="Calibri"/>
                <w:sz w:val="18"/>
              </w:rPr>
              <w:t>inicial</w:t>
            </w:r>
            <w:r>
              <w:rPr>
                <w:rFonts w:ascii="Calibri" w:hAnsi="Calibri"/>
                <w:spacing w:val="-1"/>
                <w:sz w:val="18"/>
              </w:rPr>
              <w:t> </w:t>
            </w:r>
            <w:r>
              <w:rPr>
                <w:rFonts w:ascii="Calibri" w:hAnsi="Calibri"/>
                <w:sz w:val="18"/>
              </w:rPr>
              <w:t>(“normal”)</w:t>
            </w:r>
            <w:r>
              <w:rPr>
                <w:rFonts w:ascii="Calibri" w:hAnsi="Calibri"/>
                <w:spacing w:val="-2"/>
                <w:sz w:val="18"/>
              </w:rPr>
              <w:t> </w:t>
            </w:r>
            <w:r>
              <w:rPr>
                <w:rFonts w:ascii="Calibri" w:hAnsi="Calibri"/>
                <w:sz w:val="18"/>
              </w:rPr>
              <w:t>del</w:t>
            </w:r>
            <w:r>
              <w:rPr>
                <w:rFonts w:ascii="Calibri" w:hAnsi="Calibri"/>
                <w:spacing w:val="-2"/>
                <w:sz w:val="18"/>
              </w:rPr>
              <w:t> </w:t>
            </w:r>
            <w:r>
              <w:rPr>
                <w:rFonts w:ascii="Calibri" w:hAnsi="Calibri"/>
                <w:sz w:val="18"/>
              </w:rPr>
              <w:t>registro</w:t>
            </w:r>
            <w:r>
              <w:rPr>
                <w:rFonts w:ascii="Calibri" w:hAnsi="Calibri"/>
                <w:spacing w:val="-2"/>
                <w:sz w:val="18"/>
              </w:rPr>
              <w:t> </w:t>
            </w:r>
            <w:r>
              <w:rPr>
                <w:rFonts w:ascii="Calibri" w:hAnsi="Calibri"/>
                <w:sz w:val="18"/>
              </w:rPr>
              <w:t>de</w:t>
            </w:r>
            <w:r>
              <w:rPr>
                <w:rFonts w:ascii="Calibri" w:hAnsi="Calibri"/>
                <w:spacing w:val="-2"/>
                <w:sz w:val="18"/>
              </w:rPr>
              <w:t> facturación.</w:t>
            </w:r>
          </w:p>
        </w:tc>
        <w:tc>
          <w:tcPr>
            <w:tcW w:w="3326" w:type="dxa"/>
            <w:tcBorders>
              <w:top w:val="nil"/>
            </w:tcBorders>
          </w:tcPr>
          <w:p>
            <w:pPr>
              <w:pStyle w:val="TableParagraph"/>
              <w:spacing w:before="95"/>
              <w:ind w:left="97" w:right="80"/>
              <w:jc w:val="center"/>
              <w:rPr>
                <w:rFonts w:ascii="Calibri" w:hAnsi="Calibri"/>
                <w:sz w:val="18"/>
              </w:rPr>
            </w:pPr>
            <w:r>
              <w:rPr>
                <w:rFonts w:ascii="Calibri" w:hAnsi="Calibri"/>
                <w:sz w:val="18"/>
              </w:rPr>
              <w:t>·</w:t>
            </w:r>
            <w:r>
              <w:rPr>
                <w:rFonts w:ascii="Calibri" w:hAnsi="Calibri"/>
                <w:spacing w:val="-8"/>
                <w:sz w:val="18"/>
              </w:rPr>
              <w:t> </w:t>
            </w:r>
            <w:r>
              <w:rPr>
                <w:rFonts w:ascii="Calibri" w:hAnsi="Calibri"/>
                <w:sz w:val="18"/>
              </w:rPr>
              <w:t>No</w:t>
            </w:r>
            <w:r>
              <w:rPr>
                <w:rFonts w:ascii="Calibri" w:hAnsi="Calibri"/>
                <w:spacing w:val="-8"/>
                <w:sz w:val="18"/>
              </w:rPr>
              <w:t> </w:t>
            </w:r>
            <w:r>
              <w:rPr>
                <w:rFonts w:ascii="Calibri" w:hAnsi="Calibri"/>
                <w:sz w:val="18"/>
              </w:rPr>
              <w:t>informar</w:t>
            </w:r>
            <w:r>
              <w:rPr>
                <w:rFonts w:ascii="Calibri" w:hAnsi="Calibri"/>
                <w:spacing w:val="-8"/>
                <w:sz w:val="18"/>
              </w:rPr>
              <w:t> </w:t>
            </w:r>
            <w:r>
              <w:rPr>
                <w:rFonts w:ascii="Calibri" w:hAnsi="Calibri"/>
                <w:b/>
                <w:sz w:val="18"/>
              </w:rPr>
              <w:t>&lt;Subsanacion&gt;</w:t>
            </w:r>
            <w:r>
              <w:rPr>
                <w:rFonts w:ascii="Calibri" w:hAnsi="Calibri"/>
                <w:b/>
                <w:spacing w:val="-8"/>
                <w:sz w:val="18"/>
              </w:rPr>
              <w:t> </w:t>
            </w:r>
            <w:r>
              <w:rPr>
                <w:rFonts w:ascii="Calibri" w:hAnsi="Calibri"/>
                <w:sz w:val="18"/>
              </w:rPr>
              <w:t>o</w:t>
            </w:r>
            <w:r>
              <w:rPr>
                <w:rFonts w:ascii="Calibri" w:hAnsi="Calibri"/>
                <w:spacing w:val="-8"/>
                <w:sz w:val="18"/>
              </w:rPr>
              <w:t> </w:t>
            </w:r>
            <w:r>
              <w:rPr>
                <w:rFonts w:ascii="Calibri" w:hAnsi="Calibri"/>
                <w:sz w:val="18"/>
              </w:rPr>
              <w:t>informarlo con valor N</w:t>
            </w:r>
          </w:p>
          <w:p>
            <w:pPr>
              <w:pStyle w:val="TableParagraph"/>
              <w:ind w:left="96" w:right="80"/>
              <w:jc w:val="center"/>
              <w:rPr>
                <w:rFonts w:ascii="Calibri" w:hAnsi="Calibri"/>
                <w:sz w:val="18"/>
              </w:rPr>
            </w:pPr>
            <w:r>
              <w:rPr>
                <w:rFonts w:ascii="Calibri" w:hAnsi="Calibri"/>
                <w:sz w:val="18"/>
              </w:rPr>
              <w:t>·</w:t>
            </w:r>
            <w:r>
              <w:rPr>
                <w:rFonts w:ascii="Calibri" w:hAnsi="Calibri"/>
                <w:spacing w:val="-11"/>
                <w:sz w:val="18"/>
              </w:rPr>
              <w:t> </w:t>
            </w:r>
            <w:r>
              <w:rPr>
                <w:rFonts w:ascii="Calibri" w:hAnsi="Calibri"/>
                <w:sz w:val="18"/>
              </w:rPr>
              <w:t>No</w:t>
            </w:r>
            <w:r>
              <w:rPr>
                <w:rFonts w:ascii="Calibri" w:hAnsi="Calibri"/>
                <w:spacing w:val="-9"/>
                <w:sz w:val="18"/>
              </w:rPr>
              <w:t> </w:t>
            </w:r>
            <w:r>
              <w:rPr>
                <w:rFonts w:ascii="Calibri" w:hAnsi="Calibri"/>
                <w:sz w:val="18"/>
              </w:rPr>
              <w:t>informar</w:t>
            </w:r>
            <w:r>
              <w:rPr>
                <w:rFonts w:ascii="Calibri" w:hAnsi="Calibri"/>
                <w:spacing w:val="-10"/>
                <w:sz w:val="18"/>
              </w:rPr>
              <w:t> </w:t>
            </w:r>
            <w:r>
              <w:rPr>
                <w:rFonts w:ascii="Calibri" w:hAnsi="Calibri"/>
                <w:b/>
                <w:sz w:val="18"/>
              </w:rPr>
              <w:t>&lt;RechazoPrevio&gt;</w:t>
            </w:r>
            <w:r>
              <w:rPr>
                <w:rFonts w:ascii="Calibri" w:hAnsi="Calibri"/>
                <w:b/>
                <w:spacing w:val="-10"/>
                <w:sz w:val="18"/>
              </w:rPr>
              <w:t> </w:t>
            </w:r>
            <w:r>
              <w:rPr>
                <w:rFonts w:ascii="Calibri" w:hAnsi="Calibri"/>
                <w:sz w:val="18"/>
              </w:rPr>
              <w:t>o informarlo con valor N</w:t>
            </w:r>
          </w:p>
        </w:tc>
        <w:tc>
          <w:tcPr>
            <w:tcW w:w="3261" w:type="dxa"/>
            <w:tcBorders>
              <w:top w:val="nil"/>
            </w:tcBorders>
          </w:tcPr>
          <w:p>
            <w:pPr>
              <w:pStyle w:val="TableParagraph"/>
              <w:rPr>
                <w:b/>
                <w:sz w:val="18"/>
              </w:rPr>
            </w:pPr>
          </w:p>
          <w:p>
            <w:pPr>
              <w:pStyle w:val="TableParagraph"/>
              <w:spacing w:before="10"/>
              <w:rPr>
                <w:b/>
                <w:sz w:val="18"/>
              </w:rPr>
            </w:pPr>
          </w:p>
          <w:p>
            <w:pPr>
              <w:pStyle w:val="TableParagraph"/>
              <w:ind w:left="70"/>
              <w:rPr>
                <w:rFonts w:ascii="Calibri" w:hAnsi="Calibri"/>
                <w:sz w:val="18"/>
              </w:rPr>
            </w:pPr>
            <w:r>
              <w:rPr>
                <w:rFonts w:ascii="Calibri" w:hAnsi="Calibri"/>
                <w:sz w:val="18"/>
              </w:rPr>
              <w:t>·Alta</w:t>
            </w:r>
            <w:r>
              <w:rPr>
                <w:rFonts w:ascii="Calibri" w:hAnsi="Calibri"/>
                <w:spacing w:val="-7"/>
                <w:sz w:val="18"/>
              </w:rPr>
              <w:t> </w:t>
            </w:r>
            <w:r>
              <w:rPr>
                <w:rFonts w:ascii="Calibri" w:hAnsi="Calibri"/>
                <w:sz w:val="18"/>
              </w:rPr>
              <w:t>del</w:t>
            </w:r>
            <w:r>
              <w:rPr>
                <w:rFonts w:ascii="Calibri" w:hAnsi="Calibri"/>
                <w:spacing w:val="-5"/>
                <w:sz w:val="18"/>
              </w:rPr>
              <w:t> </w:t>
            </w:r>
            <w:r>
              <w:rPr>
                <w:rFonts w:ascii="Calibri" w:hAnsi="Calibri"/>
                <w:sz w:val="18"/>
              </w:rPr>
              <w:t>registro</w:t>
            </w:r>
            <w:r>
              <w:rPr>
                <w:rFonts w:ascii="Calibri" w:hAnsi="Calibri"/>
                <w:spacing w:val="-6"/>
                <w:sz w:val="18"/>
              </w:rPr>
              <w:t> </w:t>
            </w:r>
            <w:r>
              <w:rPr>
                <w:rFonts w:ascii="Calibri" w:hAnsi="Calibri"/>
                <w:sz w:val="18"/>
              </w:rPr>
              <w:t>de</w:t>
            </w:r>
            <w:r>
              <w:rPr>
                <w:rFonts w:ascii="Calibri" w:hAnsi="Calibri"/>
                <w:spacing w:val="-7"/>
                <w:sz w:val="18"/>
              </w:rPr>
              <w:t> </w:t>
            </w:r>
            <w:r>
              <w:rPr>
                <w:rFonts w:ascii="Calibri" w:hAnsi="Calibri"/>
                <w:sz w:val="18"/>
              </w:rPr>
              <w:t>facturación</w:t>
            </w:r>
            <w:r>
              <w:rPr>
                <w:rFonts w:ascii="Calibri" w:hAnsi="Calibri"/>
                <w:spacing w:val="-7"/>
                <w:sz w:val="18"/>
              </w:rPr>
              <w:t> </w:t>
            </w:r>
            <w:r>
              <w:rPr>
                <w:rFonts w:ascii="Calibri" w:hAnsi="Calibri"/>
                <w:sz w:val="18"/>
              </w:rPr>
              <w:t>con</w:t>
            </w:r>
            <w:r>
              <w:rPr>
                <w:rFonts w:ascii="Calibri" w:hAnsi="Calibri"/>
                <w:spacing w:val="-7"/>
                <w:sz w:val="18"/>
              </w:rPr>
              <w:t> </w:t>
            </w:r>
            <w:r>
              <w:rPr>
                <w:rFonts w:ascii="Calibri" w:hAnsi="Calibri"/>
                <w:sz w:val="18"/>
              </w:rPr>
              <w:t>los nuevos</w:t>
            </w:r>
            <w:r>
              <w:rPr>
                <w:rFonts w:ascii="Calibri" w:hAnsi="Calibri"/>
                <w:spacing w:val="-2"/>
                <w:sz w:val="18"/>
              </w:rPr>
              <w:t> </w:t>
            </w:r>
            <w:r>
              <w:rPr>
                <w:rFonts w:ascii="Calibri" w:hAnsi="Calibri"/>
                <w:sz w:val="18"/>
              </w:rPr>
              <w:t>datos</w:t>
            </w:r>
          </w:p>
        </w:tc>
      </w:tr>
    </w:tbl>
    <w:p>
      <w:pPr>
        <w:pStyle w:val="BodyText"/>
        <w:spacing w:before="145"/>
        <w:rPr>
          <w:rFonts w:ascii="Times New Roman"/>
          <w:b/>
          <w:sz w:val="22"/>
        </w:rPr>
      </w:pPr>
    </w:p>
    <w:p>
      <w:pPr>
        <w:spacing w:line="276" w:lineRule="auto" w:before="0"/>
        <w:ind w:left="426" w:right="563" w:firstLine="0"/>
        <w:jc w:val="both"/>
        <w:rPr>
          <w:sz w:val="22"/>
        </w:rPr>
      </w:pPr>
      <w:r>
        <w:rPr>
          <w:sz w:val="22"/>
        </w:rPr>
        <w:t>En el registro de alta se incluirá la propia huella (según las especificaciones dadas en el documento de huella de la sede electrónica de la AEAT) del registro de facturación. Como siempre, el encadenamiento debe ser con el registro de facturación inmediatamente anterior, por orden cronológico de generación de registros de facturación en el SIF.</w:t>
      </w:r>
    </w:p>
    <w:p>
      <w:pPr>
        <w:spacing w:line="240" w:lineRule="auto" w:before="0"/>
        <w:rPr>
          <w:sz w:val="22"/>
        </w:rPr>
      </w:pPr>
    </w:p>
    <w:p>
      <w:pPr>
        <w:spacing w:line="240" w:lineRule="auto" w:before="82"/>
        <w:rPr>
          <w:sz w:val="22"/>
        </w:rPr>
      </w:pPr>
    </w:p>
    <w:p>
      <w:pPr>
        <w:pStyle w:val="Heading4"/>
        <w:numPr>
          <w:ilvl w:val="3"/>
          <w:numId w:val="4"/>
        </w:numPr>
        <w:tabs>
          <w:tab w:pos="4811" w:val="left" w:leader="none"/>
        </w:tabs>
        <w:spacing w:line="240" w:lineRule="auto" w:before="1" w:after="0"/>
        <w:ind w:left="4811" w:right="0" w:hanging="840"/>
        <w:jc w:val="left"/>
        <w:rPr>
          <w:i/>
        </w:rPr>
      </w:pPr>
      <w:bookmarkStart w:name="_bookmark71" w:id="72"/>
      <w:bookmarkEnd w:id="72"/>
      <w:r>
        <w:rPr>
          <w:b w:val="0"/>
          <w:i w:val="0"/>
        </w:rPr>
      </w:r>
      <w:r>
        <w:rPr>
          <w:i/>
        </w:rPr>
        <w:t>Ejemplo</w:t>
      </w:r>
      <w:r>
        <w:rPr>
          <w:i/>
          <w:spacing w:val="-3"/>
        </w:rPr>
        <w:t> </w:t>
      </w:r>
      <w:r>
        <w:rPr>
          <w:i/>
        </w:rPr>
        <w:t>mensaje XML</w:t>
      </w:r>
      <w:r>
        <w:rPr>
          <w:i/>
          <w:spacing w:val="-2"/>
        </w:rPr>
        <w:t> </w:t>
      </w:r>
      <w:r>
        <w:rPr>
          <w:i/>
        </w:rPr>
        <w:t>de</w:t>
      </w:r>
      <w:r>
        <w:rPr>
          <w:i/>
          <w:spacing w:val="-1"/>
        </w:rPr>
        <w:t> </w:t>
      </w:r>
      <w:r>
        <w:rPr>
          <w:i/>
        </w:rPr>
        <w:t>alta inicial</w:t>
      </w:r>
      <w:r>
        <w:rPr>
          <w:i/>
          <w:spacing w:val="1"/>
        </w:rPr>
        <w:t> </w:t>
      </w:r>
      <w:r>
        <w:rPr>
          <w:i/>
        </w:rPr>
        <w:t>(“normal”)</w:t>
      </w:r>
      <w:r>
        <w:rPr>
          <w:i/>
          <w:spacing w:val="-2"/>
        </w:rPr>
        <w:t> </w:t>
      </w:r>
      <w:r>
        <w:rPr>
          <w:i/>
        </w:rPr>
        <w:t>del registro de</w:t>
      </w:r>
      <w:r>
        <w:rPr>
          <w:i/>
          <w:spacing w:val="-1"/>
        </w:rPr>
        <w:t> </w:t>
      </w:r>
      <w:r>
        <w:rPr>
          <w:i/>
          <w:spacing w:val="-2"/>
        </w:rPr>
        <w:t>facturación.</w:t>
      </w:r>
    </w:p>
    <w:p>
      <w:pPr>
        <w:pStyle w:val="BodyText"/>
        <w:spacing w:before="219"/>
        <w:rPr>
          <w:rFonts w:ascii="Times New Roman"/>
          <w:b/>
          <w:i/>
          <w:sz w:val="24"/>
        </w:rPr>
      </w:pPr>
    </w:p>
    <w:p>
      <w:pPr>
        <w:pStyle w:val="Heading5"/>
        <w:jc w:val="both"/>
      </w:pPr>
      <w:r>
        <w:rPr/>
        <w:t>Fichero</w:t>
      </w:r>
      <w:r>
        <w:rPr>
          <w:spacing w:val="-3"/>
        </w:rPr>
        <w:t> </w:t>
      </w:r>
      <w:r>
        <w:rPr/>
        <w:t>XML</w:t>
      </w:r>
      <w:r>
        <w:rPr>
          <w:spacing w:val="-3"/>
        </w:rPr>
        <w:t> </w:t>
      </w:r>
      <w:r>
        <w:rPr/>
        <w:t>de</w:t>
      </w:r>
      <w:r>
        <w:rPr>
          <w:spacing w:val="-5"/>
        </w:rPr>
        <w:t> </w:t>
      </w:r>
      <w:r>
        <w:rPr>
          <w:spacing w:val="-2"/>
        </w:rPr>
        <w:t>entrada:</w:t>
      </w:r>
    </w:p>
    <w:p>
      <w:pPr>
        <w:pStyle w:val="BodyText"/>
        <w:spacing w:before="161"/>
        <w:ind w:left="426" w:right="595"/>
      </w:pPr>
      <w:r>
        <w:rPr>
          <w:color w:val="0000FF"/>
        </w:rPr>
        <w:t>&lt;</w:t>
      </w:r>
      <w:r>
        <w:rPr>
          <w:color w:val="800000"/>
        </w:rPr>
        <w:t>soapenv:Envelope </w:t>
      </w:r>
      <w:r>
        <w:rPr>
          <w:color w:val="FF0000"/>
        </w:rPr>
        <w:t>xmlns:soapenv</w:t>
      </w:r>
      <w:r>
        <w:rPr>
          <w:color w:val="0000FF"/>
        </w:rPr>
        <w:t>="</w:t>
      </w:r>
      <w:hyperlink r:id="rId10">
        <w:r>
          <w:rPr/>
          <w:t>http://schemas.xmlsoap.org/soap/envelope/</w:t>
        </w:r>
      </w:hyperlink>
      <w:r>
        <w:rPr>
          <w:color w:val="0000FF"/>
        </w:rPr>
        <w:t>" </w:t>
      </w:r>
      <w:r>
        <w:rPr>
          <w:color w:val="FF0000"/>
          <w:spacing w:val="-2"/>
        </w:rPr>
        <w:t>xmlns:sum</w:t>
      </w:r>
      <w:r>
        <w:rPr>
          <w:color w:val="0000FF"/>
          <w:spacing w:val="-2"/>
        </w:rPr>
        <w:t>="</w:t>
      </w:r>
      <w:hyperlink r:id="rId36">
        <w:r>
          <w:rPr>
            <w:spacing w:val="-2"/>
          </w:rPr>
          <w:t>https://www2.agenciatributaria.gob.es/static_files/common/internet/dep/aplicaciones/es/aeat/tike/cont/ws/SuministroL</w:t>
        </w:r>
      </w:hyperlink>
      <w:r>
        <w:rPr>
          <w:spacing w:val="-2"/>
        </w:rPr>
        <w:t> R.xsd</w:t>
      </w:r>
      <w:r>
        <w:rPr>
          <w:color w:val="0000FF"/>
          <w:spacing w:val="-2"/>
        </w:rPr>
        <w:t>" </w:t>
      </w:r>
      <w:r>
        <w:rPr>
          <w:color w:val="FF0000"/>
          <w:spacing w:val="-2"/>
        </w:rPr>
        <w:t>xmlns:sum1</w:t>
      </w:r>
      <w:r>
        <w:rPr>
          <w:color w:val="0000FF"/>
          <w:spacing w:val="-2"/>
        </w:rPr>
        <w:t>="</w:t>
      </w:r>
      <w:hyperlink r:id="rId37">
        <w:r>
          <w:rPr>
            <w:spacing w:val="-2"/>
          </w:rPr>
          <w:t>https://www2.agenciatributaria.gob.es/static_files/common/internet/dep/aplicaciones/es/aeat/tike/cont/ws/Suministro</w:t>
        </w:r>
      </w:hyperlink>
      <w:r>
        <w:rPr>
          <w:spacing w:val="-2"/>
        </w:rPr>
        <w:t> </w:t>
      </w:r>
      <w:r>
        <w:rPr/>
        <w:t>Informacion.xsd</w:t>
      </w:r>
      <w:r>
        <w:rPr>
          <w:color w:val="0000FF"/>
        </w:rPr>
        <w:t>" </w:t>
      </w:r>
      <w:r>
        <w:rPr>
          <w:color w:val="FF0000"/>
        </w:rPr>
        <w:t>xmlns:xd</w:t>
      </w:r>
      <w:r>
        <w:rPr>
          <w:color w:val="0000FF"/>
        </w:rPr>
        <w:t>="</w:t>
      </w:r>
      <w:hyperlink r:id="rId38">
        <w:r>
          <w:rPr/>
          <w:t>http://www.w3.org/2000/09/xmldsig#</w:t>
        </w:r>
      </w:hyperlink>
      <w:r>
        <w:rPr>
          <w:color w:val="0000FF"/>
        </w:rPr>
        <w:t>"&gt;</w:t>
      </w:r>
    </w:p>
    <w:p>
      <w:pPr>
        <w:pStyle w:val="BodyText"/>
        <w:spacing w:line="233" w:lineRule="exact"/>
        <w:ind w:left="758"/>
      </w:pPr>
      <w:r>
        <w:rPr>
          <w:color w:val="0000FF"/>
          <w:spacing w:val="-2"/>
        </w:rPr>
        <w:t>&lt;</w:t>
      </w:r>
      <w:r>
        <w:rPr>
          <w:color w:val="800000"/>
          <w:spacing w:val="-2"/>
        </w:rPr>
        <w:t>soapenv:Header</w:t>
      </w:r>
      <w:r>
        <w:rPr>
          <w:color w:val="0000FF"/>
          <w:spacing w:val="-2"/>
        </w:rPr>
        <w:t>/&gt;</w:t>
      </w:r>
    </w:p>
    <w:p>
      <w:pPr>
        <w:pStyle w:val="BodyText"/>
        <w:spacing w:before="1"/>
        <w:ind w:left="758"/>
      </w:pPr>
      <w:r>
        <w:rPr>
          <w:color w:val="0000FF"/>
          <w:spacing w:val="-2"/>
        </w:rPr>
        <w:t>&lt;</w:t>
      </w:r>
      <w:r>
        <w:rPr>
          <w:color w:val="800000"/>
          <w:spacing w:val="-2"/>
        </w:rPr>
        <w:t>soapenv:Body</w:t>
      </w:r>
      <w:r>
        <w:rPr>
          <w:color w:val="0000FF"/>
          <w:spacing w:val="-2"/>
        </w:rPr>
        <w:t>&gt;</w:t>
      </w:r>
    </w:p>
    <w:p>
      <w:pPr>
        <w:pStyle w:val="BodyText"/>
        <w:spacing w:line="233" w:lineRule="exact" w:before="1"/>
        <w:ind w:left="1089"/>
      </w:pPr>
      <w:r>
        <w:rPr>
          <w:color w:val="0000FF"/>
          <w:spacing w:val="-2"/>
        </w:rPr>
        <w:t>&lt;</w:t>
      </w:r>
      <w:r>
        <w:rPr>
          <w:color w:val="800000"/>
          <w:spacing w:val="-2"/>
        </w:rPr>
        <w:t>sum:RegFactuSistemaFacturacion</w:t>
      </w:r>
      <w:r>
        <w:rPr>
          <w:color w:val="0000FF"/>
          <w:spacing w:val="-2"/>
        </w:rPr>
        <w:t>&gt;</w:t>
      </w:r>
    </w:p>
    <w:p>
      <w:pPr>
        <w:pStyle w:val="BodyText"/>
        <w:spacing w:line="233" w:lineRule="exact"/>
        <w:ind w:left="1418"/>
      </w:pPr>
      <w:r>
        <w:rPr>
          <w:color w:val="0000FF"/>
          <w:spacing w:val="-2"/>
        </w:rPr>
        <w:t>&lt;</w:t>
      </w:r>
      <w:r>
        <w:rPr>
          <w:color w:val="800000"/>
          <w:spacing w:val="-2"/>
        </w:rPr>
        <w:t>sum:Cabecera</w:t>
      </w:r>
      <w:r>
        <w:rPr>
          <w:color w:val="0000FF"/>
          <w:spacing w:val="-2"/>
        </w:rPr>
        <w:t>&gt;</w:t>
      </w:r>
    </w:p>
    <w:p>
      <w:pPr>
        <w:pStyle w:val="BodyText"/>
        <w:spacing w:line="233" w:lineRule="exact" w:before="1"/>
        <w:ind w:left="1749"/>
      </w:pPr>
      <w:r>
        <w:rPr>
          <w:color w:val="0000FF"/>
          <w:spacing w:val="-2"/>
        </w:rPr>
        <w:t>&lt;</w:t>
      </w:r>
      <w:r>
        <w:rPr>
          <w:color w:val="800000"/>
          <w:spacing w:val="-2"/>
        </w:rPr>
        <w:t>sum1:ObligadoEmision</w:t>
      </w:r>
      <w:r>
        <w:rPr>
          <w:color w:val="0000FF"/>
          <w:spacing w:val="-2"/>
        </w:rPr>
        <w:t>&gt;</w:t>
      </w:r>
    </w:p>
    <w:p>
      <w:pPr>
        <w:pStyle w:val="BodyText"/>
        <w:spacing w:line="233" w:lineRule="exact"/>
        <w:ind w:left="2078"/>
      </w:pPr>
      <w:r>
        <w:rPr>
          <w:color w:val="0000FF"/>
          <w:spacing w:val="-2"/>
        </w:rPr>
        <w:t>&lt;</w:t>
      </w:r>
      <w:r>
        <w:rPr>
          <w:color w:val="800000"/>
          <w:spacing w:val="-2"/>
        </w:rPr>
        <w:t>sum1:NombreRazon</w:t>
      </w:r>
      <w:r>
        <w:rPr>
          <w:color w:val="0000FF"/>
          <w:spacing w:val="-2"/>
        </w:rPr>
        <w:t>&gt;</w:t>
      </w:r>
      <w:r>
        <w:rPr>
          <w:spacing w:val="-2"/>
        </w:rPr>
        <w:t>XXXXX</w:t>
      </w:r>
      <w:r>
        <w:rPr>
          <w:color w:val="0000FF"/>
          <w:spacing w:val="-2"/>
        </w:rPr>
        <w:t>&lt;/</w:t>
      </w:r>
      <w:r>
        <w:rPr>
          <w:color w:val="800000"/>
          <w:spacing w:val="-2"/>
        </w:rPr>
        <w:t>sum1:NombreRazon</w:t>
      </w:r>
      <w:r>
        <w:rPr>
          <w:color w:val="0000FF"/>
          <w:spacing w:val="-2"/>
        </w:rPr>
        <w:t>&gt;</w:t>
      </w:r>
    </w:p>
    <w:p>
      <w:pPr>
        <w:pStyle w:val="BodyText"/>
        <w:spacing w:before="1"/>
        <w:ind w:left="2078"/>
      </w:pPr>
      <w:r>
        <w:rPr>
          <w:color w:val="0000FF"/>
          <w:spacing w:val="-2"/>
        </w:rPr>
        <w:t>&lt;</w:t>
      </w:r>
      <w:r>
        <w:rPr>
          <w:color w:val="800000"/>
          <w:spacing w:val="-2"/>
        </w:rPr>
        <w:t>sum1:NIF</w:t>
      </w:r>
      <w:r>
        <w:rPr>
          <w:color w:val="0000FF"/>
          <w:spacing w:val="-2"/>
        </w:rPr>
        <w:t>&gt;</w:t>
      </w:r>
      <w:r>
        <w:rPr>
          <w:spacing w:val="-2"/>
        </w:rPr>
        <w:t>AAAA</w:t>
      </w:r>
      <w:r>
        <w:rPr>
          <w:color w:val="0000FF"/>
          <w:spacing w:val="-2"/>
        </w:rPr>
        <w:t>&lt;/</w:t>
      </w:r>
      <w:r>
        <w:rPr>
          <w:color w:val="800000"/>
          <w:spacing w:val="-2"/>
        </w:rPr>
        <w:t>sum1:NIF</w:t>
      </w:r>
      <w:r>
        <w:rPr>
          <w:color w:val="0000FF"/>
          <w:spacing w:val="-2"/>
        </w:rPr>
        <w:t>&gt;</w:t>
      </w:r>
    </w:p>
    <w:p>
      <w:pPr>
        <w:pStyle w:val="BodyText"/>
        <w:spacing w:after="0"/>
        <w:sectPr>
          <w:pgSz w:w="16840" w:h="11910" w:orient="landscape"/>
          <w:pgMar w:header="722" w:footer="1096" w:top="2300" w:bottom="1280" w:left="992" w:right="850"/>
        </w:sectPr>
      </w:pPr>
    </w:p>
    <w:p>
      <w:pPr>
        <w:pStyle w:val="BodyText"/>
      </w:pPr>
    </w:p>
    <w:p>
      <w:pPr>
        <w:pStyle w:val="BodyText"/>
      </w:pPr>
    </w:p>
    <w:p>
      <w:pPr>
        <w:pStyle w:val="BodyText"/>
      </w:pPr>
    </w:p>
    <w:p>
      <w:pPr>
        <w:pStyle w:val="BodyText"/>
        <w:spacing w:before="19"/>
      </w:pPr>
    </w:p>
    <w:p>
      <w:pPr>
        <w:pStyle w:val="BodyText"/>
        <w:ind w:left="1749"/>
      </w:pPr>
      <w:r>
        <w:rPr>
          <w:color w:val="0000FF"/>
          <w:spacing w:val="-2"/>
        </w:rPr>
        <w:t>&lt;/</w:t>
      </w:r>
      <w:r>
        <w:rPr>
          <w:color w:val="800000"/>
          <w:spacing w:val="-2"/>
        </w:rPr>
        <w:t>sum1:ObligadoEmision</w:t>
      </w:r>
      <w:r>
        <w:rPr>
          <w:color w:val="0000FF"/>
          <w:spacing w:val="-2"/>
        </w:rPr>
        <w:t>&gt;</w:t>
      </w:r>
    </w:p>
    <w:p>
      <w:pPr>
        <w:pStyle w:val="BodyText"/>
        <w:spacing w:line="234" w:lineRule="exact" w:before="1"/>
        <w:ind w:left="1842"/>
      </w:pPr>
      <w:r>
        <w:rPr>
          <w:color w:val="000000"/>
          <w:spacing w:val="-2"/>
          <w:highlight w:val="cyan"/>
        </w:rPr>
        <w:t>&lt;sum1:RemisionRequerimiento&gt;</w:t>
      </w:r>
    </w:p>
    <w:p>
      <w:pPr>
        <w:pStyle w:val="BodyText"/>
        <w:tabs>
          <w:tab w:pos="2077" w:val="left" w:leader="none"/>
        </w:tabs>
        <w:spacing w:line="234" w:lineRule="exact"/>
        <w:ind w:left="426"/>
      </w:pPr>
      <w:r>
        <w:rPr>
          <w:color w:val="000000"/>
          <w:highlight w:val="cyan"/>
        </w:rPr>
        <w:tab/>
      </w:r>
      <w:r>
        <w:rPr>
          <w:color w:val="000000"/>
          <w:spacing w:val="-2"/>
          <w:highlight w:val="cyan"/>
        </w:rPr>
        <w:t>&lt;sum1:RefRequerimiento&gt;XXXXXXXXXXXXXXXXXX&lt;/sum1:RefRequerimiento&gt;</w:t>
      </w:r>
    </w:p>
    <w:p>
      <w:pPr>
        <w:pStyle w:val="BodyText"/>
        <w:tabs>
          <w:tab w:pos="1749" w:val="left" w:leader="none"/>
        </w:tabs>
        <w:spacing w:before="1"/>
        <w:ind w:left="426"/>
      </w:pPr>
      <w:r>
        <w:rPr>
          <w:color w:val="000000"/>
          <w:highlight w:val="cyan"/>
        </w:rPr>
        <w:tab/>
      </w:r>
      <w:r>
        <w:rPr>
          <w:color w:val="000000"/>
          <w:spacing w:val="-2"/>
          <w:highlight w:val="cyan"/>
        </w:rPr>
        <w:t>&lt;/sum1:RemisionRequerimiento&gt;</w:t>
      </w:r>
    </w:p>
    <w:p>
      <w:pPr>
        <w:pStyle w:val="BodyText"/>
        <w:spacing w:line="233" w:lineRule="exact" w:before="1"/>
        <w:ind w:left="1418"/>
      </w:pPr>
      <w:r>
        <w:rPr>
          <w:color w:val="0000FF"/>
          <w:spacing w:val="-2"/>
        </w:rPr>
        <w:t>&lt;/</w:t>
      </w:r>
      <w:r>
        <w:rPr>
          <w:color w:val="800000"/>
          <w:spacing w:val="-2"/>
        </w:rPr>
        <w:t>sum:Cabecera</w:t>
      </w:r>
      <w:r>
        <w:rPr>
          <w:color w:val="0000FF"/>
          <w:spacing w:val="-2"/>
        </w:rPr>
        <w:t>&gt;</w:t>
      </w:r>
    </w:p>
    <w:p>
      <w:pPr>
        <w:pStyle w:val="BodyText"/>
        <w:spacing w:line="233" w:lineRule="exact"/>
        <w:ind w:left="1418"/>
      </w:pPr>
      <w:r>
        <w:rPr>
          <w:color w:val="0000FF"/>
          <w:spacing w:val="-2"/>
        </w:rPr>
        <w:t>&lt;</w:t>
      </w:r>
      <w:r>
        <w:rPr>
          <w:color w:val="800000"/>
          <w:spacing w:val="-2"/>
        </w:rPr>
        <w:t>sum:RegistroFactura</w:t>
      </w:r>
      <w:r>
        <w:rPr>
          <w:color w:val="0000FF"/>
          <w:spacing w:val="-2"/>
        </w:rPr>
        <w:t>&gt;</w:t>
      </w:r>
    </w:p>
    <w:p>
      <w:pPr>
        <w:pStyle w:val="BodyText"/>
        <w:spacing w:line="233" w:lineRule="exact" w:before="1"/>
        <w:ind w:left="1749"/>
      </w:pPr>
      <w:r>
        <w:rPr>
          <w:color w:val="0000FF"/>
          <w:spacing w:val="-2"/>
        </w:rPr>
        <w:t>&lt;</w:t>
      </w:r>
      <w:r>
        <w:rPr>
          <w:color w:val="800000"/>
          <w:spacing w:val="-2"/>
        </w:rPr>
        <w:t>sum1:RegistroAlta</w:t>
      </w:r>
      <w:r>
        <w:rPr>
          <w:color w:val="0000FF"/>
          <w:spacing w:val="-2"/>
        </w:rPr>
        <w:t>&gt;</w:t>
      </w:r>
    </w:p>
    <w:p>
      <w:pPr>
        <w:pStyle w:val="BodyText"/>
        <w:spacing w:line="233" w:lineRule="exact"/>
        <w:ind w:left="2078"/>
      </w:pPr>
      <w:r>
        <w:rPr>
          <w:color w:val="0000FF"/>
          <w:spacing w:val="-2"/>
        </w:rPr>
        <w:t>&lt;</w:t>
      </w:r>
      <w:r>
        <w:rPr>
          <w:color w:val="800000"/>
          <w:spacing w:val="-2"/>
        </w:rPr>
        <w:t>sum1:IDVersion</w:t>
      </w:r>
      <w:r>
        <w:rPr>
          <w:color w:val="0000FF"/>
          <w:spacing w:val="-2"/>
        </w:rPr>
        <w:t>&gt;</w:t>
      </w:r>
      <w:r>
        <w:rPr>
          <w:spacing w:val="-2"/>
        </w:rPr>
        <w:t>1.0</w:t>
      </w:r>
      <w:r>
        <w:rPr>
          <w:color w:val="0000FF"/>
          <w:spacing w:val="-2"/>
        </w:rPr>
        <w:t>&lt;/</w:t>
      </w:r>
      <w:r>
        <w:rPr>
          <w:color w:val="800000"/>
          <w:spacing w:val="-2"/>
        </w:rPr>
        <w:t>sum1:IDVersion</w:t>
      </w:r>
      <w:r>
        <w:rPr>
          <w:color w:val="0000FF"/>
          <w:spacing w:val="-2"/>
        </w:rPr>
        <w:t>&gt;</w:t>
      </w:r>
    </w:p>
    <w:p>
      <w:pPr>
        <w:pStyle w:val="BodyText"/>
        <w:spacing w:line="233" w:lineRule="exact" w:before="1"/>
        <w:ind w:left="2078"/>
      </w:pPr>
      <w:r>
        <w:rPr>
          <w:color w:val="0000FF"/>
          <w:spacing w:val="-2"/>
        </w:rPr>
        <w:t>&lt;</w:t>
      </w:r>
      <w:r>
        <w:rPr>
          <w:color w:val="800000"/>
          <w:spacing w:val="-2"/>
        </w:rPr>
        <w:t>sum1:IDFactura</w:t>
      </w:r>
      <w:r>
        <w:rPr>
          <w:color w:val="0000FF"/>
          <w:spacing w:val="-2"/>
        </w:rPr>
        <w:t>&gt;</w:t>
      </w:r>
    </w:p>
    <w:p>
      <w:pPr>
        <w:pStyle w:val="BodyText"/>
        <w:spacing w:line="233" w:lineRule="exact"/>
        <w:ind w:left="2409"/>
      </w:pPr>
      <w:r>
        <w:rPr>
          <w:color w:val="0000FF"/>
          <w:spacing w:val="-2"/>
        </w:rPr>
        <w:t>&lt;</w:t>
      </w:r>
      <w:r>
        <w:rPr>
          <w:color w:val="800000"/>
          <w:spacing w:val="-2"/>
        </w:rPr>
        <w:t>sum1:IDEmisorFactura</w:t>
      </w:r>
      <w:r>
        <w:rPr>
          <w:color w:val="0000FF"/>
          <w:spacing w:val="-2"/>
        </w:rPr>
        <w:t>&gt;</w:t>
      </w:r>
      <w:r>
        <w:rPr>
          <w:spacing w:val="-2"/>
        </w:rPr>
        <w:t>AAAA</w:t>
      </w:r>
      <w:r>
        <w:rPr>
          <w:color w:val="0000FF"/>
          <w:spacing w:val="-2"/>
        </w:rPr>
        <w:t>&lt;/</w:t>
      </w:r>
      <w:r>
        <w:rPr>
          <w:color w:val="800000"/>
          <w:spacing w:val="-2"/>
        </w:rPr>
        <w:t>sum1:IDEmisorFactura</w:t>
      </w:r>
      <w:r>
        <w:rPr>
          <w:color w:val="0000FF"/>
          <w:spacing w:val="-2"/>
        </w:rPr>
        <w:t>&gt;</w:t>
      </w:r>
    </w:p>
    <w:p>
      <w:pPr>
        <w:pStyle w:val="BodyText"/>
        <w:spacing w:before="1"/>
        <w:ind w:left="2409"/>
      </w:pPr>
      <w:r>
        <w:rPr>
          <w:color w:val="0000FF"/>
          <w:spacing w:val="-2"/>
        </w:rPr>
        <w:t>&lt;</w:t>
      </w:r>
      <w:r>
        <w:rPr>
          <w:color w:val="800000"/>
          <w:spacing w:val="-2"/>
        </w:rPr>
        <w:t>sum1:NumSerieFactura</w:t>
      </w:r>
      <w:r>
        <w:rPr>
          <w:color w:val="0000FF"/>
          <w:spacing w:val="-2"/>
        </w:rPr>
        <w:t>&gt;</w:t>
      </w:r>
      <w:r>
        <w:rPr>
          <w:spacing w:val="-2"/>
        </w:rPr>
        <w:t>12345</w:t>
      </w:r>
      <w:r>
        <w:rPr>
          <w:color w:val="0000FF"/>
          <w:spacing w:val="-2"/>
        </w:rPr>
        <w:t>&lt;/</w:t>
      </w:r>
      <w:r>
        <w:rPr>
          <w:color w:val="800000"/>
          <w:spacing w:val="-2"/>
        </w:rPr>
        <w:t>sum1:NumSerieFactura</w:t>
      </w:r>
      <w:r>
        <w:rPr>
          <w:color w:val="0000FF"/>
          <w:spacing w:val="-2"/>
        </w:rPr>
        <w:t>&gt;</w:t>
      </w:r>
    </w:p>
    <w:p>
      <w:pPr>
        <w:pStyle w:val="BodyText"/>
        <w:spacing w:line="234" w:lineRule="exact" w:before="1"/>
        <w:ind w:left="2409"/>
      </w:pPr>
      <w:r>
        <w:rPr>
          <w:color w:val="0000FF"/>
          <w:spacing w:val="-2"/>
        </w:rPr>
        <w:t>&lt;</w:t>
      </w:r>
      <w:r>
        <w:rPr>
          <w:color w:val="800000"/>
          <w:spacing w:val="-2"/>
        </w:rPr>
        <w:t>sum1:FechaExpedicionFactura</w:t>
      </w:r>
      <w:r>
        <w:rPr>
          <w:color w:val="0000FF"/>
          <w:spacing w:val="-2"/>
        </w:rPr>
        <w:t>&gt;</w:t>
      </w:r>
      <w:r>
        <w:rPr>
          <w:spacing w:val="-2"/>
        </w:rPr>
        <w:t>13-09-2024</w:t>
      </w:r>
      <w:r>
        <w:rPr>
          <w:color w:val="0000FF"/>
          <w:spacing w:val="-2"/>
        </w:rPr>
        <w:t>&lt;/</w:t>
      </w:r>
      <w:r>
        <w:rPr>
          <w:color w:val="800000"/>
          <w:spacing w:val="-2"/>
        </w:rPr>
        <w:t>sum1:FechaExpedicionFactura</w:t>
      </w:r>
      <w:r>
        <w:rPr>
          <w:color w:val="0000FF"/>
          <w:spacing w:val="-2"/>
        </w:rPr>
        <w:t>&gt;</w:t>
      </w:r>
    </w:p>
    <w:p>
      <w:pPr>
        <w:pStyle w:val="BodyText"/>
        <w:spacing w:line="234" w:lineRule="exact"/>
        <w:ind w:left="2078"/>
      </w:pPr>
      <w:r>
        <w:rPr>
          <w:color w:val="0000FF"/>
          <w:spacing w:val="-2"/>
        </w:rPr>
        <w:t>&lt;/</w:t>
      </w:r>
      <w:r>
        <w:rPr>
          <w:color w:val="800000"/>
          <w:spacing w:val="-2"/>
        </w:rPr>
        <w:t>sum1:IDFactura</w:t>
      </w:r>
      <w:r>
        <w:rPr>
          <w:color w:val="0000FF"/>
          <w:spacing w:val="-2"/>
        </w:rPr>
        <w:t>&gt;</w:t>
      </w:r>
    </w:p>
    <w:p>
      <w:pPr>
        <w:pStyle w:val="BodyText"/>
        <w:spacing w:line="233" w:lineRule="exact" w:before="1"/>
        <w:ind w:left="2078"/>
      </w:pPr>
      <w:r>
        <w:rPr>
          <w:color w:val="0000FF"/>
          <w:spacing w:val="-2"/>
        </w:rPr>
        <w:t>&lt;</w:t>
      </w:r>
      <w:r>
        <w:rPr>
          <w:color w:val="800000"/>
          <w:spacing w:val="-2"/>
        </w:rPr>
        <w:t>sum1:NombreRazonEmisor</w:t>
      </w:r>
      <w:r>
        <w:rPr>
          <w:color w:val="0000FF"/>
          <w:spacing w:val="-2"/>
        </w:rPr>
        <w:t>&gt;</w:t>
      </w:r>
      <w:r>
        <w:rPr>
          <w:spacing w:val="-2"/>
        </w:rPr>
        <w:t>XXXXX</w:t>
      </w:r>
      <w:r>
        <w:rPr>
          <w:color w:val="0000FF"/>
          <w:spacing w:val="-2"/>
        </w:rPr>
        <w:t>&lt;/</w:t>
      </w:r>
      <w:r>
        <w:rPr>
          <w:color w:val="800000"/>
          <w:spacing w:val="-2"/>
        </w:rPr>
        <w:t>sum1:NombreRazonEmisor</w:t>
      </w:r>
      <w:r>
        <w:rPr>
          <w:color w:val="0000FF"/>
          <w:spacing w:val="-2"/>
        </w:rPr>
        <w:t>&gt;</w:t>
      </w:r>
    </w:p>
    <w:p>
      <w:pPr>
        <w:pStyle w:val="BodyText"/>
        <w:spacing w:line="233" w:lineRule="exact"/>
        <w:ind w:left="2078"/>
      </w:pPr>
      <w:r>
        <w:rPr>
          <w:color w:val="0000FF"/>
          <w:spacing w:val="-2"/>
        </w:rPr>
        <w:t>&lt;</w:t>
      </w:r>
      <w:r>
        <w:rPr>
          <w:color w:val="800000"/>
          <w:spacing w:val="-2"/>
        </w:rPr>
        <w:t>sum1:TipoFactura</w:t>
      </w:r>
      <w:r>
        <w:rPr>
          <w:color w:val="0000FF"/>
          <w:spacing w:val="-2"/>
        </w:rPr>
        <w:t>&gt;</w:t>
      </w:r>
      <w:r>
        <w:rPr>
          <w:spacing w:val="-2"/>
        </w:rPr>
        <w:t>F1</w:t>
      </w:r>
      <w:r>
        <w:rPr>
          <w:color w:val="0000FF"/>
          <w:spacing w:val="-2"/>
        </w:rPr>
        <w:t>&lt;/</w:t>
      </w:r>
      <w:r>
        <w:rPr>
          <w:color w:val="800000"/>
          <w:spacing w:val="-2"/>
        </w:rPr>
        <w:t>sum1:TipoFactura</w:t>
      </w:r>
      <w:r>
        <w:rPr>
          <w:color w:val="0000FF"/>
          <w:spacing w:val="-2"/>
        </w:rPr>
        <w:t>&gt;</w:t>
      </w:r>
    </w:p>
    <w:p>
      <w:pPr>
        <w:pStyle w:val="BodyText"/>
        <w:spacing w:before="1"/>
        <w:ind w:left="2078"/>
      </w:pPr>
      <w:r>
        <w:rPr>
          <w:color w:val="0000FF"/>
          <w:spacing w:val="-2"/>
        </w:rPr>
        <w:t>&lt;</w:t>
      </w:r>
      <w:r>
        <w:rPr>
          <w:color w:val="800000"/>
          <w:spacing w:val="-2"/>
        </w:rPr>
        <w:t>sum1:DescripcionOperacion</w:t>
      </w:r>
      <w:r>
        <w:rPr>
          <w:color w:val="0000FF"/>
          <w:spacing w:val="-2"/>
        </w:rPr>
        <w:t>&gt;</w:t>
      </w:r>
      <w:r>
        <w:rPr>
          <w:spacing w:val="-2"/>
        </w:rPr>
        <w:t>Descripc</w:t>
      </w:r>
      <w:r>
        <w:rPr>
          <w:color w:val="0000FF"/>
          <w:spacing w:val="-2"/>
        </w:rPr>
        <w:t>&lt;/</w:t>
      </w:r>
      <w:r>
        <w:rPr>
          <w:color w:val="800000"/>
          <w:spacing w:val="-2"/>
        </w:rPr>
        <w:t>sum1:DescripcionOperacion</w:t>
      </w:r>
      <w:r>
        <w:rPr>
          <w:color w:val="0000FF"/>
          <w:spacing w:val="-2"/>
        </w:rPr>
        <w:t>&gt;</w:t>
      </w:r>
    </w:p>
    <w:p>
      <w:pPr>
        <w:pStyle w:val="BodyText"/>
        <w:spacing w:line="233" w:lineRule="exact" w:before="1"/>
        <w:ind w:left="2078"/>
      </w:pPr>
      <w:r>
        <w:rPr>
          <w:color w:val="0000FF"/>
          <w:spacing w:val="-2"/>
        </w:rPr>
        <w:t>&lt;</w:t>
      </w:r>
      <w:r>
        <w:rPr>
          <w:color w:val="800000"/>
          <w:spacing w:val="-2"/>
        </w:rPr>
        <w:t>sum1:Destinatarios</w:t>
      </w:r>
      <w:r>
        <w:rPr>
          <w:color w:val="0000FF"/>
          <w:spacing w:val="-2"/>
        </w:rPr>
        <w:t>&gt;</w:t>
      </w:r>
    </w:p>
    <w:p>
      <w:pPr>
        <w:pStyle w:val="BodyText"/>
        <w:spacing w:line="233" w:lineRule="exact"/>
        <w:ind w:left="2409"/>
      </w:pPr>
      <w:r>
        <w:rPr>
          <w:color w:val="0000FF"/>
          <w:spacing w:val="-2"/>
        </w:rPr>
        <w:t>&lt;</w:t>
      </w:r>
      <w:r>
        <w:rPr>
          <w:color w:val="800000"/>
          <w:spacing w:val="-2"/>
        </w:rPr>
        <w:t>sum1:IDDestinatario</w:t>
      </w:r>
      <w:r>
        <w:rPr>
          <w:color w:val="0000FF"/>
          <w:spacing w:val="-2"/>
        </w:rPr>
        <w:t>&gt;</w:t>
      </w:r>
    </w:p>
    <w:p>
      <w:pPr>
        <w:pStyle w:val="BodyText"/>
        <w:spacing w:line="233" w:lineRule="exact" w:before="1"/>
        <w:ind w:left="2738"/>
      </w:pPr>
      <w:r>
        <w:rPr>
          <w:color w:val="0000FF"/>
          <w:spacing w:val="-2"/>
        </w:rPr>
        <w:t>&lt;</w:t>
      </w:r>
      <w:r>
        <w:rPr>
          <w:color w:val="800000"/>
          <w:spacing w:val="-2"/>
        </w:rPr>
        <w:t>sum1:NombreRazon</w:t>
      </w:r>
      <w:r>
        <w:rPr>
          <w:color w:val="0000FF"/>
          <w:spacing w:val="-2"/>
        </w:rPr>
        <w:t>&gt;</w:t>
      </w:r>
      <w:r>
        <w:rPr>
          <w:spacing w:val="-2"/>
        </w:rPr>
        <w:t>YYYY</w:t>
      </w:r>
      <w:r>
        <w:rPr>
          <w:color w:val="0000FF"/>
          <w:spacing w:val="-2"/>
        </w:rPr>
        <w:t>&lt;/</w:t>
      </w:r>
      <w:r>
        <w:rPr>
          <w:color w:val="800000"/>
          <w:spacing w:val="-2"/>
        </w:rPr>
        <w:t>sum1:NombreRazon</w:t>
      </w:r>
      <w:r>
        <w:rPr>
          <w:color w:val="0000FF"/>
          <w:spacing w:val="-2"/>
        </w:rPr>
        <w:t>&gt;</w:t>
      </w:r>
    </w:p>
    <w:p>
      <w:pPr>
        <w:pStyle w:val="BodyText"/>
        <w:spacing w:line="233" w:lineRule="exact"/>
        <w:ind w:left="2738"/>
      </w:pPr>
      <w:r>
        <w:rPr>
          <w:color w:val="0000FF"/>
          <w:spacing w:val="-2"/>
        </w:rPr>
        <w:t>&lt;</w:t>
      </w:r>
      <w:r>
        <w:rPr>
          <w:color w:val="800000"/>
          <w:spacing w:val="-2"/>
        </w:rPr>
        <w:t>sum1:NIF</w:t>
      </w:r>
      <w:r>
        <w:rPr>
          <w:color w:val="0000FF"/>
          <w:spacing w:val="-2"/>
        </w:rPr>
        <w:t>&gt;</w:t>
      </w:r>
      <w:r>
        <w:rPr>
          <w:spacing w:val="-2"/>
        </w:rPr>
        <w:t>BBBB</w:t>
      </w:r>
      <w:r>
        <w:rPr>
          <w:color w:val="0000FF"/>
          <w:spacing w:val="-2"/>
        </w:rPr>
        <w:t>&lt;/</w:t>
      </w:r>
      <w:r>
        <w:rPr>
          <w:color w:val="800000"/>
          <w:spacing w:val="-2"/>
        </w:rPr>
        <w:t>sum1:NIF</w:t>
      </w:r>
      <w:r>
        <w:rPr>
          <w:color w:val="0000FF"/>
          <w:spacing w:val="-2"/>
        </w:rPr>
        <w:t>&gt;</w:t>
      </w:r>
    </w:p>
    <w:p>
      <w:pPr>
        <w:pStyle w:val="BodyText"/>
        <w:spacing w:line="233" w:lineRule="exact" w:before="1"/>
        <w:ind w:left="2409"/>
      </w:pPr>
      <w:r>
        <w:rPr>
          <w:color w:val="0000FF"/>
          <w:spacing w:val="-2"/>
        </w:rPr>
        <w:t>&lt;/</w:t>
      </w:r>
      <w:r>
        <w:rPr>
          <w:color w:val="800000"/>
          <w:spacing w:val="-2"/>
        </w:rPr>
        <w:t>sum1:IDDestinatario</w:t>
      </w:r>
      <w:r>
        <w:rPr>
          <w:color w:val="0000FF"/>
          <w:spacing w:val="-2"/>
        </w:rPr>
        <w:t>&gt;</w:t>
      </w:r>
    </w:p>
    <w:p>
      <w:pPr>
        <w:pStyle w:val="BodyText"/>
        <w:spacing w:line="233" w:lineRule="exact"/>
        <w:ind w:left="2078"/>
      </w:pPr>
      <w:r>
        <w:rPr>
          <w:color w:val="0000FF"/>
          <w:spacing w:val="-2"/>
        </w:rPr>
        <w:t>&lt;/</w:t>
      </w:r>
      <w:r>
        <w:rPr>
          <w:color w:val="800000"/>
          <w:spacing w:val="-2"/>
        </w:rPr>
        <w:t>sum1:Destinatarios</w:t>
      </w:r>
      <w:r>
        <w:rPr>
          <w:color w:val="0000FF"/>
          <w:spacing w:val="-2"/>
        </w:rPr>
        <w:t>&gt;</w:t>
      </w:r>
    </w:p>
    <w:p>
      <w:pPr>
        <w:pStyle w:val="BodyText"/>
        <w:spacing w:before="1"/>
        <w:ind w:left="2078"/>
      </w:pPr>
      <w:r>
        <w:rPr>
          <w:color w:val="0000FF"/>
          <w:spacing w:val="-2"/>
        </w:rPr>
        <w:t>&lt;</w:t>
      </w:r>
      <w:r>
        <w:rPr>
          <w:color w:val="800000"/>
          <w:spacing w:val="-2"/>
        </w:rPr>
        <w:t>sum1:Desglose</w:t>
      </w:r>
      <w:r>
        <w:rPr>
          <w:color w:val="0000FF"/>
          <w:spacing w:val="-2"/>
        </w:rPr>
        <w:t>&gt;</w:t>
      </w:r>
    </w:p>
    <w:p>
      <w:pPr>
        <w:pStyle w:val="BodyText"/>
        <w:spacing w:line="233" w:lineRule="exact" w:before="2"/>
        <w:ind w:left="2409"/>
      </w:pPr>
      <w:r>
        <w:rPr>
          <w:color w:val="0000FF"/>
          <w:spacing w:val="-2"/>
        </w:rPr>
        <w:t>&lt;</w:t>
      </w:r>
      <w:r>
        <w:rPr>
          <w:color w:val="800000"/>
          <w:spacing w:val="-2"/>
        </w:rPr>
        <w:t>sum1:DetalleDesglose</w:t>
      </w:r>
      <w:r>
        <w:rPr>
          <w:color w:val="0000FF"/>
          <w:spacing w:val="-2"/>
        </w:rPr>
        <w:t>&gt;</w:t>
      </w:r>
    </w:p>
    <w:p>
      <w:pPr>
        <w:pStyle w:val="BodyText"/>
        <w:spacing w:line="233" w:lineRule="exact"/>
        <w:ind w:left="2738"/>
      </w:pPr>
      <w:r>
        <w:rPr>
          <w:color w:val="0000FF"/>
          <w:spacing w:val="-2"/>
        </w:rPr>
        <w:t>&lt;</w:t>
      </w:r>
      <w:r>
        <w:rPr>
          <w:color w:val="800000"/>
          <w:spacing w:val="-2"/>
        </w:rPr>
        <w:t>sum1:ClaveRegimen</w:t>
      </w:r>
      <w:r>
        <w:rPr>
          <w:color w:val="0000FF"/>
          <w:spacing w:val="-2"/>
        </w:rPr>
        <w:t>&gt;</w:t>
      </w:r>
      <w:r>
        <w:rPr>
          <w:spacing w:val="-2"/>
        </w:rPr>
        <w:t>01</w:t>
      </w:r>
      <w:r>
        <w:rPr>
          <w:color w:val="0000FF"/>
          <w:spacing w:val="-2"/>
        </w:rPr>
        <w:t>&lt;/</w:t>
      </w:r>
      <w:r>
        <w:rPr>
          <w:color w:val="800000"/>
          <w:spacing w:val="-2"/>
        </w:rPr>
        <w:t>sum1:ClaveRegimen</w:t>
      </w:r>
      <w:r>
        <w:rPr>
          <w:color w:val="0000FF"/>
          <w:spacing w:val="-2"/>
        </w:rPr>
        <w:t>&gt;</w:t>
      </w:r>
    </w:p>
    <w:p>
      <w:pPr>
        <w:pStyle w:val="BodyText"/>
        <w:spacing w:line="233" w:lineRule="exact" w:before="1"/>
        <w:ind w:left="2738"/>
      </w:pPr>
      <w:r>
        <w:rPr>
          <w:color w:val="0000FF"/>
          <w:spacing w:val="-2"/>
        </w:rPr>
        <w:t>&lt;</w:t>
      </w:r>
      <w:r>
        <w:rPr>
          <w:color w:val="800000"/>
          <w:spacing w:val="-2"/>
        </w:rPr>
        <w:t>sum1:CalificacionOperacion</w:t>
      </w:r>
      <w:r>
        <w:rPr>
          <w:color w:val="0000FF"/>
          <w:spacing w:val="-2"/>
        </w:rPr>
        <w:t>&gt;</w:t>
      </w:r>
      <w:r>
        <w:rPr>
          <w:spacing w:val="-2"/>
        </w:rPr>
        <w:t>S1</w:t>
      </w:r>
      <w:r>
        <w:rPr>
          <w:color w:val="0000FF"/>
          <w:spacing w:val="-2"/>
        </w:rPr>
        <w:t>&lt;/</w:t>
      </w:r>
      <w:r>
        <w:rPr>
          <w:color w:val="800000"/>
          <w:spacing w:val="-2"/>
        </w:rPr>
        <w:t>sum1:CalificacionOperacion</w:t>
      </w:r>
      <w:r>
        <w:rPr>
          <w:color w:val="0000FF"/>
          <w:spacing w:val="-2"/>
        </w:rPr>
        <w:t>&gt;</w:t>
      </w:r>
    </w:p>
    <w:p>
      <w:pPr>
        <w:pStyle w:val="BodyText"/>
        <w:spacing w:line="233" w:lineRule="exact"/>
        <w:ind w:left="2738"/>
      </w:pPr>
      <w:r>
        <w:rPr>
          <w:color w:val="0000FF"/>
          <w:spacing w:val="-2"/>
        </w:rPr>
        <w:t>&lt;</w:t>
      </w:r>
      <w:r>
        <w:rPr>
          <w:color w:val="800000"/>
          <w:spacing w:val="-2"/>
        </w:rPr>
        <w:t>sum1:TipoImpositivo</w:t>
      </w:r>
      <w:r>
        <w:rPr>
          <w:color w:val="0000FF"/>
          <w:spacing w:val="-2"/>
        </w:rPr>
        <w:t>&gt;</w:t>
      </w:r>
      <w:r>
        <w:rPr>
          <w:spacing w:val="-2"/>
        </w:rPr>
        <w:t>4</w:t>
      </w:r>
      <w:r>
        <w:rPr>
          <w:color w:val="0000FF"/>
          <w:spacing w:val="-2"/>
        </w:rPr>
        <w:t>&lt;/</w:t>
      </w:r>
      <w:r>
        <w:rPr>
          <w:color w:val="800000"/>
          <w:spacing w:val="-2"/>
        </w:rPr>
        <w:t>sum1:TipoImpositivo</w:t>
      </w:r>
      <w:r>
        <w:rPr>
          <w:color w:val="0000FF"/>
          <w:spacing w:val="-2"/>
        </w:rPr>
        <w:t>&gt;</w:t>
      </w:r>
    </w:p>
    <w:p>
      <w:pPr>
        <w:pStyle w:val="BodyText"/>
        <w:spacing w:line="233" w:lineRule="exact" w:before="1"/>
        <w:ind w:left="2738"/>
      </w:pPr>
      <w:r>
        <w:rPr>
          <w:color w:val="0000FF"/>
          <w:spacing w:val="-2"/>
        </w:rPr>
        <w:t>&lt;</w:t>
      </w:r>
      <w:r>
        <w:rPr>
          <w:color w:val="800000"/>
          <w:spacing w:val="-2"/>
        </w:rPr>
        <w:t>sum1:BaseImponibleOimporteNoSujeto</w:t>
      </w:r>
      <w:r>
        <w:rPr>
          <w:color w:val="0000FF"/>
          <w:spacing w:val="-2"/>
        </w:rPr>
        <w:t>&gt;</w:t>
      </w:r>
      <w:r>
        <w:rPr>
          <w:spacing w:val="-2"/>
        </w:rPr>
        <w:t>10</w:t>
      </w:r>
      <w:r>
        <w:rPr>
          <w:color w:val="0000FF"/>
          <w:spacing w:val="-2"/>
        </w:rPr>
        <w:t>&lt;/</w:t>
      </w:r>
      <w:r>
        <w:rPr>
          <w:color w:val="800000"/>
          <w:spacing w:val="-2"/>
        </w:rPr>
        <w:t>sum1:BaseImponibleOimporteNoSujeto</w:t>
      </w:r>
      <w:r>
        <w:rPr>
          <w:color w:val="0000FF"/>
          <w:spacing w:val="-2"/>
        </w:rPr>
        <w:t>&gt;</w:t>
      </w:r>
    </w:p>
    <w:p>
      <w:pPr>
        <w:pStyle w:val="BodyText"/>
        <w:spacing w:line="233" w:lineRule="exact"/>
        <w:ind w:left="2738"/>
      </w:pPr>
      <w:r>
        <w:rPr>
          <w:color w:val="0000FF"/>
          <w:spacing w:val="-2"/>
        </w:rPr>
        <w:t>&lt;</w:t>
      </w:r>
      <w:r>
        <w:rPr>
          <w:color w:val="800000"/>
          <w:spacing w:val="-2"/>
        </w:rPr>
        <w:t>sum1:CuotaRepercutida</w:t>
      </w:r>
      <w:r>
        <w:rPr>
          <w:color w:val="0000FF"/>
          <w:spacing w:val="-2"/>
        </w:rPr>
        <w:t>&gt;</w:t>
      </w:r>
      <w:r>
        <w:rPr>
          <w:spacing w:val="-2"/>
        </w:rPr>
        <w:t>0.4</w:t>
      </w:r>
      <w:r>
        <w:rPr>
          <w:color w:val="0000FF"/>
          <w:spacing w:val="-2"/>
        </w:rPr>
        <w:t>&lt;/</w:t>
      </w:r>
      <w:r>
        <w:rPr>
          <w:color w:val="800000"/>
          <w:spacing w:val="-2"/>
        </w:rPr>
        <w:t>sum1:CuotaRepercutida</w:t>
      </w:r>
      <w:r>
        <w:rPr>
          <w:color w:val="0000FF"/>
          <w:spacing w:val="-2"/>
        </w:rPr>
        <w:t>&gt;</w:t>
      </w:r>
    </w:p>
    <w:p>
      <w:pPr>
        <w:pStyle w:val="BodyText"/>
        <w:spacing w:after="0" w:line="233" w:lineRule="exact"/>
        <w:sectPr>
          <w:pgSz w:w="16840" w:h="11910" w:orient="landscape"/>
          <w:pgMar w:header="722" w:footer="1096" w:top="2300" w:bottom="1280" w:left="992" w:right="850"/>
        </w:sectPr>
      </w:pPr>
    </w:p>
    <w:p>
      <w:pPr>
        <w:pStyle w:val="BodyText"/>
      </w:pPr>
    </w:p>
    <w:p>
      <w:pPr>
        <w:pStyle w:val="BodyText"/>
      </w:pPr>
    </w:p>
    <w:p>
      <w:pPr>
        <w:pStyle w:val="BodyText"/>
      </w:pPr>
    </w:p>
    <w:p>
      <w:pPr>
        <w:pStyle w:val="BodyText"/>
        <w:spacing w:before="19"/>
      </w:pPr>
    </w:p>
    <w:p>
      <w:pPr>
        <w:pStyle w:val="BodyText"/>
        <w:ind w:left="2409"/>
      </w:pPr>
      <w:r>
        <w:rPr>
          <w:color w:val="0000FF"/>
          <w:spacing w:val="-2"/>
        </w:rPr>
        <w:t>&lt;/</w:t>
      </w:r>
      <w:r>
        <w:rPr>
          <w:color w:val="800000"/>
          <w:spacing w:val="-2"/>
        </w:rPr>
        <w:t>sum1:DetalleDesglose</w:t>
      </w:r>
      <w:r>
        <w:rPr>
          <w:color w:val="0000FF"/>
          <w:spacing w:val="-2"/>
        </w:rPr>
        <w:t>&gt;</w:t>
      </w:r>
    </w:p>
    <w:p>
      <w:pPr>
        <w:pStyle w:val="BodyText"/>
        <w:spacing w:line="234" w:lineRule="exact" w:before="1"/>
        <w:ind w:left="2409"/>
      </w:pPr>
      <w:r>
        <w:rPr>
          <w:color w:val="0000FF"/>
          <w:spacing w:val="-2"/>
        </w:rPr>
        <w:t>&lt;</w:t>
      </w:r>
      <w:r>
        <w:rPr>
          <w:color w:val="800000"/>
          <w:spacing w:val="-2"/>
        </w:rPr>
        <w:t>sum1:DetalleDesglose</w:t>
      </w:r>
      <w:r>
        <w:rPr>
          <w:color w:val="0000FF"/>
          <w:spacing w:val="-2"/>
        </w:rPr>
        <w:t>&gt;</w:t>
      </w:r>
    </w:p>
    <w:p>
      <w:pPr>
        <w:pStyle w:val="BodyText"/>
        <w:spacing w:line="234" w:lineRule="exact"/>
        <w:ind w:left="2738"/>
      </w:pPr>
      <w:r>
        <w:rPr>
          <w:color w:val="0000FF"/>
          <w:spacing w:val="-2"/>
        </w:rPr>
        <w:t>&lt;</w:t>
      </w:r>
      <w:r>
        <w:rPr>
          <w:color w:val="800000"/>
          <w:spacing w:val="-2"/>
        </w:rPr>
        <w:t>sum1:ClaveRegimen</w:t>
      </w:r>
      <w:r>
        <w:rPr>
          <w:color w:val="0000FF"/>
          <w:spacing w:val="-2"/>
        </w:rPr>
        <w:t>&gt;</w:t>
      </w:r>
      <w:r>
        <w:rPr>
          <w:spacing w:val="-2"/>
        </w:rPr>
        <w:t>01</w:t>
      </w:r>
      <w:r>
        <w:rPr>
          <w:color w:val="0000FF"/>
          <w:spacing w:val="-2"/>
        </w:rPr>
        <w:t>&lt;/</w:t>
      </w:r>
      <w:r>
        <w:rPr>
          <w:color w:val="800000"/>
          <w:spacing w:val="-2"/>
        </w:rPr>
        <w:t>sum1:ClaveRegimen</w:t>
      </w:r>
      <w:r>
        <w:rPr>
          <w:color w:val="0000FF"/>
          <w:spacing w:val="-2"/>
        </w:rPr>
        <w:t>&gt;</w:t>
      </w:r>
    </w:p>
    <w:p>
      <w:pPr>
        <w:pStyle w:val="BodyText"/>
        <w:spacing w:before="1"/>
        <w:ind w:left="2738"/>
      </w:pPr>
      <w:r>
        <w:rPr>
          <w:color w:val="0000FF"/>
          <w:spacing w:val="-2"/>
        </w:rPr>
        <w:t>&lt;</w:t>
      </w:r>
      <w:r>
        <w:rPr>
          <w:color w:val="800000"/>
          <w:spacing w:val="-2"/>
        </w:rPr>
        <w:t>sum1:CalificacionOperacion</w:t>
      </w:r>
      <w:r>
        <w:rPr>
          <w:color w:val="0000FF"/>
          <w:spacing w:val="-2"/>
        </w:rPr>
        <w:t>&gt;</w:t>
      </w:r>
      <w:r>
        <w:rPr>
          <w:spacing w:val="-2"/>
        </w:rPr>
        <w:t>S1</w:t>
      </w:r>
      <w:r>
        <w:rPr>
          <w:color w:val="0000FF"/>
          <w:spacing w:val="-2"/>
        </w:rPr>
        <w:t>&lt;/</w:t>
      </w:r>
      <w:r>
        <w:rPr>
          <w:color w:val="800000"/>
          <w:spacing w:val="-2"/>
        </w:rPr>
        <w:t>sum1:CalificacionOperacion</w:t>
      </w:r>
      <w:r>
        <w:rPr>
          <w:color w:val="0000FF"/>
          <w:spacing w:val="-2"/>
        </w:rPr>
        <w:t>&gt;</w:t>
      </w:r>
    </w:p>
    <w:p>
      <w:pPr>
        <w:pStyle w:val="BodyText"/>
        <w:spacing w:line="233" w:lineRule="exact" w:before="1"/>
        <w:ind w:left="2738"/>
      </w:pPr>
      <w:r>
        <w:rPr>
          <w:color w:val="0000FF"/>
          <w:spacing w:val="-2"/>
        </w:rPr>
        <w:t>&lt;</w:t>
      </w:r>
      <w:r>
        <w:rPr>
          <w:color w:val="800000"/>
          <w:spacing w:val="-2"/>
        </w:rPr>
        <w:t>sum1:TipoImpositivo</w:t>
      </w:r>
      <w:r>
        <w:rPr>
          <w:color w:val="0000FF"/>
          <w:spacing w:val="-2"/>
        </w:rPr>
        <w:t>&gt;</w:t>
      </w:r>
      <w:r>
        <w:rPr>
          <w:spacing w:val="-2"/>
        </w:rPr>
        <w:t>21</w:t>
      </w:r>
      <w:r>
        <w:rPr>
          <w:color w:val="0000FF"/>
          <w:spacing w:val="-2"/>
        </w:rPr>
        <w:t>&lt;/</w:t>
      </w:r>
      <w:r>
        <w:rPr>
          <w:color w:val="800000"/>
          <w:spacing w:val="-2"/>
        </w:rPr>
        <w:t>sum1:TipoImpositivo</w:t>
      </w:r>
      <w:r>
        <w:rPr>
          <w:color w:val="0000FF"/>
          <w:spacing w:val="-2"/>
        </w:rPr>
        <w:t>&gt;</w:t>
      </w:r>
    </w:p>
    <w:p>
      <w:pPr>
        <w:pStyle w:val="BodyText"/>
        <w:spacing w:line="233" w:lineRule="exact"/>
        <w:ind w:left="2738"/>
      </w:pPr>
      <w:r>
        <w:rPr>
          <w:color w:val="0000FF"/>
          <w:spacing w:val="-2"/>
        </w:rPr>
        <w:t>&lt;</w:t>
      </w:r>
      <w:r>
        <w:rPr>
          <w:color w:val="800000"/>
          <w:spacing w:val="-2"/>
        </w:rPr>
        <w:t>sum1:BaseImponibleOimporteNoSujeto</w:t>
      </w:r>
      <w:r>
        <w:rPr>
          <w:color w:val="0000FF"/>
          <w:spacing w:val="-2"/>
        </w:rPr>
        <w:t>&gt;</w:t>
      </w:r>
      <w:r>
        <w:rPr>
          <w:spacing w:val="-2"/>
        </w:rPr>
        <w:t>100</w:t>
      </w:r>
      <w:r>
        <w:rPr>
          <w:color w:val="0000FF"/>
          <w:spacing w:val="-2"/>
        </w:rPr>
        <w:t>&lt;/</w:t>
      </w:r>
      <w:r>
        <w:rPr>
          <w:color w:val="800000"/>
          <w:spacing w:val="-2"/>
        </w:rPr>
        <w:t>sum1:BaseImponibleOimporteNoSujeto</w:t>
      </w:r>
      <w:r>
        <w:rPr>
          <w:color w:val="0000FF"/>
          <w:spacing w:val="-2"/>
        </w:rPr>
        <w:t>&gt;</w:t>
      </w:r>
    </w:p>
    <w:p>
      <w:pPr>
        <w:pStyle w:val="BodyText"/>
        <w:spacing w:line="233" w:lineRule="exact" w:before="1"/>
        <w:ind w:left="2738"/>
      </w:pPr>
      <w:r>
        <w:rPr>
          <w:color w:val="0000FF"/>
          <w:spacing w:val="-2"/>
        </w:rPr>
        <w:t>&lt;</w:t>
      </w:r>
      <w:r>
        <w:rPr>
          <w:color w:val="800000"/>
          <w:spacing w:val="-2"/>
        </w:rPr>
        <w:t>sum1:CuotaRepercutida</w:t>
      </w:r>
      <w:r>
        <w:rPr>
          <w:color w:val="0000FF"/>
          <w:spacing w:val="-2"/>
        </w:rPr>
        <w:t>&gt;</w:t>
      </w:r>
      <w:r>
        <w:rPr>
          <w:spacing w:val="-2"/>
        </w:rPr>
        <w:t>21</w:t>
      </w:r>
      <w:r>
        <w:rPr>
          <w:color w:val="0000FF"/>
          <w:spacing w:val="-2"/>
        </w:rPr>
        <w:t>&lt;/</w:t>
      </w:r>
      <w:r>
        <w:rPr>
          <w:color w:val="800000"/>
          <w:spacing w:val="-2"/>
        </w:rPr>
        <w:t>sum1:CuotaRepercutida</w:t>
      </w:r>
      <w:r>
        <w:rPr>
          <w:color w:val="0000FF"/>
          <w:spacing w:val="-2"/>
        </w:rPr>
        <w:t>&gt;</w:t>
      </w:r>
    </w:p>
    <w:p>
      <w:pPr>
        <w:pStyle w:val="BodyText"/>
        <w:spacing w:line="233" w:lineRule="exact"/>
        <w:ind w:left="2409"/>
      </w:pPr>
      <w:r>
        <w:rPr>
          <w:color w:val="0000FF"/>
          <w:spacing w:val="-2"/>
        </w:rPr>
        <w:t>&lt;/</w:t>
      </w:r>
      <w:r>
        <w:rPr>
          <w:color w:val="800000"/>
          <w:spacing w:val="-2"/>
        </w:rPr>
        <w:t>sum1:DetalleDesglose</w:t>
      </w:r>
      <w:r>
        <w:rPr>
          <w:color w:val="0000FF"/>
          <w:spacing w:val="-2"/>
        </w:rPr>
        <w:t>&gt;</w:t>
      </w:r>
    </w:p>
    <w:p>
      <w:pPr>
        <w:pStyle w:val="BodyText"/>
        <w:spacing w:line="233" w:lineRule="exact" w:before="1"/>
        <w:ind w:left="2078"/>
      </w:pPr>
      <w:r>
        <w:rPr>
          <w:color w:val="0000FF"/>
          <w:spacing w:val="-2"/>
        </w:rPr>
        <w:t>&lt;/</w:t>
      </w:r>
      <w:r>
        <w:rPr>
          <w:color w:val="800000"/>
          <w:spacing w:val="-2"/>
        </w:rPr>
        <w:t>sum1:Desglose</w:t>
      </w:r>
      <w:r>
        <w:rPr>
          <w:color w:val="0000FF"/>
          <w:spacing w:val="-2"/>
        </w:rPr>
        <w:t>&gt;</w:t>
      </w:r>
    </w:p>
    <w:p>
      <w:pPr>
        <w:pStyle w:val="BodyText"/>
        <w:spacing w:line="233" w:lineRule="exact"/>
        <w:ind w:left="2078"/>
      </w:pPr>
      <w:r>
        <w:rPr>
          <w:color w:val="0000FF"/>
          <w:spacing w:val="-2"/>
        </w:rPr>
        <w:t>&lt;</w:t>
      </w:r>
      <w:r>
        <w:rPr>
          <w:color w:val="800000"/>
          <w:spacing w:val="-2"/>
        </w:rPr>
        <w:t>sum1:CuotaTotal</w:t>
      </w:r>
      <w:r>
        <w:rPr>
          <w:color w:val="0000FF"/>
          <w:spacing w:val="-2"/>
        </w:rPr>
        <w:t>&gt;</w:t>
      </w:r>
      <w:r>
        <w:rPr>
          <w:spacing w:val="-2"/>
        </w:rPr>
        <w:t>21.4</w:t>
      </w:r>
      <w:r>
        <w:rPr>
          <w:color w:val="0000FF"/>
          <w:spacing w:val="-2"/>
        </w:rPr>
        <w:t>&lt;/</w:t>
      </w:r>
      <w:r>
        <w:rPr>
          <w:color w:val="800000"/>
          <w:spacing w:val="-2"/>
        </w:rPr>
        <w:t>sum1:CuotaTotal</w:t>
      </w:r>
      <w:r>
        <w:rPr>
          <w:color w:val="0000FF"/>
          <w:spacing w:val="-2"/>
        </w:rPr>
        <w:t>&gt;</w:t>
      </w:r>
    </w:p>
    <w:p>
      <w:pPr>
        <w:pStyle w:val="BodyText"/>
        <w:spacing w:before="1"/>
        <w:ind w:left="2078"/>
      </w:pPr>
      <w:r>
        <w:rPr>
          <w:color w:val="0000FF"/>
          <w:spacing w:val="-2"/>
        </w:rPr>
        <w:t>&lt;</w:t>
      </w:r>
      <w:r>
        <w:rPr>
          <w:color w:val="800000"/>
          <w:spacing w:val="-2"/>
        </w:rPr>
        <w:t>sum1:ImporteTotal</w:t>
      </w:r>
      <w:r>
        <w:rPr>
          <w:color w:val="0000FF"/>
          <w:spacing w:val="-2"/>
        </w:rPr>
        <w:t>&gt;</w:t>
      </w:r>
      <w:r>
        <w:rPr>
          <w:spacing w:val="-2"/>
        </w:rPr>
        <w:t>131.4</w:t>
      </w:r>
      <w:r>
        <w:rPr>
          <w:color w:val="0000FF"/>
          <w:spacing w:val="-2"/>
        </w:rPr>
        <w:t>&lt;/</w:t>
      </w:r>
      <w:r>
        <w:rPr>
          <w:color w:val="800000"/>
          <w:spacing w:val="-2"/>
        </w:rPr>
        <w:t>sum1:ImporteTotal</w:t>
      </w:r>
      <w:r>
        <w:rPr>
          <w:color w:val="0000FF"/>
          <w:spacing w:val="-2"/>
        </w:rPr>
        <w:t>&gt;</w:t>
      </w:r>
    </w:p>
    <w:p>
      <w:pPr>
        <w:pStyle w:val="BodyText"/>
        <w:spacing w:line="234" w:lineRule="exact" w:before="1"/>
        <w:ind w:left="2078"/>
      </w:pPr>
      <w:r>
        <w:rPr>
          <w:color w:val="0000FF"/>
          <w:spacing w:val="-2"/>
        </w:rPr>
        <w:t>&lt;</w:t>
      </w:r>
      <w:r>
        <w:rPr>
          <w:color w:val="800000"/>
          <w:spacing w:val="-2"/>
        </w:rPr>
        <w:t>sum1:Encadenamiento</w:t>
      </w:r>
      <w:r>
        <w:rPr>
          <w:color w:val="0000FF"/>
          <w:spacing w:val="-2"/>
        </w:rPr>
        <w:t>&gt;</w:t>
      </w:r>
    </w:p>
    <w:p>
      <w:pPr>
        <w:pStyle w:val="BodyText"/>
        <w:spacing w:line="234" w:lineRule="exact"/>
        <w:ind w:left="2409"/>
      </w:pPr>
      <w:r>
        <w:rPr>
          <w:color w:val="0000FF"/>
          <w:spacing w:val="-2"/>
        </w:rPr>
        <w:t>&lt;</w:t>
      </w:r>
      <w:r>
        <w:rPr>
          <w:color w:val="800000"/>
          <w:spacing w:val="-2"/>
        </w:rPr>
        <w:t>sum1:RegistroAnterior</w:t>
      </w:r>
      <w:r>
        <w:rPr>
          <w:color w:val="0000FF"/>
          <w:spacing w:val="-2"/>
        </w:rPr>
        <w:t>&gt;</w:t>
      </w:r>
    </w:p>
    <w:p>
      <w:pPr>
        <w:pStyle w:val="BodyText"/>
        <w:spacing w:line="233" w:lineRule="exact" w:before="1"/>
        <w:ind w:left="2738"/>
      </w:pPr>
      <w:r>
        <w:rPr>
          <w:color w:val="0000FF"/>
          <w:spacing w:val="-2"/>
        </w:rPr>
        <w:t>&lt;</w:t>
      </w:r>
      <w:r>
        <w:rPr>
          <w:color w:val="800000"/>
          <w:spacing w:val="-2"/>
        </w:rPr>
        <w:t>sum1:IDEmisorFactura</w:t>
      </w:r>
      <w:r>
        <w:rPr>
          <w:color w:val="0000FF"/>
          <w:spacing w:val="-2"/>
        </w:rPr>
        <w:t>&gt;</w:t>
      </w:r>
      <w:r>
        <w:rPr>
          <w:spacing w:val="-2"/>
        </w:rPr>
        <w:t>AAAA</w:t>
      </w:r>
      <w:r>
        <w:rPr>
          <w:color w:val="0000FF"/>
          <w:spacing w:val="-2"/>
        </w:rPr>
        <w:t>&lt;/</w:t>
      </w:r>
      <w:r>
        <w:rPr>
          <w:color w:val="800000"/>
          <w:spacing w:val="-2"/>
        </w:rPr>
        <w:t>sum1:IDEmisorFactura</w:t>
      </w:r>
      <w:r>
        <w:rPr>
          <w:color w:val="0000FF"/>
          <w:spacing w:val="-2"/>
        </w:rPr>
        <w:t>&gt;</w:t>
      </w:r>
    </w:p>
    <w:p>
      <w:pPr>
        <w:pStyle w:val="BodyText"/>
        <w:spacing w:line="233" w:lineRule="exact"/>
        <w:ind w:left="2738"/>
      </w:pPr>
      <w:r>
        <w:rPr>
          <w:color w:val="0000FF"/>
          <w:spacing w:val="-2"/>
        </w:rPr>
        <w:t>&lt;</w:t>
      </w:r>
      <w:r>
        <w:rPr>
          <w:color w:val="800000"/>
          <w:spacing w:val="-2"/>
        </w:rPr>
        <w:t>sum1:NumSerieFactura</w:t>
      </w:r>
      <w:r>
        <w:rPr>
          <w:color w:val="0000FF"/>
          <w:spacing w:val="-2"/>
        </w:rPr>
        <w:t>&gt;</w:t>
      </w:r>
      <w:r>
        <w:rPr>
          <w:spacing w:val="-2"/>
        </w:rPr>
        <w:t>44</w:t>
      </w:r>
      <w:r>
        <w:rPr>
          <w:color w:val="0000FF"/>
          <w:spacing w:val="-2"/>
        </w:rPr>
        <w:t>&lt;/</w:t>
      </w:r>
      <w:r>
        <w:rPr>
          <w:color w:val="800000"/>
          <w:spacing w:val="-2"/>
        </w:rPr>
        <w:t>sum1:NumSerieFactura</w:t>
      </w:r>
      <w:r>
        <w:rPr>
          <w:color w:val="0000FF"/>
          <w:spacing w:val="-2"/>
        </w:rPr>
        <w:t>&gt;</w:t>
      </w:r>
    </w:p>
    <w:p>
      <w:pPr>
        <w:pStyle w:val="BodyText"/>
        <w:spacing w:before="1"/>
        <w:ind w:left="2738"/>
      </w:pPr>
      <w:r>
        <w:rPr>
          <w:color w:val="0000FF"/>
          <w:spacing w:val="-2"/>
        </w:rPr>
        <w:t>&lt;</w:t>
      </w:r>
      <w:r>
        <w:rPr>
          <w:color w:val="800000"/>
          <w:spacing w:val="-2"/>
        </w:rPr>
        <w:t>sum1:FechaExpedicionFactura</w:t>
      </w:r>
      <w:r>
        <w:rPr>
          <w:color w:val="0000FF"/>
          <w:spacing w:val="-2"/>
        </w:rPr>
        <w:t>&gt;</w:t>
      </w:r>
      <w:r>
        <w:rPr>
          <w:spacing w:val="-2"/>
        </w:rPr>
        <w:t>13-09-2024</w:t>
      </w:r>
      <w:r>
        <w:rPr>
          <w:color w:val="0000FF"/>
          <w:spacing w:val="-2"/>
        </w:rPr>
        <w:t>&lt;/</w:t>
      </w:r>
      <w:r>
        <w:rPr>
          <w:color w:val="800000"/>
          <w:spacing w:val="-2"/>
        </w:rPr>
        <w:t>sum1:FechaExpedicionFactura</w:t>
      </w:r>
      <w:r>
        <w:rPr>
          <w:color w:val="0000FF"/>
          <w:spacing w:val="-2"/>
        </w:rPr>
        <w:t>&gt;</w:t>
      </w:r>
    </w:p>
    <w:p>
      <w:pPr>
        <w:pStyle w:val="BodyText"/>
        <w:spacing w:line="233" w:lineRule="exact" w:before="1"/>
        <w:ind w:left="2738"/>
      </w:pPr>
      <w:r>
        <w:rPr>
          <w:color w:val="0000FF"/>
          <w:spacing w:val="-2"/>
        </w:rPr>
        <w:t>&lt;</w:t>
      </w:r>
      <w:r>
        <w:rPr>
          <w:color w:val="800000"/>
          <w:spacing w:val="-2"/>
        </w:rPr>
        <w:t>sum1:Huella</w:t>
      </w:r>
      <w:r>
        <w:rPr>
          <w:color w:val="0000FF"/>
          <w:spacing w:val="-2"/>
        </w:rPr>
        <w:t>&gt;</w:t>
      </w:r>
      <w:r>
        <w:rPr>
          <w:spacing w:val="-2"/>
        </w:rPr>
        <w:t>HuellaRegistroAnterior</w:t>
      </w:r>
      <w:r>
        <w:rPr>
          <w:color w:val="0000FF"/>
          <w:spacing w:val="-2"/>
        </w:rPr>
        <w:t>&lt;/</w:t>
      </w:r>
      <w:r>
        <w:rPr>
          <w:color w:val="800000"/>
          <w:spacing w:val="-2"/>
        </w:rPr>
        <w:t>sum1:Huella</w:t>
      </w:r>
      <w:r>
        <w:rPr>
          <w:color w:val="0000FF"/>
          <w:spacing w:val="-2"/>
        </w:rPr>
        <w:t>&gt;</w:t>
      </w:r>
    </w:p>
    <w:p>
      <w:pPr>
        <w:pStyle w:val="BodyText"/>
        <w:spacing w:line="233" w:lineRule="exact"/>
        <w:ind w:left="2409"/>
      </w:pPr>
      <w:r>
        <w:rPr>
          <w:color w:val="0000FF"/>
          <w:spacing w:val="-2"/>
        </w:rPr>
        <w:t>&lt;/</w:t>
      </w:r>
      <w:r>
        <w:rPr>
          <w:color w:val="800000"/>
          <w:spacing w:val="-2"/>
        </w:rPr>
        <w:t>sum1:RegistroAnterior</w:t>
      </w:r>
      <w:r>
        <w:rPr>
          <w:color w:val="0000FF"/>
          <w:spacing w:val="-2"/>
        </w:rPr>
        <w:t>&gt;</w:t>
      </w:r>
    </w:p>
    <w:p>
      <w:pPr>
        <w:pStyle w:val="BodyText"/>
        <w:spacing w:line="233" w:lineRule="exact" w:before="1"/>
        <w:ind w:left="2078"/>
      </w:pPr>
      <w:r>
        <w:rPr>
          <w:color w:val="0000FF"/>
          <w:spacing w:val="-2"/>
        </w:rPr>
        <w:t>&lt;/</w:t>
      </w:r>
      <w:r>
        <w:rPr>
          <w:color w:val="800000"/>
          <w:spacing w:val="-2"/>
        </w:rPr>
        <w:t>sum1:Encadenamiento</w:t>
      </w:r>
      <w:r>
        <w:rPr>
          <w:color w:val="0000FF"/>
          <w:spacing w:val="-2"/>
        </w:rPr>
        <w:t>&gt;</w:t>
      </w:r>
    </w:p>
    <w:p>
      <w:pPr>
        <w:pStyle w:val="BodyText"/>
        <w:spacing w:line="233" w:lineRule="exact"/>
        <w:ind w:left="2078"/>
      </w:pPr>
      <w:r>
        <w:rPr>
          <w:color w:val="0000FF"/>
          <w:spacing w:val="-2"/>
        </w:rPr>
        <w:t>&lt;</w:t>
      </w:r>
      <w:r>
        <w:rPr>
          <w:color w:val="800000"/>
          <w:spacing w:val="-2"/>
        </w:rPr>
        <w:t>sum1:SistemaInformatico</w:t>
      </w:r>
      <w:r>
        <w:rPr>
          <w:color w:val="0000FF"/>
          <w:spacing w:val="-2"/>
        </w:rPr>
        <w:t>&gt;</w:t>
      </w:r>
    </w:p>
    <w:p>
      <w:pPr>
        <w:pStyle w:val="BodyText"/>
        <w:spacing w:line="233" w:lineRule="exact" w:before="1"/>
        <w:ind w:left="2409"/>
      </w:pPr>
      <w:r>
        <w:rPr>
          <w:color w:val="0000FF"/>
          <w:spacing w:val="-2"/>
        </w:rPr>
        <w:t>&lt;</w:t>
      </w:r>
      <w:r>
        <w:rPr>
          <w:color w:val="800000"/>
          <w:spacing w:val="-2"/>
        </w:rPr>
        <w:t>sum1:NombreRazon</w:t>
      </w:r>
      <w:r>
        <w:rPr>
          <w:color w:val="0000FF"/>
          <w:spacing w:val="-2"/>
        </w:rPr>
        <w:t>&gt;</w:t>
      </w:r>
      <w:r>
        <w:rPr>
          <w:spacing w:val="-2"/>
        </w:rPr>
        <w:t>SSSS</w:t>
      </w:r>
      <w:r>
        <w:rPr>
          <w:color w:val="0000FF"/>
          <w:spacing w:val="-2"/>
        </w:rPr>
        <w:t>&lt;/</w:t>
      </w:r>
      <w:r>
        <w:rPr>
          <w:color w:val="800000"/>
          <w:spacing w:val="-2"/>
        </w:rPr>
        <w:t>sum1:NombreRazon</w:t>
      </w:r>
      <w:r>
        <w:rPr>
          <w:color w:val="0000FF"/>
          <w:spacing w:val="-2"/>
        </w:rPr>
        <w:t>&gt;</w:t>
      </w:r>
    </w:p>
    <w:p>
      <w:pPr>
        <w:pStyle w:val="BodyText"/>
        <w:spacing w:line="233" w:lineRule="exact"/>
        <w:ind w:left="2409"/>
      </w:pPr>
      <w:r>
        <w:rPr>
          <w:color w:val="0000FF"/>
          <w:spacing w:val="-2"/>
        </w:rPr>
        <w:t>&lt;</w:t>
      </w:r>
      <w:r>
        <w:rPr>
          <w:color w:val="800000"/>
          <w:spacing w:val="-2"/>
        </w:rPr>
        <w:t>sum1:NIF</w:t>
      </w:r>
      <w:r>
        <w:rPr>
          <w:color w:val="0000FF"/>
          <w:spacing w:val="-2"/>
        </w:rPr>
        <w:t>&gt;</w:t>
      </w:r>
      <w:r>
        <w:rPr>
          <w:spacing w:val="-2"/>
        </w:rPr>
        <w:t>NNNN</w:t>
      </w:r>
      <w:r>
        <w:rPr>
          <w:color w:val="0000FF"/>
          <w:spacing w:val="-2"/>
        </w:rPr>
        <w:t>&lt;/</w:t>
      </w:r>
      <w:r>
        <w:rPr>
          <w:color w:val="800000"/>
          <w:spacing w:val="-2"/>
        </w:rPr>
        <w:t>sum1:NIF</w:t>
      </w:r>
      <w:r>
        <w:rPr>
          <w:color w:val="0000FF"/>
          <w:spacing w:val="-2"/>
        </w:rPr>
        <w:t>&gt;</w:t>
      </w:r>
    </w:p>
    <w:p>
      <w:pPr>
        <w:pStyle w:val="BodyText"/>
        <w:spacing w:before="1"/>
        <w:ind w:left="2409"/>
      </w:pPr>
      <w:r>
        <w:rPr>
          <w:color w:val="0000FF"/>
          <w:spacing w:val="-2"/>
        </w:rPr>
        <w:t>&lt;</w:t>
      </w:r>
      <w:r>
        <w:rPr>
          <w:color w:val="800000"/>
          <w:spacing w:val="-2"/>
        </w:rPr>
        <w:t>sum1:NombreSistemaInformatico</w:t>
      </w:r>
      <w:r>
        <w:rPr>
          <w:color w:val="0000FF"/>
          <w:spacing w:val="-2"/>
        </w:rPr>
        <w:t>&gt;</w:t>
      </w:r>
      <w:r>
        <w:rPr>
          <w:spacing w:val="-2"/>
        </w:rPr>
        <w:t>NombreSistemaInformatico</w:t>
      </w:r>
      <w:r>
        <w:rPr>
          <w:color w:val="0000FF"/>
          <w:spacing w:val="-2"/>
        </w:rPr>
        <w:t>&lt;/</w:t>
      </w:r>
      <w:r>
        <w:rPr>
          <w:color w:val="800000"/>
          <w:spacing w:val="-2"/>
        </w:rPr>
        <w:t>sum1:NombreSistemaInformatico</w:t>
      </w:r>
      <w:r>
        <w:rPr>
          <w:color w:val="0000FF"/>
          <w:spacing w:val="-2"/>
        </w:rPr>
        <w:t>&gt;</w:t>
      </w:r>
    </w:p>
    <w:p>
      <w:pPr>
        <w:pStyle w:val="BodyText"/>
        <w:spacing w:line="233" w:lineRule="exact" w:before="2"/>
        <w:ind w:left="2409"/>
      </w:pPr>
      <w:r>
        <w:rPr>
          <w:color w:val="0000FF"/>
          <w:spacing w:val="-2"/>
        </w:rPr>
        <w:t>&lt;</w:t>
      </w:r>
      <w:r>
        <w:rPr>
          <w:color w:val="800000"/>
          <w:spacing w:val="-2"/>
        </w:rPr>
        <w:t>sum1:IdSistemaInformatico</w:t>
      </w:r>
      <w:r>
        <w:rPr>
          <w:color w:val="0000FF"/>
          <w:spacing w:val="-2"/>
        </w:rPr>
        <w:t>&gt;</w:t>
      </w:r>
      <w:r>
        <w:rPr>
          <w:spacing w:val="-2"/>
        </w:rPr>
        <w:t>77</w:t>
      </w:r>
      <w:r>
        <w:rPr>
          <w:color w:val="0000FF"/>
          <w:spacing w:val="-2"/>
        </w:rPr>
        <w:t>&lt;/</w:t>
      </w:r>
      <w:r>
        <w:rPr>
          <w:color w:val="800000"/>
          <w:spacing w:val="-2"/>
        </w:rPr>
        <w:t>sum1:IdSistemaInformatico</w:t>
      </w:r>
      <w:r>
        <w:rPr>
          <w:color w:val="0000FF"/>
          <w:spacing w:val="-2"/>
        </w:rPr>
        <w:t>&gt;</w:t>
      </w:r>
    </w:p>
    <w:p>
      <w:pPr>
        <w:pStyle w:val="BodyText"/>
        <w:spacing w:line="233" w:lineRule="exact"/>
        <w:ind w:left="2409"/>
      </w:pPr>
      <w:r>
        <w:rPr>
          <w:color w:val="0000FF"/>
          <w:spacing w:val="-2"/>
        </w:rPr>
        <w:t>&lt;</w:t>
      </w:r>
      <w:r>
        <w:rPr>
          <w:color w:val="800000"/>
          <w:spacing w:val="-2"/>
        </w:rPr>
        <w:t>sum1:Version</w:t>
      </w:r>
      <w:r>
        <w:rPr>
          <w:color w:val="0000FF"/>
          <w:spacing w:val="-2"/>
        </w:rPr>
        <w:t>&gt;</w:t>
      </w:r>
      <w:r>
        <w:rPr>
          <w:spacing w:val="-2"/>
        </w:rPr>
        <w:t>1.0.03</w:t>
      </w:r>
      <w:r>
        <w:rPr>
          <w:color w:val="0000FF"/>
          <w:spacing w:val="-2"/>
        </w:rPr>
        <w:t>&lt;/</w:t>
      </w:r>
      <w:r>
        <w:rPr>
          <w:color w:val="800000"/>
          <w:spacing w:val="-2"/>
        </w:rPr>
        <w:t>sum1:Version</w:t>
      </w:r>
      <w:r>
        <w:rPr>
          <w:color w:val="0000FF"/>
          <w:spacing w:val="-2"/>
        </w:rPr>
        <w:t>&gt;</w:t>
      </w:r>
    </w:p>
    <w:p>
      <w:pPr>
        <w:pStyle w:val="BodyText"/>
        <w:spacing w:line="233" w:lineRule="exact" w:before="1"/>
        <w:ind w:left="2409"/>
      </w:pPr>
      <w:r>
        <w:rPr>
          <w:color w:val="0000FF"/>
          <w:spacing w:val="-2"/>
        </w:rPr>
        <w:t>&lt;</w:t>
      </w:r>
      <w:r>
        <w:rPr>
          <w:color w:val="800000"/>
          <w:spacing w:val="-2"/>
        </w:rPr>
        <w:t>sum1:NumeroInstalacion</w:t>
      </w:r>
      <w:r>
        <w:rPr>
          <w:color w:val="0000FF"/>
          <w:spacing w:val="-2"/>
        </w:rPr>
        <w:t>&gt;</w:t>
      </w:r>
      <w:r>
        <w:rPr>
          <w:spacing w:val="-2"/>
        </w:rPr>
        <w:t>383</w:t>
      </w:r>
      <w:r>
        <w:rPr>
          <w:color w:val="0000FF"/>
          <w:spacing w:val="-2"/>
        </w:rPr>
        <w:t>&lt;/</w:t>
      </w:r>
      <w:r>
        <w:rPr>
          <w:color w:val="800000"/>
          <w:spacing w:val="-2"/>
        </w:rPr>
        <w:t>sum1:NumeroInstalacion</w:t>
      </w:r>
      <w:r>
        <w:rPr>
          <w:color w:val="0000FF"/>
          <w:spacing w:val="-2"/>
        </w:rPr>
        <w:t>&gt;</w:t>
      </w:r>
    </w:p>
    <w:p>
      <w:pPr>
        <w:pStyle w:val="BodyText"/>
        <w:spacing w:line="233" w:lineRule="exact"/>
        <w:ind w:left="2409"/>
      </w:pPr>
      <w:r>
        <w:rPr>
          <w:color w:val="0000FF"/>
          <w:spacing w:val="-2"/>
        </w:rPr>
        <w:t>&lt;</w:t>
      </w:r>
      <w:r>
        <w:rPr>
          <w:color w:val="800000"/>
          <w:spacing w:val="-2"/>
        </w:rPr>
        <w:t>sum1:TipoUsoPosibleSoloVerifactu</w:t>
      </w:r>
      <w:r>
        <w:rPr>
          <w:color w:val="0000FF"/>
          <w:spacing w:val="-2"/>
        </w:rPr>
        <w:t>&gt;</w:t>
      </w:r>
      <w:r>
        <w:rPr>
          <w:spacing w:val="-2"/>
        </w:rPr>
        <w:t>N</w:t>
      </w:r>
      <w:r>
        <w:rPr>
          <w:color w:val="0000FF"/>
          <w:spacing w:val="-2"/>
        </w:rPr>
        <w:t>&lt;/</w:t>
      </w:r>
      <w:r>
        <w:rPr>
          <w:color w:val="800000"/>
          <w:spacing w:val="-2"/>
        </w:rPr>
        <w:t>sum1:TipoUsoPosibleSoloVerifactu</w:t>
      </w:r>
      <w:r>
        <w:rPr>
          <w:color w:val="0000FF"/>
          <w:spacing w:val="-2"/>
        </w:rPr>
        <w:t>&gt;</w:t>
      </w:r>
    </w:p>
    <w:p>
      <w:pPr>
        <w:pStyle w:val="BodyText"/>
        <w:spacing w:line="233" w:lineRule="exact" w:before="1"/>
        <w:ind w:left="2409"/>
      </w:pPr>
      <w:r>
        <w:rPr>
          <w:color w:val="0000FF"/>
          <w:spacing w:val="-2"/>
        </w:rPr>
        <w:t>&lt;</w:t>
      </w:r>
      <w:r>
        <w:rPr>
          <w:color w:val="800000"/>
          <w:spacing w:val="-2"/>
        </w:rPr>
        <w:t>sum1:TipoUsoPosibleMultiOT</w:t>
      </w:r>
      <w:r>
        <w:rPr>
          <w:color w:val="0000FF"/>
          <w:spacing w:val="-2"/>
        </w:rPr>
        <w:t>&gt;</w:t>
      </w:r>
      <w:r>
        <w:rPr>
          <w:spacing w:val="-2"/>
        </w:rPr>
        <w:t>S</w:t>
      </w:r>
      <w:r>
        <w:rPr>
          <w:color w:val="0000FF"/>
          <w:spacing w:val="-2"/>
        </w:rPr>
        <w:t>&lt;/</w:t>
      </w:r>
      <w:r>
        <w:rPr>
          <w:color w:val="800000"/>
          <w:spacing w:val="-2"/>
        </w:rPr>
        <w:t>sum1:TipoUsoPosibleMultiOT</w:t>
      </w:r>
      <w:r>
        <w:rPr>
          <w:color w:val="0000FF"/>
          <w:spacing w:val="-2"/>
        </w:rPr>
        <w:t>&gt;</w:t>
      </w:r>
    </w:p>
    <w:p>
      <w:pPr>
        <w:pStyle w:val="BodyText"/>
        <w:spacing w:line="233" w:lineRule="exact"/>
        <w:ind w:left="2409"/>
      </w:pPr>
      <w:r>
        <w:rPr>
          <w:color w:val="0000FF"/>
          <w:spacing w:val="-2"/>
        </w:rPr>
        <w:t>&lt;</w:t>
      </w:r>
      <w:r>
        <w:rPr>
          <w:color w:val="800000"/>
          <w:spacing w:val="-2"/>
        </w:rPr>
        <w:t>sum1:IndicadorMultiplesOT</w:t>
      </w:r>
      <w:r>
        <w:rPr>
          <w:color w:val="0000FF"/>
          <w:spacing w:val="-2"/>
        </w:rPr>
        <w:t>&gt;</w:t>
      </w:r>
      <w:r>
        <w:rPr>
          <w:spacing w:val="-2"/>
        </w:rPr>
        <w:t>S</w:t>
      </w:r>
      <w:r>
        <w:rPr>
          <w:color w:val="0000FF"/>
          <w:spacing w:val="-2"/>
        </w:rPr>
        <w:t>&lt;/</w:t>
      </w:r>
      <w:r>
        <w:rPr>
          <w:color w:val="800000"/>
          <w:spacing w:val="-2"/>
        </w:rPr>
        <w:t>sum1:IndicadorMultiplesOT</w:t>
      </w:r>
      <w:r>
        <w:rPr>
          <w:color w:val="0000FF"/>
          <w:spacing w:val="-2"/>
        </w:rPr>
        <w:t>&gt;</w:t>
      </w:r>
    </w:p>
    <w:p>
      <w:pPr>
        <w:pStyle w:val="BodyText"/>
        <w:spacing w:after="0" w:line="233" w:lineRule="exact"/>
        <w:sectPr>
          <w:pgSz w:w="16840" w:h="11910" w:orient="landscape"/>
          <w:pgMar w:header="722" w:footer="1096" w:top="2300" w:bottom="1280" w:left="992" w:right="850"/>
        </w:sectPr>
      </w:pPr>
    </w:p>
    <w:p>
      <w:pPr>
        <w:pStyle w:val="BodyText"/>
      </w:pPr>
    </w:p>
    <w:p>
      <w:pPr>
        <w:pStyle w:val="BodyText"/>
      </w:pPr>
    </w:p>
    <w:p>
      <w:pPr>
        <w:pStyle w:val="BodyText"/>
      </w:pPr>
    </w:p>
    <w:p>
      <w:pPr>
        <w:pStyle w:val="BodyText"/>
        <w:spacing w:before="19"/>
      </w:pPr>
    </w:p>
    <w:p>
      <w:pPr>
        <w:pStyle w:val="BodyText"/>
        <w:ind w:left="2078"/>
      </w:pPr>
      <w:r>
        <w:rPr>
          <w:color w:val="0000FF"/>
          <w:spacing w:val="-2"/>
        </w:rPr>
        <w:t>&lt;/</w:t>
      </w:r>
      <w:r>
        <w:rPr>
          <w:color w:val="800000"/>
          <w:spacing w:val="-2"/>
        </w:rPr>
        <w:t>sum1:SistemaInformatico</w:t>
      </w:r>
      <w:r>
        <w:rPr>
          <w:color w:val="0000FF"/>
          <w:spacing w:val="-2"/>
        </w:rPr>
        <w:t>&gt;</w:t>
      </w:r>
    </w:p>
    <w:p>
      <w:pPr>
        <w:pStyle w:val="BodyText"/>
        <w:spacing w:line="234" w:lineRule="exact" w:before="1"/>
        <w:ind w:left="2078"/>
      </w:pPr>
      <w:r>
        <w:rPr>
          <w:color w:val="0000FF"/>
          <w:spacing w:val="-2"/>
        </w:rPr>
        <w:t>&lt;</w:t>
      </w:r>
      <w:r>
        <w:rPr>
          <w:color w:val="800000"/>
          <w:spacing w:val="-2"/>
        </w:rPr>
        <w:t>sum1:FechaHoraHusoGenRegistro</w:t>
      </w:r>
      <w:r>
        <w:rPr>
          <w:color w:val="0000FF"/>
          <w:spacing w:val="-2"/>
        </w:rPr>
        <w:t>&gt;</w:t>
      </w:r>
      <w:r>
        <w:rPr>
          <w:spacing w:val="-2"/>
        </w:rPr>
        <w:t>2024-09-13T19:20:30+01:00</w:t>
      </w:r>
      <w:r>
        <w:rPr>
          <w:color w:val="0000FF"/>
          <w:spacing w:val="-2"/>
        </w:rPr>
        <w:t>&lt;/</w:t>
      </w:r>
      <w:r>
        <w:rPr>
          <w:color w:val="800000"/>
          <w:spacing w:val="-2"/>
        </w:rPr>
        <w:t>sum1:FechaHoraHusoGenRegistro</w:t>
      </w:r>
      <w:r>
        <w:rPr>
          <w:color w:val="0000FF"/>
          <w:spacing w:val="-2"/>
        </w:rPr>
        <w:t>&gt;</w:t>
      </w:r>
    </w:p>
    <w:p>
      <w:pPr>
        <w:pStyle w:val="BodyText"/>
        <w:spacing w:line="234" w:lineRule="exact"/>
        <w:ind w:left="2078"/>
      </w:pPr>
      <w:r>
        <w:rPr>
          <w:color w:val="0000FF"/>
          <w:spacing w:val="-2"/>
        </w:rPr>
        <w:t>&lt;</w:t>
      </w:r>
      <w:r>
        <w:rPr>
          <w:color w:val="800000"/>
          <w:spacing w:val="-2"/>
        </w:rPr>
        <w:t>sum1:TipoHuella</w:t>
      </w:r>
      <w:r>
        <w:rPr>
          <w:color w:val="0000FF"/>
          <w:spacing w:val="-2"/>
        </w:rPr>
        <w:t>&gt;</w:t>
      </w:r>
      <w:r>
        <w:rPr>
          <w:spacing w:val="-2"/>
        </w:rPr>
        <w:t>01</w:t>
      </w:r>
      <w:r>
        <w:rPr>
          <w:color w:val="0000FF"/>
          <w:spacing w:val="-2"/>
        </w:rPr>
        <w:t>&lt;/</w:t>
      </w:r>
      <w:r>
        <w:rPr>
          <w:color w:val="800000"/>
          <w:spacing w:val="-2"/>
        </w:rPr>
        <w:t>sum1:TipoHuella</w:t>
      </w:r>
      <w:r>
        <w:rPr>
          <w:color w:val="0000FF"/>
          <w:spacing w:val="-2"/>
        </w:rPr>
        <w:t>&gt;</w:t>
      </w:r>
    </w:p>
    <w:p>
      <w:pPr>
        <w:pStyle w:val="BodyText"/>
        <w:spacing w:before="1"/>
        <w:ind w:left="2078"/>
      </w:pPr>
      <w:r>
        <w:rPr>
          <w:color w:val="0000FF"/>
          <w:spacing w:val="-2"/>
        </w:rPr>
        <w:t>&lt;</w:t>
      </w:r>
      <w:r>
        <w:rPr>
          <w:color w:val="800000"/>
          <w:spacing w:val="-2"/>
        </w:rPr>
        <w:t>sum1:Huella</w:t>
      </w:r>
      <w:r>
        <w:rPr>
          <w:color w:val="0000FF"/>
          <w:spacing w:val="-2"/>
        </w:rPr>
        <w:t>&gt;</w:t>
      </w:r>
      <w:r>
        <w:rPr>
          <w:spacing w:val="-2"/>
        </w:rPr>
        <w:t>Huella</w:t>
      </w:r>
      <w:r>
        <w:rPr>
          <w:color w:val="0000FF"/>
          <w:spacing w:val="-2"/>
        </w:rPr>
        <w:t>&lt;/</w:t>
      </w:r>
      <w:r>
        <w:rPr>
          <w:color w:val="800000"/>
          <w:spacing w:val="-2"/>
        </w:rPr>
        <w:t>sum1:Huella</w:t>
      </w:r>
      <w:r>
        <w:rPr>
          <w:color w:val="0000FF"/>
          <w:spacing w:val="-2"/>
        </w:rPr>
        <w:t>&gt;</w:t>
      </w:r>
    </w:p>
    <w:p>
      <w:pPr>
        <w:pStyle w:val="BodyText"/>
        <w:spacing w:line="233" w:lineRule="exact" w:before="1"/>
        <w:ind w:left="1749"/>
      </w:pPr>
      <w:r>
        <w:rPr>
          <w:color w:val="0000FF"/>
          <w:spacing w:val="-2"/>
        </w:rPr>
        <w:t>&lt;/</w:t>
      </w:r>
      <w:r>
        <w:rPr>
          <w:color w:val="800000"/>
          <w:spacing w:val="-2"/>
        </w:rPr>
        <w:t>sum1:RegistroAlta</w:t>
      </w:r>
      <w:r>
        <w:rPr>
          <w:color w:val="0000FF"/>
          <w:spacing w:val="-2"/>
        </w:rPr>
        <w:t>&gt;</w:t>
      </w:r>
    </w:p>
    <w:p>
      <w:pPr>
        <w:pStyle w:val="BodyText"/>
        <w:spacing w:line="233" w:lineRule="exact"/>
        <w:ind w:left="1418"/>
      </w:pPr>
      <w:r>
        <w:rPr>
          <w:color w:val="0000FF"/>
          <w:spacing w:val="-2"/>
        </w:rPr>
        <w:t>&lt;/</w:t>
      </w:r>
      <w:r>
        <w:rPr>
          <w:color w:val="800000"/>
          <w:spacing w:val="-2"/>
        </w:rPr>
        <w:t>sum:RegistroFactura</w:t>
      </w:r>
      <w:r>
        <w:rPr>
          <w:color w:val="0000FF"/>
          <w:spacing w:val="-2"/>
        </w:rPr>
        <w:t>&gt;</w:t>
      </w:r>
    </w:p>
    <w:p>
      <w:pPr>
        <w:pStyle w:val="BodyText"/>
        <w:spacing w:line="233" w:lineRule="exact" w:before="1"/>
        <w:ind w:left="1089"/>
      </w:pPr>
      <w:r>
        <w:rPr>
          <w:color w:val="0000FF"/>
          <w:spacing w:val="-2"/>
        </w:rPr>
        <w:t>&lt;/</w:t>
      </w:r>
      <w:r>
        <w:rPr>
          <w:color w:val="800000"/>
          <w:spacing w:val="-2"/>
        </w:rPr>
        <w:t>sum:RegFactuSistemaFacturacion</w:t>
      </w:r>
      <w:r>
        <w:rPr>
          <w:color w:val="0000FF"/>
          <w:spacing w:val="-2"/>
        </w:rPr>
        <w:t>&gt;</w:t>
      </w:r>
    </w:p>
    <w:p>
      <w:pPr>
        <w:pStyle w:val="BodyText"/>
        <w:spacing w:line="233" w:lineRule="exact"/>
        <w:ind w:left="758"/>
      </w:pPr>
      <w:r>
        <w:rPr>
          <w:color w:val="0000FF"/>
          <w:spacing w:val="-2"/>
        </w:rPr>
        <w:t>&lt;/</w:t>
      </w:r>
      <w:r>
        <w:rPr>
          <w:color w:val="800000"/>
          <w:spacing w:val="-2"/>
        </w:rPr>
        <w:t>soapenv:Body</w:t>
      </w:r>
      <w:r>
        <w:rPr>
          <w:color w:val="0000FF"/>
          <w:spacing w:val="-2"/>
        </w:rPr>
        <w:t>&gt;</w:t>
      </w:r>
    </w:p>
    <w:p>
      <w:pPr>
        <w:pStyle w:val="BodyText"/>
        <w:spacing w:before="1"/>
        <w:ind w:left="426"/>
      </w:pPr>
      <w:r>
        <w:rPr>
          <w:color w:val="0000FF"/>
          <w:spacing w:val="-2"/>
        </w:rPr>
        <w:t>&lt;/</w:t>
      </w:r>
      <w:r>
        <w:rPr>
          <w:color w:val="800000"/>
          <w:spacing w:val="-2"/>
        </w:rPr>
        <w:t>soapenv:Envelope</w:t>
      </w:r>
      <w:r>
        <w:rPr>
          <w:color w:val="0000FF"/>
          <w:spacing w:val="-2"/>
        </w:rPr>
        <w:t>&gt;</w:t>
      </w:r>
    </w:p>
    <w:p>
      <w:pPr>
        <w:pStyle w:val="BodyText"/>
      </w:pPr>
    </w:p>
    <w:p>
      <w:pPr>
        <w:pStyle w:val="BodyText"/>
      </w:pPr>
    </w:p>
    <w:p>
      <w:pPr>
        <w:pStyle w:val="BodyText"/>
      </w:pPr>
    </w:p>
    <w:p>
      <w:pPr>
        <w:pStyle w:val="BodyText"/>
      </w:pPr>
    </w:p>
    <w:p>
      <w:pPr>
        <w:pStyle w:val="BodyText"/>
        <w:spacing w:before="22"/>
      </w:pPr>
    </w:p>
    <w:p>
      <w:pPr>
        <w:pStyle w:val="Heading3"/>
        <w:numPr>
          <w:ilvl w:val="2"/>
          <w:numId w:val="4"/>
        </w:numPr>
        <w:tabs>
          <w:tab w:pos="1134" w:val="left" w:leader="none"/>
        </w:tabs>
        <w:spacing w:line="240" w:lineRule="auto" w:before="0" w:after="0"/>
        <w:ind w:left="1134" w:right="0" w:hanging="708"/>
        <w:jc w:val="left"/>
      </w:pPr>
      <w:bookmarkStart w:name="_bookmark72" w:id="73"/>
      <w:bookmarkEnd w:id="73"/>
      <w:r>
        <w:rPr>
          <w:b w:val="0"/>
        </w:rPr>
      </w:r>
      <w:r>
        <w:rPr/>
        <w:t>Subsanación</w:t>
      </w:r>
      <w:r>
        <w:rPr>
          <w:spacing w:val="-1"/>
        </w:rPr>
        <w:t> </w:t>
      </w:r>
      <w:r>
        <w:rPr/>
        <w:t>del</w:t>
      </w:r>
      <w:r>
        <w:rPr>
          <w:spacing w:val="-2"/>
        </w:rPr>
        <w:t> </w:t>
      </w:r>
      <w:r>
        <w:rPr/>
        <w:t>registro</w:t>
      </w:r>
      <w:r>
        <w:rPr>
          <w:spacing w:val="-2"/>
        </w:rPr>
        <w:t> </w:t>
      </w:r>
      <w:r>
        <w:rPr/>
        <w:t>de</w:t>
      </w:r>
      <w:r>
        <w:rPr>
          <w:spacing w:val="-2"/>
        </w:rPr>
        <w:t> facturación.</w:t>
      </w:r>
    </w:p>
    <w:p>
      <w:pPr>
        <w:pStyle w:val="BodyText"/>
        <w:spacing w:before="11"/>
        <w:rPr>
          <w:rFonts w:ascii="Times New Roman"/>
          <w:b/>
          <w:sz w:val="6"/>
        </w:rPr>
      </w:pPr>
    </w:p>
    <w:tbl>
      <w:tblPr>
        <w:tblW w:w="0" w:type="auto"/>
        <w:jc w:val="left"/>
        <w:tblInd w:w="9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62"/>
        <w:gridCol w:w="4440"/>
        <w:gridCol w:w="3326"/>
        <w:gridCol w:w="3261"/>
      </w:tblGrid>
      <w:tr>
        <w:trPr>
          <w:trHeight w:val="1002" w:hRule="atLeast"/>
        </w:trPr>
        <w:tc>
          <w:tcPr>
            <w:tcW w:w="1862" w:type="dxa"/>
            <w:shd w:val="clear" w:color="auto" w:fill="F8E9FA"/>
          </w:tcPr>
          <w:p>
            <w:pPr>
              <w:pStyle w:val="TableParagraph"/>
              <w:spacing w:before="113"/>
              <w:rPr>
                <w:b/>
                <w:sz w:val="22"/>
              </w:rPr>
            </w:pPr>
          </w:p>
          <w:p>
            <w:pPr>
              <w:pStyle w:val="TableParagraph"/>
              <w:ind w:left="455"/>
              <w:rPr>
                <w:rFonts w:ascii="Calibri" w:hAnsi="Calibri"/>
                <w:b/>
                <w:sz w:val="22"/>
              </w:rPr>
            </w:pPr>
            <w:r>
              <w:rPr>
                <w:rFonts w:ascii="Calibri" w:hAnsi="Calibri"/>
                <w:b/>
                <w:spacing w:val="-2"/>
                <w:sz w:val="22"/>
              </w:rPr>
              <w:t>Operación</w:t>
            </w:r>
          </w:p>
        </w:tc>
        <w:tc>
          <w:tcPr>
            <w:tcW w:w="4440" w:type="dxa"/>
            <w:shd w:val="clear" w:color="auto" w:fill="F8E9FA"/>
          </w:tcPr>
          <w:p>
            <w:pPr>
              <w:pStyle w:val="TableParagraph"/>
              <w:spacing w:before="113"/>
              <w:rPr>
                <w:b/>
                <w:sz w:val="22"/>
              </w:rPr>
            </w:pPr>
          </w:p>
          <w:p>
            <w:pPr>
              <w:pStyle w:val="TableParagraph"/>
              <w:ind w:left="14"/>
              <w:jc w:val="center"/>
              <w:rPr>
                <w:rFonts w:ascii="Calibri" w:hAnsi="Calibri"/>
                <w:b/>
                <w:sz w:val="22"/>
              </w:rPr>
            </w:pPr>
            <w:r>
              <w:rPr>
                <w:rFonts w:ascii="Calibri" w:hAnsi="Calibri"/>
                <w:b/>
                <w:spacing w:val="-2"/>
                <w:sz w:val="22"/>
              </w:rPr>
              <w:t>Descripción</w:t>
            </w:r>
          </w:p>
        </w:tc>
        <w:tc>
          <w:tcPr>
            <w:tcW w:w="3326" w:type="dxa"/>
            <w:shd w:val="clear" w:color="auto" w:fill="F8E9FA"/>
          </w:tcPr>
          <w:p>
            <w:pPr>
              <w:pStyle w:val="TableParagraph"/>
              <w:spacing w:before="113"/>
              <w:rPr>
                <w:b/>
                <w:sz w:val="22"/>
              </w:rPr>
            </w:pPr>
          </w:p>
          <w:p>
            <w:pPr>
              <w:pStyle w:val="TableParagraph"/>
              <w:ind w:left="100" w:right="80"/>
              <w:jc w:val="center"/>
              <w:rPr>
                <w:rFonts w:ascii="Calibri"/>
                <w:b/>
                <w:sz w:val="22"/>
              </w:rPr>
            </w:pPr>
            <w:r>
              <w:rPr>
                <w:rFonts w:ascii="Calibri"/>
                <w:b/>
                <w:spacing w:val="-2"/>
                <w:sz w:val="22"/>
              </w:rPr>
              <w:t>Operativa</w:t>
            </w:r>
          </w:p>
        </w:tc>
        <w:tc>
          <w:tcPr>
            <w:tcW w:w="3261" w:type="dxa"/>
            <w:shd w:val="clear" w:color="auto" w:fill="F8E9FA"/>
          </w:tcPr>
          <w:p>
            <w:pPr>
              <w:pStyle w:val="TableParagraph"/>
              <w:spacing w:before="113"/>
              <w:rPr>
                <w:b/>
                <w:sz w:val="22"/>
              </w:rPr>
            </w:pPr>
          </w:p>
          <w:p>
            <w:pPr>
              <w:pStyle w:val="TableParagraph"/>
              <w:ind w:left="964"/>
              <w:rPr>
                <w:rFonts w:ascii="Calibri"/>
                <w:b/>
                <w:sz w:val="22"/>
              </w:rPr>
            </w:pPr>
            <w:r>
              <w:rPr>
                <w:rFonts w:ascii="Calibri"/>
                <w:b/>
                <w:spacing w:val="-2"/>
                <w:sz w:val="22"/>
              </w:rPr>
              <w:t>Consecuencias</w:t>
            </w:r>
          </w:p>
        </w:tc>
      </w:tr>
      <w:tr>
        <w:trPr>
          <w:trHeight w:val="1319" w:hRule="atLeast"/>
        </w:trPr>
        <w:tc>
          <w:tcPr>
            <w:tcW w:w="1862" w:type="dxa"/>
            <w:shd w:val="clear" w:color="auto" w:fill="FFF1CC"/>
          </w:tcPr>
          <w:p>
            <w:pPr>
              <w:pStyle w:val="TableParagraph"/>
              <w:rPr>
                <w:b/>
                <w:sz w:val="18"/>
              </w:rPr>
            </w:pPr>
          </w:p>
          <w:p>
            <w:pPr>
              <w:pStyle w:val="TableParagraph"/>
              <w:spacing w:before="26"/>
              <w:rPr>
                <w:b/>
                <w:sz w:val="18"/>
              </w:rPr>
            </w:pPr>
          </w:p>
          <w:p>
            <w:pPr>
              <w:pStyle w:val="TableParagraph"/>
              <w:ind w:left="390" w:firstLine="232"/>
              <w:rPr>
                <w:rFonts w:ascii="Calibri" w:hAnsi="Calibri"/>
                <w:sz w:val="18"/>
              </w:rPr>
            </w:pPr>
            <w:r>
              <w:rPr>
                <w:rFonts w:ascii="Calibri" w:hAnsi="Calibri"/>
                <w:sz w:val="18"/>
              </w:rPr>
              <w:t>ALTA</w:t>
            </w:r>
            <w:r>
              <w:rPr>
                <w:rFonts w:ascii="Calibri" w:hAnsi="Calibri"/>
                <w:spacing w:val="-2"/>
                <w:sz w:val="18"/>
              </w:rPr>
              <w:t> </w:t>
            </w:r>
            <w:r>
              <w:rPr>
                <w:rFonts w:ascii="Calibri" w:hAnsi="Calibri"/>
                <w:sz w:val="18"/>
              </w:rPr>
              <w:t>DE </w:t>
            </w:r>
            <w:r>
              <w:rPr>
                <w:rFonts w:ascii="Calibri" w:hAnsi="Calibri"/>
                <w:spacing w:val="-2"/>
                <w:sz w:val="18"/>
              </w:rPr>
              <w:t>SUBSANACIÓN</w:t>
            </w:r>
          </w:p>
        </w:tc>
        <w:tc>
          <w:tcPr>
            <w:tcW w:w="4440" w:type="dxa"/>
          </w:tcPr>
          <w:p>
            <w:pPr>
              <w:pStyle w:val="TableParagraph"/>
              <w:spacing w:before="1"/>
              <w:ind w:left="67" w:right="212"/>
              <w:jc w:val="both"/>
              <w:rPr>
                <w:rFonts w:ascii="Calibri" w:hAnsi="Calibri"/>
                <w:sz w:val="18"/>
              </w:rPr>
            </w:pPr>
            <w:r>
              <w:rPr>
                <w:rFonts w:ascii="Calibri" w:hAnsi="Calibri"/>
                <w:sz w:val="18"/>
              </w:rPr>
              <w:t>Alta</w:t>
            </w:r>
            <w:r>
              <w:rPr>
                <w:rFonts w:ascii="Calibri" w:hAnsi="Calibri"/>
                <w:spacing w:val="-5"/>
                <w:sz w:val="18"/>
              </w:rPr>
              <w:t> </w:t>
            </w:r>
            <w:r>
              <w:rPr>
                <w:rFonts w:ascii="Calibri" w:hAnsi="Calibri"/>
                <w:sz w:val="18"/>
              </w:rPr>
              <w:t>para</w:t>
            </w:r>
            <w:r>
              <w:rPr>
                <w:rFonts w:ascii="Calibri" w:hAnsi="Calibri"/>
                <w:spacing w:val="-5"/>
                <w:sz w:val="18"/>
              </w:rPr>
              <w:t> </w:t>
            </w:r>
            <w:r>
              <w:rPr>
                <w:rFonts w:ascii="Calibri" w:hAnsi="Calibri"/>
                <w:sz w:val="18"/>
              </w:rPr>
              <w:t>la</w:t>
            </w:r>
            <w:r>
              <w:rPr>
                <w:rFonts w:ascii="Calibri" w:hAnsi="Calibri"/>
                <w:spacing w:val="-5"/>
                <w:sz w:val="18"/>
              </w:rPr>
              <w:t> </w:t>
            </w:r>
            <w:r>
              <w:rPr>
                <w:rFonts w:ascii="Calibri" w:hAnsi="Calibri"/>
                <w:sz w:val="18"/>
              </w:rPr>
              <w:t>subsanación</w:t>
            </w:r>
            <w:r>
              <w:rPr>
                <w:rFonts w:ascii="Calibri" w:hAnsi="Calibri"/>
                <w:spacing w:val="-5"/>
                <w:sz w:val="18"/>
              </w:rPr>
              <w:t> </w:t>
            </w:r>
            <w:r>
              <w:rPr>
                <w:rFonts w:ascii="Calibri" w:hAnsi="Calibri"/>
                <w:sz w:val="18"/>
              </w:rPr>
              <w:t>de</w:t>
            </w:r>
            <w:r>
              <w:rPr>
                <w:rFonts w:ascii="Calibri" w:hAnsi="Calibri"/>
                <w:spacing w:val="-3"/>
                <w:sz w:val="18"/>
              </w:rPr>
              <w:t> </w:t>
            </w:r>
            <w:r>
              <w:rPr>
                <w:rFonts w:ascii="Calibri" w:hAnsi="Calibri"/>
                <w:sz w:val="18"/>
              </w:rPr>
              <w:t>un</w:t>
            </w:r>
            <w:r>
              <w:rPr>
                <w:rFonts w:ascii="Calibri" w:hAnsi="Calibri"/>
                <w:spacing w:val="-4"/>
                <w:sz w:val="18"/>
              </w:rPr>
              <w:t> </w:t>
            </w:r>
            <w:r>
              <w:rPr>
                <w:rFonts w:ascii="Calibri" w:hAnsi="Calibri"/>
                <w:sz w:val="18"/>
              </w:rPr>
              <w:t>registro</w:t>
            </w:r>
            <w:r>
              <w:rPr>
                <w:rFonts w:ascii="Calibri" w:hAnsi="Calibri"/>
                <w:spacing w:val="-4"/>
                <w:sz w:val="18"/>
              </w:rPr>
              <w:t> </w:t>
            </w:r>
            <w:r>
              <w:rPr>
                <w:rFonts w:ascii="Calibri" w:hAnsi="Calibri"/>
                <w:sz w:val="18"/>
              </w:rPr>
              <w:t>de</w:t>
            </w:r>
            <w:r>
              <w:rPr>
                <w:rFonts w:ascii="Calibri" w:hAnsi="Calibri"/>
                <w:spacing w:val="-5"/>
                <w:sz w:val="18"/>
              </w:rPr>
              <w:t> </w:t>
            </w:r>
            <w:r>
              <w:rPr>
                <w:rFonts w:ascii="Calibri" w:hAnsi="Calibri"/>
                <w:sz w:val="18"/>
              </w:rPr>
              <w:t>facturación</w:t>
            </w:r>
            <w:r>
              <w:rPr>
                <w:rFonts w:ascii="Calibri" w:hAnsi="Calibri"/>
                <w:spacing w:val="-5"/>
                <w:sz w:val="18"/>
              </w:rPr>
              <w:t> </w:t>
            </w:r>
            <w:r>
              <w:rPr>
                <w:rFonts w:ascii="Calibri" w:hAnsi="Calibri"/>
                <w:sz w:val="18"/>
              </w:rPr>
              <w:t>ya generado/remitido anteriormente.</w:t>
            </w:r>
          </w:p>
          <w:p>
            <w:pPr>
              <w:pStyle w:val="TableParagraph"/>
              <w:ind w:left="67" w:right="175"/>
              <w:jc w:val="both"/>
              <w:rPr>
                <w:rFonts w:ascii="Calibri" w:hAnsi="Calibri"/>
                <w:sz w:val="18"/>
              </w:rPr>
            </w:pPr>
            <w:r>
              <w:rPr>
                <w:rFonts w:ascii="Calibri" w:hAnsi="Calibri"/>
                <w:sz w:val="18"/>
              </w:rPr>
              <w:t>·</w:t>
            </w:r>
            <w:r>
              <w:rPr>
                <w:rFonts w:ascii="Calibri" w:hAnsi="Calibri"/>
                <w:spacing w:val="-3"/>
                <w:sz w:val="18"/>
              </w:rPr>
              <w:t> </w:t>
            </w:r>
            <w:r>
              <w:rPr>
                <w:rFonts w:ascii="Calibri" w:hAnsi="Calibri"/>
                <w:sz w:val="18"/>
              </w:rPr>
              <w:t>Es</w:t>
            </w:r>
            <w:r>
              <w:rPr>
                <w:rFonts w:ascii="Calibri" w:hAnsi="Calibri"/>
                <w:spacing w:val="-3"/>
                <w:sz w:val="18"/>
              </w:rPr>
              <w:t> </w:t>
            </w:r>
            <w:r>
              <w:rPr>
                <w:rFonts w:ascii="Calibri" w:hAnsi="Calibri"/>
                <w:sz w:val="18"/>
              </w:rPr>
              <w:t>la</w:t>
            </w:r>
            <w:r>
              <w:rPr>
                <w:rFonts w:ascii="Calibri" w:hAnsi="Calibri"/>
                <w:spacing w:val="-3"/>
                <w:sz w:val="18"/>
              </w:rPr>
              <w:t> </w:t>
            </w:r>
            <w:r>
              <w:rPr>
                <w:rFonts w:ascii="Calibri" w:hAnsi="Calibri"/>
                <w:sz w:val="18"/>
              </w:rPr>
              <w:t>subsanación</w:t>
            </w:r>
            <w:r>
              <w:rPr>
                <w:rFonts w:ascii="Calibri" w:hAnsi="Calibri"/>
                <w:spacing w:val="-3"/>
                <w:sz w:val="18"/>
              </w:rPr>
              <w:t> </w:t>
            </w:r>
            <w:r>
              <w:rPr>
                <w:rFonts w:ascii="Calibri" w:hAnsi="Calibri"/>
                <w:sz w:val="18"/>
              </w:rPr>
              <w:t>habitual</w:t>
            </w:r>
            <w:r>
              <w:rPr>
                <w:rFonts w:ascii="Calibri" w:hAnsi="Calibri"/>
                <w:spacing w:val="-2"/>
                <w:sz w:val="18"/>
              </w:rPr>
              <w:t> </w:t>
            </w:r>
            <w:r>
              <w:rPr>
                <w:rFonts w:ascii="Calibri" w:hAnsi="Calibri"/>
                <w:sz w:val="18"/>
              </w:rPr>
              <w:t>de</w:t>
            </w:r>
            <w:r>
              <w:rPr>
                <w:rFonts w:ascii="Calibri" w:hAnsi="Calibri"/>
                <w:spacing w:val="-3"/>
                <w:sz w:val="18"/>
              </w:rPr>
              <w:t> </w:t>
            </w:r>
            <w:r>
              <w:rPr>
                <w:rFonts w:ascii="Calibri" w:hAnsi="Calibri"/>
                <w:sz w:val="18"/>
              </w:rPr>
              <w:t>un</w:t>
            </w:r>
            <w:r>
              <w:rPr>
                <w:rFonts w:ascii="Calibri" w:hAnsi="Calibri"/>
                <w:spacing w:val="-1"/>
                <w:sz w:val="18"/>
              </w:rPr>
              <w:t> </w:t>
            </w:r>
            <w:r>
              <w:rPr>
                <w:rFonts w:ascii="Calibri" w:hAnsi="Calibri"/>
                <w:sz w:val="18"/>
              </w:rPr>
              <w:t>registro</w:t>
            </w:r>
            <w:r>
              <w:rPr>
                <w:rFonts w:ascii="Calibri" w:hAnsi="Calibri"/>
                <w:spacing w:val="-2"/>
                <w:sz w:val="18"/>
              </w:rPr>
              <w:t> </w:t>
            </w:r>
            <w:r>
              <w:rPr>
                <w:rFonts w:ascii="Calibri" w:hAnsi="Calibri"/>
                <w:sz w:val="18"/>
              </w:rPr>
              <w:t>de</w:t>
            </w:r>
            <w:r>
              <w:rPr>
                <w:rFonts w:ascii="Calibri" w:hAnsi="Calibri"/>
                <w:spacing w:val="-3"/>
                <w:sz w:val="18"/>
              </w:rPr>
              <w:t> </w:t>
            </w:r>
            <w:r>
              <w:rPr>
                <w:rFonts w:ascii="Calibri" w:hAnsi="Calibri"/>
                <w:sz w:val="18"/>
              </w:rPr>
              <w:t>facturación cuando</w:t>
            </w:r>
            <w:r>
              <w:rPr>
                <w:rFonts w:ascii="Calibri" w:hAnsi="Calibri"/>
                <w:spacing w:val="-5"/>
                <w:sz w:val="18"/>
              </w:rPr>
              <w:t> </w:t>
            </w:r>
            <w:r>
              <w:rPr>
                <w:rFonts w:ascii="Calibri" w:hAnsi="Calibri"/>
                <w:sz w:val="18"/>
              </w:rPr>
              <w:t>no</w:t>
            </w:r>
            <w:r>
              <w:rPr>
                <w:rFonts w:ascii="Calibri" w:hAnsi="Calibri"/>
                <w:spacing w:val="-5"/>
                <w:sz w:val="18"/>
              </w:rPr>
              <w:t> </w:t>
            </w:r>
            <w:r>
              <w:rPr>
                <w:rFonts w:ascii="Calibri" w:hAnsi="Calibri"/>
                <w:sz w:val="18"/>
              </w:rPr>
              <w:t>se</w:t>
            </w:r>
            <w:r>
              <w:rPr>
                <w:rFonts w:ascii="Calibri" w:hAnsi="Calibri"/>
                <w:spacing w:val="-6"/>
                <w:sz w:val="18"/>
              </w:rPr>
              <w:t> </w:t>
            </w:r>
            <w:r>
              <w:rPr>
                <w:rFonts w:ascii="Calibri" w:hAnsi="Calibri"/>
                <w:sz w:val="18"/>
              </w:rPr>
              <w:t>exige</w:t>
            </w:r>
            <w:r>
              <w:rPr>
                <w:rFonts w:ascii="Calibri" w:hAnsi="Calibri"/>
                <w:spacing w:val="-6"/>
                <w:sz w:val="18"/>
              </w:rPr>
              <w:t> </w:t>
            </w:r>
            <w:r>
              <w:rPr>
                <w:rFonts w:ascii="Calibri" w:hAnsi="Calibri"/>
                <w:sz w:val="18"/>
              </w:rPr>
              <w:t>la</w:t>
            </w:r>
            <w:r>
              <w:rPr>
                <w:rFonts w:ascii="Calibri" w:hAnsi="Calibri"/>
                <w:spacing w:val="-6"/>
                <w:sz w:val="18"/>
              </w:rPr>
              <w:t> </w:t>
            </w:r>
            <w:r>
              <w:rPr>
                <w:rFonts w:ascii="Calibri" w:hAnsi="Calibri"/>
                <w:sz w:val="18"/>
              </w:rPr>
              <w:t>emisión</w:t>
            </w:r>
            <w:r>
              <w:rPr>
                <w:rFonts w:ascii="Calibri" w:hAnsi="Calibri"/>
                <w:spacing w:val="-6"/>
                <w:sz w:val="18"/>
              </w:rPr>
              <w:t> </w:t>
            </w:r>
            <w:r>
              <w:rPr>
                <w:rFonts w:ascii="Calibri" w:hAnsi="Calibri"/>
                <w:sz w:val="18"/>
              </w:rPr>
              <w:t>de</w:t>
            </w:r>
            <w:r>
              <w:rPr>
                <w:rFonts w:ascii="Calibri" w:hAnsi="Calibri"/>
                <w:spacing w:val="-4"/>
                <w:sz w:val="18"/>
              </w:rPr>
              <w:t> </w:t>
            </w:r>
            <w:r>
              <w:rPr>
                <w:rFonts w:ascii="Calibri" w:hAnsi="Calibri"/>
                <w:sz w:val="18"/>
              </w:rPr>
              <w:t>una</w:t>
            </w:r>
            <w:r>
              <w:rPr>
                <w:rFonts w:ascii="Calibri" w:hAnsi="Calibri"/>
                <w:spacing w:val="-6"/>
                <w:sz w:val="18"/>
              </w:rPr>
              <w:t> </w:t>
            </w:r>
            <w:r>
              <w:rPr>
                <w:rFonts w:ascii="Calibri" w:hAnsi="Calibri"/>
                <w:sz w:val="18"/>
              </w:rPr>
              <w:t>factura</w:t>
            </w:r>
            <w:r>
              <w:rPr>
                <w:rFonts w:ascii="Calibri" w:hAnsi="Calibri"/>
                <w:spacing w:val="-6"/>
                <w:sz w:val="18"/>
              </w:rPr>
              <w:t> </w:t>
            </w:r>
            <w:r>
              <w:rPr>
                <w:rFonts w:ascii="Calibri" w:hAnsi="Calibri"/>
                <w:sz w:val="18"/>
              </w:rPr>
              <w:t>rectificativa (u otro mecanismo contemplado en el Reglamento de</w:t>
            </w:r>
          </w:p>
          <w:p>
            <w:pPr>
              <w:pStyle w:val="TableParagraph"/>
              <w:spacing w:line="199" w:lineRule="exact" w:before="1"/>
              <w:ind w:left="67"/>
              <w:rPr>
                <w:rFonts w:ascii="Calibri" w:hAnsi="Calibri"/>
                <w:sz w:val="18"/>
              </w:rPr>
            </w:pPr>
            <w:r>
              <w:rPr>
                <w:rFonts w:ascii="Calibri" w:hAnsi="Calibri"/>
                <w:spacing w:val="-2"/>
                <w:sz w:val="18"/>
              </w:rPr>
              <w:t>Facturación).</w:t>
            </w:r>
          </w:p>
        </w:tc>
        <w:tc>
          <w:tcPr>
            <w:tcW w:w="3326" w:type="dxa"/>
          </w:tcPr>
          <w:p>
            <w:pPr>
              <w:pStyle w:val="TableParagraph"/>
              <w:spacing w:before="122"/>
              <w:rPr>
                <w:b/>
                <w:sz w:val="18"/>
              </w:rPr>
            </w:pPr>
          </w:p>
          <w:p>
            <w:pPr>
              <w:pStyle w:val="TableParagraph"/>
              <w:spacing w:before="1"/>
              <w:ind w:left="96" w:right="83"/>
              <w:jc w:val="center"/>
              <w:rPr>
                <w:rFonts w:ascii="Calibri" w:hAnsi="Calibri"/>
                <w:sz w:val="18"/>
              </w:rPr>
            </w:pPr>
            <w:r>
              <w:rPr>
                <w:rFonts w:ascii="Calibri" w:hAnsi="Calibri"/>
                <w:sz w:val="18"/>
              </w:rPr>
              <w:t>·</w:t>
            </w:r>
            <w:r>
              <w:rPr>
                <w:rFonts w:ascii="Calibri" w:hAnsi="Calibri"/>
                <w:spacing w:val="-2"/>
                <w:sz w:val="18"/>
              </w:rPr>
              <w:t> </w:t>
            </w:r>
            <w:r>
              <w:rPr>
                <w:rFonts w:ascii="Calibri" w:hAnsi="Calibri"/>
                <w:b/>
                <w:sz w:val="18"/>
              </w:rPr>
              <w:t>&lt;Subsanacion&gt;</w:t>
            </w:r>
            <w:r>
              <w:rPr>
                <w:rFonts w:ascii="Calibri" w:hAnsi="Calibri"/>
                <w:b/>
                <w:spacing w:val="-3"/>
                <w:sz w:val="18"/>
              </w:rPr>
              <w:t> </w:t>
            </w:r>
            <w:r>
              <w:rPr>
                <w:rFonts w:ascii="Calibri" w:hAnsi="Calibri"/>
                <w:sz w:val="18"/>
              </w:rPr>
              <w:t>=</w:t>
            </w:r>
            <w:r>
              <w:rPr>
                <w:rFonts w:ascii="Calibri" w:hAnsi="Calibri"/>
                <w:spacing w:val="-1"/>
                <w:sz w:val="18"/>
              </w:rPr>
              <w:t> </w:t>
            </w:r>
            <w:r>
              <w:rPr>
                <w:rFonts w:ascii="Calibri" w:hAnsi="Calibri"/>
                <w:spacing w:val="-10"/>
                <w:sz w:val="18"/>
              </w:rPr>
              <w:t>S</w:t>
            </w:r>
          </w:p>
          <w:p>
            <w:pPr>
              <w:pStyle w:val="TableParagraph"/>
              <w:spacing w:before="1"/>
              <w:ind w:left="96" w:right="80"/>
              <w:jc w:val="center"/>
              <w:rPr>
                <w:rFonts w:ascii="Calibri" w:hAnsi="Calibri"/>
                <w:sz w:val="18"/>
              </w:rPr>
            </w:pPr>
            <w:r>
              <w:rPr>
                <w:rFonts w:ascii="Calibri" w:hAnsi="Calibri"/>
                <w:sz w:val="18"/>
              </w:rPr>
              <w:t>·</w:t>
            </w:r>
            <w:r>
              <w:rPr>
                <w:rFonts w:ascii="Calibri" w:hAnsi="Calibri"/>
                <w:spacing w:val="-11"/>
                <w:sz w:val="18"/>
              </w:rPr>
              <w:t> </w:t>
            </w:r>
            <w:r>
              <w:rPr>
                <w:rFonts w:ascii="Calibri" w:hAnsi="Calibri"/>
                <w:sz w:val="18"/>
              </w:rPr>
              <w:t>No</w:t>
            </w:r>
            <w:r>
              <w:rPr>
                <w:rFonts w:ascii="Calibri" w:hAnsi="Calibri"/>
                <w:spacing w:val="-9"/>
                <w:sz w:val="18"/>
              </w:rPr>
              <w:t> </w:t>
            </w:r>
            <w:r>
              <w:rPr>
                <w:rFonts w:ascii="Calibri" w:hAnsi="Calibri"/>
                <w:sz w:val="18"/>
              </w:rPr>
              <w:t>informar</w:t>
            </w:r>
            <w:r>
              <w:rPr>
                <w:rFonts w:ascii="Calibri" w:hAnsi="Calibri"/>
                <w:spacing w:val="-10"/>
                <w:sz w:val="18"/>
              </w:rPr>
              <w:t> </w:t>
            </w:r>
            <w:r>
              <w:rPr>
                <w:rFonts w:ascii="Calibri" w:hAnsi="Calibri"/>
                <w:b/>
                <w:sz w:val="18"/>
              </w:rPr>
              <w:t>&lt;RechazoPrevio&gt;</w:t>
            </w:r>
            <w:r>
              <w:rPr>
                <w:rFonts w:ascii="Calibri" w:hAnsi="Calibri"/>
                <w:b/>
                <w:spacing w:val="-10"/>
                <w:sz w:val="18"/>
              </w:rPr>
              <w:t> </w:t>
            </w:r>
            <w:r>
              <w:rPr>
                <w:rFonts w:ascii="Calibri" w:hAnsi="Calibri"/>
                <w:sz w:val="18"/>
              </w:rPr>
              <w:t>o informarlo con valor N</w:t>
            </w:r>
          </w:p>
        </w:tc>
        <w:tc>
          <w:tcPr>
            <w:tcW w:w="3261" w:type="dxa"/>
          </w:tcPr>
          <w:p>
            <w:pPr>
              <w:pStyle w:val="TableParagraph"/>
              <w:rPr>
                <w:b/>
                <w:sz w:val="18"/>
              </w:rPr>
            </w:pPr>
          </w:p>
          <w:p>
            <w:pPr>
              <w:pStyle w:val="TableParagraph"/>
              <w:spacing w:before="26"/>
              <w:rPr>
                <w:b/>
                <w:sz w:val="18"/>
              </w:rPr>
            </w:pPr>
          </w:p>
          <w:p>
            <w:pPr>
              <w:pStyle w:val="TableParagraph"/>
              <w:ind w:left="70"/>
              <w:rPr>
                <w:rFonts w:ascii="Calibri" w:hAnsi="Calibri"/>
                <w:sz w:val="18"/>
              </w:rPr>
            </w:pPr>
            <w:r>
              <w:rPr>
                <w:rFonts w:ascii="Calibri" w:hAnsi="Calibri"/>
                <w:sz w:val="18"/>
              </w:rPr>
              <w:t>Con</w:t>
            </w:r>
            <w:r>
              <w:rPr>
                <w:rFonts w:ascii="Calibri" w:hAnsi="Calibri"/>
                <w:spacing w:val="-3"/>
                <w:sz w:val="18"/>
              </w:rPr>
              <w:t> </w:t>
            </w:r>
            <w:r>
              <w:rPr>
                <w:rFonts w:ascii="Calibri" w:hAnsi="Calibri"/>
                <w:sz w:val="18"/>
              </w:rPr>
              <w:t>él</w:t>
            </w:r>
            <w:r>
              <w:rPr>
                <w:rFonts w:ascii="Calibri" w:hAnsi="Calibri"/>
                <w:spacing w:val="-3"/>
                <w:sz w:val="18"/>
              </w:rPr>
              <w:t> </w:t>
            </w:r>
            <w:r>
              <w:rPr>
                <w:rFonts w:ascii="Calibri" w:hAnsi="Calibri"/>
                <w:sz w:val="18"/>
              </w:rPr>
              <w:t>se</w:t>
            </w:r>
            <w:r>
              <w:rPr>
                <w:rFonts w:ascii="Calibri" w:hAnsi="Calibri"/>
                <w:spacing w:val="-3"/>
                <w:sz w:val="18"/>
              </w:rPr>
              <w:t> </w:t>
            </w:r>
            <w:r>
              <w:rPr>
                <w:rFonts w:ascii="Calibri" w:hAnsi="Calibri"/>
                <w:sz w:val="18"/>
              </w:rPr>
              <w:t>deja</w:t>
            </w:r>
            <w:r>
              <w:rPr>
                <w:rFonts w:ascii="Calibri" w:hAnsi="Calibri"/>
                <w:spacing w:val="-3"/>
                <w:sz w:val="18"/>
              </w:rPr>
              <w:t> </w:t>
            </w:r>
            <w:r>
              <w:rPr>
                <w:rFonts w:ascii="Calibri" w:hAnsi="Calibri"/>
                <w:sz w:val="18"/>
              </w:rPr>
              <w:t>constancia</w:t>
            </w:r>
            <w:r>
              <w:rPr>
                <w:rFonts w:ascii="Calibri" w:hAnsi="Calibri"/>
                <w:spacing w:val="-3"/>
                <w:sz w:val="18"/>
              </w:rPr>
              <w:t> </w:t>
            </w:r>
            <w:r>
              <w:rPr>
                <w:rFonts w:ascii="Calibri" w:hAnsi="Calibri"/>
                <w:sz w:val="18"/>
              </w:rPr>
              <w:t>de</w:t>
            </w:r>
            <w:r>
              <w:rPr>
                <w:rFonts w:ascii="Calibri" w:hAnsi="Calibri"/>
                <w:spacing w:val="-3"/>
                <w:sz w:val="18"/>
              </w:rPr>
              <w:t> </w:t>
            </w:r>
            <w:r>
              <w:rPr>
                <w:rFonts w:ascii="Calibri" w:hAnsi="Calibri"/>
                <w:sz w:val="18"/>
              </w:rPr>
              <w:t>los</w:t>
            </w:r>
            <w:r>
              <w:rPr>
                <w:rFonts w:ascii="Calibri" w:hAnsi="Calibri"/>
                <w:spacing w:val="-3"/>
                <w:sz w:val="18"/>
              </w:rPr>
              <w:t> </w:t>
            </w:r>
            <w:r>
              <w:rPr>
                <w:rFonts w:ascii="Calibri" w:hAnsi="Calibri"/>
                <w:sz w:val="18"/>
              </w:rPr>
              <w:t>nuevos datos</w:t>
            </w:r>
            <w:r>
              <w:rPr>
                <w:rFonts w:ascii="Calibri" w:hAnsi="Calibri"/>
                <w:spacing w:val="-4"/>
                <w:sz w:val="18"/>
              </w:rPr>
              <w:t> </w:t>
            </w:r>
            <w:r>
              <w:rPr>
                <w:rFonts w:ascii="Calibri" w:hAnsi="Calibri"/>
                <w:sz w:val="18"/>
              </w:rPr>
              <w:t>que</w:t>
            </w:r>
            <w:r>
              <w:rPr>
                <w:rFonts w:ascii="Calibri" w:hAnsi="Calibri"/>
                <w:spacing w:val="-1"/>
                <w:sz w:val="18"/>
              </w:rPr>
              <w:t> </w:t>
            </w:r>
            <w:r>
              <w:rPr>
                <w:rFonts w:ascii="Calibri" w:hAnsi="Calibri"/>
                <w:sz w:val="18"/>
              </w:rPr>
              <w:t>deben</w:t>
            </w:r>
            <w:r>
              <w:rPr>
                <w:rFonts w:ascii="Calibri" w:hAnsi="Calibri"/>
                <w:spacing w:val="-1"/>
                <w:sz w:val="18"/>
              </w:rPr>
              <w:t> </w:t>
            </w:r>
            <w:r>
              <w:rPr>
                <w:rFonts w:ascii="Calibri" w:hAnsi="Calibri"/>
                <w:sz w:val="18"/>
              </w:rPr>
              <w:t>ser</w:t>
            </w:r>
            <w:r>
              <w:rPr>
                <w:rFonts w:ascii="Calibri" w:hAnsi="Calibri"/>
                <w:spacing w:val="-2"/>
                <w:sz w:val="18"/>
              </w:rPr>
              <w:t> </w:t>
            </w:r>
            <w:r>
              <w:rPr>
                <w:rFonts w:ascii="Calibri" w:hAnsi="Calibri"/>
                <w:sz w:val="18"/>
              </w:rPr>
              <w:t>tenidos</w:t>
            </w:r>
            <w:r>
              <w:rPr>
                <w:rFonts w:ascii="Calibri" w:hAnsi="Calibri"/>
                <w:spacing w:val="-1"/>
                <w:sz w:val="18"/>
              </w:rPr>
              <w:t> </w:t>
            </w:r>
            <w:r>
              <w:rPr>
                <w:rFonts w:ascii="Calibri" w:hAnsi="Calibri"/>
                <w:sz w:val="18"/>
              </w:rPr>
              <w:t>en</w:t>
            </w:r>
            <w:r>
              <w:rPr>
                <w:rFonts w:ascii="Calibri" w:hAnsi="Calibri"/>
                <w:spacing w:val="-3"/>
                <w:sz w:val="18"/>
              </w:rPr>
              <w:t> </w:t>
            </w:r>
            <w:r>
              <w:rPr>
                <w:rFonts w:ascii="Calibri" w:hAnsi="Calibri"/>
                <w:spacing w:val="-2"/>
                <w:sz w:val="18"/>
              </w:rPr>
              <w:t>cuenta.</w:t>
            </w:r>
          </w:p>
        </w:tc>
      </w:tr>
    </w:tbl>
    <w:p>
      <w:pPr>
        <w:pStyle w:val="TableParagraph"/>
        <w:spacing w:after="0"/>
        <w:rPr>
          <w:rFonts w:ascii="Calibri" w:hAnsi="Calibri"/>
          <w:sz w:val="18"/>
        </w:rPr>
        <w:sectPr>
          <w:pgSz w:w="16840" w:h="11910" w:orient="landscape"/>
          <w:pgMar w:header="722" w:footer="1096" w:top="2300" w:bottom="1280" w:left="992" w:right="850"/>
        </w:sectPr>
      </w:pPr>
    </w:p>
    <w:p>
      <w:pPr>
        <w:pStyle w:val="BodyText"/>
        <w:rPr>
          <w:rFonts w:ascii="Times New Roman"/>
          <w:b/>
          <w:sz w:val="22"/>
        </w:rPr>
      </w:pPr>
    </w:p>
    <w:p>
      <w:pPr>
        <w:pStyle w:val="BodyText"/>
        <w:rPr>
          <w:rFonts w:ascii="Times New Roman"/>
          <w:b/>
          <w:sz w:val="22"/>
        </w:rPr>
      </w:pPr>
    </w:p>
    <w:p>
      <w:pPr>
        <w:pStyle w:val="BodyText"/>
        <w:spacing w:before="198"/>
        <w:rPr>
          <w:rFonts w:ascii="Times New Roman"/>
          <w:b/>
          <w:sz w:val="22"/>
        </w:rPr>
      </w:pPr>
    </w:p>
    <w:p>
      <w:pPr>
        <w:spacing w:line="276" w:lineRule="auto" w:before="0"/>
        <w:ind w:left="426" w:right="562" w:firstLine="0"/>
        <w:jc w:val="both"/>
        <w:rPr>
          <w:sz w:val="22"/>
        </w:rPr>
      </w:pPr>
      <w:r>
        <w:rPr>
          <w:sz w:val="22"/>
        </w:rPr>
        <w:t>En el caso de que se haya realizado una subsanación (si no ha exigido la emisión de una factura</w:t>
      </w:r>
      <w:r>
        <w:rPr>
          <w:spacing w:val="12"/>
          <w:sz w:val="22"/>
        </w:rPr>
        <w:t> </w:t>
      </w:r>
      <w:r>
        <w:rPr>
          <w:sz w:val="22"/>
        </w:rPr>
        <w:t>rectificativa) de un registro de facturación en el SIF del obligado tributario, se habrá generado un nuevo registro (“de subsanación”), con la misma clave de registro original que se quiere subsanar con los datos completos y correctos.</w:t>
      </w:r>
    </w:p>
    <w:p>
      <w:pPr>
        <w:spacing w:line="276" w:lineRule="auto" w:before="201"/>
        <w:ind w:left="426" w:right="567" w:firstLine="0"/>
        <w:jc w:val="both"/>
        <w:rPr>
          <w:rFonts w:ascii="Times New Roman" w:hAnsi="Times New Roman"/>
          <w:sz w:val="22"/>
        </w:rPr>
      </w:pPr>
      <w:r>
        <w:rPr>
          <w:sz w:val="22"/>
        </w:rPr>
        <w:t>Este registro de subsanación </w:t>
      </w:r>
      <w:r>
        <w:rPr>
          <w:b/>
          <w:sz w:val="22"/>
          <w:u w:val="single"/>
        </w:rPr>
        <w:t>conservado</w:t>
      </w:r>
      <w:r>
        <w:rPr>
          <w:b/>
          <w:sz w:val="22"/>
          <w:u w:val="none"/>
        </w:rPr>
        <w:t> </w:t>
      </w:r>
      <w:r>
        <w:rPr>
          <w:sz w:val="22"/>
          <w:u w:val="none"/>
        </w:rPr>
        <w:t>en el SIF deberá ser enviado, aunque no </w:t>
      </w:r>
      <w:r>
        <w:rPr>
          <w:rFonts w:ascii="Times New Roman" w:hAnsi="Times New Roman"/>
          <w:sz w:val="22"/>
          <w:u w:val="none"/>
        </w:rPr>
        <w:t>suponga la modificación del registro original, que permanecerá </w:t>
      </w:r>
      <w:r>
        <w:rPr>
          <w:rFonts w:ascii="Times New Roman" w:hAnsi="Times New Roman"/>
          <w:spacing w:val="-2"/>
          <w:sz w:val="22"/>
          <w:u w:val="none"/>
        </w:rPr>
        <w:t>inalterado.</w:t>
      </w:r>
    </w:p>
    <w:p>
      <w:pPr>
        <w:spacing w:line="278" w:lineRule="auto" w:before="200"/>
        <w:ind w:left="426" w:right="595" w:firstLine="0"/>
        <w:jc w:val="left"/>
        <w:rPr>
          <w:sz w:val="22"/>
        </w:rPr>
      </w:pPr>
      <w:r>
        <w:rPr>
          <w:rFonts w:ascii="Times New Roman" w:hAnsi="Times New Roman"/>
          <w:sz w:val="22"/>
        </w:rPr>
        <w:t>En ningún caso se utilizará un registro de subsanación para </w:t>
      </w:r>
      <w:r>
        <w:rPr>
          <w:sz w:val="22"/>
        </w:rPr>
        <w:t>subsanar los errores relacionados con las validaciones de negocio de los registros enviados, ya</w:t>
      </w:r>
      <w:r>
        <w:rPr>
          <w:spacing w:val="-3"/>
          <w:sz w:val="22"/>
        </w:rPr>
        <w:t> </w:t>
      </w:r>
      <w:r>
        <w:rPr>
          <w:sz w:val="22"/>
        </w:rPr>
        <w:t>que</w:t>
      </w:r>
      <w:r>
        <w:rPr>
          <w:spacing w:val="-1"/>
          <w:sz w:val="22"/>
        </w:rPr>
        <w:t> </w:t>
      </w:r>
      <w:r>
        <w:rPr>
          <w:sz w:val="22"/>
        </w:rPr>
        <w:t>estos</w:t>
      </w:r>
      <w:r>
        <w:rPr>
          <w:spacing w:val="-3"/>
          <w:sz w:val="22"/>
        </w:rPr>
        <w:t> </w:t>
      </w:r>
      <w:r>
        <w:rPr>
          <w:sz w:val="22"/>
        </w:rPr>
        <w:t>registros</w:t>
      </w:r>
      <w:r>
        <w:rPr>
          <w:spacing w:val="-3"/>
          <w:sz w:val="22"/>
        </w:rPr>
        <w:t> </w:t>
      </w:r>
      <w:r>
        <w:rPr>
          <w:sz w:val="22"/>
        </w:rPr>
        <w:t>deben</w:t>
      </w:r>
      <w:r>
        <w:rPr>
          <w:spacing w:val="-1"/>
          <w:sz w:val="22"/>
        </w:rPr>
        <w:t> </w:t>
      </w:r>
      <w:r>
        <w:rPr>
          <w:sz w:val="22"/>
        </w:rPr>
        <w:t>ser los</w:t>
      </w:r>
      <w:r>
        <w:rPr>
          <w:spacing w:val="-3"/>
          <w:sz w:val="22"/>
        </w:rPr>
        <w:t> </w:t>
      </w:r>
      <w:r>
        <w:rPr>
          <w:sz w:val="22"/>
        </w:rPr>
        <w:t>que</w:t>
      </w:r>
      <w:r>
        <w:rPr>
          <w:spacing w:val="-1"/>
          <w:sz w:val="22"/>
        </w:rPr>
        <w:t> </w:t>
      </w:r>
      <w:r>
        <w:rPr>
          <w:sz w:val="22"/>
        </w:rPr>
        <w:t>se</w:t>
      </w:r>
      <w:r>
        <w:rPr>
          <w:spacing w:val="-1"/>
          <w:sz w:val="22"/>
        </w:rPr>
        <w:t> </w:t>
      </w:r>
      <w:r>
        <w:rPr>
          <w:sz w:val="22"/>
        </w:rPr>
        <w:t>han</w:t>
      </w:r>
      <w:r>
        <w:rPr>
          <w:spacing w:val="-3"/>
          <w:sz w:val="22"/>
        </w:rPr>
        <w:t> </w:t>
      </w:r>
      <w:r>
        <w:rPr>
          <w:sz w:val="22"/>
        </w:rPr>
        <w:t>conservado</w:t>
      </w:r>
      <w:r>
        <w:rPr>
          <w:spacing w:val="-1"/>
          <w:sz w:val="22"/>
        </w:rPr>
        <w:t> </w:t>
      </w:r>
      <w:r>
        <w:rPr>
          <w:sz w:val="22"/>
        </w:rPr>
        <w:t>en</w:t>
      </w:r>
      <w:r>
        <w:rPr>
          <w:spacing w:val="-1"/>
          <w:sz w:val="22"/>
        </w:rPr>
        <w:t> </w:t>
      </w:r>
      <w:r>
        <w:rPr>
          <w:sz w:val="22"/>
        </w:rPr>
        <w:t>el</w:t>
      </w:r>
      <w:r>
        <w:rPr>
          <w:spacing w:val="-1"/>
          <w:sz w:val="22"/>
        </w:rPr>
        <w:t> </w:t>
      </w:r>
      <w:r>
        <w:rPr>
          <w:sz w:val="22"/>
        </w:rPr>
        <w:t>sistema</w:t>
      </w:r>
      <w:r>
        <w:rPr>
          <w:spacing w:val="-1"/>
          <w:sz w:val="22"/>
        </w:rPr>
        <w:t> </w:t>
      </w:r>
      <w:r>
        <w:rPr>
          <w:sz w:val="22"/>
        </w:rPr>
        <w:t>del</w:t>
      </w:r>
      <w:r>
        <w:rPr>
          <w:spacing w:val="-4"/>
          <w:sz w:val="22"/>
        </w:rPr>
        <w:t> </w:t>
      </w:r>
      <w:r>
        <w:rPr>
          <w:sz w:val="22"/>
        </w:rPr>
        <w:t>obligado</w:t>
      </w:r>
      <w:r>
        <w:rPr>
          <w:spacing w:val="-1"/>
          <w:sz w:val="22"/>
        </w:rPr>
        <w:t> </w:t>
      </w:r>
      <w:r>
        <w:rPr>
          <w:sz w:val="22"/>
        </w:rPr>
        <w:t>tributario</w:t>
      </w:r>
      <w:r>
        <w:rPr>
          <w:spacing w:val="-1"/>
          <w:sz w:val="22"/>
        </w:rPr>
        <w:t> </w:t>
      </w:r>
      <w:r>
        <w:rPr>
          <w:sz w:val="22"/>
        </w:rPr>
        <w:t>en</w:t>
      </w:r>
      <w:r>
        <w:rPr>
          <w:spacing w:val="-3"/>
          <w:sz w:val="22"/>
        </w:rPr>
        <w:t> </w:t>
      </w:r>
      <w:r>
        <w:rPr>
          <w:sz w:val="22"/>
        </w:rPr>
        <w:t>el</w:t>
      </w:r>
      <w:r>
        <w:rPr>
          <w:spacing w:val="-4"/>
          <w:sz w:val="22"/>
        </w:rPr>
        <w:t> </w:t>
      </w:r>
      <w:r>
        <w:rPr>
          <w:sz w:val="22"/>
        </w:rPr>
        <w:t>momento</w:t>
      </w:r>
      <w:r>
        <w:rPr>
          <w:spacing w:val="-3"/>
          <w:sz w:val="22"/>
        </w:rPr>
        <w:t> </w:t>
      </w:r>
      <w:r>
        <w:rPr>
          <w:sz w:val="22"/>
        </w:rPr>
        <w:t>de</w:t>
      </w:r>
      <w:r>
        <w:rPr>
          <w:spacing w:val="-1"/>
          <w:sz w:val="22"/>
        </w:rPr>
        <w:t> </w:t>
      </w:r>
      <w:r>
        <w:rPr>
          <w:sz w:val="22"/>
        </w:rPr>
        <w:t>su</w:t>
      </w:r>
      <w:r>
        <w:rPr>
          <w:spacing w:val="-3"/>
          <w:sz w:val="22"/>
        </w:rPr>
        <w:t> </w:t>
      </w:r>
      <w:r>
        <w:rPr>
          <w:sz w:val="22"/>
        </w:rPr>
        <w:t>generación.</w:t>
      </w:r>
    </w:p>
    <w:p>
      <w:pPr>
        <w:spacing w:line="240" w:lineRule="auto" w:before="0"/>
        <w:rPr>
          <w:sz w:val="22"/>
        </w:rPr>
      </w:pPr>
    </w:p>
    <w:p>
      <w:pPr>
        <w:spacing w:line="240" w:lineRule="auto" w:before="179"/>
        <w:rPr>
          <w:sz w:val="22"/>
        </w:rPr>
      </w:pPr>
    </w:p>
    <w:p>
      <w:pPr>
        <w:pStyle w:val="Heading4"/>
        <w:numPr>
          <w:ilvl w:val="3"/>
          <w:numId w:val="4"/>
        </w:numPr>
        <w:tabs>
          <w:tab w:pos="4811" w:val="left" w:leader="none"/>
        </w:tabs>
        <w:spacing w:line="240" w:lineRule="auto" w:before="1" w:after="0"/>
        <w:ind w:left="4811" w:right="0" w:hanging="840"/>
        <w:jc w:val="left"/>
        <w:rPr>
          <w:i/>
        </w:rPr>
      </w:pPr>
      <w:bookmarkStart w:name="_bookmark73" w:id="74"/>
      <w:bookmarkEnd w:id="74"/>
      <w:r>
        <w:rPr>
          <w:b w:val="0"/>
          <w:i w:val="0"/>
        </w:rPr>
      </w:r>
      <w:r>
        <w:rPr>
          <w:i/>
        </w:rPr>
        <w:t>Ejemplo</w:t>
      </w:r>
      <w:r>
        <w:rPr>
          <w:i/>
          <w:spacing w:val="-3"/>
        </w:rPr>
        <w:t> </w:t>
      </w:r>
      <w:r>
        <w:rPr>
          <w:i/>
        </w:rPr>
        <w:t>mensaje</w:t>
      </w:r>
      <w:r>
        <w:rPr>
          <w:i/>
          <w:spacing w:val="-1"/>
        </w:rPr>
        <w:t> </w:t>
      </w:r>
      <w:r>
        <w:rPr>
          <w:i/>
        </w:rPr>
        <w:t>XML</w:t>
      </w:r>
      <w:r>
        <w:rPr>
          <w:i/>
          <w:spacing w:val="-1"/>
        </w:rPr>
        <w:t> </w:t>
      </w:r>
      <w:r>
        <w:rPr>
          <w:i/>
        </w:rPr>
        <w:t>de</w:t>
      </w:r>
      <w:r>
        <w:rPr>
          <w:i/>
          <w:spacing w:val="-2"/>
        </w:rPr>
        <w:t> </w:t>
      </w:r>
      <w:r>
        <w:rPr>
          <w:i/>
        </w:rPr>
        <w:t>subsanación</w:t>
      </w:r>
      <w:r>
        <w:rPr>
          <w:i/>
          <w:spacing w:val="1"/>
        </w:rPr>
        <w:t> </w:t>
      </w:r>
      <w:r>
        <w:rPr>
          <w:i/>
        </w:rPr>
        <w:t>del registro</w:t>
      </w:r>
      <w:r>
        <w:rPr>
          <w:i/>
          <w:spacing w:val="-1"/>
        </w:rPr>
        <w:t> </w:t>
      </w:r>
      <w:r>
        <w:rPr>
          <w:i/>
        </w:rPr>
        <w:t>de </w:t>
      </w:r>
      <w:r>
        <w:rPr>
          <w:i/>
          <w:spacing w:val="-2"/>
        </w:rPr>
        <w:t>facturación.</w:t>
      </w:r>
    </w:p>
    <w:p>
      <w:pPr>
        <w:pStyle w:val="BodyText"/>
        <w:spacing w:before="216"/>
        <w:rPr>
          <w:rFonts w:ascii="Times New Roman"/>
          <w:b/>
          <w:i/>
          <w:sz w:val="24"/>
        </w:rPr>
      </w:pPr>
    </w:p>
    <w:p>
      <w:pPr>
        <w:pStyle w:val="Heading5"/>
        <w:spacing w:before="1"/>
      </w:pPr>
      <w:r>
        <w:rPr/>
        <w:t>Fichero</w:t>
      </w:r>
      <w:r>
        <w:rPr>
          <w:spacing w:val="-3"/>
        </w:rPr>
        <w:t> </w:t>
      </w:r>
      <w:r>
        <w:rPr/>
        <w:t>XML</w:t>
      </w:r>
      <w:r>
        <w:rPr>
          <w:spacing w:val="-3"/>
        </w:rPr>
        <w:t> </w:t>
      </w:r>
      <w:r>
        <w:rPr/>
        <w:t>de</w:t>
      </w:r>
      <w:r>
        <w:rPr>
          <w:spacing w:val="-5"/>
        </w:rPr>
        <w:t> </w:t>
      </w:r>
      <w:r>
        <w:rPr>
          <w:spacing w:val="-2"/>
        </w:rPr>
        <w:t>entrada:</w:t>
      </w:r>
    </w:p>
    <w:p>
      <w:pPr>
        <w:pStyle w:val="BodyText"/>
        <w:spacing w:before="160"/>
        <w:ind w:left="426" w:right="595"/>
      </w:pPr>
      <w:r>
        <w:rPr>
          <w:color w:val="0000FF"/>
        </w:rPr>
        <w:t>&lt;</w:t>
      </w:r>
      <w:r>
        <w:rPr>
          <w:color w:val="800000"/>
        </w:rPr>
        <w:t>soapenv:Envelope </w:t>
      </w:r>
      <w:r>
        <w:rPr>
          <w:color w:val="FF0000"/>
        </w:rPr>
        <w:t>xmlns:soapenv</w:t>
      </w:r>
      <w:r>
        <w:rPr>
          <w:color w:val="0000FF"/>
        </w:rPr>
        <w:t>="</w:t>
      </w:r>
      <w:hyperlink r:id="rId10">
        <w:r>
          <w:rPr/>
          <w:t>http://schemas.xmlsoap.org/soap/envelope/</w:t>
        </w:r>
      </w:hyperlink>
      <w:r>
        <w:rPr>
          <w:color w:val="0000FF"/>
        </w:rPr>
        <w:t>" </w:t>
      </w:r>
      <w:r>
        <w:rPr>
          <w:color w:val="FF0000"/>
          <w:spacing w:val="-2"/>
        </w:rPr>
        <w:t>xmlns:sum</w:t>
      </w:r>
      <w:r>
        <w:rPr>
          <w:color w:val="0000FF"/>
          <w:spacing w:val="-2"/>
        </w:rPr>
        <w:t>="</w:t>
      </w:r>
      <w:hyperlink r:id="rId36">
        <w:r>
          <w:rPr>
            <w:spacing w:val="-2"/>
          </w:rPr>
          <w:t>https://www2.agenciatributaria.gob.es/static_files/common/internet/dep/aplicaciones/es/aeat/tike/cont/ws/SuministroL</w:t>
        </w:r>
      </w:hyperlink>
      <w:r>
        <w:rPr>
          <w:spacing w:val="-2"/>
        </w:rPr>
        <w:t> R.xsd</w:t>
      </w:r>
      <w:r>
        <w:rPr>
          <w:color w:val="0000FF"/>
          <w:spacing w:val="-2"/>
        </w:rPr>
        <w:t>" </w:t>
      </w:r>
      <w:r>
        <w:rPr>
          <w:color w:val="FF0000"/>
          <w:spacing w:val="-2"/>
        </w:rPr>
        <w:t>xmlns:sum1</w:t>
      </w:r>
      <w:r>
        <w:rPr>
          <w:color w:val="0000FF"/>
          <w:spacing w:val="-2"/>
        </w:rPr>
        <w:t>="</w:t>
      </w:r>
      <w:hyperlink r:id="rId37">
        <w:r>
          <w:rPr>
            <w:spacing w:val="-2"/>
          </w:rPr>
          <w:t>https://www2.agenciatributaria.gob.es/static_files/common/internet/dep/aplicaciones/es/aeat/tike/cont/ws/Suministro</w:t>
        </w:r>
      </w:hyperlink>
      <w:r>
        <w:rPr>
          <w:spacing w:val="-2"/>
        </w:rPr>
        <w:t> </w:t>
      </w:r>
      <w:r>
        <w:rPr/>
        <w:t>Informacion.xsd</w:t>
      </w:r>
      <w:r>
        <w:rPr>
          <w:color w:val="0000FF"/>
        </w:rPr>
        <w:t>" </w:t>
      </w:r>
      <w:r>
        <w:rPr>
          <w:color w:val="FF0000"/>
        </w:rPr>
        <w:t>xmlns:xd</w:t>
      </w:r>
      <w:r>
        <w:rPr>
          <w:color w:val="0000FF"/>
        </w:rPr>
        <w:t>="</w:t>
      </w:r>
      <w:hyperlink r:id="rId38">
        <w:r>
          <w:rPr/>
          <w:t>http://www.w3.org/2000/09/xmldsig#</w:t>
        </w:r>
      </w:hyperlink>
      <w:r>
        <w:rPr>
          <w:color w:val="0000FF"/>
        </w:rPr>
        <w:t>"&gt;</w:t>
      </w:r>
    </w:p>
    <w:p>
      <w:pPr>
        <w:pStyle w:val="BodyText"/>
        <w:spacing w:line="233" w:lineRule="exact" w:before="1"/>
        <w:ind w:left="758"/>
      </w:pPr>
      <w:r>
        <w:rPr>
          <w:color w:val="0000FF"/>
          <w:spacing w:val="-2"/>
        </w:rPr>
        <w:t>&lt;</w:t>
      </w:r>
      <w:r>
        <w:rPr>
          <w:color w:val="800000"/>
          <w:spacing w:val="-2"/>
        </w:rPr>
        <w:t>soapenv:Header</w:t>
      </w:r>
      <w:r>
        <w:rPr>
          <w:color w:val="0000FF"/>
          <w:spacing w:val="-2"/>
        </w:rPr>
        <w:t>/&gt;</w:t>
      </w:r>
    </w:p>
    <w:p>
      <w:pPr>
        <w:pStyle w:val="BodyText"/>
        <w:spacing w:line="233" w:lineRule="exact"/>
        <w:ind w:left="758"/>
      </w:pPr>
      <w:r>
        <w:rPr>
          <w:color w:val="0000FF"/>
          <w:spacing w:val="-2"/>
        </w:rPr>
        <w:t>&lt;</w:t>
      </w:r>
      <w:r>
        <w:rPr>
          <w:color w:val="800000"/>
          <w:spacing w:val="-2"/>
        </w:rPr>
        <w:t>soapenv:Body</w:t>
      </w:r>
      <w:r>
        <w:rPr>
          <w:color w:val="0000FF"/>
          <w:spacing w:val="-2"/>
        </w:rPr>
        <w:t>&gt;</w:t>
      </w:r>
    </w:p>
    <w:p>
      <w:pPr>
        <w:pStyle w:val="BodyText"/>
        <w:spacing w:line="233" w:lineRule="exact" w:before="1"/>
        <w:ind w:left="1089"/>
      </w:pPr>
      <w:r>
        <w:rPr>
          <w:color w:val="0000FF"/>
          <w:spacing w:val="-2"/>
        </w:rPr>
        <w:t>&lt;</w:t>
      </w:r>
      <w:r>
        <w:rPr>
          <w:color w:val="800000"/>
          <w:spacing w:val="-2"/>
        </w:rPr>
        <w:t>sum:RegFactuSistemaFacturacion</w:t>
      </w:r>
      <w:r>
        <w:rPr>
          <w:color w:val="0000FF"/>
          <w:spacing w:val="-2"/>
        </w:rPr>
        <w:t>&gt;</w:t>
      </w:r>
    </w:p>
    <w:p>
      <w:pPr>
        <w:pStyle w:val="BodyText"/>
        <w:spacing w:line="233" w:lineRule="exact"/>
        <w:ind w:left="1418"/>
      </w:pPr>
      <w:r>
        <w:rPr>
          <w:color w:val="0000FF"/>
          <w:spacing w:val="-2"/>
        </w:rPr>
        <w:t>&lt;</w:t>
      </w:r>
      <w:r>
        <w:rPr>
          <w:color w:val="800000"/>
          <w:spacing w:val="-2"/>
        </w:rPr>
        <w:t>sum:Cabecera</w:t>
      </w:r>
      <w:r>
        <w:rPr>
          <w:color w:val="0000FF"/>
          <w:spacing w:val="-2"/>
        </w:rPr>
        <w:t>&gt;</w:t>
      </w:r>
    </w:p>
    <w:p>
      <w:pPr>
        <w:pStyle w:val="BodyText"/>
        <w:spacing w:line="233" w:lineRule="exact" w:before="1"/>
        <w:ind w:left="1749"/>
      </w:pPr>
      <w:r>
        <w:rPr>
          <w:color w:val="0000FF"/>
          <w:spacing w:val="-2"/>
        </w:rPr>
        <w:t>&lt;</w:t>
      </w:r>
      <w:r>
        <w:rPr>
          <w:color w:val="800000"/>
          <w:spacing w:val="-2"/>
        </w:rPr>
        <w:t>sum1:ObligadoEmision</w:t>
      </w:r>
      <w:r>
        <w:rPr>
          <w:color w:val="0000FF"/>
          <w:spacing w:val="-2"/>
        </w:rPr>
        <w:t>&gt;</w:t>
      </w:r>
    </w:p>
    <w:p>
      <w:pPr>
        <w:pStyle w:val="BodyText"/>
        <w:spacing w:line="233" w:lineRule="exact"/>
        <w:ind w:left="2078"/>
      </w:pPr>
      <w:r>
        <w:rPr>
          <w:color w:val="0000FF"/>
          <w:spacing w:val="-2"/>
        </w:rPr>
        <w:t>&lt;</w:t>
      </w:r>
      <w:r>
        <w:rPr>
          <w:color w:val="800000"/>
          <w:spacing w:val="-2"/>
        </w:rPr>
        <w:t>sum1:NombreRazon</w:t>
      </w:r>
      <w:r>
        <w:rPr>
          <w:color w:val="0000FF"/>
          <w:spacing w:val="-2"/>
        </w:rPr>
        <w:t>&gt;</w:t>
      </w:r>
      <w:r>
        <w:rPr>
          <w:spacing w:val="-2"/>
        </w:rPr>
        <w:t>XXXXX</w:t>
      </w:r>
      <w:r>
        <w:rPr>
          <w:color w:val="0000FF"/>
          <w:spacing w:val="-2"/>
        </w:rPr>
        <w:t>&lt;/</w:t>
      </w:r>
      <w:r>
        <w:rPr>
          <w:color w:val="800000"/>
          <w:spacing w:val="-2"/>
        </w:rPr>
        <w:t>sum1:NombreRazon</w:t>
      </w:r>
      <w:r>
        <w:rPr>
          <w:color w:val="0000FF"/>
          <w:spacing w:val="-2"/>
        </w:rPr>
        <w:t>&gt;</w:t>
      </w:r>
    </w:p>
    <w:p>
      <w:pPr>
        <w:pStyle w:val="BodyText"/>
        <w:spacing w:after="0" w:line="233" w:lineRule="exact"/>
        <w:sectPr>
          <w:pgSz w:w="16840" w:h="11910" w:orient="landscape"/>
          <w:pgMar w:header="722" w:footer="1096" w:top="2300" w:bottom="1280" w:left="992" w:right="850"/>
        </w:sectPr>
      </w:pPr>
    </w:p>
    <w:p>
      <w:pPr>
        <w:pStyle w:val="BodyText"/>
      </w:pPr>
    </w:p>
    <w:p>
      <w:pPr>
        <w:pStyle w:val="BodyText"/>
      </w:pPr>
    </w:p>
    <w:p>
      <w:pPr>
        <w:pStyle w:val="BodyText"/>
      </w:pPr>
    </w:p>
    <w:p>
      <w:pPr>
        <w:pStyle w:val="BodyText"/>
        <w:spacing w:before="19"/>
      </w:pPr>
    </w:p>
    <w:p>
      <w:pPr>
        <w:pStyle w:val="BodyText"/>
        <w:ind w:left="2078"/>
      </w:pPr>
      <w:r>
        <w:rPr>
          <w:color w:val="0000FF"/>
          <w:spacing w:val="-2"/>
        </w:rPr>
        <w:t>&lt;</w:t>
      </w:r>
      <w:r>
        <w:rPr>
          <w:color w:val="800000"/>
          <w:spacing w:val="-2"/>
        </w:rPr>
        <w:t>sum1:NIF</w:t>
      </w:r>
      <w:r>
        <w:rPr>
          <w:color w:val="0000FF"/>
          <w:spacing w:val="-2"/>
        </w:rPr>
        <w:t>&gt;</w:t>
      </w:r>
      <w:r>
        <w:rPr>
          <w:spacing w:val="-2"/>
        </w:rPr>
        <w:t>AAAA</w:t>
      </w:r>
      <w:r>
        <w:rPr>
          <w:color w:val="0000FF"/>
          <w:spacing w:val="-2"/>
        </w:rPr>
        <w:t>&lt;/</w:t>
      </w:r>
      <w:r>
        <w:rPr>
          <w:color w:val="800000"/>
          <w:spacing w:val="-2"/>
        </w:rPr>
        <w:t>sum1:NIF</w:t>
      </w:r>
      <w:r>
        <w:rPr>
          <w:color w:val="0000FF"/>
          <w:spacing w:val="-2"/>
        </w:rPr>
        <w:t>&gt;</w:t>
      </w:r>
    </w:p>
    <w:p>
      <w:pPr>
        <w:pStyle w:val="BodyText"/>
        <w:spacing w:line="234" w:lineRule="exact" w:before="1"/>
        <w:ind w:left="1749"/>
      </w:pPr>
      <w:r>
        <w:rPr>
          <w:color w:val="0000FF"/>
          <w:spacing w:val="-2"/>
        </w:rPr>
        <w:t>&lt;/</w:t>
      </w:r>
      <w:r>
        <w:rPr>
          <w:color w:val="800000"/>
          <w:spacing w:val="-2"/>
        </w:rPr>
        <w:t>sum1:ObligadoEmision</w:t>
      </w:r>
      <w:r>
        <w:rPr>
          <w:color w:val="0000FF"/>
          <w:spacing w:val="-2"/>
        </w:rPr>
        <w:t>&gt;</w:t>
      </w:r>
    </w:p>
    <w:p>
      <w:pPr>
        <w:pStyle w:val="BodyText"/>
        <w:spacing w:line="234" w:lineRule="exact"/>
        <w:ind w:left="1842"/>
      </w:pPr>
      <w:r>
        <w:rPr>
          <w:color w:val="000000"/>
          <w:spacing w:val="-2"/>
          <w:highlight w:val="cyan"/>
        </w:rPr>
        <w:t>&lt;sum1:RemisionRequerimiento&gt;</w:t>
      </w:r>
    </w:p>
    <w:p>
      <w:pPr>
        <w:pStyle w:val="BodyText"/>
        <w:tabs>
          <w:tab w:pos="2077" w:val="left" w:leader="none"/>
        </w:tabs>
        <w:spacing w:before="1"/>
        <w:ind w:left="426"/>
      </w:pPr>
      <w:r>
        <w:rPr>
          <w:color w:val="000000"/>
          <w:highlight w:val="cyan"/>
        </w:rPr>
        <w:tab/>
      </w:r>
      <w:r>
        <w:rPr>
          <w:color w:val="000000"/>
          <w:spacing w:val="-2"/>
          <w:highlight w:val="cyan"/>
        </w:rPr>
        <w:t>&lt;sum1:RefRequerimiento&gt;XXXXXXXXXXXXXXXXXX&lt;/sum1:RefRequerimiento&gt;</w:t>
      </w:r>
    </w:p>
    <w:p>
      <w:pPr>
        <w:pStyle w:val="BodyText"/>
        <w:tabs>
          <w:tab w:pos="1749" w:val="left" w:leader="none"/>
        </w:tabs>
        <w:spacing w:line="233" w:lineRule="exact" w:before="1"/>
        <w:ind w:left="426"/>
      </w:pPr>
      <w:r>
        <w:rPr>
          <w:color w:val="000000"/>
          <w:highlight w:val="cyan"/>
        </w:rPr>
        <w:tab/>
      </w:r>
      <w:r>
        <w:rPr>
          <w:color w:val="000000"/>
          <w:spacing w:val="-2"/>
          <w:highlight w:val="cyan"/>
        </w:rPr>
        <w:t>&lt;/sum1:RemisionRequerimiento&gt;</w:t>
      </w:r>
    </w:p>
    <w:p>
      <w:pPr>
        <w:pStyle w:val="BodyText"/>
        <w:spacing w:line="233" w:lineRule="exact"/>
        <w:ind w:left="1418"/>
      </w:pPr>
      <w:r>
        <w:rPr>
          <w:color w:val="0000FF"/>
          <w:spacing w:val="-2"/>
        </w:rPr>
        <w:t>&lt;/</w:t>
      </w:r>
      <w:r>
        <w:rPr>
          <w:color w:val="800000"/>
          <w:spacing w:val="-2"/>
        </w:rPr>
        <w:t>sum:Cabecera</w:t>
      </w:r>
      <w:r>
        <w:rPr>
          <w:color w:val="0000FF"/>
          <w:spacing w:val="-2"/>
        </w:rPr>
        <w:t>&gt;</w:t>
      </w:r>
    </w:p>
    <w:p>
      <w:pPr>
        <w:pStyle w:val="BodyText"/>
        <w:spacing w:line="233" w:lineRule="exact" w:before="1"/>
        <w:ind w:left="1418"/>
      </w:pPr>
      <w:r>
        <w:rPr>
          <w:color w:val="0000FF"/>
          <w:spacing w:val="-2"/>
        </w:rPr>
        <w:t>&lt;</w:t>
      </w:r>
      <w:r>
        <w:rPr>
          <w:color w:val="800000"/>
          <w:spacing w:val="-2"/>
        </w:rPr>
        <w:t>sum:RegistroFactura</w:t>
      </w:r>
      <w:r>
        <w:rPr>
          <w:color w:val="0000FF"/>
          <w:spacing w:val="-2"/>
        </w:rPr>
        <w:t>&gt;</w:t>
      </w:r>
    </w:p>
    <w:p>
      <w:pPr>
        <w:pStyle w:val="BodyText"/>
        <w:spacing w:line="233" w:lineRule="exact"/>
        <w:ind w:left="1749"/>
      </w:pPr>
      <w:r>
        <w:rPr>
          <w:color w:val="0000FF"/>
          <w:spacing w:val="-2"/>
        </w:rPr>
        <w:t>&lt;</w:t>
      </w:r>
      <w:r>
        <w:rPr>
          <w:color w:val="800000"/>
          <w:spacing w:val="-2"/>
        </w:rPr>
        <w:t>sum1:RegistroAlta</w:t>
      </w:r>
      <w:r>
        <w:rPr>
          <w:color w:val="0000FF"/>
          <w:spacing w:val="-2"/>
        </w:rPr>
        <w:t>&gt;</w:t>
      </w:r>
    </w:p>
    <w:p>
      <w:pPr>
        <w:pStyle w:val="BodyText"/>
        <w:spacing w:line="233" w:lineRule="exact" w:before="1"/>
        <w:ind w:left="2078"/>
      </w:pPr>
      <w:r>
        <w:rPr>
          <w:color w:val="0000FF"/>
          <w:spacing w:val="-2"/>
        </w:rPr>
        <w:t>&lt;</w:t>
      </w:r>
      <w:r>
        <w:rPr>
          <w:color w:val="800000"/>
          <w:spacing w:val="-2"/>
        </w:rPr>
        <w:t>sum1:IDVersion</w:t>
      </w:r>
      <w:r>
        <w:rPr>
          <w:color w:val="0000FF"/>
          <w:spacing w:val="-2"/>
        </w:rPr>
        <w:t>&gt;</w:t>
      </w:r>
      <w:r>
        <w:rPr>
          <w:spacing w:val="-2"/>
        </w:rPr>
        <w:t>1.0</w:t>
      </w:r>
      <w:r>
        <w:rPr>
          <w:color w:val="0000FF"/>
          <w:spacing w:val="-2"/>
        </w:rPr>
        <w:t>&lt;/</w:t>
      </w:r>
      <w:r>
        <w:rPr>
          <w:color w:val="800000"/>
          <w:spacing w:val="-2"/>
        </w:rPr>
        <w:t>sum1:IDVersion</w:t>
      </w:r>
      <w:r>
        <w:rPr>
          <w:color w:val="0000FF"/>
          <w:spacing w:val="-2"/>
        </w:rPr>
        <w:t>&gt;</w:t>
      </w:r>
    </w:p>
    <w:p>
      <w:pPr>
        <w:pStyle w:val="BodyText"/>
        <w:spacing w:line="233" w:lineRule="exact"/>
        <w:ind w:left="2078"/>
      </w:pPr>
      <w:r>
        <w:rPr>
          <w:color w:val="0000FF"/>
          <w:spacing w:val="-2"/>
        </w:rPr>
        <w:t>&lt;</w:t>
      </w:r>
      <w:r>
        <w:rPr>
          <w:color w:val="800000"/>
          <w:spacing w:val="-2"/>
        </w:rPr>
        <w:t>sum1:IDFactura</w:t>
      </w:r>
      <w:r>
        <w:rPr>
          <w:color w:val="0000FF"/>
          <w:spacing w:val="-2"/>
        </w:rPr>
        <w:t>&gt;</w:t>
      </w:r>
    </w:p>
    <w:p>
      <w:pPr>
        <w:pStyle w:val="BodyText"/>
        <w:spacing w:before="1"/>
        <w:ind w:left="2409"/>
      </w:pPr>
      <w:r>
        <w:rPr>
          <w:color w:val="0000FF"/>
          <w:spacing w:val="-2"/>
        </w:rPr>
        <w:t>&lt;</w:t>
      </w:r>
      <w:r>
        <w:rPr>
          <w:color w:val="800000"/>
          <w:spacing w:val="-2"/>
        </w:rPr>
        <w:t>sum1:IDEmisorFactura</w:t>
      </w:r>
      <w:r>
        <w:rPr>
          <w:color w:val="0000FF"/>
          <w:spacing w:val="-2"/>
        </w:rPr>
        <w:t>&gt;</w:t>
      </w:r>
      <w:r>
        <w:rPr>
          <w:spacing w:val="-2"/>
        </w:rPr>
        <w:t>AAAA</w:t>
      </w:r>
      <w:r>
        <w:rPr>
          <w:color w:val="0000FF"/>
          <w:spacing w:val="-2"/>
        </w:rPr>
        <w:t>&lt;/</w:t>
      </w:r>
      <w:r>
        <w:rPr>
          <w:color w:val="800000"/>
          <w:spacing w:val="-2"/>
        </w:rPr>
        <w:t>sum1:IDEmisorFactura</w:t>
      </w:r>
      <w:r>
        <w:rPr>
          <w:color w:val="0000FF"/>
          <w:spacing w:val="-2"/>
        </w:rPr>
        <w:t>&gt;</w:t>
      </w:r>
    </w:p>
    <w:p>
      <w:pPr>
        <w:pStyle w:val="BodyText"/>
        <w:spacing w:line="234" w:lineRule="exact" w:before="1"/>
        <w:ind w:left="2409"/>
      </w:pPr>
      <w:r>
        <w:rPr>
          <w:color w:val="0000FF"/>
          <w:spacing w:val="-2"/>
        </w:rPr>
        <w:t>&lt;</w:t>
      </w:r>
      <w:r>
        <w:rPr>
          <w:color w:val="800000"/>
          <w:spacing w:val="-2"/>
        </w:rPr>
        <w:t>sum1:NumSerieFactura</w:t>
      </w:r>
      <w:r>
        <w:rPr>
          <w:color w:val="0000FF"/>
          <w:spacing w:val="-2"/>
        </w:rPr>
        <w:t>&gt;</w:t>
      </w:r>
      <w:r>
        <w:rPr>
          <w:spacing w:val="-2"/>
        </w:rPr>
        <w:t>12345</w:t>
      </w:r>
      <w:r>
        <w:rPr>
          <w:color w:val="0000FF"/>
          <w:spacing w:val="-2"/>
        </w:rPr>
        <w:t>&lt;/</w:t>
      </w:r>
      <w:r>
        <w:rPr>
          <w:color w:val="800000"/>
          <w:spacing w:val="-2"/>
        </w:rPr>
        <w:t>sum1:NumSerieFactura</w:t>
      </w:r>
      <w:r>
        <w:rPr>
          <w:color w:val="0000FF"/>
          <w:spacing w:val="-2"/>
        </w:rPr>
        <w:t>&gt;</w:t>
      </w:r>
    </w:p>
    <w:p>
      <w:pPr>
        <w:pStyle w:val="BodyText"/>
        <w:spacing w:line="234" w:lineRule="exact"/>
        <w:ind w:left="2409"/>
      </w:pPr>
      <w:r>
        <w:rPr>
          <w:color w:val="0000FF"/>
          <w:spacing w:val="-2"/>
        </w:rPr>
        <w:t>&lt;</w:t>
      </w:r>
      <w:r>
        <w:rPr>
          <w:color w:val="800000"/>
          <w:spacing w:val="-2"/>
        </w:rPr>
        <w:t>sum1:FechaExpedicionFactura</w:t>
      </w:r>
      <w:r>
        <w:rPr>
          <w:color w:val="0000FF"/>
          <w:spacing w:val="-2"/>
        </w:rPr>
        <w:t>&gt;</w:t>
      </w:r>
      <w:r>
        <w:rPr>
          <w:spacing w:val="-2"/>
        </w:rPr>
        <w:t>13-09-2024</w:t>
      </w:r>
      <w:r>
        <w:rPr>
          <w:color w:val="0000FF"/>
          <w:spacing w:val="-2"/>
        </w:rPr>
        <w:t>&lt;/</w:t>
      </w:r>
      <w:r>
        <w:rPr>
          <w:color w:val="800000"/>
          <w:spacing w:val="-2"/>
        </w:rPr>
        <w:t>sum1:FechaExpedicionFactura</w:t>
      </w:r>
      <w:r>
        <w:rPr>
          <w:color w:val="0000FF"/>
          <w:spacing w:val="-2"/>
        </w:rPr>
        <w:t>&gt;</w:t>
      </w:r>
    </w:p>
    <w:p>
      <w:pPr>
        <w:pStyle w:val="BodyText"/>
        <w:spacing w:line="233" w:lineRule="exact" w:before="1"/>
        <w:ind w:left="2078"/>
      </w:pPr>
      <w:r>
        <w:rPr>
          <w:color w:val="0000FF"/>
          <w:spacing w:val="-2"/>
        </w:rPr>
        <w:t>&lt;/</w:t>
      </w:r>
      <w:r>
        <w:rPr>
          <w:color w:val="800000"/>
          <w:spacing w:val="-2"/>
        </w:rPr>
        <w:t>sum1:IDFactura</w:t>
      </w:r>
      <w:r>
        <w:rPr>
          <w:color w:val="0000FF"/>
          <w:spacing w:val="-2"/>
        </w:rPr>
        <w:t>&gt;</w:t>
      </w:r>
    </w:p>
    <w:p>
      <w:pPr>
        <w:pStyle w:val="BodyText"/>
        <w:spacing w:line="233" w:lineRule="exact"/>
        <w:ind w:left="2078"/>
      </w:pPr>
      <w:r>
        <w:rPr>
          <w:color w:val="0000FF"/>
          <w:spacing w:val="-2"/>
        </w:rPr>
        <w:t>&lt;</w:t>
      </w:r>
      <w:r>
        <w:rPr>
          <w:color w:val="800000"/>
          <w:spacing w:val="-2"/>
        </w:rPr>
        <w:t>sum1:NombreRazonEmisor</w:t>
      </w:r>
      <w:r>
        <w:rPr>
          <w:color w:val="0000FF"/>
          <w:spacing w:val="-2"/>
        </w:rPr>
        <w:t>&gt;</w:t>
      </w:r>
      <w:r>
        <w:rPr>
          <w:spacing w:val="-2"/>
        </w:rPr>
        <w:t>XXXXX</w:t>
      </w:r>
      <w:r>
        <w:rPr>
          <w:color w:val="0000FF"/>
          <w:spacing w:val="-2"/>
        </w:rPr>
        <w:t>&lt;/</w:t>
      </w:r>
      <w:r>
        <w:rPr>
          <w:color w:val="800000"/>
          <w:spacing w:val="-2"/>
        </w:rPr>
        <w:t>sum1:NombreRazonEmisor</w:t>
      </w:r>
      <w:r>
        <w:rPr>
          <w:color w:val="0000FF"/>
          <w:spacing w:val="-2"/>
        </w:rPr>
        <w:t>&gt;</w:t>
      </w:r>
    </w:p>
    <w:p>
      <w:pPr>
        <w:pStyle w:val="BodyText"/>
        <w:tabs>
          <w:tab w:pos="2077" w:val="left" w:leader="none"/>
        </w:tabs>
        <w:spacing w:before="1"/>
        <w:ind w:left="426"/>
      </w:pPr>
      <w:r>
        <w:rPr>
          <w:color w:val="0000FF"/>
          <w:highlight w:val="cyan"/>
        </w:rPr>
        <w:tab/>
      </w:r>
      <w:r>
        <w:rPr>
          <w:color w:val="0000FF"/>
          <w:spacing w:val="-2"/>
          <w:highlight w:val="cyan"/>
        </w:rPr>
        <w:t>&lt;</w:t>
      </w:r>
      <w:r>
        <w:rPr>
          <w:color w:val="800000"/>
          <w:spacing w:val="-2"/>
          <w:highlight w:val="cyan"/>
        </w:rPr>
        <w:t>sum1:Subsanacion</w:t>
      </w:r>
      <w:r>
        <w:rPr>
          <w:color w:val="0000FF"/>
          <w:spacing w:val="-2"/>
          <w:highlight w:val="cyan"/>
        </w:rPr>
        <w:t>&gt;</w:t>
      </w:r>
      <w:r>
        <w:rPr>
          <w:color w:val="000000"/>
          <w:spacing w:val="-2"/>
          <w:highlight w:val="cyan"/>
        </w:rPr>
        <w:t>S</w:t>
      </w:r>
      <w:r>
        <w:rPr>
          <w:color w:val="0000FF"/>
          <w:spacing w:val="-2"/>
          <w:highlight w:val="cyan"/>
        </w:rPr>
        <w:t>&lt;/</w:t>
      </w:r>
      <w:r>
        <w:rPr>
          <w:color w:val="800000"/>
          <w:spacing w:val="-2"/>
          <w:highlight w:val="cyan"/>
        </w:rPr>
        <w:t>sum1:Subsanacion</w:t>
      </w:r>
      <w:r>
        <w:rPr>
          <w:color w:val="0000FF"/>
          <w:spacing w:val="-2"/>
          <w:highlight w:val="cyan"/>
        </w:rPr>
        <w:t>&gt;</w:t>
      </w:r>
    </w:p>
    <w:p>
      <w:pPr>
        <w:pStyle w:val="BodyText"/>
        <w:spacing w:line="233" w:lineRule="exact" w:before="1"/>
        <w:ind w:left="2078"/>
      </w:pPr>
      <w:r>
        <w:rPr>
          <w:color w:val="0000FF"/>
          <w:spacing w:val="-2"/>
        </w:rPr>
        <w:t>&lt;</w:t>
      </w:r>
      <w:r>
        <w:rPr>
          <w:color w:val="800000"/>
          <w:spacing w:val="-2"/>
        </w:rPr>
        <w:t>sum1:TipoFactura</w:t>
      </w:r>
      <w:r>
        <w:rPr>
          <w:color w:val="0000FF"/>
          <w:spacing w:val="-2"/>
        </w:rPr>
        <w:t>&gt;</w:t>
      </w:r>
      <w:r>
        <w:rPr>
          <w:spacing w:val="-2"/>
        </w:rPr>
        <w:t>F1</w:t>
      </w:r>
      <w:r>
        <w:rPr>
          <w:color w:val="0000FF"/>
          <w:spacing w:val="-2"/>
        </w:rPr>
        <w:t>&lt;/</w:t>
      </w:r>
      <w:r>
        <w:rPr>
          <w:color w:val="800000"/>
          <w:spacing w:val="-2"/>
        </w:rPr>
        <w:t>sum1:TipoFactura</w:t>
      </w:r>
      <w:r>
        <w:rPr>
          <w:color w:val="0000FF"/>
          <w:spacing w:val="-2"/>
        </w:rPr>
        <w:t>&gt;</w:t>
      </w:r>
    </w:p>
    <w:p>
      <w:pPr>
        <w:pStyle w:val="BodyText"/>
        <w:spacing w:line="233" w:lineRule="exact"/>
        <w:ind w:left="2078"/>
      </w:pPr>
      <w:r>
        <w:rPr>
          <w:color w:val="0000FF"/>
          <w:spacing w:val="-2"/>
        </w:rPr>
        <w:t>&lt;</w:t>
      </w:r>
      <w:r>
        <w:rPr>
          <w:color w:val="800000"/>
          <w:spacing w:val="-2"/>
        </w:rPr>
        <w:t>sum1:DescripcionOperacion</w:t>
      </w:r>
      <w:r>
        <w:rPr>
          <w:color w:val="0000FF"/>
          <w:spacing w:val="-2"/>
        </w:rPr>
        <w:t>&gt;</w:t>
      </w:r>
      <w:r>
        <w:rPr>
          <w:spacing w:val="-2"/>
        </w:rPr>
        <w:t>Descripc</w:t>
      </w:r>
      <w:r>
        <w:rPr>
          <w:color w:val="0000FF"/>
          <w:spacing w:val="-2"/>
        </w:rPr>
        <w:t>&lt;/</w:t>
      </w:r>
      <w:r>
        <w:rPr>
          <w:color w:val="800000"/>
          <w:spacing w:val="-2"/>
        </w:rPr>
        <w:t>sum1:DescripcionOperacion</w:t>
      </w:r>
      <w:r>
        <w:rPr>
          <w:color w:val="0000FF"/>
          <w:spacing w:val="-2"/>
        </w:rPr>
        <w:t>&gt;</w:t>
      </w:r>
    </w:p>
    <w:p>
      <w:pPr>
        <w:pStyle w:val="BodyText"/>
        <w:spacing w:line="233" w:lineRule="exact" w:before="1"/>
        <w:ind w:left="2078"/>
      </w:pPr>
      <w:r>
        <w:rPr>
          <w:color w:val="0000FF"/>
          <w:spacing w:val="-2"/>
        </w:rPr>
        <w:t>&lt;</w:t>
      </w:r>
      <w:r>
        <w:rPr>
          <w:color w:val="800000"/>
          <w:spacing w:val="-2"/>
        </w:rPr>
        <w:t>sum1:Destinatarios</w:t>
      </w:r>
      <w:r>
        <w:rPr>
          <w:color w:val="0000FF"/>
          <w:spacing w:val="-2"/>
        </w:rPr>
        <w:t>&gt;</w:t>
      </w:r>
    </w:p>
    <w:p>
      <w:pPr>
        <w:pStyle w:val="BodyText"/>
        <w:spacing w:line="233" w:lineRule="exact"/>
        <w:ind w:left="2409"/>
      </w:pPr>
      <w:r>
        <w:rPr>
          <w:color w:val="0000FF"/>
          <w:spacing w:val="-2"/>
        </w:rPr>
        <w:t>&lt;</w:t>
      </w:r>
      <w:r>
        <w:rPr>
          <w:color w:val="800000"/>
          <w:spacing w:val="-2"/>
        </w:rPr>
        <w:t>sum1:IDDestinatario</w:t>
      </w:r>
      <w:r>
        <w:rPr>
          <w:color w:val="0000FF"/>
          <w:spacing w:val="-2"/>
        </w:rPr>
        <w:t>&gt;</w:t>
      </w:r>
    </w:p>
    <w:p>
      <w:pPr>
        <w:pStyle w:val="BodyText"/>
        <w:spacing w:line="233" w:lineRule="exact" w:before="1"/>
        <w:ind w:left="2738"/>
      </w:pPr>
      <w:r>
        <w:rPr>
          <w:color w:val="0000FF"/>
          <w:spacing w:val="-2"/>
        </w:rPr>
        <w:t>&lt;</w:t>
      </w:r>
      <w:r>
        <w:rPr>
          <w:color w:val="800000"/>
          <w:spacing w:val="-2"/>
        </w:rPr>
        <w:t>sum1:NombreRazon</w:t>
      </w:r>
      <w:r>
        <w:rPr>
          <w:color w:val="0000FF"/>
          <w:spacing w:val="-2"/>
        </w:rPr>
        <w:t>&gt;</w:t>
      </w:r>
      <w:r>
        <w:rPr>
          <w:spacing w:val="-2"/>
        </w:rPr>
        <w:t>YYYY</w:t>
      </w:r>
      <w:r>
        <w:rPr>
          <w:color w:val="0000FF"/>
          <w:spacing w:val="-2"/>
        </w:rPr>
        <w:t>&lt;/</w:t>
      </w:r>
      <w:r>
        <w:rPr>
          <w:color w:val="800000"/>
          <w:spacing w:val="-2"/>
        </w:rPr>
        <w:t>sum1:NombreRazon</w:t>
      </w:r>
      <w:r>
        <w:rPr>
          <w:color w:val="0000FF"/>
          <w:spacing w:val="-2"/>
        </w:rPr>
        <w:t>&gt;</w:t>
      </w:r>
    </w:p>
    <w:p>
      <w:pPr>
        <w:pStyle w:val="BodyText"/>
        <w:spacing w:line="233" w:lineRule="exact"/>
        <w:ind w:left="2738"/>
      </w:pPr>
      <w:r>
        <w:rPr>
          <w:color w:val="0000FF"/>
          <w:spacing w:val="-2"/>
        </w:rPr>
        <w:t>&lt;</w:t>
      </w:r>
      <w:r>
        <w:rPr>
          <w:color w:val="800000"/>
          <w:spacing w:val="-2"/>
        </w:rPr>
        <w:t>sum1:NIF</w:t>
      </w:r>
      <w:r>
        <w:rPr>
          <w:color w:val="0000FF"/>
          <w:spacing w:val="-2"/>
        </w:rPr>
        <w:t>&gt;</w:t>
      </w:r>
      <w:r>
        <w:rPr>
          <w:spacing w:val="-2"/>
        </w:rPr>
        <w:t>BBBB</w:t>
      </w:r>
      <w:r>
        <w:rPr>
          <w:color w:val="0000FF"/>
          <w:spacing w:val="-2"/>
        </w:rPr>
        <w:t>&lt;/</w:t>
      </w:r>
      <w:r>
        <w:rPr>
          <w:color w:val="800000"/>
          <w:spacing w:val="-2"/>
        </w:rPr>
        <w:t>sum1:NIF</w:t>
      </w:r>
      <w:r>
        <w:rPr>
          <w:color w:val="0000FF"/>
          <w:spacing w:val="-2"/>
        </w:rPr>
        <w:t>&gt;</w:t>
      </w:r>
    </w:p>
    <w:p>
      <w:pPr>
        <w:pStyle w:val="BodyText"/>
        <w:spacing w:before="1"/>
        <w:ind w:left="2409"/>
      </w:pPr>
      <w:r>
        <w:rPr>
          <w:color w:val="0000FF"/>
          <w:spacing w:val="-2"/>
        </w:rPr>
        <w:t>&lt;/</w:t>
      </w:r>
      <w:r>
        <w:rPr>
          <w:color w:val="800000"/>
          <w:spacing w:val="-2"/>
        </w:rPr>
        <w:t>sum1:IDDestinatario</w:t>
      </w:r>
      <w:r>
        <w:rPr>
          <w:color w:val="0000FF"/>
          <w:spacing w:val="-2"/>
        </w:rPr>
        <w:t>&gt;</w:t>
      </w:r>
    </w:p>
    <w:p>
      <w:pPr>
        <w:pStyle w:val="BodyText"/>
        <w:spacing w:line="233" w:lineRule="exact" w:before="2"/>
        <w:ind w:left="2078"/>
      </w:pPr>
      <w:r>
        <w:rPr>
          <w:color w:val="0000FF"/>
          <w:spacing w:val="-2"/>
        </w:rPr>
        <w:t>&lt;/</w:t>
      </w:r>
      <w:r>
        <w:rPr>
          <w:color w:val="800000"/>
          <w:spacing w:val="-2"/>
        </w:rPr>
        <w:t>sum1:Destinatarios</w:t>
      </w:r>
      <w:r>
        <w:rPr>
          <w:color w:val="0000FF"/>
          <w:spacing w:val="-2"/>
        </w:rPr>
        <w:t>&gt;</w:t>
      </w:r>
    </w:p>
    <w:p>
      <w:pPr>
        <w:pStyle w:val="BodyText"/>
        <w:spacing w:line="233" w:lineRule="exact"/>
        <w:ind w:left="2078"/>
      </w:pPr>
      <w:r>
        <w:rPr>
          <w:color w:val="0000FF"/>
          <w:spacing w:val="-2"/>
        </w:rPr>
        <w:t>&lt;</w:t>
      </w:r>
      <w:r>
        <w:rPr>
          <w:color w:val="800000"/>
          <w:spacing w:val="-2"/>
        </w:rPr>
        <w:t>sum1:Desglose</w:t>
      </w:r>
      <w:r>
        <w:rPr>
          <w:color w:val="0000FF"/>
          <w:spacing w:val="-2"/>
        </w:rPr>
        <w:t>&gt;</w:t>
      </w:r>
    </w:p>
    <w:p>
      <w:pPr>
        <w:pStyle w:val="BodyText"/>
        <w:spacing w:line="233" w:lineRule="exact" w:before="1"/>
        <w:ind w:left="2409"/>
      </w:pPr>
      <w:r>
        <w:rPr>
          <w:color w:val="0000FF"/>
          <w:spacing w:val="-2"/>
        </w:rPr>
        <w:t>&lt;</w:t>
      </w:r>
      <w:r>
        <w:rPr>
          <w:color w:val="800000"/>
          <w:spacing w:val="-2"/>
        </w:rPr>
        <w:t>sum1:DetalleDesglose</w:t>
      </w:r>
      <w:r>
        <w:rPr>
          <w:color w:val="0000FF"/>
          <w:spacing w:val="-2"/>
        </w:rPr>
        <w:t>&gt;</w:t>
      </w:r>
    </w:p>
    <w:p>
      <w:pPr>
        <w:pStyle w:val="BodyText"/>
        <w:spacing w:line="233" w:lineRule="exact"/>
        <w:ind w:left="2738"/>
      </w:pPr>
      <w:r>
        <w:rPr>
          <w:color w:val="0000FF"/>
          <w:spacing w:val="-2"/>
        </w:rPr>
        <w:t>&lt;</w:t>
      </w:r>
      <w:r>
        <w:rPr>
          <w:color w:val="800000"/>
          <w:spacing w:val="-2"/>
        </w:rPr>
        <w:t>sum1:ClaveRegimen</w:t>
      </w:r>
      <w:r>
        <w:rPr>
          <w:color w:val="0000FF"/>
          <w:spacing w:val="-2"/>
        </w:rPr>
        <w:t>&gt;</w:t>
      </w:r>
      <w:r>
        <w:rPr>
          <w:spacing w:val="-2"/>
        </w:rPr>
        <w:t>01</w:t>
      </w:r>
      <w:r>
        <w:rPr>
          <w:color w:val="0000FF"/>
          <w:spacing w:val="-2"/>
        </w:rPr>
        <w:t>&lt;/</w:t>
      </w:r>
      <w:r>
        <w:rPr>
          <w:color w:val="800000"/>
          <w:spacing w:val="-2"/>
        </w:rPr>
        <w:t>sum1:ClaveRegimen</w:t>
      </w:r>
      <w:r>
        <w:rPr>
          <w:color w:val="0000FF"/>
          <w:spacing w:val="-2"/>
        </w:rPr>
        <w:t>&gt;</w:t>
      </w:r>
    </w:p>
    <w:p>
      <w:pPr>
        <w:pStyle w:val="BodyText"/>
        <w:spacing w:line="233" w:lineRule="exact" w:before="1"/>
        <w:ind w:left="2738"/>
      </w:pPr>
      <w:r>
        <w:rPr>
          <w:color w:val="0000FF"/>
          <w:spacing w:val="-2"/>
        </w:rPr>
        <w:t>&lt;</w:t>
      </w:r>
      <w:r>
        <w:rPr>
          <w:color w:val="800000"/>
          <w:spacing w:val="-2"/>
        </w:rPr>
        <w:t>sum1:CalificacionOperacion</w:t>
      </w:r>
      <w:r>
        <w:rPr>
          <w:color w:val="0000FF"/>
          <w:spacing w:val="-2"/>
        </w:rPr>
        <w:t>&gt;</w:t>
      </w:r>
      <w:r>
        <w:rPr>
          <w:spacing w:val="-2"/>
        </w:rPr>
        <w:t>S1</w:t>
      </w:r>
      <w:r>
        <w:rPr>
          <w:color w:val="0000FF"/>
          <w:spacing w:val="-2"/>
        </w:rPr>
        <w:t>&lt;/</w:t>
      </w:r>
      <w:r>
        <w:rPr>
          <w:color w:val="800000"/>
          <w:spacing w:val="-2"/>
        </w:rPr>
        <w:t>sum1:CalificacionOperacion</w:t>
      </w:r>
      <w:r>
        <w:rPr>
          <w:color w:val="0000FF"/>
          <w:spacing w:val="-2"/>
        </w:rPr>
        <w:t>&gt;</w:t>
      </w:r>
    </w:p>
    <w:p>
      <w:pPr>
        <w:pStyle w:val="BodyText"/>
        <w:spacing w:line="233" w:lineRule="exact"/>
        <w:ind w:left="2738"/>
      </w:pPr>
      <w:r>
        <w:rPr>
          <w:color w:val="0000FF"/>
          <w:spacing w:val="-2"/>
        </w:rPr>
        <w:t>&lt;</w:t>
      </w:r>
      <w:r>
        <w:rPr>
          <w:color w:val="800000"/>
          <w:spacing w:val="-2"/>
        </w:rPr>
        <w:t>sum1:TipoImpositivo</w:t>
      </w:r>
      <w:r>
        <w:rPr>
          <w:color w:val="0000FF"/>
          <w:spacing w:val="-2"/>
        </w:rPr>
        <w:t>&gt;</w:t>
      </w:r>
      <w:r>
        <w:rPr>
          <w:spacing w:val="-2"/>
        </w:rPr>
        <w:t>4</w:t>
      </w:r>
      <w:r>
        <w:rPr>
          <w:color w:val="0000FF"/>
          <w:spacing w:val="-2"/>
        </w:rPr>
        <w:t>&lt;/</w:t>
      </w:r>
      <w:r>
        <w:rPr>
          <w:color w:val="800000"/>
          <w:spacing w:val="-2"/>
        </w:rPr>
        <w:t>sum1:TipoImpositivo</w:t>
      </w:r>
      <w:r>
        <w:rPr>
          <w:color w:val="0000FF"/>
          <w:spacing w:val="-2"/>
        </w:rPr>
        <w:t>&gt;</w:t>
      </w:r>
    </w:p>
    <w:p>
      <w:pPr>
        <w:pStyle w:val="BodyText"/>
        <w:spacing w:after="0" w:line="233" w:lineRule="exact"/>
        <w:sectPr>
          <w:pgSz w:w="16840" w:h="11910" w:orient="landscape"/>
          <w:pgMar w:header="722" w:footer="1096" w:top="2300" w:bottom="1280" w:left="992" w:right="850"/>
        </w:sectPr>
      </w:pPr>
    </w:p>
    <w:p>
      <w:pPr>
        <w:pStyle w:val="BodyText"/>
      </w:pPr>
    </w:p>
    <w:p>
      <w:pPr>
        <w:pStyle w:val="BodyText"/>
      </w:pPr>
    </w:p>
    <w:p>
      <w:pPr>
        <w:pStyle w:val="BodyText"/>
      </w:pPr>
    </w:p>
    <w:p>
      <w:pPr>
        <w:pStyle w:val="BodyText"/>
        <w:spacing w:before="19"/>
      </w:pPr>
    </w:p>
    <w:p>
      <w:pPr>
        <w:pStyle w:val="BodyText"/>
        <w:ind w:left="2738"/>
      </w:pPr>
      <w:r>
        <w:rPr>
          <w:color w:val="0000FF"/>
          <w:spacing w:val="-2"/>
        </w:rPr>
        <w:t>&lt;</w:t>
      </w:r>
      <w:r>
        <w:rPr>
          <w:color w:val="800000"/>
          <w:spacing w:val="-2"/>
        </w:rPr>
        <w:t>sum1:BaseImponibleOimporteNoSujeto</w:t>
      </w:r>
      <w:r>
        <w:rPr>
          <w:color w:val="0000FF"/>
          <w:spacing w:val="-2"/>
        </w:rPr>
        <w:t>&gt;</w:t>
      </w:r>
      <w:r>
        <w:rPr>
          <w:spacing w:val="-2"/>
        </w:rPr>
        <w:t>10</w:t>
      </w:r>
      <w:r>
        <w:rPr>
          <w:color w:val="0000FF"/>
          <w:spacing w:val="-2"/>
        </w:rPr>
        <w:t>&lt;/</w:t>
      </w:r>
      <w:r>
        <w:rPr>
          <w:color w:val="800000"/>
          <w:spacing w:val="-2"/>
        </w:rPr>
        <w:t>sum1:BaseImponibleOimporteNoSujeto</w:t>
      </w:r>
      <w:r>
        <w:rPr>
          <w:color w:val="0000FF"/>
          <w:spacing w:val="-2"/>
        </w:rPr>
        <w:t>&gt;</w:t>
      </w:r>
    </w:p>
    <w:p>
      <w:pPr>
        <w:pStyle w:val="BodyText"/>
        <w:spacing w:line="234" w:lineRule="exact" w:before="1"/>
        <w:ind w:left="2738"/>
      </w:pPr>
      <w:r>
        <w:rPr>
          <w:color w:val="0000FF"/>
          <w:spacing w:val="-2"/>
        </w:rPr>
        <w:t>&lt;</w:t>
      </w:r>
      <w:r>
        <w:rPr>
          <w:color w:val="800000"/>
          <w:spacing w:val="-2"/>
        </w:rPr>
        <w:t>sum1:CuotaRepercutida</w:t>
      </w:r>
      <w:r>
        <w:rPr>
          <w:color w:val="0000FF"/>
          <w:spacing w:val="-2"/>
        </w:rPr>
        <w:t>&gt;</w:t>
      </w:r>
      <w:r>
        <w:rPr>
          <w:spacing w:val="-2"/>
        </w:rPr>
        <w:t>0.4</w:t>
      </w:r>
      <w:r>
        <w:rPr>
          <w:color w:val="0000FF"/>
          <w:spacing w:val="-2"/>
        </w:rPr>
        <w:t>&lt;/</w:t>
      </w:r>
      <w:r>
        <w:rPr>
          <w:color w:val="800000"/>
          <w:spacing w:val="-2"/>
        </w:rPr>
        <w:t>sum1:CuotaRepercutida</w:t>
      </w:r>
      <w:r>
        <w:rPr>
          <w:color w:val="0000FF"/>
          <w:spacing w:val="-2"/>
        </w:rPr>
        <w:t>&gt;</w:t>
      </w:r>
    </w:p>
    <w:p>
      <w:pPr>
        <w:pStyle w:val="BodyText"/>
        <w:spacing w:line="234" w:lineRule="exact"/>
        <w:ind w:left="2409"/>
      </w:pPr>
      <w:r>
        <w:rPr>
          <w:color w:val="0000FF"/>
          <w:spacing w:val="-2"/>
        </w:rPr>
        <w:t>&lt;/</w:t>
      </w:r>
      <w:r>
        <w:rPr>
          <w:color w:val="800000"/>
          <w:spacing w:val="-2"/>
        </w:rPr>
        <w:t>sum1:DetalleDesglose</w:t>
      </w:r>
      <w:r>
        <w:rPr>
          <w:color w:val="0000FF"/>
          <w:spacing w:val="-2"/>
        </w:rPr>
        <w:t>&gt;</w:t>
      </w:r>
    </w:p>
    <w:p>
      <w:pPr>
        <w:pStyle w:val="BodyText"/>
        <w:spacing w:before="1"/>
        <w:ind w:left="2409"/>
      </w:pPr>
      <w:r>
        <w:rPr>
          <w:color w:val="0000FF"/>
          <w:spacing w:val="-2"/>
        </w:rPr>
        <w:t>&lt;</w:t>
      </w:r>
      <w:r>
        <w:rPr>
          <w:color w:val="800000"/>
          <w:spacing w:val="-2"/>
        </w:rPr>
        <w:t>sum1:DetalleDesglose</w:t>
      </w:r>
      <w:r>
        <w:rPr>
          <w:color w:val="0000FF"/>
          <w:spacing w:val="-2"/>
        </w:rPr>
        <w:t>&gt;</w:t>
      </w:r>
    </w:p>
    <w:p>
      <w:pPr>
        <w:pStyle w:val="BodyText"/>
        <w:spacing w:line="233" w:lineRule="exact" w:before="1"/>
        <w:ind w:left="2738"/>
      </w:pPr>
      <w:r>
        <w:rPr>
          <w:color w:val="0000FF"/>
          <w:spacing w:val="-2"/>
        </w:rPr>
        <w:t>&lt;</w:t>
      </w:r>
      <w:r>
        <w:rPr>
          <w:color w:val="800000"/>
          <w:spacing w:val="-2"/>
        </w:rPr>
        <w:t>sum1:ClaveRegimen</w:t>
      </w:r>
      <w:r>
        <w:rPr>
          <w:color w:val="0000FF"/>
          <w:spacing w:val="-2"/>
        </w:rPr>
        <w:t>&gt;</w:t>
      </w:r>
      <w:r>
        <w:rPr>
          <w:spacing w:val="-2"/>
        </w:rPr>
        <w:t>01</w:t>
      </w:r>
      <w:r>
        <w:rPr>
          <w:color w:val="0000FF"/>
          <w:spacing w:val="-2"/>
        </w:rPr>
        <w:t>&lt;/</w:t>
      </w:r>
      <w:r>
        <w:rPr>
          <w:color w:val="800000"/>
          <w:spacing w:val="-2"/>
        </w:rPr>
        <w:t>sum1:ClaveRegimen</w:t>
      </w:r>
      <w:r>
        <w:rPr>
          <w:color w:val="0000FF"/>
          <w:spacing w:val="-2"/>
        </w:rPr>
        <w:t>&gt;</w:t>
      </w:r>
    </w:p>
    <w:p>
      <w:pPr>
        <w:pStyle w:val="BodyText"/>
        <w:spacing w:line="233" w:lineRule="exact"/>
        <w:ind w:left="2738"/>
      </w:pPr>
      <w:r>
        <w:rPr>
          <w:color w:val="0000FF"/>
          <w:spacing w:val="-2"/>
        </w:rPr>
        <w:t>&lt;</w:t>
      </w:r>
      <w:r>
        <w:rPr>
          <w:color w:val="800000"/>
          <w:spacing w:val="-2"/>
        </w:rPr>
        <w:t>sum1:CalificacionOperacion</w:t>
      </w:r>
      <w:r>
        <w:rPr>
          <w:color w:val="0000FF"/>
          <w:spacing w:val="-2"/>
        </w:rPr>
        <w:t>&gt;</w:t>
      </w:r>
      <w:r>
        <w:rPr>
          <w:spacing w:val="-2"/>
        </w:rPr>
        <w:t>S1</w:t>
      </w:r>
      <w:r>
        <w:rPr>
          <w:color w:val="0000FF"/>
          <w:spacing w:val="-2"/>
        </w:rPr>
        <w:t>&lt;/</w:t>
      </w:r>
      <w:r>
        <w:rPr>
          <w:color w:val="800000"/>
          <w:spacing w:val="-2"/>
        </w:rPr>
        <w:t>sum1:CalificacionOperacion</w:t>
      </w:r>
      <w:r>
        <w:rPr>
          <w:color w:val="0000FF"/>
          <w:spacing w:val="-2"/>
        </w:rPr>
        <w:t>&gt;</w:t>
      </w:r>
    </w:p>
    <w:p>
      <w:pPr>
        <w:pStyle w:val="BodyText"/>
        <w:spacing w:line="233" w:lineRule="exact" w:before="1"/>
        <w:ind w:left="2738"/>
      </w:pPr>
      <w:r>
        <w:rPr>
          <w:color w:val="0000FF"/>
          <w:spacing w:val="-2"/>
        </w:rPr>
        <w:t>&lt;</w:t>
      </w:r>
      <w:r>
        <w:rPr>
          <w:color w:val="800000"/>
          <w:spacing w:val="-2"/>
        </w:rPr>
        <w:t>sum1:TipoImpositivo</w:t>
      </w:r>
      <w:r>
        <w:rPr>
          <w:color w:val="0000FF"/>
          <w:spacing w:val="-2"/>
        </w:rPr>
        <w:t>&gt;</w:t>
      </w:r>
      <w:r>
        <w:rPr>
          <w:spacing w:val="-2"/>
        </w:rPr>
        <w:t>21</w:t>
      </w:r>
      <w:r>
        <w:rPr>
          <w:color w:val="0000FF"/>
          <w:spacing w:val="-2"/>
        </w:rPr>
        <w:t>&lt;/</w:t>
      </w:r>
      <w:r>
        <w:rPr>
          <w:color w:val="800000"/>
          <w:spacing w:val="-2"/>
        </w:rPr>
        <w:t>sum1:TipoImpositivo</w:t>
      </w:r>
      <w:r>
        <w:rPr>
          <w:color w:val="0000FF"/>
          <w:spacing w:val="-2"/>
        </w:rPr>
        <w:t>&gt;</w:t>
      </w:r>
    </w:p>
    <w:p>
      <w:pPr>
        <w:pStyle w:val="BodyText"/>
        <w:spacing w:line="233" w:lineRule="exact"/>
        <w:ind w:left="2738"/>
      </w:pPr>
      <w:r>
        <w:rPr>
          <w:color w:val="0000FF"/>
          <w:spacing w:val="-2"/>
        </w:rPr>
        <w:t>&lt;</w:t>
      </w:r>
      <w:r>
        <w:rPr>
          <w:color w:val="800000"/>
          <w:spacing w:val="-2"/>
        </w:rPr>
        <w:t>sum1:BaseImponibleOimporteNoSujeto</w:t>
      </w:r>
      <w:r>
        <w:rPr>
          <w:color w:val="0000FF"/>
          <w:spacing w:val="-2"/>
        </w:rPr>
        <w:t>&gt;</w:t>
      </w:r>
      <w:r>
        <w:rPr>
          <w:spacing w:val="-2"/>
        </w:rPr>
        <w:t>100</w:t>
      </w:r>
      <w:r>
        <w:rPr>
          <w:color w:val="0000FF"/>
          <w:spacing w:val="-2"/>
        </w:rPr>
        <w:t>&lt;/</w:t>
      </w:r>
      <w:r>
        <w:rPr>
          <w:color w:val="800000"/>
          <w:spacing w:val="-2"/>
        </w:rPr>
        <w:t>sum1:BaseImponibleOimporteNoSujeto</w:t>
      </w:r>
      <w:r>
        <w:rPr>
          <w:color w:val="0000FF"/>
          <w:spacing w:val="-2"/>
        </w:rPr>
        <w:t>&gt;</w:t>
      </w:r>
    </w:p>
    <w:p>
      <w:pPr>
        <w:pStyle w:val="BodyText"/>
        <w:spacing w:line="233" w:lineRule="exact" w:before="1"/>
        <w:ind w:left="2738"/>
      </w:pPr>
      <w:r>
        <w:rPr>
          <w:color w:val="0000FF"/>
          <w:spacing w:val="-2"/>
        </w:rPr>
        <w:t>&lt;</w:t>
      </w:r>
      <w:r>
        <w:rPr>
          <w:color w:val="800000"/>
          <w:spacing w:val="-2"/>
        </w:rPr>
        <w:t>sum1:CuotaRepercutida</w:t>
      </w:r>
      <w:r>
        <w:rPr>
          <w:color w:val="0000FF"/>
          <w:spacing w:val="-2"/>
        </w:rPr>
        <w:t>&gt;</w:t>
      </w:r>
      <w:r>
        <w:rPr>
          <w:spacing w:val="-2"/>
        </w:rPr>
        <w:t>21</w:t>
      </w:r>
      <w:r>
        <w:rPr>
          <w:color w:val="0000FF"/>
          <w:spacing w:val="-2"/>
        </w:rPr>
        <w:t>&lt;/</w:t>
      </w:r>
      <w:r>
        <w:rPr>
          <w:color w:val="800000"/>
          <w:spacing w:val="-2"/>
        </w:rPr>
        <w:t>sum1:CuotaRepercutida</w:t>
      </w:r>
      <w:r>
        <w:rPr>
          <w:color w:val="0000FF"/>
          <w:spacing w:val="-2"/>
        </w:rPr>
        <w:t>&gt;</w:t>
      </w:r>
    </w:p>
    <w:p>
      <w:pPr>
        <w:pStyle w:val="BodyText"/>
        <w:spacing w:line="233" w:lineRule="exact"/>
        <w:ind w:left="2409"/>
      </w:pPr>
      <w:r>
        <w:rPr>
          <w:color w:val="0000FF"/>
          <w:spacing w:val="-2"/>
        </w:rPr>
        <w:t>&lt;/</w:t>
      </w:r>
      <w:r>
        <w:rPr>
          <w:color w:val="800000"/>
          <w:spacing w:val="-2"/>
        </w:rPr>
        <w:t>sum1:DetalleDesglose</w:t>
      </w:r>
      <w:r>
        <w:rPr>
          <w:color w:val="0000FF"/>
          <w:spacing w:val="-2"/>
        </w:rPr>
        <w:t>&gt;</w:t>
      </w:r>
    </w:p>
    <w:p>
      <w:pPr>
        <w:pStyle w:val="BodyText"/>
        <w:spacing w:before="1"/>
        <w:ind w:left="2078"/>
      </w:pPr>
      <w:r>
        <w:rPr>
          <w:color w:val="0000FF"/>
          <w:spacing w:val="-2"/>
        </w:rPr>
        <w:t>&lt;/</w:t>
      </w:r>
      <w:r>
        <w:rPr>
          <w:color w:val="800000"/>
          <w:spacing w:val="-2"/>
        </w:rPr>
        <w:t>sum1:Desglose</w:t>
      </w:r>
      <w:r>
        <w:rPr>
          <w:color w:val="0000FF"/>
          <w:spacing w:val="-2"/>
        </w:rPr>
        <w:t>&gt;</w:t>
      </w:r>
    </w:p>
    <w:p>
      <w:pPr>
        <w:pStyle w:val="BodyText"/>
        <w:spacing w:line="234" w:lineRule="exact" w:before="1"/>
        <w:ind w:left="2078"/>
      </w:pPr>
      <w:r>
        <w:rPr>
          <w:color w:val="0000FF"/>
          <w:spacing w:val="-2"/>
        </w:rPr>
        <w:t>&lt;</w:t>
      </w:r>
      <w:r>
        <w:rPr>
          <w:color w:val="800000"/>
          <w:spacing w:val="-2"/>
        </w:rPr>
        <w:t>sum1:CuotaTotal</w:t>
      </w:r>
      <w:r>
        <w:rPr>
          <w:color w:val="0000FF"/>
          <w:spacing w:val="-2"/>
        </w:rPr>
        <w:t>&gt;</w:t>
      </w:r>
      <w:r>
        <w:rPr>
          <w:spacing w:val="-2"/>
        </w:rPr>
        <w:t>21.4</w:t>
      </w:r>
      <w:r>
        <w:rPr>
          <w:color w:val="0000FF"/>
          <w:spacing w:val="-2"/>
        </w:rPr>
        <w:t>&lt;/</w:t>
      </w:r>
      <w:r>
        <w:rPr>
          <w:color w:val="800000"/>
          <w:spacing w:val="-2"/>
        </w:rPr>
        <w:t>sum1:CuotaTotal</w:t>
      </w:r>
      <w:r>
        <w:rPr>
          <w:color w:val="0000FF"/>
          <w:spacing w:val="-2"/>
        </w:rPr>
        <w:t>&gt;</w:t>
      </w:r>
    </w:p>
    <w:p>
      <w:pPr>
        <w:pStyle w:val="BodyText"/>
        <w:spacing w:line="234" w:lineRule="exact"/>
        <w:ind w:left="2078"/>
      </w:pPr>
      <w:r>
        <w:rPr>
          <w:color w:val="0000FF"/>
          <w:spacing w:val="-2"/>
        </w:rPr>
        <w:t>&lt;</w:t>
      </w:r>
      <w:r>
        <w:rPr>
          <w:color w:val="800000"/>
          <w:spacing w:val="-2"/>
        </w:rPr>
        <w:t>sum1:ImporteTotal</w:t>
      </w:r>
      <w:r>
        <w:rPr>
          <w:color w:val="0000FF"/>
          <w:spacing w:val="-2"/>
        </w:rPr>
        <w:t>&gt;</w:t>
      </w:r>
      <w:r>
        <w:rPr>
          <w:spacing w:val="-2"/>
        </w:rPr>
        <w:t>131.4</w:t>
      </w:r>
      <w:r>
        <w:rPr>
          <w:color w:val="0000FF"/>
          <w:spacing w:val="-2"/>
        </w:rPr>
        <w:t>&lt;/</w:t>
      </w:r>
      <w:r>
        <w:rPr>
          <w:color w:val="800000"/>
          <w:spacing w:val="-2"/>
        </w:rPr>
        <w:t>sum1:ImporteTotal</w:t>
      </w:r>
      <w:r>
        <w:rPr>
          <w:color w:val="0000FF"/>
          <w:spacing w:val="-2"/>
        </w:rPr>
        <w:t>&gt;</w:t>
      </w:r>
    </w:p>
    <w:p>
      <w:pPr>
        <w:pStyle w:val="BodyText"/>
        <w:spacing w:line="233" w:lineRule="exact" w:before="1"/>
        <w:ind w:left="2078"/>
      </w:pPr>
      <w:r>
        <w:rPr>
          <w:color w:val="0000FF"/>
          <w:spacing w:val="-2"/>
        </w:rPr>
        <w:t>&lt;</w:t>
      </w:r>
      <w:r>
        <w:rPr>
          <w:color w:val="800000"/>
          <w:spacing w:val="-2"/>
        </w:rPr>
        <w:t>sum1:Encadenamiento</w:t>
      </w:r>
      <w:r>
        <w:rPr>
          <w:color w:val="0000FF"/>
          <w:spacing w:val="-2"/>
        </w:rPr>
        <w:t>&gt;</w:t>
      </w:r>
    </w:p>
    <w:p>
      <w:pPr>
        <w:pStyle w:val="BodyText"/>
        <w:spacing w:line="233" w:lineRule="exact"/>
        <w:ind w:left="2409"/>
      </w:pPr>
      <w:r>
        <w:rPr>
          <w:color w:val="0000FF"/>
          <w:spacing w:val="-2"/>
        </w:rPr>
        <w:t>&lt;</w:t>
      </w:r>
      <w:r>
        <w:rPr>
          <w:color w:val="800000"/>
          <w:spacing w:val="-2"/>
        </w:rPr>
        <w:t>sum1:RegistroAnterior</w:t>
      </w:r>
      <w:r>
        <w:rPr>
          <w:color w:val="0000FF"/>
          <w:spacing w:val="-2"/>
        </w:rPr>
        <w:t>&gt;</w:t>
      </w:r>
    </w:p>
    <w:p>
      <w:pPr>
        <w:pStyle w:val="BodyText"/>
        <w:spacing w:before="1"/>
        <w:ind w:left="2738"/>
      </w:pPr>
      <w:r>
        <w:rPr>
          <w:color w:val="0000FF"/>
          <w:spacing w:val="-2"/>
        </w:rPr>
        <w:t>&lt;</w:t>
      </w:r>
      <w:r>
        <w:rPr>
          <w:color w:val="800000"/>
          <w:spacing w:val="-2"/>
        </w:rPr>
        <w:t>sum1:IDEmisorFactura</w:t>
      </w:r>
      <w:r>
        <w:rPr>
          <w:color w:val="0000FF"/>
          <w:spacing w:val="-2"/>
        </w:rPr>
        <w:t>&gt;</w:t>
      </w:r>
      <w:r>
        <w:rPr>
          <w:spacing w:val="-2"/>
        </w:rPr>
        <w:t>AAAA</w:t>
      </w:r>
      <w:r>
        <w:rPr>
          <w:color w:val="0000FF"/>
          <w:spacing w:val="-2"/>
        </w:rPr>
        <w:t>&lt;/</w:t>
      </w:r>
      <w:r>
        <w:rPr>
          <w:color w:val="800000"/>
          <w:spacing w:val="-2"/>
        </w:rPr>
        <w:t>sum1:IDEmisorFactura</w:t>
      </w:r>
      <w:r>
        <w:rPr>
          <w:color w:val="0000FF"/>
          <w:spacing w:val="-2"/>
        </w:rPr>
        <w:t>&gt;</w:t>
      </w:r>
    </w:p>
    <w:p>
      <w:pPr>
        <w:pStyle w:val="BodyText"/>
        <w:spacing w:line="233" w:lineRule="exact" w:before="1"/>
        <w:ind w:left="2738"/>
      </w:pPr>
      <w:r>
        <w:rPr>
          <w:color w:val="0000FF"/>
          <w:spacing w:val="-2"/>
        </w:rPr>
        <w:t>&lt;</w:t>
      </w:r>
      <w:r>
        <w:rPr>
          <w:color w:val="800000"/>
          <w:spacing w:val="-2"/>
        </w:rPr>
        <w:t>sum1:NumSerieFactura</w:t>
      </w:r>
      <w:r>
        <w:rPr>
          <w:color w:val="0000FF"/>
          <w:spacing w:val="-2"/>
        </w:rPr>
        <w:t>&gt;</w:t>
      </w:r>
      <w:r>
        <w:rPr>
          <w:spacing w:val="-2"/>
        </w:rPr>
        <w:t>44</w:t>
      </w:r>
      <w:r>
        <w:rPr>
          <w:color w:val="0000FF"/>
          <w:spacing w:val="-2"/>
        </w:rPr>
        <w:t>&lt;/</w:t>
      </w:r>
      <w:r>
        <w:rPr>
          <w:color w:val="800000"/>
          <w:spacing w:val="-2"/>
        </w:rPr>
        <w:t>sum1:NumSerieFactura</w:t>
      </w:r>
      <w:r>
        <w:rPr>
          <w:color w:val="0000FF"/>
          <w:spacing w:val="-2"/>
        </w:rPr>
        <w:t>&gt;</w:t>
      </w:r>
    </w:p>
    <w:p>
      <w:pPr>
        <w:pStyle w:val="BodyText"/>
        <w:spacing w:line="233" w:lineRule="exact"/>
        <w:ind w:left="2738"/>
      </w:pPr>
      <w:r>
        <w:rPr>
          <w:color w:val="0000FF"/>
          <w:spacing w:val="-2"/>
        </w:rPr>
        <w:t>&lt;</w:t>
      </w:r>
      <w:r>
        <w:rPr>
          <w:color w:val="800000"/>
          <w:spacing w:val="-2"/>
        </w:rPr>
        <w:t>sum1:FechaExpedicionFactura</w:t>
      </w:r>
      <w:r>
        <w:rPr>
          <w:color w:val="0000FF"/>
          <w:spacing w:val="-2"/>
        </w:rPr>
        <w:t>&gt;</w:t>
      </w:r>
      <w:r>
        <w:rPr>
          <w:spacing w:val="-2"/>
        </w:rPr>
        <w:t>13-09-2024</w:t>
      </w:r>
      <w:r>
        <w:rPr>
          <w:color w:val="0000FF"/>
          <w:spacing w:val="-2"/>
        </w:rPr>
        <w:t>&lt;/</w:t>
      </w:r>
      <w:r>
        <w:rPr>
          <w:color w:val="800000"/>
          <w:spacing w:val="-2"/>
        </w:rPr>
        <w:t>sum1:FechaExpedicionFactura</w:t>
      </w:r>
      <w:r>
        <w:rPr>
          <w:color w:val="0000FF"/>
          <w:spacing w:val="-2"/>
        </w:rPr>
        <w:t>&gt;</w:t>
      </w:r>
    </w:p>
    <w:p>
      <w:pPr>
        <w:pStyle w:val="BodyText"/>
        <w:spacing w:line="233" w:lineRule="exact" w:before="1"/>
        <w:ind w:left="2738"/>
      </w:pPr>
      <w:r>
        <w:rPr>
          <w:color w:val="0000FF"/>
          <w:spacing w:val="-2"/>
        </w:rPr>
        <w:t>&lt;</w:t>
      </w:r>
      <w:r>
        <w:rPr>
          <w:color w:val="800000"/>
          <w:spacing w:val="-2"/>
        </w:rPr>
        <w:t>sum1:Huella</w:t>
      </w:r>
      <w:r>
        <w:rPr>
          <w:color w:val="0000FF"/>
          <w:spacing w:val="-2"/>
        </w:rPr>
        <w:t>&gt;</w:t>
      </w:r>
      <w:r>
        <w:rPr>
          <w:spacing w:val="-2"/>
        </w:rPr>
        <w:t>HuellaRegistroAnterior</w:t>
      </w:r>
      <w:r>
        <w:rPr>
          <w:color w:val="0000FF"/>
          <w:spacing w:val="-2"/>
        </w:rPr>
        <w:t>&lt;/</w:t>
      </w:r>
      <w:r>
        <w:rPr>
          <w:color w:val="800000"/>
          <w:spacing w:val="-2"/>
        </w:rPr>
        <w:t>sum1:Huella</w:t>
      </w:r>
      <w:r>
        <w:rPr>
          <w:color w:val="0000FF"/>
          <w:spacing w:val="-2"/>
        </w:rPr>
        <w:t>&gt;</w:t>
      </w:r>
    </w:p>
    <w:p>
      <w:pPr>
        <w:pStyle w:val="BodyText"/>
        <w:spacing w:line="233" w:lineRule="exact"/>
        <w:ind w:left="2409"/>
      </w:pPr>
      <w:r>
        <w:rPr>
          <w:color w:val="0000FF"/>
          <w:spacing w:val="-2"/>
        </w:rPr>
        <w:t>&lt;/</w:t>
      </w:r>
      <w:r>
        <w:rPr>
          <w:color w:val="800000"/>
          <w:spacing w:val="-2"/>
        </w:rPr>
        <w:t>sum1:RegistroAnterior</w:t>
      </w:r>
      <w:r>
        <w:rPr>
          <w:color w:val="0000FF"/>
          <w:spacing w:val="-2"/>
        </w:rPr>
        <w:t>&gt;</w:t>
      </w:r>
    </w:p>
    <w:p>
      <w:pPr>
        <w:pStyle w:val="BodyText"/>
        <w:spacing w:line="233" w:lineRule="exact" w:before="1"/>
        <w:ind w:left="2078"/>
      </w:pPr>
      <w:r>
        <w:rPr>
          <w:color w:val="0000FF"/>
          <w:spacing w:val="-2"/>
        </w:rPr>
        <w:t>&lt;/</w:t>
      </w:r>
      <w:r>
        <w:rPr>
          <w:color w:val="800000"/>
          <w:spacing w:val="-2"/>
        </w:rPr>
        <w:t>sum1:Encadenamiento</w:t>
      </w:r>
      <w:r>
        <w:rPr>
          <w:color w:val="0000FF"/>
          <w:spacing w:val="-2"/>
        </w:rPr>
        <w:t>&gt;</w:t>
      </w:r>
    </w:p>
    <w:p>
      <w:pPr>
        <w:pStyle w:val="BodyText"/>
        <w:spacing w:line="233" w:lineRule="exact"/>
        <w:ind w:left="2078"/>
      </w:pPr>
      <w:r>
        <w:rPr>
          <w:color w:val="0000FF"/>
          <w:spacing w:val="-2"/>
        </w:rPr>
        <w:t>&lt;</w:t>
      </w:r>
      <w:r>
        <w:rPr>
          <w:color w:val="800000"/>
          <w:spacing w:val="-2"/>
        </w:rPr>
        <w:t>sum1:SistemaInformatico</w:t>
      </w:r>
      <w:r>
        <w:rPr>
          <w:color w:val="0000FF"/>
          <w:spacing w:val="-2"/>
        </w:rPr>
        <w:t>&gt;</w:t>
      </w:r>
    </w:p>
    <w:p>
      <w:pPr>
        <w:pStyle w:val="BodyText"/>
        <w:spacing w:before="1"/>
        <w:ind w:left="2409"/>
      </w:pPr>
      <w:r>
        <w:rPr>
          <w:color w:val="0000FF"/>
          <w:spacing w:val="-2"/>
        </w:rPr>
        <w:t>&lt;</w:t>
      </w:r>
      <w:r>
        <w:rPr>
          <w:color w:val="800000"/>
          <w:spacing w:val="-2"/>
        </w:rPr>
        <w:t>sum1:NombreRazon</w:t>
      </w:r>
      <w:r>
        <w:rPr>
          <w:color w:val="0000FF"/>
          <w:spacing w:val="-2"/>
        </w:rPr>
        <w:t>&gt;</w:t>
      </w:r>
      <w:r>
        <w:rPr>
          <w:spacing w:val="-2"/>
        </w:rPr>
        <w:t>SSSS</w:t>
      </w:r>
      <w:r>
        <w:rPr>
          <w:color w:val="0000FF"/>
          <w:spacing w:val="-2"/>
        </w:rPr>
        <w:t>&lt;/</w:t>
      </w:r>
      <w:r>
        <w:rPr>
          <w:color w:val="800000"/>
          <w:spacing w:val="-2"/>
        </w:rPr>
        <w:t>sum1:NombreRazon</w:t>
      </w:r>
      <w:r>
        <w:rPr>
          <w:color w:val="0000FF"/>
          <w:spacing w:val="-2"/>
        </w:rPr>
        <w:t>&gt;</w:t>
      </w:r>
    </w:p>
    <w:p>
      <w:pPr>
        <w:pStyle w:val="BodyText"/>
        <w:spacing w:line="233" w:lineRule="exact" w:before="2"/>
        <w:ind w:left="2409"/>
      </w:pPr>
      <w:r>
        <w:rPr>
          <w:color w:val="0000FF"/>
          <w:spacing w:val="-2"/>
        </w:rPr>
        <w:t>&lt;</w:t>
      </w:r>
      <w:r>
        <w:rPr>
          <w:color w:val="800000"/>
          <w:spacing w:val="-2"/>
        </w:rPr>
        <w:t>sum1:NIF</w:t>
      </w:r>
      <w:r>
        <w:rPr>
          <w:color w:val="0000FF"/>
          <w:spacing w:val="-2"/>
        </w:rPr>
        <w:t>&gt;</w:t>
      </w:r>
      <w:r>
        <w:rPr>
          <w:spacing w:val="-2"/>
        </w:rPr>
        <w:t>NNNN</w:t>
      </w:r>
      <w:r>
        <w:rPr>
          <w:color w:val="0000FF"/>
          <w:spacing w:val="-2"/>
        </w:rPr>
        <w:t>&lt;/</w:t>
      </w:r>
      <w:r>
        <w:rPr>
          <w:color w:val="800000"/>
          <w:spacing w:val="-2"/>
        </w:rPr>
        <w:t>sum1:NIF</w:t>
      </w:r>
      <w:r>
        <w:rPr>
          <w:color w:val="0000FF"/>
          <w:spacing w:val="-2"/>
        </w:rPr>
        <w:t>&gt;</w:t>
      </w:r>
    </w:p>
    <w:p>
      <w:pPr>
        <w:pStyle w:val="BodyText"/>
        <w:spacing w:line="233" w:lineRule="exact"/>
        <w:ind w:left="2409"/>
      </w:pPr>
      <w:r>
        <w:rPr>
          <w:color w:val="0000FF"/>
          <w:spacing w:val="-2"/>
        </w:rPr>
        <w:t>&lt;</w:t>
      </w:r>
      <w:r>
        <w:rPr>
          <w:color w:val="800000"/>
          <w:spacing w:val="-2"/>
        </w:rPr>
        <w:t>sum1:NombreSistemaInformatico</w:t>
      </w:r>
      <w:r>
        <w:rPr>
          <w:color w:val="0000FF"/>
          <w:spacing w:val="-2"/>
        </w:rPr>
        <w:t>&gt;</w:t>
      </w:r>
      <w:r>
        <w:rPr>
          <w:spacing w:val="-2"/>
        </w:rPr>
        <w:t>NombreSistemaInformatico</w:t>
      </w:r>
      <w:r>
        <w:rPr>
          <w:color w:val="0000FF"/>
          <w:spacing w:val="-2"/>
        </w:rPr>
        <w:t>&lt;/</w:t>
      </w:r>
      <w:r>
        <w:rPr>
          <w:color w:val="800000"/>
          <w:spacing w:val="-2"/>
        </w:rPr>
        <w:t>sum1:NombreSistemaInformatico</w:t>
      </w:r>
      <w:r>
        <w:rPr>
          <w:color w:val="0000FF"/>
          <w:spacing w:val="-2"/>
        </w:rPr>
        <w:t>&gt;</w:t>
      </w:r>
    </w:p>
    <w:p>
      <w:pPr>
        <w:pStyle w:val="BodyText"/>
        <w:spacing w:line="233" w:lineRule="exact" w:before="1"/>
        <w:ind w:left="2409"/>
      </w:pPr>
      <w:r>
        <w:rPr>
          <w:color w:val="0000FF"/>
          <w:spacing w:val="-2"/>
        </w:rPr>
        <w:t>&lt;</w:t>
      </w:r>
      <w:r>
        <w:rPr>
          <w:color w:val="800000"/>
          <w:spacing w:val="-2"/>
        </w:rPr>
        <w:t>sum1:IdSistemaInformatico</w:t>
      </w:r>
      <w:r>
        <w:rPr>
          <w:color w:val="0000FF"/>
          <w:spacing w:val="-2"/>
        </w:rPr>
        <w:t>&gt;</w:t>
      </w:r>
      <w:r>
        <w:rPr>
          <w:spacing w:val="-2"/>
        </w:rPr>
        <w:t>77</w:t>
      </w:r>
      <w:r>
        <w:rPr>
          <w:color w:val="0000FF"/>
          <w:spacing w:val="-2"/>
        </w:rPr>
        <w:t>&lt;/</w:t>
      </w:r>
      <w:r>
        <w:rPr>
          <w:color w:val="800000"/>
          <w:spacing w:val="-2"/>
        </w:rPr>
        <w:t>sum1:IdSistemaInformatico</w:t>
      </w:r>
      <w:r>
        <w:rPr>
          <w:color w:val="0000FF"/>
          <w:spacing w:val="-2"/>
        </w:rPr>
        <w:t>&gt;</w:t>
      </w:r>
    </w:p>
    <w:p>
      <w:pPr>
        <w:pStyle w:val="BodyText"/>
        <w:spacing w:line="233" w:lineRule="exact"/>
        <w:ind w:left="2409"/>
      </w:pPr>
      <w:r>
        <w:rPr>
          <w:color w:val="0000FF"/>
          <w:spacing w:val="-2"/>
        </w:rPr>
        <w:t>&lt;</w:t>
      </w:r>
      <w:r>
        <w:rPr>
          <w:color w:val="800000"/>
          <w:spacing w:val="-2"/>
        </w:rPr>
        <w:t>sum1:Version</w:t>
      </w:r>
      <w:r>
        <w:rPr>
          <w:color w:val="0000FF"/>
          <w:spacing w:val="-2"/>
        </w:rPr>
        <w:t>&gt;</w:t>
      </w:r>
      <w:r>
        <w:rPr>
          <w:spacing w:val="-2"/>
        </w:rPr>
        <w:t>1.0.03</w:t>
      </w:r>
      <w:r>
        <w:rPr>
          <w:color w:val="0000FF"/>
          <w:spacing w:val="-2"/>
        </w:rPr>
        <w:t>&lt;/</w:t>
      </w:r>
      <w:r>
        <w:rPr>
          <w:color w:val="800000"/>
          <w:spacing w:val="-2"/>
        </w:rPr>
        <w:t>sum1:Version</w:t>
      </w:r>
      <w:r>
        <w:rPr>
          <w:color w:val="0000FF"/>
          <w:spacing w:val="-2"/>
        </w:rPr>
        <w:t>&gt;</w:t>
      </w:r>
    </w:p>
    <w:p>
      <w:pPr>
        <w:pStyle w:val="BodyText"/>
        <w:spacing w:line="233" w:lineRule="exact" w:before="1"/>
        <w:ind w:left="2409"/>
      </w:pPr>
      <w:r>
        <w:rPr>
          <w:color w:val="0000FF"/>
          <w:spacing w:val="-2"/>
        </w:rPr>
        <w:t>&lt;</w:t>
      </w:r>
      <w:r>
        <w:rPr>
          <w:color w:val="800000"/>
          <w:spacing w:val="-2"/>
        </w:rPr>
        <w:t>sum1:NumeroInstalacion</w:t>
      </w:r>
      <w:r>
        <w:rPr>
          <w:color w:val="0000FF"/>
          <w:spacing w:val="-2"/>
        </w:rPr>
        <w:t>&gt;</w:t>
      </w:r>
      <w:r>
        <w:rPr>
          <w:spacing w:val="-2"/>
        </w:rPr>
        <w:t>383</w:t>
      </w:r>
      <w:r>
        <w:rPr>
          <w:color w:val="0000FF"/>
          <w:spacing w:val="-2"/>
        </w:rPr>
        <w:t>&lt;/</w:t>
      </w:r>
      <w:r>
        <w:rPr>
          <w:color w:val="800000"/>
          <w:spacing w:val="-2"/>
        </w:rPr>
        <w:t>sum1:NumeroInstalacion</w:t>
      </w:r>
      <w:r>
        <w:rPr>
          <w:color w:val="0000FF"/>
          <w:spacing w:val="-2"/>
        </w:rPr>
        <w:t>&gt;</w:t>
      </w:r>
    </w:p>
    <w:p>
      <w:pPr>
        <w:pStyle w:val="BodyText"/>
        <w:spacing w:line="233" w:lineRule="exact"/>
        <w:ind w:left="2409"/>
      </w:pPr>
      <w:r>
        <w:rPr>
          <w:color w:val="0000FF"/>
          <w:spacing w:val="-2"/>
        </w:rPr>
        <w:t>&lt;</w:t>
      </w:r>
      <w:r>
        <w:rPr>
          <w:color w:val="800000"/>
          <w:spacing w:val="-2"/>
        </w:rPr>
        <w:t>sum1:TipoUsoPosibleSoloVerifactu</w:t>
      </w:r>
      <w:r>
        <w:rPr>
          <w:color w:val="0000FF"/>
          <w:spacing w:val="-2"/>
        </w:rPr>
        <w:t>&gt;</w:t>
      </w:r>
      <w:r>
        <w:rPr>
          <w:spacing w:val="-2"/>
        </w:rPr>
        <w:t>N</w:t>
      </w:r>
      <w:r>
        <w:rPr>
          <w:color w:val="0000FF"/>
          <w:spacing w:val="-2"/>
        </w:rPr>
        <w:t>&lt;/</w:t>
      </w:r>
      <w:r>
        <w:rPr>
          <w:color w:val="800000"/>
          <w:spacing w:val="-2"/>
        </w:rPr>
        <w:t>sum1:TipoUsoPosibleSoloVerifactu</w:t>
      </w:r>
      <w:r>
        <w:rPr>
          <w:color w:val="0000FF"/>
          <w:spacing w:val="-2"/>
        </w:rPr>
        <w:t>&gt;</w:t>
      </w:r>
    </w:p>
    <w:p>
      <w:pPr>
        <w:pStyle w:val="BodyText"/>
        <w:spacing w:after="0" w:line="233" w:lineRule="exact"/>
        <w:sectPr>
          <w:pgSz w:w="16840" w:h="11910" w:orient="landscape"/>
          <w:pgMar w:header="722" w:footer="1096" w:top="2300" w:bottom="1280" w:left="992" w:right="850"/>
        </w:sectPr>
      </w:pPr>
    </w:p>
    <w:p>
      <w:pPr>
        <w:pStyle w:val="BodyText"/>
      </w:pPr>
    </w:p>
    <w:p>
      <w:pPr>
        <w:pStyle w:val="BodyText"/>
      </w:pPr>
    </w:p>
    <w:p>
      <w:pPr>
        <w:pStyle w:val="BodyText"/>
      </w:pPr>
    </w:p>
    <w:p>
      <w:pPr>
        <w:pStyle w:val="BodyText"/>
        <w:spacing w:before="19"/>
      </w:pPr>
    </w:p>
    <w:p>
      <w:pPr>
        <w:pStyle w:val="BodyText"/>
        <w:ind w:left="2409"/>
      </w:pPr>
      <w:r>
        <w:rPr>
          <w:color w:val="0000FF"/>
          <w:spacing w:val="-2"/>
        </w:rPr>
        <w:t>&lt;</w:t>
      </w:r>
      <w:r>
        <w:rPr>
          <w:color w:val="800000"/>
          <w:spacing w:val="-2"/>
        </w:rPr>
        <w:t>sum1:TipoUsoPosibleMultiOT</w:t>
      </w:r>
      <w:r>
        <w:rPr>
          <w:color w:val="0000FF"/>
          <w:spacing w:val="-2"/>
        </w:rPr>
        <w:t>&gt;</w:t>
      </w:r>
      <w:r>
        <w:rPr>
          <w:spacing w:val="-2"/>
        </w:rPr>
        <w:t>S</w:t>
      </w:r>
      <w:r>
        <w:rPr>
          <w:color w:val="0000FF"/>
          <w:spacing w:val="-2"/>
        </w:rPr>
        <w:t>&lt;/</w:t>
      </w:r>
      <w:r>
        <w:rPr>
          <w:color w:val="800000"/>
          <w:spacing w:val="-2"/>
        </w:rPr>
        <w:t>sum1:TipoUsoPosibleMultiOT</w:t>
      </w:r>
      <w:r>
        <w:rPr>
          <w:color w:val="0000FF"/>
          <w:spacing w:val="-2"/>
        </w:rPr>
        <w:t>&gt;</w:t>
      </w:r>
    </w:p>
    <w:p>
      <w:pPr>
        <w:pStyle w:val="BodyText"/>
        <w:spacing w:line="234" w:lineRule="exact" w:before="1"/>
        <w:ind w:left="2409"/>
      </w:pPr>
      <w:r>
        <w:rPr>
          <w:color w:val="0000FF"/>
          <w:spacing w:val="-2"/>
        </w:rPr>
        <w:t>&lt;</w:t>
      </w:r>
      <w:r>
        <w:rPr>
          <w:color w:val="800000"/>
          <w:spacing w:val="-2"/>
        </w:rPr>
        <w:t>sum1:IndicadorMultiplesOT</w:t>
      </w:r>
      <w:r>
        <w:rPr>
          <w:color w:val="0000FF"/>
          <w:spacing w:val="-2"/>
        </w:rPr>
        <w:t>&gt;</w:t>
      </w:r>
      <w:r>
        <w:rPr>
          <w:spacing w:val="-2"/>
        </w:rPr>
        <w:t>S</w:t>
      </w:r>
      <w:r>
        <w:rPr>
          <w:color w:val="0000FF"/>
          <w:spacing w:val="-2"/>
        </w:rPr>
        <w:t>&lt;/</w:t>
      </w:r>
      <w:r>
        <w:rPr>
          <w:color w:val="800000"/>
          <w:spacing w:val="-2"/>
        </w:rPr>
        <w:t>sum1:IndicadorMultiplesOT</w:t>
      </w:r>
      <w:r>
        <w:rPr>
          <w:color w:val="0000FF"/>
          <w:spacing w:val="-2"/>
        </w:rPr>
        <w:t>&gt;</w:t>
      </w:r>
    </w:p>
    <w:p>
      <w:pPr>
        <w:pStyle w:val="BodyText"/>
        <w:spacing w:line="234" w:lineRule="exact"/>
        <w:ind w:left="2078"/>
      </w:pPr>
      <w:r>
        <w:rPr>
          <w:color w:val="0000FF"/>
          <w:spacing w:val="-2"/>
        </w:rPr>
        <w:t>&lt;/</w:t>
      </w:r>
      <w:r>
        <w:rPr>
          <w:color w:val="800000"/>
          <w:spacing w:val="-2"/>
        </w:rPr>
        <w:t>sum1:SistemaInformatico</w:t>
      </w:r>
      <w:r>
        <w:rPr>
          <w:color w:val="0000FF"/>
          <w:spacing w:val="-2"/>
        </w:rPr>
        <w:t>&gt;</w:t>
      </w:r>
    </w:p>
    <w:p>
      <w:pPr>
        <w:pStyle w:val="BodyText"/>
        <w:spacing w:before="1"/>
        <w:ind w:left="2078"/>
      </w:pPr>
      <w:r>
        <w:rPr>
          <w:color w:val="0000FF"/>
          <w:spacing w:val="-2"/>
        </w:rPr>
        <w:t>&lt;</w:t>
      </w:r>
      <w:r>
        <w:rPr>
          <w:color w:val="800000"/>
          <w:spacing w:val="-2"/>
        </w:rPr>
        <w:t>sum1:FechaHoraHusoGenRegistro</w:t>
      </w:r>
      <w:r>
        <w:rPr>
          <w:color w:val="0000FF"/>
          <w:spacing w:val="-2"/>
        </w:rPr>
        <w:t>&gt;</w:t>
      </w:r>
      <w:r>
        <w:rPr>
          <w:spacing w:val="-2"/>
        </w:rPr>
        <w:t>2024-09-13T19:20:30+01:00</w:t>
      </w:r>
      <w:r>
        <w:rPr>
          <w:color w:val="0000FF"/>
          <w:spacing w:val="-2"/>
        </w:rPr>
        <w:t>&lt;/</w:t>
      </w:r>
      <w:r>
        <w:rPr>
          <w:color w:val="800000"/>
          <w:spacing w:val="-2"/>
        </w:rPr>
        <w:t>sum1:FechaHoraHusoGenRegistro</w:t>
      </w:r>
      <w:r>
        <w:rPr>
          <w:color w:val="0000FF"/>
          <w:spacing w:val="-2"/>
        </w:rPr>
        <w:t>&gt;</w:t>
      </w:r>
    </w:p>
    <w:p>
      <w:pPr>
        <w:pStyle w:val="BodyText"/>
        <w:spacing w:line="233" w:lineRule="exact" w:before="1"/>
        <w:ind w:left="2078"/>
      </w:pPr>
      <w:r>
        <w:rPr>
          <w:color w:val="0000FF"/>
          <w:spacing w:val="-2"/>
        </w:rPr>
        <w:t>&lt;</w:t>
      </w:r>
      <w:r>
        <w:rPr>
          <w:color w:val="800000"/>
          <w:spacing w:val="-2"/>
        </w:rPr>
        <w:t>sum1:TipoHuella</w:t>
      </w:r>
      <w:r>
        <w:rPr>
          <w:color w:val="0000FF"/>
          <w:spacing w:val="-2"/>
        </w:rPr>
        <w:t>&gt;</w:t>
      </w:r>
      <w:r>
        <w:rPr>
          <w:spacing w:val="-2"/>
        </w:rPr>
        <w:t>01</w:t>
      </w:r>
      <w:r>
        <w:rPr>
          <w:color w:val="0000FF"/>
          <w:spacing w:val="-2"/>
        </w:rPr>
        <w:t>&lt;/</w:t>
      </w:r>
      <w:r>
        <w:rPr>
          <w:color w:val="800000"/>
          <w:spacing w:val="-2"/>
        </w:rPr>
        <w:t>sum1:TipoHuella</w:t>
      </w:r>
      <w:r>
        <w:rPr>
          <w:color w:val="0000FF"/>
          <w:spacing w:val="-2"/>
        </w:rPr>
        <w:t>&gt;</w:t>
      </w:r>
    </w:p>
    <w:p>
      <w:pPr>
        <w:pStyle w:val="BodyText"/>
        <w:spacing w:line="233" w:lineRule="exact"/>
        <w:ind w:left="2078"/>
      </w:pPr>
      <w:r>
        <w:rPr>
          <w:color w:val="0000FF"/>
          <w:spacing w:val="-2"/>
        </w:rPr>
        <w:t>&lt;</w:t>
      </w:r>
      <w:r>
        <w:rPr>
          <w:color w:val="800000"/>
          <w:spacing w:val="-2"/>
        </w:rPr>
        <w:t>sum1:Huella</w:t>
      </w:r>
      <w:r>
        <w:rPr>
          <w:color w:val="0000FF"/>
          <w:spacing w:val="-2"/>
        </w:rPr>
        <w:t>&gt;</w:t>
      </w:r>
      <w:r>
        <w:rPr>
          <w:spacing w:val="-2"/>
        </w:rPr>
        <w:t>Huella</w:t>
      </w:r>
      <w:r>
        <w:rPr>
          <w:color w:val="0000FF"/>
          <w:spacing w:val="-2"/>
        </w:rPr>
        <w:t>&lt;/</w:t>
      </w:r>
      <w:r>
        <w:rPr>
          <w:color w:val="800000"/>
          <w:spacing w:val="-2"/>
        </w:rPr>
        <w:t>sum1:Huella</w:t>
      </w:r>
      <w:r>
        <w:rPr>
          <w:color w:val="0000FF"/>
          <w:spacing w:val="-2"/>
        </w:rPr>
        <w:t>&gt;</w:t>
      </w:r>
    </w:p>
    <w:p>
      <w:pPr>
        <w:pStyle w:val="BodyText"/>
        <w:spacing w:line="233" w:lineRule="exact" w:before="1"/>
        <w:ind w:left="1749"/>
      </w:pPr>
      <w:r>
        <w:rPr>
          <w:color w:val="0000FF"/>
          <w:spacing w:val="-2"/>
        </w:rPr>
        <w:t>&lt;/</w:t>
      </w:r>
      <w:r>
        <w:rPr>
          <w:color w:val="800000"/>
          <w:spacing w:val="-2"/>
        </w:rPr>
        <w:t>sum1:RegistroAlta</w:t>
      </w:r>
      <w:r>
        <w:rPr>
          <w:color w:val="0000FF"/>
          <w:spacing w:val="-2"/>
        </w:rPr>
        <w:t>&gt;</w:t>
      </w:r>
    </w:p>
    <w:p>
      <w:pPr>
        <w:pStyle w:val="BodyText"/>
        <w:spacing w:line="233" w:lineRule="exact"/>
        <w:ind w:left="1418"/>
      </w:pPr>
      <w:r>
        <w:rPr>
          <w:color w:val="0000FF"/>
          <w:spacing w:val="-2"/>
        </w:rPr>
        <w:t>&lt;/</w:t>
      </w:r>
      <w:r>
        <w:rPr>
          <w:color w:val="800000"/>
          <w:spacing w:val="-2"/>
        </w:rPr>
        <w:t>sum:RegistroFactura</w:t>
      </w:r>
      <w:r>
        <w:rPr>
          <w:color w:val="0000FF"/>
          <w:spacing w:val="-2"/>
        </w:rPr>
        <w:t>&gt;</w:t>
      </w:r>
    </w:p>
    <w:p>
      <w:pPr>
        <w:pStyle w:val="BodyText"/>
        <w:spacing w:line="233" w:lineRule="exact" w:before="1"/>
        <w:ind w:left="1089"/>
      </w:pPr>
      <w:r>
        <w:rPr>
          <w:color w:val="0000FF"/>
          <w:spacing w:val="-2"/>
        </w:rPr>
        <w:t>&lt;/</w:t>
      </w:r>
      <w:r>
        <w:rPr>
          <w:color w:val="800000"/>
          <w:spacing w:val="-2"/>
        </w:rPr>
        <w:t>sum:RegFactuSistemaFacturacion</w:t>
      </w:r>
      <w:r>
        <w:rPr>
          <w:color w:val="0000FF"/>
          <w:spacing w:val="-2"/>
        </w:rPr>
        <w:t>&gt;</w:t>
      </w:r>
    </w:p>
    <w:p>
      <w:pPr>
        <w:pStyle w:val="BodyText"/>
        <w:spacing w:line="233" w:lineRule="exact"/>
        <w:ind w:left="758"/>
      </w:pPr>
      <w:r>
        <w:rPr>
          <w:color w:val="0000FF"/>
          <w:spacing w:val="-2"/>
        </w:rPr>
        <w:t>&lt;/</w:t>
      </w:r>
      <w:r>
        <w:rPr>
          <w:color w:val="800000"/>
          <w:spacing w:val="-2"/>
        </w:rPr>
        <w:t>soapenv:Body</w:t>
      </w:r>
      <w:r>
        <w:rPr>
          <w:color w:val="0000FF"/>
          <w:spacing w:val="-2"/>
        </w:rPr>
        <w:t>&gt;</w:t>
      </w:r>
    </w:p>
    <w:p>
      <w:pPr>
        <w:pStyle w:val="BodyText"/>
        <w:spacing w:before="1"/>
        <w:ind w:left="426"/>
      </w:pPr>
      <w:r>
        <w:rPr>
          <w:color w:val="0000FF"/>
          <w:spacing w:val="-2"/>
        </w:rPr>
        <w:t>&lt;/</w:t>
      </w:r>
      <w:r>
        <w:rPr>
          <w:color w:val="800000"/>
          <w:spacing w:val="-2"/>
        </w:rPr>
        <w:t>soapenv:Envelope</w:t>
      </w:r>
      <w:r>
        <w:rPr>
          <w:color w:val="0000FF"/>
          <w:spacing w:val="-2"/>
        </w:rPr>
        <w:t>&gt;</w:t>
      </w:r>
    </w:p>
    <w:p>
      <w:pPr>
        <w:pStyle w:val="BodyText"/>
      </w:pPr>
    </w:p>
    <w:p>
      <w:pPr>
        <w:pStyle w:val="BodyText"/>
      </w:pPr>
    </w:p>
    <w:p>
      <w:pPr>
        <w:pStyle w:val="BodyText"/>
      </w:pPr>
    </w:p>
    <w:p>
      <w:pPr>
        <w:pStyle w:val="BodyText"/>
        <w:spacing w:before="102"/>
      </w:pPr>
    </w:p>
    <w:p>
      <w:pPr>
        <w:pStyle w:val="Heading2"/>
        <w:numPr>
          <w:ilvl w:val="1"/>
          <w:numId w:val="4"/>
        </w:numPr>
        <w:tabs>
          <w:tab w:pos="1841" w:val="left" w:leader="none"/>
        </w:tabs>
        <w:spacing w:line="240" w:lineRule="auto" w:before="0" w:after="0"/>
        <w:ind w:left="1841" w:right="0" w:hanging="707"/>
        <w:jc w:val="left"/>
        <w:rPr>
          <w:i/>
        </w:rPr>
      </w:pPr>
      <w:bookmarkStart w:name="_bookmark74" w:id="75"/>
      <w:bookmarkEnd w:id="75"/>
      <w:r>
        <w:rPr>
          <w:b w:val="0"/>
          <w:i w:val="0"/>
        </w:rPr>
      </w:r>
      <w:r>
        <w:rPr>
          <w:i/>
        </w:rPr>
        <w:t>Operativa:</w:t>
      </w:r>
      <w:r>
        <w:rPr>
          <w:i/>
          <w:spacing w:val="-20"/>
        </w:rPr>
        <w:t> </w:t>
      </w:r>
      <w:r>
        <w:rPr>
          <w:i/>
        </w:rPr>
        <w:t>Anulación</w:t>
      </w:r>
      <w:r>
        <w:rPr>
          <w:i/>
          <w:spacing w:val="-5"/>
        </w:rPr>
        <w:t> </w:t>
      </w:r>
      <w:r>
        <w:rPr>
          <w:i/>
        </w:rPr>
        <w:t>de</w:t>
      </w:r>
      <w:r>
        <w:rPr>
          <w:i/>
          <w:spacing w:val="-8"/>
        </w:rPr>
        <w:t> </w:t>
      </w:r>
      <w:r>
        <w:rPr>
          <w:i/>
        </w:rPr>
        <w:t>un</w:t>
      </w:r>
      <w:r>
        <w:rPr>
          <w:i/>
          <w:spacing w:val="-5"/>
        </w:rPr>
        <w:t> </w:t>
      </w:r>
      <w:r>
        <w:rPr>
          <w:i/>
        </w:rPr>
        <w:t>registro</w:t>
      </w:r>
      <w:r>
        <w:rPr>
          <w:i/>
          <w:spacing w:val="-4"/>
        </w:rPr>
        <w:t> </w:t>
      </w:r>
      <w:r>
        <w:rPr>
          <w:i/>
        </w:rPr>
        <w:t>de</w:t>
      </w:r>
      <w:r>
        <w:rPr>
          <w:i/>
          <w:spacing w:val="-6"/>
        </w:rPr>
        <w:t> </w:t>
      </w:r>
      <w:r>
        <w:rPr>
          <w:i/>
          <w:spacing w:val="-2"/>
        </w:rPr>
        <w:t>facturación.</w:t>
      </w:r>
    </w:p>
    <w:p>
      <w:pPr>
        <w:spacing w:line="240" w:lineRule="auto" w:before="187"/>
        <w:rPr>
          <w:b/>
          <w:i/>
          <w:sz w:val="28"/>
        </w:rPr>
      </w:pPr>
    </w:p>
    <w:p>
      <w:pPr>
        <w:pStyle w:val="Heading3"/>
        <w:numPr>
          <w:ilvl w:val="2"/>
          <w:numId w:val="4"/>
        </w:numPr>
        <w:tabs>
          <w:tab w:pos="1134" w:val="left" w:leader="none"/>
        </w:tabs>
        <w:spacing w:line="240" w:lineRule="auto" w:before="0" w:after="0"/>
        <w:ind w:left="1134" w:right="0" w:hanging="708"/>
        <w:jc w:val="left"/>
      </w:pPr>
      <w:bookmarkStart w:name="_bookmark75" w:id="76"/>
      <w:bookmarkEnd w:id="76"/>
      <w:r>
        <w:rPr>
          <w:b w:val="0"/>
        </w:rPr>
      </w:r>
      <w:r>
        <w:rPr/>
        <w:t>Anulación del</w:t>
      </w:r>
      <w:r>
        <w:rPr>
          <w:spacing w:val="-1"/>
        </w:rPr>
        <w:t> </w:t>
      </w:r>
      <w:r>
        <w:rPr/>
        <w:t>registro</w:t>
      </w:r>
      <w:r>
        <w:rPr>
          <w:spacing w:val="-1"/>
        </w:rPr>
        <w:t> </w:t>
      </w:r>
      <w:r>
        <w:rPr/>
        <w:t>de</w:t>
      </w:r>
      <w:r>
        <w:rPr>
          <w:spacing w:val="-1"/>
        </w:rPr>
        <w:t> </w:t>
      </w:r>
      <w:r>
        <w:rPr>
          <w:spacing w:val="-2"/>
        </w:rPr>
        <w:t>facturación.</w:t>
      </w:r>
    </w:p>
    <w:p>
      <w:pPr>
        <w:pStyle w:val="BodyText"/>
        <w:rPr>
          <w:rFonts w:ascii="Times New Roman"/>
          <w:b/>
        </w:rPr>
      </w:pPr>
    </w:p>
    <w:p>
      <w:pPr>
        <w:pStyle w:val="BodyText"/>
        <w:spacing w:before="11"/>
        <w:rPr>
          <w:rFonts w:ascii="Times New Roman"/>
          <w:b/>
        </w:rPr>
      </w:pPr>
    </w:p>
    <w:tbl>
      <w:tblPr>
        <w:tblW w:w="0" w:type="auto"/>
        <w:jc w:val="left"/>
        <w:tblInd w:w="4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63"/>
        <w:gridCol w:w="4441"/>
        <w:gridCol w:w="2866"/>
        <w:gridCol w:w="2986"/>
        <w:gridCol w:w="2374"/>
      </w:tblGrid>
      <w:tr>
        <w:trPr>
          <w:trHeight w:val="1003" w:hRule="atLeast"/>
        </w:trPr>
        <w:tc>
          <w:tcPr>
            <w:tcW w:w="1863" w:type="dxa"/>
            <w:shd w:val="clear" w:color="auto" w:fill="F8E9FA"/>
          </w:tcPr>
          <w:p>
            <w:pPr>
              <w:pStyle w:val="TableParagraph"/>
              <w:spacing w:before="113"/>
              <w:rPr>
                <w:b/>
                <w:sz w:val="22"/>
              </w:rPr>
            </w:pPr>
          </w:p>
          <w:p>
            <w:pPr>
              <w:pStyle w:val="TableParagraph"/>
              <w:ind w:left="456"/>
              <w:rPr>
                <w:rFonts w:ascii="Calibri" w:hAnsi="Calibri"/>
                <w:b/>
                <w:sz w:val="22"/>
              </w:rPr>
            </w:pPr>
            <w:r>
              <w:rPr>
                <w:rFonts w:ascii="Calibri" w:hAnsi="Calibri"/>
                <w:b/>
                <w:spacing w:val="-2"/>
                <w:sz w:val="22"/>
              </w:rPr>
              <w:t>Operación</w:t>
            </w:r>
          </w:p>
        </w:tc>
        <w:tc>
          <w:tcPr>
            <w:tcW w:w="4441" w:type="dxa"/>
            <w:shd w:val="clear" w:color="auto" w:fill="F8E9FA"/>
          </w:tcPr>
          <w:p>
            <w:pPr>
              <w:pStyle w:val="TableParagraph"/>
              <w:spacing w:before="113"/>
              <w:rPr>
                <w:b/>
                <w:sz w:val="22"/>
              </w:rPr>
            </w:pPr>
          </w:p>
          <w:p>
            <w:pPr>
              <w:pStyle w:val="TableParagraph"/>
              <w:ind w:left="15"/>
              <w:jc w:val="center"/>
              <w:rPr>
                <w:rFonts w:ascii="Calibri" w:hAnsi="Calibri"/>
                <w:b/>
                <w:sz w:val="22"/>
              </w:rPr>
            </w:pPr>
            <w:r>
              <w:rPr>
                <w:rFonts w:ascii="Calibri" w:hAnsi="Calibri"/>
                <w:b/>
                <w:spacing w:val="-2"/>
                <w:sz w:val="22"/>
              </w:rPr>
              <w:t>Descripción</w:t>
            </w:r>
          </w:p>
        </w:tc>
        <w:tc>
          <w:tcPr>
            <w:tcW w:w="2866" w:type="dxa"/>
            <w:shd w:val="clear" w:color="auto" w:fill="F8E9FA"/>
          </w:tcPr>
          <w:p>
            <w:pPr>
              <w:pStyle w:val="TableParagraph"/>
              <w:spacing w:before="113"/>
              <w:rPr>
                <w:b/>
                <w:sz w:val="22"/>
              </w:rPr>
            </w:pPr>
          </w:p>
          <w:p>
            <w:pPr>
              <w:pStyle w:val="TableParagraph"/>
              <w:ind w:left="15"/>
              <w:jc w:val="center"/>
              <w:rPr>
                <w:rFonts w:ascii="Calibri"/>
                <w:b/>
                <w:sz w:val="22"/>
              </w:rPr>
            </w:pPr>
            <w:r>
              <w:rPr>
                <w:rFonts w:ascii="Calibri"/>
                <w:b/>
                <w:spacing w:val="-2"/>
                <w:sz w:val="22"/>
              </w:rPr>
              <w:t>Operativa</w:t>
            </w:r>
          </w:p>
        </w:tc>
        <w:tc>
          <w:tcPr>
            <w:tcW w:w="2986" w:type="dxa"/>
            <w:shd w:val="clear" w:color="auto" w:fill="F8E9FA"/>
          </w:tcPr>
          <w:p>
            <w:pPr>
              <w:pStyle w:val="TableParagraph"/>
              <w:spacing w:before="113"/>
              <w:rPr>
                <w:b/>
                <w:sz w:val="22"/>
              </w:rPr>
            </w:pPr>
          </w:p>
          <w:p>
            <w:pPr>
              <w:pStyle w:val="TableParagraph"/>
              <w:ind w:left="937"/>
              <w:rPr>
                <w:rFonts w:ascii="Calibri"/>
                <w:b/>
                <w:sz w:val="22"/>
              </w:rPr>
            </w:pPr>
            <w:r>
              <w:rPr>
                <w:rFonts w:ascii="Calibri"/>
                <w:b/>
                <w:spacing w:val="-2"/>
                <w:sz w:val="22"/>
              </w:rPr>
              <w:t>Condiciones</w:t>
            </w:r>
          </w:p>
        </w:tc>
        <w:tc>
          <w:tcPr>
            <w:tcW w:w="2374" w:type="dxa"/>
            <w:shd w:val="clear" w:color="auto" w:fill="F8E9FA"/>
          </w:tcPr>
          <w:p>
            <w:pPr>
              <w:pStyle w:val="TableParagraph"/>
              <w:spacing w:before="113"/>
              <w:rPr>
                <w:b/>
                <w:sz w:val="22"/>
              </w:rPr>
            </w:pPr>
          </w:p>
          <w:p>
            <w:pPr>
              <w:pStyle w:val="TableParagraph"/>
              <w:ind w:left="517"/>
              <w:rPr>
                <w:rFonts w:ascii="Calibri"/>
                <w:b/>
                <w:sz w:val="22"/>
              </w:rPr>
            </w:pPr>
            <w:r>
              <w:rPr>
                <w:rFonts w:ascii="Calibri"/>
                <w:b/>
                <w:spacing w:val="-2"/>
                <w:sz w:val="22"/>
              </w:rPr>
              <w:t>Consecuencias</w:t>
            </w:r>
          </w:p>
        </w:tc>
      </w:tr>
    </w:tbl>
    <w:p>
      <w:pPr>
        <w:pStyle w:val="TableParagraph"/>
        <w:spacing w:after="0"/>
        <w:rPr>
          <w:rFonts w:ascii="Calibri"/>
          <w:b/>
          <w:sz w:val="22"/>
        </w:rPr>
        <w:sectPr>
          <w:pgSz w:w="16840" w:h="11910" w:orient="landscape"/>
          <w:pgMar w:header="722" w:footer="1096" w:top="2300" w:bottom="1280" w:left="992" w:right="850"/>
        </w:sect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spacing w:before="28"/>
        <w:rPr>
          <w:rFonts w:ascii="Times New Roman"/>
          <w:b/>
        </w:rPr>
      </w:pPr>
    </w:p>
    <w:tbl>
      <w:tblPr>
        <w:tblW w:w="0" w:type="auto"/>
        <w:jc w:val="left"/>
        <w:tblInd w:w="4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863"/>
        <w:gridCol w:w="4441"/>
        <w:gridCol w:w="2866"/>
        <w:gridCol w:w="2986"/>
        <w:gridCol w:w="2374"/>
      </w:tblGrid>
      <w:tr>
        <w:trPr>
          <w:trHeight w:val="2056" w:hRule="atLeast"/>
        </w:trPr>
        <w:tc>
          <w:tcPr>
            <w:tcW w:w="1863" w:type="dxa"/>
            <w:tcBorders>
              <w:top w:val="nil"/>
            </w:tcBorders>
            <w:shd w:val="clear" w:color="auto" w:fill="FFF1CC"/>
          </w:tcPr>
          <w:p>
            <w:pPr>
              <w:pStyle w:val="TableParagraph"/>
              <w:rPr>
                <w:b/>
                <w:sz w:val="18"/>
              </w:rPr>
            </w:pPr>
          </w:p>
          <w:p>
            <w:pPr>
              <w:pStyle w:val="TableParagraph"/>
              <w:rPr>
                <w:b/>
                <w:sz w:val="18"/>
              </w:rPr>
            </w:pPr>
          </w:p>
          <w:p>
            <w:pPr>
              <w:pStyle w:val="TableParagraph"/>
              <w:rPr>
                <w:b/>
                <w:sz w:val="18"/>
              </w:rPr>
            </w:pPr>
          </w:p>
          <w:p>
            <w:pPr>
              <w:pStyle w:val="TableParagraph"/>
              <w:spacing w:before="90"/>
              <w:rPr>
                <w:b/>
                <w:sz w:val="18"/>
              </w:rPr>
            </w:pPr>
          </w:p>
          <w:p>
            <w:pPr>
              <w:pStyle w:val="TableParagraph"/>
              <w:ind w:left="484"/>
              <w:rPr>
                <w:rFonts w:ascii="Calibri" w:hAnsi="Calibri"/>
                <w:sz w:val="18"/>
              </w:rPr>
            </w:pPr>
            <w:r>
              <w:rPr>
                <w:rFonts w:ascii="Calibri" w:hAnsi="Calibri"/>
                <w:spacing w:val="-2"/>
                <w:sz w:val="18"/>
              </w:rPr>
              <w:t>ANULACIÓN</w:t>
            </w:r>
          </w:p>
        </w:tc>
        <w:tc>
          <w:tcPr>
            <w:tcW w:w="4441" w:type="dxa"/>
            <w:tcBorders>
              <w:top w:val="nil"/>
            </w:tcBorders>
          </w:tcPr>
          <w:p>
            <w:pPr>
              <w:pStyle w:val="TableParagraph"/>
              <w:spacing w:before="162"/>
              <w:rPr>
                <w:b/>
                <w:sz w:val="18"/>
              </w:rPr>
            </w:pPr>
          </w:p>
          <w:p>
            <w:pPr>
              <w:pStyle w:val="TableParagraph"/>
              <w:numPr>
                <w:ilvl w:val="0"/>
                <w:numId w:val="27"/>
              </w:numPr>
              <w:tabs>
                <w:tab w:pos="153" w:val="left" w:leader="none"/>
              </w:tabs>
              <w:spacing w:line="240" w:lineRule="auto" w:before="0" w:after="0"/>
              <w:ind w:left="68" w:right="1402" w:firstLine="0"/>
              <w:jc w:val="left"/>
              <w:rPr>
                <w:rFonts w:ascii="Calibri" w:hAnsi="Calibri"/>
                <w:sz w:val="18"/>
              </w:rPr>
            </w:pPr>
            <w:r>
              <w:rPr>
                <w:rFonts w:ascii="Calibri" w:hAnsi="Calibri"/>
                <w:sz w:val="18"/>
              </w:rPr>
              <w:t>Anulación</w:t>
            </w:r>
            <w:r>
              <w:rPr>
                <w:rFonts w:ascii="Calibri" w:hAnsi="Calibri"/>
                <w:spacing w:val="-7"/>
                <w:sz w:val="18"/>
              </w:rPr>
              <w:t> </w:t>
            </w:r>
            <w:r>
              <w:rPr>
                <w:rFonts w:ascii="Calibri" w:hAnsi="Calibri"/>
                <w:sz w:val="18"/>
              </w:rPr>
              <w:t>de</w:t>
            </w:r>
            <w:r>
              <w:rPr>
                <w:rFonts w:ascii="Calibri" w:hAnsi="Calibri"/>
                <w:spacing w:val="-8"/>
                <w:sz w:val="18"/>
              </w:rPr>
              <w:t> </w:t>
            </w:r>
            <w:r>
              <w:rPr>
                <w:rFonts w:ascii="Calibri" w:hAnsi="Calibri"/>
                <w:sz w:val="18"/>
              </w:rPr>
              <w:t>registro</w:t>
            </w:r>
            <w:r>
              <w:rPr>
                <w:rFonts w:ascii="Calibri" w:hAnsi="Calibri"/>
                <w:spacing w:val="-7"/>
                <w:sz w:val="18"/>
              </w:rPr>
              <w:t> </w:t>
            </w:r>
            <w:r>
              <w:rPr>
                <w:rFonts w:ascii="Calibri" w:hAnsi="Calibri"/>
                <w:sz w:val="18"/>
              </w:rPr>
              <w:t>de</w:t>
            </w:r>
            <w:r>
              <w:rPr>
                <w:rFonts w:ascii="Calibri" w:hAnsi="Calibri"/>
                <w:spacing w:val="-8"/>
                <w:sz w:val="18"/>
              </w:rPr>
              <w:t> </w:t>
            </w:r>
            <w:r>
              <w:rPr>
                <w:rFonts w:ascii="Calibri" w:hAnsi="Calibri"/>
                <w:sz w:val="18"/>
              </w:rPr>
              <w:t>facturación</w:t>
            </w:r>
            <w:r>
              <w:rPr>
                <w:rFonts w:ascii="Calibri" w:hAnsi="Calibri"/>
                <w:spacing w:val="-8"/>
                <w:sz w:val="18"/>
              </w:rPr>
              <w:t> </w:t>
            </w:r>
            <w:r>
              <w:rPr>
                <w:rFonts w:ascii="Calibri" w:hAnsi="Calibri"/>
                <w:sz w:val="18"/>
              </w:rPr>
              <w:t>ya </w:t>
            </w:r>
            <w:r>
              <w:rPr>
                <w:rFonts w:ascii="Calibri" w:hAnsi="Calibri"/>
                <w:spacing w:val="-2"/>
                <w:sz w:val="18"/>
              </w:rPr>
              <w:t>generado/remitido.</w:t>
            </w:r>
          </w:p>
          <w:p>
            <w:pPr>
              <w:pStyle w:val="TableParagraph"/>
              <w:numPr>
                <w:ilvl w:val="0"/>
                <w:numId w:val="27"/>
              </w:numPr>
              <w:tabs>
                <w:tab w:pos="153" w:val="left" w:leader="none"/>
              </w:tabs>
              <w:spacing w:line="240" w:lineRule="auto" w:before="0" w:after="0"/>
              <w:ind w:left="68" w:right="171" w:firstLine="0"/>
              <w:jc w:val="left"/>
              <w:rPr>
                <w:rFonts w:ascii="Calibri" w:hAnsi="Calibri"/>
                <w:sz w:val="18"/>
              </w:rPr>
            </w:pPr>
            <w:r>
              <w:rPr>
                <w:rFonts w:ascii="Calibri" w:hAnsi="Calibri"/>
                <w:sz w:val="18"/>
              </w:rPr>
              <w:t>Es la anulación habitual de un registro de facturación cuando</w:t>
            </w:r>
            <w:r>
              <w:rPr>
                <w:rFonts w:ascii="Calibri" w:hAnsi="Calibri"/>
                <w:spacing w:val="-5"/>
                <w:sz w:val="18"/>
              </w:rPr>
              <w:t> </w:t>
            </w:r>
            <w:r>
              <w:rPr>
                <w:rFonts w:ascii="Calibri" w:hAnsi="Calibri"/>
                <w:sz w:val="18"/>
              </w:rPr>
              <w:t>no</w:t>
            </w:r>
            <w:r>
              <w:rPr>
                <w:rFonts w:ascii="Calibri" w:hAnsi="Calibri"/>
                <w:spacing w:val="-5"/>
                <w:sz w:val="18"/>
              </w:rPr>
              <w:t> </w:t>
            </w:r>
            <w:r>
              <w:rPr>
                <w:rFonts w:ascii="Calibri" w:hAnsi="Calibri"/>
                <w:sz w:val="18"/>
              </w:rPr>
              <w:t>se</w:t>
            </w:r>
            <w:r>
              <w:rPr>
                <w:rFonts w:ascii="Calibri" w:hAnsi="Calibri"/>
                <w:spacing w:val="-6"/>
                <w:sz w:val="18"/>
              </w:rPr>
              <w:t> </w:t>
            </w:r>
            <w:r>
              <w:rPr>
                <w:rFonts w:ascii="Calibri" w:hAnsi="Calibri"/>
                <w:sz w:val="18"/>
              </w:rPr>
              <w:t>exige</w:t>
            </w:r>
            <w:r>
              <w:rPr>
                <w:rFonts w:ascii="Calibri" w:hAnsi="Calibri"/>
                <w:spacing w:val="-6"/>
                <w:sz w:val="18"/>
              </w:rPr>
              <w:t> </w:t>
            </w:r>
            <w:r>
              <w:rPr>
                <w:rFonts w:ascii="Calibri" w:hAnsi="Calibri"/>
                <w:sz w:val="18"/>
              </w:rPr>
              <w:t>la</w:t>
            </w:r>
            <w:r>
              <w:rPr>
                <w:rFonts w:ascii="Calibri" w:hAnsi="Calibri"/>
                <w:spacing w:val="-6"/>
                <w:sz w:val="18"/>
              </w:rPr>
              <w:t> </w:t>
            </w:r>
            <w:r>
              <w:rPr>
                <w:rFonts w:ascii="Calibri" w:hAnsi="Calibri"/>
                <w:sz w:val="18"/>
              </w:rPr>
              <w:t>emisión</w:t>
            </w:r>
            <w:r>
              <w:rPr>
                <w:rFonts w:ascii="Calibri" w:hAnsi="Calibri"/>
                <w:spacing w:val="-6"/>
                <w:sz w:val="18"/>
              </w:rPr>
              <w:t> </w:t>
            </w:r>
            <w:r>
              <w:rPr>
                <w:rFonts w:ascii="Calibri" w:hAnsi="Calibri"/>
                <w:sz w:val="18"/>
              </w:rPr>
              <w:t>de</w:t>
            </w:r>
            <w:r>
              <w:rPr>
                <w:rFonts w:ascii="Calibri" w:hAnsi="Calibri"/>
                <w:spacing w:val="-1"/>
                <w:sz w:val="18"/>
              </w:rPr>
              <w:t> </w:t>
            </w:r>
            <w:r>
              <w:rPr>
                <w:rFonts w:ascii="Calibri" w:hAnsi="Calibri"/>
                <w:sz w:val="18"/>
              </w:rPr>
              <w:t>una</w:t>
            </w:r>
            <w:r>
              <w:rPr>
                <w:rFonts w:ascii="Calibri" w:hAnsi="Calibri"/>
                <w:spacing w:val="-6"/>
                <w:sz w:val="18"/>
              </w:rPr>
              <w:t> </w:t>
            </w:r>
            <w:r>
              <w:rPr>
                <w:rFonts w:ascii="Calibri" w:hAnsi="Calibri"/>
                <w:sz w:val="18"/>
              </w:rPr>
              <w:t>factura</w:t>
            </w:r>
            <w:r>
              <w:rPr>
                <w:rFonts w:ascii="Calibri" w:hAnsi="Calibri"/>
                <w:spacing w:val="-6"/>
                <w:sz w:val="18"/>
              </w:rPr>
              <w:t> </w:t>
            </w:r>
            <w:r>
              <w:rPr>
                <w:rFonts w:ascii="Calibri" w:hAnsi="Calibri"/>
                <w:sz w:val="18"/>
              </w:rPr>
              <w:t>rectificativa (u otro mecanismo contemplado en el Reglamento de </w:t>
            </w:r>
            <w:r>
              <w:rPr>
                <w:rFonts w:ascii="Calibri" w:hAnsi="Calibri"/>
                <w:spacing w:val="-2"/>
                <w:sz w:val="18"/>
              </w:rPr>
              <w:t>Facturación).</w:t>
            </w:r>
          </w:p>
        </w:tc>
        <w:tc>
          <w:tcPr>
            <w:tcW w:w="2866" w:type="dxa"/>
            <w:tcBorders>
              <w:top w:val="nil"/>
            </w:tcBorders>
          </w:tcPr>
          <w:p>
            <w:pPr>
              <w:pStyle w:val="TableParagraph"/>
              <w:rPr>
                <w:b/>
                <w:sz w:val="18"/>
              </w:rPr>
            </w:pPr>
          </w:p>
          <w:p>
            <w:pPr>
              <w:pStyle w:val="TableParagraph"/>
              <w:spacing w:before="175"/>
              <w:rPr>
                <w:b/>
                <w:sz w:val="18"/>
              </w:rPr>
            </w:pPr>
          </w:p>
          <w:p>
            <w:pPr>
              <w:pStyle w:val="TableParagraph"/>
              <w:numPr>
                <w:ilvl w:val="0"/>
                <w:numId w:val="28"/>
              </w:numPr>
              <w:tabs>
                <w:tab w:pos="153" w:val="left" w:leader="none"/>
              </w:tabs>
              <w:spacing w:line="240" w:lineRule="auto" w:before="1" w:after="0"/>
              <w:ind w:left="68" w:right="121" w:firstLine="0"/>
              <w:jc w:val="left"/>
              <w:rPr>
                <w:rFonts w:ascii="Calibri" w:hAnsi="Calibri"/>
                <w:sz w:val="18"/>
              </w:rPr>
            </w:pPr>
            <w:r>
              <w:rPr>
                <w:rFonts w:ascii="Calibri" w:hAnsi="Calibri"/>
                <w:sz w:val="18"/>
              </w:rPr>
              <w:t>No</w:t>
            </w:r>
            <w:r>
              <w:rPr>
                <w:rFonts w:ascii="Calibri" w:hAnsi="Calibri"/>
                <w:spacing w:val="-11"/>
                <w:sz w:val="18"/>
              </w:rPr>
              <w:t> </w:t>
            </w:r>
            <w:r>
              <w:rPr>
                <w:rFonts w:ascii="Calibri" w:hAnsi="Calibri"/>
                <w:sz w:val="18"/>
              </w:rPr>
              <w:t>informar</w:t>
            </w:r>
            <w:r>
              <w:rPr>
                <w:rFonts w:ascii="Calibri" w:hAnsi="Calibri"/>
                <w:spacing w:val="-10"/>
                <w:sz w:val="18"/>
              </w:rPr>
              <w:t> </w:t>
            </w:r>
            <w:r>
              <w:rPr>
                <w:rFonts w:ascii="Calibri" w:hAnsi="Calibri"/>
                <w:b/>
                <w:sz w:val="18"/>
              </w:rPr>
              <w:t>&lt;SinRegistroPrevio&gt;</w:t>
            </w:r>
            <w:r>
              <w:rPr>
                <w:rFonts w:ascii="Calibri" w:hAnsi="Calibri"/>
                <w:b/>
                <w:spacing w:val="-10"/>
                <w:sz w:val="18"/>
              </w:rPr>
              <w:t> </w:t>
            </w:r>
            <w:r>
              <w:rPr>
                <w:rFonts w:ascii="Calibri" w:hAnsi="Calibri"/>
                <w:sz w:val="18"/>
              </w:rPr>
              <w:t>o informarlo con valor N</w:t>
            </w:r>
          </w:p>
          <w:p>
            <w:pPr>
              <w:pStyle w:val="TableParagraph"/>
              <w:numPr>
                <w:ilvl w:val="0"/>
                <w:numId w:val="28"/>
              </w:numPr>
              <w:tabs>
                <w:tab w:pos="153" w:val="left" w:leader="none"/>
              </w:tabs>
              <w:spacing w:line="240" w:lineRule="auto" w:before="0" w:after="0"/>
              <w:ind w:left="68" w:right="344" w:firstLine="0"/>
              <w:jc w:val="left"/>
              <w:rPr>
                <w:rFonts w:ascii="Calibri" w:hAnsi="Calibri"/>
                <w:sz w:val="18"/>
              </w:rPr>
            </w:pPr>
            <w:r>
              <w:rPr>
                <w:rFonts w:ascii="Calibri" w:hAnsi="Calibri"/>
                <w:sz w:val="18"/>
              </w:rPr>
              <w:t>No</w:t>
            </w:r>
            <w:r>
              <w:rPr>
                <w:rFonts w:ascii="Calibri" w:hAnsi="Calibri"/>
                <w:spacing w:val="-11"/>
                <w:sz w:val="18"/>
              </w:rPr>
              <w:t> </w:t>
            </w:r>
            <w:r>
              <w:rPr>
                <w:rFonts w:ascii="Calibri" w:hAnsi="Calibri"/>
                <w:sz w:val="18"/>
              </w:rPr>
              <w:t>informar</w:t>
            </w:r>
            <w:r>
              <w:rPr>
                <w:rFonts w:ascii="Calibri" w:hAnsi="Calibri"/>
                <w:spacing w:val="-10"/>
                <w:sz w:val="18"/>
              </w:rPr>
              <w:t> </w:t>
            </w:r>
            <w:r>
              <w:rPr>
                <w:rFonts w:ascii="Calibri" w:hAnsi="Calibri"/>
                <w:b/>
                <w:sz w:val="18"/>
              </w:rPr>
              <w:t>&lt;RechazoPrevio&gt;</w:t>
            </w:r>
            <w:r>
              <w:rPr>
                <w:rFonts w:ascii="Calibri" w:hAnsi="Calibri"/>
                <w:b/>
                <w:spacing w:val="-10"/>
                <w:sz w:val="18"/>
              </w:rPr>
              <w:t> </w:t>
            </w:r>
            <w:r>
              <w:rPr>
                <w:rFonts w:ascii="Calibri" w:hAnsi="Calibri"/>
                <w:sz w:val="18"/>
              </w:rPr>
              <w:t>o informarlo con valor N</w:t>
            </w:r>
          </w:p>
        </w:tc>
        <w:tc>
          <w:tcPr>
            <w:tcW w:w="2986" w:type="dxa"/>
            <w:tcBorders>
              <w:top w:val="nil"/>
            </w:tcBorders>
          </w:tcPr>
          <w:p>
            <w:pPr>
              <w:pStyle w:val="TableParagraph"/>
              <w:rPr>
                <w:b/>
                <w:sz w:val="18"/>
              </w:rPr>
            </w:pPr>
          </w:p>
          <w:p>
            <w:pPr>
              <w:pStyle w:val="TableParagraph"/>
              <w:rPr>
                <w:b/>
                <w:sz w:val="18"/>
              </w:rPr>
            </w:pPr>
          </w:p>
          <w:p>
            <w:pPr>
              <w:pStyle w:val="TableParagraph"/>
              <w:spacing w:before="79"/>
              <w:rPr>
                <w:b/>
                <w:sz w:val="18"/>
              </w:rPr>
            </w:pPr>
          </w:p>
          <w:p>
            <w:pPr>
              <w:pStyle w:val="TableParagraph"/>
              <w:ind w:left="68" w:right="60"/>
              <w:rPr>
                <w:rFonts w:ascii="Calibri" w:hAnsi="Calibri"/>
                <w:sz w:val="18"/>
              </w:rPr>
            </w:pPr>
            <w:r>
              <w:rPr>
                <w:rFonts w:ascii="Calibri" w:hAnsi="Calibri"/>
                <w:sz w:val="18"/>
              </w:rPr>
              <w:t>· El registro a anular puede ser de alta o de anulación (en cuyo caso, deja constancia</w:t>
            </w:r>
            <w:r>
              <w:rPr>
                <w:rFonts w:ascii="Calibri" w:hAnsi="Calibri"/>
                <w:spacing w:val="-8"/>
                <w:sz w:val="18"/>
              </w:rPr>
              <w:t> </w:t>
            </w:r>
            <w:r>
              <w:rPr>
                <w:rFonts w:ascii="Calibri" w:hAnsi="Calibri"/>
                <w:sz w:val="18"/>
              </w:rPr>
              <w:t>de</w:t>
            </w:r>
            <w:r>
              <w:rPr>
                <w:rFonts w:ascii="Calibri" w:hAnsi="Calibri"/>
                <w:spacing w:val="-8"/>
                <w:sz w:val="18"/>
              </w:rPr>
              <w:t> </w:t>
            </w:r>
            <w:r>
              <w:rPr>
                <w:rFonts w:ascii="Calibri" w:hAnsi="Calibri"/>
                <w:sz w:val="18"/>
              </w:rPr>
              <w:t>los</w:t>
            </w:r>
            <w:r>
              <w:rPr>
                <w:rFonts w:ascii="Calibri" w:hAnsi="Calibri"/>
                <w:spacing w:val="-8"/>
                <w:sz w:val="18"/>
              </w:rPr>
              <w:t> </w:t>
            </w:r>
            <w:r>
              <w:rPr>
                <w:rFonts w:ascii="Calibri" w:hAnsi="Calibri"/>
                <w:sz w:val="18"/>
              </w:rPr>
              <w:t>nuevos</w:t>
            </w:r>
            <w:r>
              <w:rPr>
                <w:rFonts w:ascii="Calibri" w:hAnsi="Calibri"/>
                <w:spacing w:val="-8"/>
                <w:sz w:val="18"/>
              </w:rPr>
              <w:t> </w:t>
            </w:r>
            <w:r>
              <w:rPr>
                <w:rFonts w:ascii="Calibri" w:hAnsi="Calibri"/>
                <w:sz w:val="18"/>
              </w:rPr>
              <w:t>datos</w:t>
            </w:r>
            <w:r>
              <w:rPr>
                <w:rFonts w:ascii="Calibri" w:hAnsi="Calibri"/>
                <w:spacing w:val="-8"/>
                <w:sz w:val="18"/>
              </w:rPr>
              <w:t> </w:t>
            </w:r>
            <w:r>
              <w:rPr>
                <w:rFonts w:ascii="Calibri" w:hAnsi="Calibri"/>
                <w:sz w:val="18"/>
              </w:rPr>
              <w:t>a</w:t>
            </w:r>
            <w:r>
              <w:rPr>
                <w:rFonts w:ascii="Calibri" w:hAnsi="Calibri"/>
                <w:spacing w:val="-5"/>
                <w:sz w:val="18"/>
              </w:rPr>
              <w:t> </w:t>
            </w:r>
            <w:r>
              <w:rPr>
                <w:rFonts w:ascii="Calibri" w:hAnsi="Calibri"/>
                <w:sz w:val="18"/>
              </w:rPr>
              <w:t>tener en</w:t>
            </w:r>
            <w:r>
              <w:rPr>
                <w:rFonts w:ascii="Calibri" w:hAnsi="Calibri"/>
                <w:spacing w:val="-2"/>
                <w:sz w:val="18"/>
              </w:rPr>
              <w:t> </w:t>
            </w:r>
            <w:r>
              <w:rPr>
                <w:rFonts w:ascii="Calibri" w:hAnsi="Calibri"/>
                <w:sz w:val="18"/>
              </w:rPr>
              <w:t>cuenta).</w:t>
            </w:r>
          </w:p>
        </w:tc>
        <w:tc>
          <w:tcPr>
            <w:tcW w:w="2374" w:type="dxa"/>
            <w:tcBorders>
              <w:top w:val="nil"/>
            </w:tcBorders>
          </w:tcPr>
          <w:p>
            <w:pPr>
              <w:pStyle w:val="TableParagraph"/>
              <w:rPr>
                <w:b/>
                <w:sz w:val="18"/>
              </w:rPr>
            </w:pPr>
          </w:p>
          <w:p>
            <w:pPr>
              <w:pStyle w:val="TableParagraph"/>
              <w:rPr>
                <w:b/>
                <w:sz w:val="18"/>
              </w:rPr>
            </w:pPr>
          </w:p>
          <w:p>
            <w:pPr>
              <w:pStyle w:val="TableParagraph"/>
              <w:spacing w:before="79"/>
              <w:rPr>
                <w:b/>
                <w:sz w:val="18"/>
              </w:rPr>
            </w:pPr>
          </w:p>
          <w:p>
            <w:pPr>
              <w:pStyle w:val="TableParagraph"/>
              <w:ind w:left="68" w:right="94"/>
              <w:rPr>
                <w:rFonts w:ascii="Calibri" w:hAnsi="Calibri"/>
                <w:sz w:val="18"/>
              </w:rPr>
            </w:pPr>
            <w:r>
              <w:rPr>
                <w:rFonts w:ascii="Calibri" w:hAnsi="Calibri"/>
                <w:sz w:val="18"/>
              </w:rPr>
              <w:t>Crea un nuevo registro de facturación</w:t>
            </w:r>
            <w:r>
              <w:rPr>
                <w:rFonts w:ascii="Calibri" w:hAnsi="Calibri"/>
                <w:spacing w:val="-11"/>
                <w:sz w:val="18"/>
              </w:rPr>
              <w:t> </w:t>
            </w:r>
            <w:r>
              <w:rPr>
                <w:rFonts w:ascii="Calibri" w:hAnsi="Calibri"/>
                <w:sz w:val="18"/>
              </w:rPr>
              <w:t>dejando</w:t>
            </w:r>
            <w:r>
              <w:rPr>
                <w:rFonts w:ascii="Calibri" w:hAnsi="Calibri"/>
                <w:spacing w:val="-10"/>
                <w:sz w:val="18"/>
              </w:rPr>
              <w:t> </w:t>
            </w:r>
            <w:r>
              <w:rPr>
                <w:rFonts w:ascii="Calibri" w:hAnsi="Calibri"/>
                <w:sz w:val="18"/>
              </w:rPr>
              <w:t>ambos datos(anulación y alta).</w:t>
            </w:r>
          </w:p>
        </w:tc>
      </w:tr>
    </w:tbl>
    <w:p>
      <w:pPr>
        <w:pStyle w:val="BodyText"/>
        <w:spacing w:before="249"/>
        <w:rPr>
          <w:rFonts w:ascii="Times New Roman"/>
          <w:b/>
          <w:sz w:val="22"/>
        </w:rPr>
      </w:pPr>
    </w:p>
    <w:p>
      <w:pPr>
        <w:spacing w:line="278" w:lineRule="auto" w:before="0"/>
        <w:ind w:left="426" w:right="595" w:firstLine="0"/>
        <w:jc w:val="left"/>
        <w:rPr>
          <w:sz w:val="22"/>
        </w:rPr>
      </w:pPr>
      <w:r>
        <w:rPr>
          <w:sz w:val="22"/>
        </w:rPr>
        <w:t>En el caso de que se haya realizado una anulación (si no ha exigido la emisión de una factura rectificativa) de un registro de facturación en el SIF del obligado tributario, se habrá generado un nuevo registro (“de anulación”), con la misma clave de registro original que se quiere anular.</w:t>
      </w:r>
    </w:p>
    <w:p>
      <w:pPr>
        <w:spacing w:line="278" w:lineRule="auto" w:before="193"/>
        <w:ind w:left="426" w:right="0" w:firstLine="0"/>
        <w:jc w:val="left"/>
        <w:rPr>
          <w:rFonts w:ascii="Times New Roman" w:hAnsi="Times New Roman"/>
          <w:sz w:val="22"/>
        </w:rPr>
      </w:pPr>
      <w:r>
        <w:rPr>
          <w:sz w:val="22"/>
        </w:rPr>
        <w:t>Este</w:t>
      </w:r>
      <w:r>
        <w:rPr>
          <w:spacing w:val="22"/>
          <w:sz w:val="22"/>
        </w:rPr>
        <w:t> </w:t>
      </w:r>
      <w:r>
        <w:rPr>
          <w:sz w:val="22"/>
        </w:rPr>
        <w:t>registro</w:t>
      </w:r>
      <w:r>
        <w:rPr>
          <w:spacing w:val="22"/>
          <w:sz w:val="22"/>
        </w:rPr>
        <w:t> </w:t>
      </w:r>
      <w:r>
        <w:rPr>
          <w:sz w:val="22"/>
        </w:rPr>
        <w:t>de</w:t>
      </w:r>
      <w:r>
        <w:rPr>
          <w:spacing w:val="21"/>
          <w:sz w:val="22"/>
        </w:rPr>
        <w:t> </w:t>
      </w:r>
      <w:r>
        <w:rPr>
          <w:sz w:val="22"/>
        </w:rPr>
        <w:t>anulación</w:t>
      </w:r>
      <w:r>
        <w:rPr>
          <w:spacing w:val="22"/>
          <w:sz w:val="22"/>
        </w:rPr>
        <w:t> </w:t>
      </w:r>
      <w:r>
        <w:rPr>
          <w:b/>
          <w:sz w:val="22"/>
          <w:u w:val="single"/>
        </w:rPr>
        <w:t>conservado</w:t>
      </w:r>
      <w:r>
        <w:rPr>
          <w:b/>
          <w:spacing w:val="23"/>
          <w:sz w:val="22"/>
          <w:u w:val="none"/>
        </w:rPr>
        <w:t> </w:t>
      </w:r>
      <w:r>
        <w:rPr>
          <w:sz w:val="22"/>
          <w:u w:val="none"/>
        </w:rPr>
        <w:t>en</w:t>
      </w:r>
      <w:r>
        <w:rPr>
          <w:spacing w:val="22"/>
          <w:sz w:val="22"/>
          <w:u w:val="none"/>
        </w:rPr>
        <w:t> </w:t>
      </w:r>
      <w:r>
        <w:rPr>
          <w:sz w:val="22"/>
          <w:u w:val="none"/>
        </w:rPr>
        <w:t>el</w:t>
      </w:r>
      <w:r>
        <w:rPr>
          <w:spacing w:val="21"/>
          <w:sz w:val="22"/>
          <w:u w:val="none"/>
        </w:rPr>
        <w:t> </w:t>
      </w:r>
      <w:r>
        <w:rPr>
          <w:sz w:val="22"/>
          <w:u w:val="none"/>
        </w:rPr>
        <w:t>SIF</w:t>
      </w:r>
      <w:r>
        <w:rPr>
          <w:spacing w:val="22"/>
          <w:sz w:val="22"/>
          <w:u w:val="none"/>
        </w:rPr>
        <w:t> </w:t>
      </w:r>
      <w:r>
        <w:rPr>
          <w:sz w:val="22"/>
          <w:u w:val="none"/>
        </w:rPr>
        <w:t>deberá</w:t>
      </w:r>
      <w:r>
        <w:rPr>
          <w:spacing w:val="22"/>
          <w:sz w:val="22"/>
          <w:u w:val="none"/>
        </w:rPr>
        <w:t> </w:t>
      </w:r>
      <w:r>
        <w:rPr>
          <w:sz w:val="22"/>
          <w:u w:val="none"/>
        </w:rPr>
        <w:t>ser</w:t>
      </w:r>
      <w:r>
        <w:rPr>
          <w:spacing w:val="23"/>
          <w:sz w:val="22"/>
          <w:u w:val="none"/>
        </w:rPr>
        <w:t> </w:t>
      </w:r>
      <w:r>
        <w:rPr>
          <w:sz w:val="22"/>
          <w:u w:val="none"/>
        </w:rPr>
        <w:t>enviado,</w:t>
      </w:r>
      <w:r>
        <w:rPr>
          <w:spacing w:val="21"/>
          <w:sz w:val="22"/>
          <w:u w:val="none"/>
        </w:rPr>
        <w:t> </w:t>
      </w:r>
      <w:r>
        <w:rPr>
          <w:sz w:val="22"/>
          <w:u w:val="none"/>
        </w:rPr>
        <w:t>aunque</w:t>
      </w:r>
      <w:r>
        <w:rPr>
          <w:spacing w:val="22"/>
          <w:sz w:val="22"/>
          <w:u w:val="none"/>
        </w:rPr>
        <w:t> </w:t>
      </w:r>
      <w:r>
        <w:rPr>
          <w:sz w:val="22"/>
          <w:u w:val="none"/>
        </w:rPr>
        <w:t>no</w:t>
      </w:r>
      <w:r>
        <w:rPr>
          <w:spacing w:val="24"/>
          <w:sz w:val="22"/>
          <w:u w:val="none"/>
        </w:rPr>
        <w:t> </w:t>
      </w:r>
      <w:r>
        <w:rPr>
          <w:rFonts w:ascii="Times New Roman" w:hAnsi="Times New Roman"/>
          <w:sz w:val="22"/>
          <w:u w:val="none"/>
        </w:rPr>
        <w:t>suponga</w:t>
      </w:r>
      <w:r>
        <w:rPr>
          <w:rFonts w:ascii="Times New Roman" w:hAnsi="Times New Roman"/>
          <w:spacing w:val="22"/>
          <w:sz w:val="22"/>
          <w:u w:val="none"/>
        </w:rPr>
        <w:t> </w:t>
      </w:r>
      <w:r>
        <w:rPr>
          <w:rFonts w:ascii="Times New Roman" w:hAnsi="Times New Roman"/>
          <w:sz w:val="22"/>
          <w:u w:val="none"/>
        </w:rPr>
        <w:t>la</w:t>
      </w:r>
      <w:r>
        <w:rPr>
          <w:rFonts w:ascii="Times New Roman" w:hAnsi="Times New Roman"/>
          <w:spacing w:val="22"/>
          <w:sz w:val="22"/>
          <w:u w:val="none"/>
        </w:rPr>
        <w:t> </w:t>
      </w:r>
      <w:r>
        <w:rPr>
          <w:rFonts w:ascii="Times New Roman" w:hAnsi="Times New Roman"/>
          <w:sz w:val="22"/>
          <w:u w:val="none"/>
        </w:rPr>
        <w:t>modificación</w:t>
      </w:r>
      <w:r>
        <w:rPr>
          <w:rFonts w:ascii="Times New Roman" w:hAnsi="Times New Roman"/>
          <w:spacing w:val="22"/>
          <w:sz w:val="22"/>
          <w:u w:val="none"/>
        </w:rPr>
        <w:t> </w:t>
      </w:r>
      <w:r>
        <w:rPr>
          <w:rFonts w:ascii="Times New Roman" w:hAnsi="Times New Roman"/>
          <w:sz w:val="22"/>
          <w:u w:val="none"/>
        </w:rPr>
        <w:t>del</w:t>
      </w:r>
      <w:r>
        <w:rPr>
          <w:rFonts w:ascii="Times New Roman" w:hAnsi="Times New Roman"/>
          <w:spacing w:val="20"/>
          <w:sz w:val="22"/>
          <w:u w:val="none"/>
        </w:rPr>
        <w:t> </w:t>
      </w:r>
      <w:r>
        <w:rPr>
          <w:rFonts w:ascii="Times New Roman" w:hAnsi="Times New Roman"/>
          <w:sz w:val="22"/>
          <w:u w:val="none"/>
        </w:rPr>
        <w:t>registro</w:t>
      </w:r>
      <w:r>
        <w:rPr>
          <w:rFonts w:ascii="Times New Roman" w:hAnsi="Times New Roman"/>
          <w:spacing w:val="22"/>
          <w:sz w:val="22"/>
          <w:u w:val="none"/>
        </w:rPr>
        <w:t> </w:t>
      </w:r>
      <w:r>
        <w:rPr>
          <w:rFonts w:ascii="Times New Roman" w:hAnsi="Times New Roman"/>
          <w:sz w:val="22"/>
          <w:u w:val="none"/>
        </w:rPr>
        <w:t>original,</w:t>
      </w:r>
      <w:r>
        <w:rPr>
          <w:rFonts w:ascii="Times New Roman" w:hAnsi="Times New Roman"/>
          <w:spacing w:val="22"/>
          <w:sz w:val="22"/>
          <w:u w:val="none"/>
        </w:rPr>
        <w:t> </w:t>
      </w:r>
      <w:r>
        <w:rPr>
          <w:rFonts w:ascii="Times New Roman" w:hAnsi="Times New Roman"/>
          <w:sz w:val="22"/>
          <w:u w:val="none"/>
        </w:rPr>
        <w:t>que</w:t>
      </w:r>
      <w:r>
        <w:rPr>
          <w:rFonts w:ascii="Times New Roman" w:hAnsi="Times New Roman"/>
          <w:spacing w:val="22"/>
          <w:sz w:val="22"/>
          <w:u w:val="none"/>
        </w:rPr>
        <w:t> </w:t>
      </w:r>
      <w:r>
        <w:rPr>
          <w:rFonts w:ascii="Times New Roman" w:hAnsi="Times New Roman"/>
          <w:sz w:val="22"/>
          <w:u w:val="none"/>
        </w:rPr>
        <w:t>permanecerá </w:t>
      </w:r>
      <w:r>
        <w:rPr>
          <w:rFonts w:ascii="Times New Roman" w:hAnsi="Times New Roman"/>
          <w:spacing w:val="-2"/>
          <w:sz w:val="22"/>
          <w:u w:val="none"/>
        </w:rPr>
        <w:t>inalterado.</w:t>
      </w:r>
    </w:p>
    <w:p>
      <w:pPr>
        <w:pStyle w:val="BodyText"/>
        <w:rPr>
          <w:rFonts w:ascii="Times New Roman"/>
          <w:sz w:val="22"/>
        </w:rPr>
      </w:pPr>
    </w:p>
    <w:p>
      <w:pPr>
        <w:pStyle w:val="BodyText"/>
        <w:spacing w:before="180"/>
        <w:rPr>
          <w:rFonts w:ascii="Times New Roman"/>
          <w:sz w:val="22"/>
        </w:rPr>
      </w:pPr>
    </w:p>
    <w:p>
      <w:pPr>
        <w:pStyle w:val="Heading4"/>
        <w:numPr>
          <w:ilvl w:val="3"/>
          <w:numId w:val="4"/>
        </w:numPr>
        <w:tabs>
          <w:tab w:pos="4811" w:val="left" w:leader="none"/>
        </w:tabs>
        <w:spacing w:line="240" w:lineRule="auto" w:before="0" w:after="0"/>
        <w:ind w:left="4811" w:right="0" w:hanging="840"/>
        <w:jc w:val="left"/>
        <w:rPr>
          <w:i/>
        </w:rPr>
      </w:pPr>
      <w:bookmarkStart w:name="_bookmark76" w:id="77"/>
      <w:bookmarkEnd w:id="77"/>
      <w:r>
        <w:rPr>
          <w:b w:val="0"/>
          <w:i w:val="0"/>
        </w:rPr>
      </w:r>
      <w:r>
        <w:rPr>
          <w:i/>
        </w:rPr>
        <w:t>Ejemplo</w:t>
      </w:r>
      <w:r>
        <w:rPr>
          <w:i/>
          <w:spacing w:val="-3"/>
        </w:rPr>
        <w:t> </w:t>
      </w:r>
      <w:r>
        <w:rPr>
          <w:i/>
        </w:rPr>
        <w:t>mensaje</w:t>
      </w:r>
      <w:r>
        <w:rPr>
          <w:i/>
          <w:spacing w:val="-1"/>
        </w:rPr>
        <w:t> </w:t>
      </w:r>
      <w:r>
        <w:rPr>
          <w:i/>
        </w:rPr>
        <w:t>XML</w:t>
      </w:r>
      <w:r>
        <w:rPr>
          <w:i/>
          <w:spacing w:val="-1"/>
        </w:rPr>
        <w:t> </w:t>
      </w:r>
      <w:r>
        <w:rPr>
          <w:i/>
        </w:rPr>
        <w:t>de</w:t>
      </w:r>
      <w:r>
        <w:rPr>
          <w:i/>
          <w:spacing w:val="-2"/>
        </w:rPr>
        <w:t> </w:t>
      </w:r>
      <w:r>
        <w:rPr>
          <w:i/>
        </w:rPr>
        <w:t>anulación del registro</w:t>
      </w:r>
      <w:r>
        <w:rPr>
          <w:i/>
          <w:spacing w:val="-1"/>
        </w:rPr>
        <w:t> </w:t>
      </w:r>
      <w:r>
        <w:rPr>
          <w:i/>
        </w:rPr>
        <w:t>de</w:t>
      </w:r>
      <w:r>
        <w:rPr>
          <w:i/>
          <w:spacing w:val="-1"/>
        </w:rPr>
        <w:t> </w:t>
      </w:r>
      <w:r>
        <w:rPr>
          <w:i/>
          <w:spacing w:val="-2"/>
        </w:rPr>
        <w:t>facturación.</w:t>
      </w:r>
    </w:p>
    <w:p>
      <w:pPr>
        <w:pStyle w:val="BodyText"/>
        <w:spacing w:before="220"/>
        <w:rPr>
          <w:rFonts w:ascii="Times New Roman"/>
          <w:b/>
          <w:i/>
          <w:sz w:val="24"/>
        </w:rPr>
      </w:pPr>
    </w:p>
    <w:p>
      <w:pPr>
        <w:pStyle w:val="Heading5"/>
      </w:pPr>
      <w:r>
        <w:rPr/>
        <w:t>Fichero</w:t>
      </w:r>
      <w:r>
        <w:rPr>
          <w:spacing w:val="-3"/>
        </w:rPr>
        <w:t> </w:t>
      </w:r>
      <w:r>
        <w:rPr/>
        <w:t>XML</w:t>
      </w:r>
      <w:r>
        <w:rPr>
          <w:spacing w:val="-3"/>
        </w:rPr>
        <w:t> </w:t>
      </w:r>
      <w:r>
        <w:rPr/>
        <w:t>de</w:t>
      </w:r>
      <w:r>
        <w:rPr>
          <w:spacing w:val="-5"/>
        </w:rPr>
        <w:t> </w:t>
      </w:r>
      <w:r>
        <w:rPr>
          <w:spacing w:val="-2"/>
        </w:rPr>
        <w:t>entrada:</w:t>
      </w:r>
    </w:p>
    <w:p>
      <w:pPr>
        <w:spacing w:line="240" w:lineRule="auto" w:before="0"/>
        <w:rPr>
          <w:b/>
          <w:sz w:val="22"/>
        </w:rPr>
      </w:pPr>
    </w:p>
    <w:p>
      <w:pPr>
        <w:spacing w:line="240" w:lineRule="auto" w:before="65"/>
        <w:rPr>
          <w:b/>
          <w:sz w:val="22"/>
        </w:rPr>
      </w:pPr>
    </w:p>
    <w:p>
      <w:pPr>
        <w:pStyle w:val="BodyText"/>
        <w:ind w:left="426" w:right="595"/>
      </w:pPr>
      <w:r>
        <w:rPr>
          <w:color w:val="0000FF"/>
        </w:rPr>
        <w:t>&lt;</w:t>
      </w:r>
      <w:r>
        <w:rPr>
          <w:color w:val="800000"/>
        </w:rPr>
        <w:t>soapenv:Envelope </w:t>
      </w:r>
      <w:r>
        <w:rPr>
          <w:color w:val="FF0000"/>
        </w:rPr>
        <w:t>xmlns:soapenv</w:t>
      </w:r>
      <w:r>
        <w:rPr>
          <w:color w:val="0000FF"/>
        </w:rPr>
        <w:t>="</w:t>
      </w:r>
      <w:hyperlink r:id="rId10">
        <w:r>
          <w:rPr/>
          <w:t>http://schemas.xmlsoap.org/soap/envelope/</w:t>
        </w:r>
      </w:hyperlink>
      <w:r>
        <w:rPr>
          <w:color w:val="0000FF"/>
        </w:rPr>
        <w:t>" </w:t>
      </w:r>
      <w:r>
        <w:rPr>
          <w:color w:val="FF0000"/>
          <w:spacing w:val="-2"/>
        </w:rPr>
        <w:t>xmlns:sum</w:t>
      </w:r>
      <w:r>
        <w:rPr>
          <w:color w:val="0000FF"/>
          <w:spacing w:val="-2"/>
        </w:rPr>
        <w:t>="</w:t>
      </w:r>
      <w:hyperlink r:id="rId36">
        <w:r>
          <w:rPr>
            <w:spacing w:val="-2"/>
          </w:rPr>
          <w:t>https://www2.agenciatributaria.gob.es/static_files/common/internet/dep/aplicaciones/es/aeat/tike/cont/ws/SuministroL</w:t>
        </w:r>
      </w:hyperlink>
      <w:r>
        <w:rPr>
          <w:spacing w:val="-2"/>
        </w:rPr>
        <w:t> R.xsd</w:t>
      </w:r>
      <w:r>
        <w:rPr>
          <w:color w:val="0000FF"/>
          <w:spacing w:val="-2"/>
        </w:rPr>
        <w:t>"</w:t>
      </w:r>
    </w:p>
    <w:p>
      <w:pPr>
        <w:pStyle w:val="BodyText"/>
        <w:spacing w:after="0"/>
        <w:sectPr>
          <w:pgSz w:w="16840" w:h="11910" w:orient="landscape"/>
          <w:pgMar w:header="722" w:footer="1096" w:top="2300" w:bottom="1280" w:left="992" w:right="850"/>
        </w:sectPr>
      </w:pPr>
    </w:p>
    <w:p>
      <w:pPr>
        <w:pStyle w:val="BodyText"/>
      </w:pPr>
    </w:p>
    <w:p>
      <w:pPr>
        <w:pStyle w:val="BodyText"/>
      </w:pPr>
    </w:p>
    <w:p>
      <w:pPr>
        <w:pStyle w:val="BodyText"/>
      </w:pPr>
    </w:p>
    <w:p>
      <w:pPr>
        <w:pStyle w:val="BodyText"/>
        <w:spacing w:before="19"/>
      </w:pPr>
    </w:p>
    <w:p>
      <w:pPr>
        <w:pStyle w:val="BodyText"/>
        <w:ind w:left="426"/>
      </w:pPr>
      <w:r>
        <w:rPr>
          <w:color w:val="FF0000"/>
          <w:spacing w:val="-2"/>
        </w:rPr>
        <w:t>xmlns:sum1</w:t>
      </w:r>
      <w:r>
        <w:rPr>
          <w:color w:val="0000FF"/>
          <w:spacing w:val="-2"/>
        </w:rPr>
        <w:t>="</w:t>
      </w:r>
      <w:hyperlink r:id="rId37">
        <w:r>
          <w:rPr>
            <w:spacing w:val="-2"/>
          </w:rPr>
          <w:t>https://www2.agenciatributaria.gob.es/static_files/common/internet/dep/aplicaciones/es/aeat/tike/cont/ws/Suministro</w:t>
        </w:r>
      </w:hyperlink>
      <w:r>
        <w:rPr>
          <w:spacing w:val="-2"/>
        </w:rPr>
        <w:t> </w:t>
      </w:r>
      <w:r>
        <w:rPr/>
        <w:t>Informacion.xsd</w:t>
      </w:r>
      <w:r>
        <w:rPr>
          <w:color w:val="0000FF"/>
        </w:rPr>
        <w:t>" </w:t>
      </w:r>
      <w:r>
        <w:rPr>
          <w:color w:val="FF0000"/>
        </w:rPr>
        <w:t>xmlns:xd</w:t>
      </w:r>
      <w:r>
        <w:rPr>
          <w:color w:val="0000FF"/>
        </w:rPr>
        <w:t>="</w:t>
      </w:r>
      <w:hyperlink r:id="rId38">
        <w:r>
          <w:rPr/>
          <w:t>http://www.w3.org/2000/09/xmldsig#</w:t>
        </w:r>
      </w:hyperlink>
      <w:r>
        <w:rPr>
          <w:color w:val="0000FF"/>
        </w:rPr>
        <w:t>"&gt;</w:t>
      </w:r>
    </w:p>
    <w:p>
      <w:pPr>
        <w:pStyle w:val="BodyText"/>
        <w:ind w:left="758"/>
      </w:pPr>
      <w:r>
        <w:rPr>
          <w:color w:val="0000FF"/>
          <w:spacing w:val="-2"/>
        </w:rPr>
        <w:t>&lt;</w:t>
      </w:r>
      <w:r>
        <w:rPr>
          <w:color w:val="800000"/>
          <w:spacing w:val="-2"/>
        </w:rPr>
        <w:t>soapenv:Header</w:t>
      </w:r>
      <w:r>
        <w:rPr>
          <w:color w:val="0000FF"/>
          <w:spacing w:val="-2"/>
        </w:rPr>
        <w:t>/&gt;</w:t>
      </w:r>
    </w:p>
    <w:p>
      <w:pPr>
        <w:pStyle w:val="BodyText"/>
        <w:spacing w:before="1"/>
        <w:ind w:left="758"/>
      </w:pPr>
      <w:r>
        <w:rPr>
          <w:color w:val="0000FF"/>
          <w:spacing w:val="-2"/>
        </w:rPr>
        <w:t>&lt;</w:t>
      </w:r>
      <w:r>
        <w:rPr>
          <w:color w:val="800000"/>
          <w:spacing w:val="-2"/>
        </w:rPr>
        <w:t>soapenv:Body</w:t>
      </w:r>
      <w:r>
        <w:rPr>
          <w:color w:val="0000FF"/>
          <w:spacing w:val="-2"/>
        </w:rPr>
        <w:t>&gt;</w:t>
      </w:r>
    </w:p>
    <w:p>
      <w:pPr>
        <w:pStyle w:val="BodyText"/>
        <w:spacing w:line="233" w:lineRule="exact" w:before="1"/>
        <w:ind w:left="1089"/>
      </w:pPr>
      <w:r>
        <w:rPr>
          <w:color w:val="0000FF"/>
          <w:spacing w:val="-2"/>
        </w:rPr>
        <w:t>&lt;</w:t>
      </w:r>
      <w:r>
        <w:rPr>
          <w:color w:val="800000"/>
          <w:spacing w:val="-2"/>
        </w:rPr>
        <w:t>sum:RegFactuSistemaFacturacion</w:t>
      </w:r>
      <w:r>
        <w:rPr>
          <w:color w:val="0000FF"/>
          <w:spacing w:val="-2"/>
        </w:rPr>
        <w:t>&gt;</w:t>
      </w:r>
    </w:p>
    <w:p>
      <w:pPr>
        <w:pStyle w:val="BodyText"/>
        <w:spacing w:line="233" w:lineRule="exact"/>
        <w:ind w:left="1418"/>
      </w:pPr>
      <w:r>
        <w:rPr>
          <w:color w:val="0000FF"/>
          <w:spacing w:val="-2"/>
        </w:rPr>
        <w:t>&lt;</w:t>
      </w:r>
      <w:r>
        <w:rPr>
          <w:color w:val="800000"/>
          <w:spacing w:val="-2"/>
        </w:rPr>
        <w:t>sum:Cabecera</w:t>
      </w:r>
      <w:r>
        <w:rPr>
          <w:color w:val="0000FF"/>
          <w:spacing w:val="-2"/>
        </w:rPr>
        <w:t>&gt;</w:t>
      </w:r>
    </w:p>
    <w:p>
      <w:pPr>
        <w:pStyle w:val="BodyText"/>
        <w:spacing w:line="233" w:lineRule="exact" w:before="1"/>
        <w:ind w:left="1749"/>
      </w:pPr>
      <w:r>
        <w:rPr>
          <w:color w:val="0000FF"/>
          <w:spacing w:val="-2"/>
        </w:rPr>
        <w:t>&lt;</w:t>
      </w:r>
      <w:r>
        <w:rPr>
          <w:color w:val="800000"/>
          <w:spacing w:val="-2"/>
        </w:rPr>
        <w:t>sum1:ObligadoEmision</w:t>
      </w:r>
      <w:r>
        <w:rPr>
          <w:color w:val="0000FF"/>
          <w:spacing w:val="-2"/>
        </w:rPr>
        <w:t>&gt;</w:t>
      </w:r>
    </w:p>
    <w:p>
      <w:pPr>
        <w:pStyle w:val="BodyText"/>
        <w:spacing w:line="233" w:lineRule="exact"/>
        <w:ind w:left="2078"/>
      </w:pPr>
      <w:r>
        <w:rPr>
          <w:color w:val="0000FF"/>
          <w:spacing w:val="-2"/>
        </w:rPr>
        <w:t>&lt;</w:t>
      </w:r>
      <w:r>
        <w:rPr>
          <w:color w:val="800000"/>
          <w:spacing w:val="-2"/>
        </w:rPr>
        <w:t>sum1:NombreRazon</w:t>
      </w:r>
      <w:r>
        <w:rPr>
          <w:color w:val="0000FF"/>
          <w:spacing w:val="-2"/>
        </w:rPr>
        <w:t>&gt;</w:t>
      </w:r>
      <w:r>
        <w:rPr>
          <w:spacing w:val="-2"/>
        </w:rPr>
        <w:t>XXXXX</w:t>
      </w:r>
      <w:r>
        <w:rPr>
          <w:color w:val="0000FF"/>
          <w:spacing w:val="-2"/>
        </w:rPr>
        <w:t>&lt;/</w:t>
      </w:r>
      <w:r>
        <w:rPr>
          <w:color w:val="800000"/>
          <w:spacing w:val="-2"/>
        </w:rPr>
        <w:t>sum1:NombreRazon</w:t>
      </w:r>
      <w:r>
        <w:rPr>
          <w:color w:val="0000FF"/>
          <w:spacing w:val="-2"/>
        </w:rPr>
        <w:t>&gt;</w:t>
      </w:r>
    </w:p>
    <w:p>
      <w:pPr>
        <w:pStyle w:val="BodyText"/>
        <w:spacing w:line="233" w:lineRule="exact" w:before="1"/>
        <w:ind w:left="2078"/>
      </w:pPr>
      <w:r>
        <w:rPr>
          <w:color w:val="0000FF"/>
          <w:spacing w:val="-2"/>
        </w:rPr>
        <w:t>&lt;</w:t>
      </w:r>
      <w:r>
        <w:rPr>
          <w:color w:val="800000"/>
          <w:spacing w:val="-2"/>
        </w:rPr>
        <w:t>sum1:NIF</w:t>
      </w:r>
      <w:r>
        <w:rPr>
          <w:color w:val="0000FF"/>
          <w:spacing w:val="-2"/>
        </w:rPr>
        <w:t>&gt;</w:t>
      </w:r>
      <w:r>
        <w:rPr>
          <w:spacing w:val="-2"/>
        </w:rPr>
        <w:t>AAAA</w:t>
      </w:r>
      <w:r>
        <w:rPr>
          <w:color w:val="0000FF"/>
          <w:spacing w:val="-2"/>
        </w:rPr>
        <w:t>&lt;/</w:t>
      </w:r>
      <w:r>
        <w:rPr>
          <w:color w:val="800000"/>
          <w:spacing w:val="-2"/>
        </w:rPr>
        <w:t>sum1:NIF</w:t>
      </w:r>
      <w:r>
        <w:rPr>
          <w:color w:val="0000FF"/>
          <w:spacing w:val="-2"/>
        </w:rPr>
        <w:t>&gt;</w:t>
      </w:r>
    </w:p>
    <w:p>
      <w:pPr>
        <w:pStyle w:val="BodyText"/>
        <w:spacing w:line="233" w:lineRule="exact"/>
        <w:ind w:left="1749"/>
      </w:pPr>
      <w:r>
        <w:rPr>
          <w:color w:val="0000FF"/>
          <w:spacing w:val="-2"/>
        </w:rPr>
        <w:t>&lt;/</w:t>
      </w:r>
      <w:r>
        <w:rPr>
          <w:color w:val="800000"/>
          <w:spacing w:val="-2"/>
        </w:rPr>
        <w:t>sum1:ObligadoEmision</w:t>
      </w:r>
      <w:r>
        <w:rPr>
          <w:color w:val="0000FF"/>
          <w:spacing w:val="-2"/>
        </w:rPr>
        <w:t>&gt;</w:t>
      </w:r>
    </w:p>
    <w:p>
      <w:pPr>
        <w:pStyle w:val="BodyText"/>
        <w:spacing w:before="1"/>
        <w:ind w:left="1842"/>
      </w:pPr>
      <w:r>
        <w:rPr>
          <w:color w:val="000000"/>
          <w:spacing w:val="-2"/>
          <w:highlight w:val="cyan"/>
        </w:rPr>
        <w:t>&lt;sum1:RemisionRequerimiento&gt;</w:t>
      </w:r>
    </w:p>
    <w:p>
      <w:pPr>
        <w:pStyle w:val="BodyText"/>
        <w:tabs>
          <w:tab w:pos="2077" w:val="left" w:leader="none"/>
        </w:tabs>
        <w:spacing w:line="234" w:lineRule="exact" w:before="1"/>
        <w:ind w:left="426"/>
      </w:pPr>
      <w:r>
        <w:rPr>
          <w:color w:val="000000"/>
          <w:highlight w:val="cyan"/>
        </w:rPr>
        <w:tab/>
      </w:r>
      <w:r>
        <w:rPr>
          <w:color w:val="000000"/>
          <w:spacing w:val="-2"/>
          <w:highlight w:val="cyan"/>
        </w:rPr>
        <w:t>&lt;sum1:RefRequerimiento&gt;XXXXXXXXXXXXXXXXXX&lt;/sum1:RefRequerimiento&gt;</w:t>
      </w:r>
    </w:p>
    <w:p>
      <w:pPr>
        <w:pStyle w:val="BodyText"/>
        <w:tabs>
          <w:tab w:pos="1749" w:val="left" w:leader="none"/>
        </w:tabs>
        <w:spacing w:line="234" w:lineRule="exact"/>
        <w:ind w:left="426"/>
      </w:pPr>
      <w:r>
        <w:rPr>
          <w:color w:val="000000"/>
          <w:highlight w:val="cyan"/>
        </w:rPr>
        <w:tab/>
      </w:r>
      <w:r>
        <w:rPr>
          <w:color w:val="000000"/>
          <w:spacing w:val="-2"/>
          <w:highlight w:val="cyan"/>
        </w:rPr>
        <w:t>&lt;/sum1:RemisionRequerimiento&gt;</w:t>
      </w:r>
    </w:p>
    <w:p>
      <w:pPr>
        <w:pStyle w:val="BodyText"/>
        <w:spacing w:line="233" w:lineRule="exact" w:before="1"/>
        <w:ind w:left="1418"/>
      </w:pPr>
      <w:r>
        <w:rPr>
          <w:color w:val="0000FF"/>
          <w:spacing w:val="-2"/>
        </w:rPr>
        <w:t>&lt;/</w:t>
      </w:r>
      <w:r>
        <w:rPr>
          <w:color w:val="800000"/>
          <w:spacing w:val="-2"/>
        </w:rPr>
        <w:t>sum:Cabecera</w:t>
      </w:r>
      <w:r>
        <w:rPr>
          <w:color w:val="0000FF"/>
          <w:spacing w:val="-2"/>
        </w:rPr>
        <w:t>&gt;</w:t>
      </w:r>
    </w:p>
    <w:p>
      <w:pPr>
        <w:pStyle w:val="BodyText"/>
        <w:spacing w:line="233" w:lineRule="exact"/>
        <w:ind w:left="1418"/>
      </w:pPr>
      <w:r>
        <w:rPr>
          <w:color w:val="0000FF"/>
          <w:spacing w:val="-2"/>
        </w:rPr>
        <w:t>&lt;</w:t>
      </w:r>
      <w:r>
        <w:rPr>
          <w:color w:val="800000"/>
          <w:spacing w:val="-2"/>
        </w:rPr>
        <w:t>sum:RegistroFactura</w:t>
      </w:r>
      <w:r>
        <w:rPr>
          <w:color w:val="0000FF"/>
          <w:spacing w:val="-2"/>
        </w:rPr>
        <w:t>&gt;</w:t>
      </w:r>
    </w:p>
    <w:p>
      <w:pPr>
        <w:pStyle w:val="BodyText"/>
        <w:spacing w:before="1"/>
        <w:ind w:left="1749"/>
      </w:pPr>
      <w:r>
        <w:rPr>
          <w:color w:val="0000FF"/>
          <w:spacing w:val="-2"/>
        </w:rPr>
        <w:t>&lt;</w:t>
      </w:r>
      <w:r>
        <w:rPr>
          <w:color w:val="800000"/>
          <w:spacing w:val="-2"/>
        </w:rPr>
        <w:t>sum1:RegistroAnulacion</w:t>
      </w:r>
      <w:r>
        <w:rPr>
          <w:color w:val="0000FF"/>
          <w:spacing w:val="-2"/>
        </w:rPr>
        <w:t>&gt;</w:t>
      </w:r>
    </w:p>
    <w:p>
      <w:pPr>
        <w:pStyle w:val="BodyText"/>
        <w:spacing w:line="233" w:lineRule="exact" w:before="1"/>
        <w:ind w:left="2078"/>
      </w:pPr>
      <w:r>
        <w:rPr>
          <w:color w:val="0000FF"/>
          <w:spacing w:val="-2"/>
        </w:rPr>
        <w:t>&lt;</w:t>
      </w:r>
      <w:r>
        <w:rPr>
          <w:color w:val="800000"/>
          <w:spacing w:val="-2"/>
        </w:rPr>
        <w:t>sum1:IDVersion</w:t>
      </w:r>
      <w:r>
        <w:rPr>
          <w:color w:val="0000FF"/>
          <w:spacing w:val="-2"/>
        </w:rPr>
        <w:t>&gt;</w:t>
      </w:r>
      <w:r>
        <w:rPr>
          <w:spacing w:val="-2"/>
        </w:rPr>
        <w:t>1.0</w:t>
      </w:r>
      <w:r>
        <w:rPr>
          <w:color w:val="0000FF"/>
          <w:spacing w:val="-2"/>
        </w:rPr>
        <w:t>&lt;/</w:t>
      </w:r>
      <w:r>
        <w:rPr>
          <w:color w:val="800000"/>
          <w:spacing w:val="-2"/>
        </w:rPr>
        <w:t>sum1:IDVersion</w:t>
      </w:r>
      <w:r>
        <w:rPr>
          <w:color w:val="0000FF"/>
          <w:spacing w:val="-2"/>
        </w:rPr>
        <w:t>&gt;</w:t>
      </w:r>
    </w:p>
    <w:p>
      <w:pPr>
        <w:pStyle w:val="BodyText"/>
        <w:spacing w:line="233" w:lineRule="exact"/>
        <w:ind w:left="2078"/>
      </w:pPr>
      <w:r>
        <w:rPr>
          <w:color w:val="0000FF"/>
          <w:spacing w:val="-2"/>
        </w:rPr>
        <w:t>&lt;</w:t>
      </w:r>
      <w:r>
        <w:rPr>
          <w:color w:val="800000"/>
          <w:spacing w:val="-2"/>
        </w:rPr>
        <w:t>sum1:IDFactura</w:t>
      </w:r>
      <w:r>
        <w:rPr>
          <w:color w:val="0000FF"/>
          <w:spacing w:val="-2"/>
        </w:rPr>
        <w:t>&gt;</w:t>
      </w:r>
    </w:p>
    <w:p>
      <w:pPr>
        <w:pStyle w:val="BodyText"/>
        <w:spacing w:line="233" w:lineRule="exact" w:before="1"/>
        <w:ind w:left="2409"/>
      </w:pPr>
      <w:r>
        <w:rPr>
          <w:color w:val="0000FF"/>
          <w:spacing w:val="-2"/>
        </w:rPr>
        <w:t>&lt;</w:t>
      </w:r>
      <w:r>
        <w:rPr>
          <w:color w:val="800000"/>
          <w:spacing w:val="-2"/>
        </w:rPr>
        <w:t>sum1:IDEmisorFacturaAnulada</w:t>
      </w:r>
      <w:r>
        <w:rPr>
          <w:color w:val="0000FF"/>
          <w:spacing w:val="-2"/>
        </w:rPr>
        <w:t>&gt;</w:t>
      </w:r>
      <w:r>
        <w:rPr>
          <w:spacing w:val="-2"/>
        </w:rPr>
        <w:t>AAAA</w:t>
      </w:r>
      <w:r>
        <w:rPr>
          <w:color w:val="0000FF"/>
          <w:spacing w:val="-2"/>
        </w:rPr>
        <w:t>&lt;/</w:t>
      </w:r>
      <w:r>
        <w:rPr>
          <w:color w:val="800000"/>
          <w:spacing w:val="-2"/>
        </w:rPr>
        <w:t>sum1:IDEmisorFacturaAnulada</w:t>
      </w:r>
      <w:r>
        <w:rPr>
          <w:color w:val="0000FF"/>
          <w:spacing w:val="-2"/>
        </w:rPr>
        <w:t>&gt;</w:t>
      </w:r>
    </w:p>
    <w:p>
      <w:pPr>
        <w:pStyle w:val="BodyText"/>
        <w:spacing w:line="233" w:lineRule="exact"/>
        <w:ind w:left="2409"/>
      </w:pPr>
      <w:r>
        <w:rPr>
          <w:color w:val="0000FF"/>
          <w:spacing w:val="-2"/>
        </w:rPr>
        <w:t>&lt;</w:t>
      </w:r>
      <w:r>
        <w:rPr>
          <w:color w:val="800000"/>
          <w:spacing w:val="-2"/>
        </w:rPr>
        <w:t>sum1:NumSerieFacturaAnulada</w:t>
      </w:r>
      <w:r>
        <w:rPr>
          <w:color w:val="0000FF"/>
          <w:spacing w:val="-2"/>
        </w:rPr>
        <w:t>&gt;</w:t>
      </w:r>
      <w:r>
        <w:rPr>
          <w:spacing w:val="-2"/>
        </w:rPr>
        <w:t>12345</w:t>
      </w:r>
      <w:r>
        <w:rPr>
          <w:color w:val="0000FF"/>
          <w:spacing w:val="-2"/>
        </w:rPr>
        <w:t>&lt;/</w:t>
      </w:r>
      <w:r>
        <w:rPr>
          <w:color w:val="800000"/>
          <w:spacing w:val="-2"/>
        </w:rPr>
        <w:t>sum1:NumSerieFacturaAnulada</w:t>
      </w:r>
      <w:r>
        <w:rPr>
          <w:color w:val="0000FF"/>
          <w:spacing w:val="-2"/>
        </w:rPr>
        <w:t>&gt;</w:t>
      </w:r>
    </w:p>
    <w:p>
      <w:pPr>
        <w:pStyle w:val="BodyText"/>
        <w:spacing w:line="233" w:lineRule="exact" w:before="1"/>
        <w:ind w:left="2409"/>
      </w:pPr>
      <w:r>
        <w:rPr>
          <w:color w:val="0000FF"/>
          <w:spacing w:val="-2"/>
        </w:rPr>
        <w:t>&lt;</w:t>
      </w:r>
      <w:r>
        <w:rPr>
          <w:color w:val="800000"/>
          <w:spacing w:val="-2"/>
        </w:rPr>
        <w:t>sum1:FechaExpedicionFacturaAnulada</w:t>
      </w:r>
      <w:r>
        <w:rPr>
          <w:color w:val="0000FF"/>
          <w:spacing w:val="-2"/>
        </w:rPr>
        <w:t>&gt;</w:t>
      </w:r>
      <w:r>
        <w:rPr>
          <w:spacing w:val="-2"/>
        </w:rPr>
        <w:t>13-09-2024</w:t>
      </w:r>
      <w:r>
        <w:rPr>
          <w:color w:val="0000FF"/>
          <w:spacing w:val="-2"/>
        </w:rPr>
        <w:t>&lt;/</w:t>
      </w:r>
      <w:r>
        <w:rPr>
          <w:color w:val="800000"/>
          <w:spacing w:val="-2"/>
        </w:rPr>
        <w:t>sum1:FechaExpedicionFacturaAnulada</w:t>
      </w:r>
      <w:r>
        <w:rPr>
          <w:color w:val="0000FF"/>
          <w:spacing w:val="-2"/>
        </w:rPr>
        <w:t>&gt;</w:t>
      </w:r>
    </w:p>
    <w:p>
      <w:pPr>
        <w:pStyle w:val="BodyText"/>
        <w:spacing w:line="233" w:lineRule="exact"/>
        <w:ind w:left="2078"/>
      </w:pPr>
      <w:r>
        <w:rPr>
          <w:color w:val="0000FF"/>
          <w:spacing w:val="-2"/>
        </w:rPr>
        <w:t>&lt;/</w:t>
      </w:r>
      <w:r>
        <w:rPr>
          <w:color w:val="800000"/>
          <w:spacing w:val="-2"/>
        </w:rPr>
        <w:t>sum1:IDFactura</w:t>
      </w:r>
      <w:r>
        <w:rPr>
          <w:color w:val="0000FF"/>
          <w:spacing w:val="-2"/>
        </w:rPr>
        <w:t>&gt;</w:t>
      </w:r>
    </w:p>
    <w:p>
      <w:pPr>
        <w:pStyle w:val="BodyText"/>
        <w:spacing w:before="1"/>
        <w:ind w:left="2078"/>
      </w:pPr>
      <w:r>
        <w:rPr>
          <w:color w:val="0000FF"/>
          <w:spacing w:val="-2"/>
        </w:rPr>
        <w:t>&lt;</w:t>
      </w:r>
      <w:r>
        <w:rPr>
          <w:color w:val="800000"/>
          <w:spacing w:val="-2"/>
        </w:rPr>
        <w:t>sum1:Encadenamiento</w:t>
      </w:r>
      <w:r>
        <w:rPr>
          <w:color w:val="0000FF"/>
          <w:spacing w:val="-2"/>
        </w:rPr>
        <w:t>&gt;</w:t>
      </w:r>
    </w:p>
    <w:p>
      <w:pPr>
        <w:pStyle w:val="BodyText"/>
        <w:spacing w:line="233" w:lineRule="exact" w:before="2"/>
        <w:ind w:left="2409"/>
      </w:pPr>
      <w:r>
        <w:rPr>
          <w:color w:val="0000FF"/>
          <w:spacing w:val="-2"/>
        </w:rPr>
        <w:t>&lt;</w:t>
      </w:r>
      <w:r>
        <w:rPr>
          <w:color w:val="800000"/>
          <w:spacing w:val="-2"/>
        </w:rPr>
        <w:t>sum1:RegistroAnterior</w:t>
      </w:r>
      <w:r>
        <w:rPr>
          <w:color w:val="0000FF"/>
          <w:spacing w:val="-2"/>
        </w:rPr>
        <w:t>&gt;</w:t>
      </w:r>
    </w:p>
    <w:p>
      <w:pPr>
        <w:pStyle w:val="BodyText"/>
        <w:spacing w:line="233" w:lineRule="exact"/>
        <w:ind w:left="2738"/>
      </w:pPr>
      <w:r>
        <w:rPr>
          <w:color w:val="0000FF"/>
          <w:spacing w:val="-2"/>
        </w:rPr>
        <w:t>&lt;</w:t>
      </w:r>
      <w:r>
        <w:rPr>
          <w:color w:val="800000"/>
          <w:spacing w:val="-2"/>
        </w:rPr>
        <w:t>sum1:IDEmisorFactura</w:t>
      </w:r>
      <w:r>
        <w:rPr>
          <w:color w:val="0000FF"/>
          <w:spacing w:val="-2"/>
        </w:rPr>
        <w:t>&gt;</w:t>
      </w:r>
      <w:r>
        <w:rPr>
          <w:spacing w:val="-2"/>
        </w:rPr>
        <w:t>AAAA</w:t>
      </w:r>
      <w:r>
        <w:rPr>
          <w:color w:val="0000FF"/>
          <w:spacing w:val="-2"/>
        </w:rPr>
        <w:t>&lt;/</w:t>
      </w:r>
      <w:r>
        <w:rPr>
          <w:color w:val="800000"/>
          <w:spacing w:val="-2"/>
        </w:rPr>
        <w:t>sum1:IDEmisorFactura</w:t>
      </w:r>
      <w:r>
        <w:rPr>
          <w:color w:val="0000FF"/>
          <w:spacing w:val="-2"/>
        </w:rPr>
        <w:t>&gt;</w:t>
      </w:r>
    </w:p>
    <w:p>
      <w:pPr>
        <w:pStyle w:val="BodyText"/>
        <w:spacing w:line="233" w:lineRule="exact" w:before="1"/>
        <w:ind w:left="2738"/>
      </w:pPr>
      <w:r>
        <w:rPr>
          <w:color w:val="0000FF"/>
          <w:spacing w:val="-2"/>
        </w:rPr>
        <w:t>&lt;</w:t>
      </w:r>
      <w:r>
        <w:rPr>
          <w:color w:val="800000"/>
          <w:spacing w:val="-2"/>
        </w:rPr>
        <w:t>sum1:NumSerieFactura</w:t>
      </w:r>
      <w:r>
        <w:rPr>
          <w:color w:val="0000FF"/>
          <w:spacing w:val="-2"/>
        </w:rPr>
        <w:t>&gt;</w:t>
      </w:r>
      <w:r>
        <w:rPr>
          <w:spacing w:val="-2"/>
        </w:rPr>
        <w:t>44</w:t>
      </w:r>
      <w:r>
        <w:rPr>
          <w:color w:val="0000FF"/>
          <w:spacing w:val="-2"/>
        </w:rPr>
        <w:t>&lt;/</w:t>
      </w:r>
      <w:r>
        <w:rPr>
          <w:color w:val="800000"/>
          <w:spacing w:val="-2"/>
        </w:rPr>
        <w:t>sum1:NumSerieFactura</w:t>
      </w:r>
      <w:r>
        <w:rPr>
          <w:color w:val="0000FF"/>
          <w:spacing w:val="-2"/>
        </w:rPr>
        <w:t>&gt;</w:t>
      </w:r>
    </w:p>
    <w:p>
      <w:pPr>
        <w:pStyle w:val="BodyText"/>
        <w:spacing w:line="233" w:lineRule="exact"/>
        <w:ind w:left="2738"/>
      </w:pPr>
      <w:r>
        <w:rPr>
          <w:color w:val="0000FF"/>
          <w:spacing w:val="-2"/>
        </w:rPr>
        <w:t>&lt;</w:t>
      </w:r>
      <w:r>
        <w:rPr>
          <w:color w:val="800000"/>
          <w:spacing w:val="-2"/>
        </w:rPr>
        <w:t>sum1:FechaExpedicionFactura</w:t>
      </w:r>
      <w:r>
        <w:rPr>
          <w:color w:val="0000FF"/>
          <w:spacing w:val="-2"/>
        </w:rPr>
        <w:t>&gt;</w:t>
      </w:r>
      <w:r>
        <w:rPr>
          <w:spacing w:val="-2"/>
        </w:rPr>
        <w:t>13-09-2024</w:t>
      </w:r>
      <w:r>
        <w:rPr>
          <w:color w:val="0000FF"/>
          <w:spacing w:val="-2"/>
        </w:rPr>
        <w:t>&lt;/</w:t>
      </w:r>
      <w:r>
        <w:rPr>
          <w:color w:val="800000"/>
          <w:spacing w:val="-2"/>
        </w:rPr>
        <w:t>sum1:FechaExpedicionFactura</w:t>
      </w:r>
      <w:r>
        <w:rPr>
          <w:color w:val="0000FF"/>
          <w:spacing w:val="-2"/>
        </w:rPr>
        <w:t>&gt;</w:t>
      </w:r>
    </w:p>
    <w:p>
      <w:pPr>
        <w:pStyle w:val="BodyText"/>
        <w:spacing w:line="233" w:lineRule="exact" w:before="1"/>
        <w:ind w:left="2738"/>
      </w:pPr>
      <w:r>
        <w:rPr>
          <w:color w:val="0000FF"/>
          <w:spacing w:val="-2"/>
        </w:rPr>
        <w:t>&lt;</w:t>
      </w:r>
      <w:r>
        <w:rPr>
          <w:color w:val="800000"/>
          <w:spacing w:val="-2"/>
        </w:rPr>
        <w:t>sum1:Huella</w:t>
      </w:r>
      <w:r>
        <w:rPr>
          <w:color w:val="0000FF"/>
          <w:spacing w:val="-2"/>
        </w:rPr>
        <w:t>&gt;</w:t>
      </w:r>
      <w:r>
        <w:rPr>
          <w:spacing w:val="-2"/>
        </w:rPr>
        <w:t>HuellaRegistroAnterior</w:t>
      </w:r>
      <w:r>
        <w:rPr>
          <w:color w:val="0000FF"/>
          <w:spacing w:val="-2"/>
        </w:rPr>
        <w:t>&lt;/</w:t>
      </w:r>
      <w:r>
        <w:rPr>
          <w:color w:val="800000"/>
          <w:spacing w:val="-2"/>
        </w:rPr>
        <w:t>sum1:Huella</w:t>
      </w:r>
      <w:r>
        <w:rPr>
          <w:color w:val="0000FF"/>
          <w:spacing w:val="-2"/>
        </w:rPr>
        <w:t>&gt;</w:t>
      </w:r>
    </w:p>
    <w:p>
      <w:pPr>
        <w:pStyle w:val="BodyText"/>
        <w:spacing w:line="233" w:lineRule="exact"/>
        <w:ind w:left="2409"/>
      </w:pPr>
      <w:r>
        <w:rPr>
          <w:color w:val="0000FF"/>
          <w:spacing w:val="-2"/>
        </w:rPr>
        <w:t>&lt;/</w:t>
      </w:r>
      <w:r>
        <w:rPr>
          <w:color w:val="800000"/>
          <w:spacing w:val="-2"/>
        </w:rPr>
        <w:t>sum1:RegistroAnterior</w:t>
      </w:r>
      <w:r>
        <w:rPr>
          <w:color w:val="0000FF"/>
          <w:spacing w:val="-2"/>
        </w:rPr>
        <w:t>&gt;</w:t>
      </w:r>
    </w:p>
    <w:p>
      <w:pPr>
        <w:pStyle w:val="BodyText"/>
        <w:spacing w:after="0" w:line="233" w:lineRule="exact"/>
        <w:sectPr>
          <w:pgSz w:w="16840" w:h="11910" w:orient="landscape"/>
          <w:pgMar w:header="722" w:footer="1096" w:top="2300" w:bottom="1280" w:left="992" w:right="850"/>
        </w:sectPr>
      </w:pPr>
    </w:p>
    <w:p>
      <w:pPr>
        <w:pStyle w:val="BodyText"/>
      </w:pPr>
    </w:p>
    <w:p>
      <w:pPr>
        <w:pStyle w:val="BodyText"/>
      </w:pPr>
    </w:p>
    <w:p>
      <w:pPr>
        <w:pStyle w:val="BodyText"/>
      </w:pPr>
    </w:p>
    <w:p>
      <w:pPr>
        <w:pStyle w:val="BodyText"/>
        <w:spacing w:before="19"/>
      </w:pPr>
    </w:p>
    <w:p>
      <w:pPr>
        <w:pStyle w:val="BodyText"/>
        <w:ind w:left="2078"/>
      </w:pPr>
      <w:r>
        <w:rPr>
          <w:color w:val="0000FF"/>
          <w:spacing w:val="-2"/>
        </w:rPr>
        <w:t>&lt;/</w:t>
      </w:r>
      <w:r>
        <w:rPr>
          <w:color w:val="800000"/>
          <w:spacing w:val="-2"/>
        </w:rPr>
        <w:t>sum1:Encadenamiento</w:t>
      </w:r>
      <w:r>
        <w:rPr>
          <w:color w:val="0000FF"/>
          <w:spacing w:val="-2"/>
        </w:rPr>
        <w:t>&gt;</w:t>
      </w:r>
    </w:p>
    <w:p>
      <w:pPr>
        <w:pStyle w:val="BodyText"/>
        <w:spacing w:line="234" w:lineRule="exact" w:before="1"/>
        <w:ind w:left="2078"/>
      </w:pPr>
      <w:r>
        <w:rPr>
          <w:color w:val="0000FF"/>
          <w:spacing w:val="-2"/>
        </w:rPr>
        <w:t>&lt;</w:t>
      </w:r>
      <w:r>
        <w:rPr>
          <w:color w:val="800000"/>
          <w:spacing w:val="-2"/>
        </w:rPr>
        <w:t>sum1:SistemaInformatico</w:t>
      </w:r>
      <w:r>
        <w:rPr>
          <w:color w:val="0000FF"/>
          <w:spacing w:val="-2"/>
        </w:rPr>
        <w:t>&gt;</w:t>
      </w:r>
    </w:p>
    <w:p>
      <w:pPr>
        <w:pStyle w:val="BodyText"/>
        <w:spacing w:line="234" w:lineRule="exact"/>
        <w:ind w:left="2409"/>
      </w:pPr>
      <w:r>
        <w:rPr>
          <w:color w:val="0000FF"/>
          <w:spacing w:val="-2"/>
        </w:rPr>
        <w:t>&lt;</w:t>
      </w:r>
      <w:r>
        <w:rPr>
          <w:color w:val="800000"/>
          <w:spacing w:val="-2"/>
        </w:rPr>
        <w:t>sum1:NombreRazon</w:t>
      </w:r>
      <w:r>
        <w:rPr>
          <w:color w:val="0000FF"/>
          <w:spacing w:val="-2"/>
        </w:rPr>
        <w:t>&gt;</w:t>
      </w:r>
      <w:r>
        <w:rPr>
          <w:spacing w:val="-2"/>
        </w:rPr>
        <w:t>SSSS</w:t>
      </w:r>
      <w:r>
        <w:rPr>
          <w:color w:val="0000FF"/>
          <w:spacing w:val="-2"/>
        </w:rPr>
        <w:t>&lt;/</w:t>
      </w:r>
      <w:r>
        <w:rPr>
          <w:color w:val="800000"/>
          <w:spacing w:val="-2"/>
        </w:rPr>
        <w:t>sum1:NombreRazon</w:t>
      </w:r>
      <w:r>
        <w:rPr>
          <w:color w:val="0000FF"/>
          <w:spacing w:val="-2"/>
        </w:rPr>
        <w:t>&gt;</w:t>
      </w:r>
    </w:p>
    <w:p>
      <w:pPr>
        <w:pStyle w:val="BodyText"/>
        <w:spacing w:before="1"/>
        <w:ind w:left="2409"/>
      </w:pPr>
      <w:r>
        <w:rPr>
          <w:color w:val="0000FF"/>
          <w:spacing w:val="-2"/>
        </w:rPr>
        <w:t>&lt;</w:t>
      </w:r>
      <w:r>
        <w:rPr>
          <w:color w:val="800000"/>
          <w:spacing w:val="-2"/>
        </w:rPr>
        <w:t>sum1:NIF</w:t>
      </w:r>
      <w:r>
        <w:rPr>
          <w:color w:val="0000FF"/>
          <w:spacing w:val="-2"/>
        </w:rPr>
        <w:t>&gt;</w:t>
      </w:r>
      <w:r>
        <w:rPr>
          <w:spacing w:val="-2"/>
        </w:rPr>
        <w:t>NNNN</w:t>
      </w:r>
      <w:r>
        <w:rPr>
          <w:color w:val="0000FF"/>
          <w:spacing w:val="-2"/>
        </w:rPr>
        <w:t>&lt;/</w:t>
      </w:r>
      <w:r>
        <w:rPr>
          <w:color w:val="800000"/>
          <w:spacing w:val="-2"/>
        </w:rPr>
        <w:t>sum1:NIF</w:t>
      </w:r>
      <w:r>
        <w:rPr>
          <w:color w:val="0000FF"/>
          <w:spacing w:val="-2"/>
        </w:rPr>
        <w:t>&gt;</w:t>
      </w:r>
    </w:p>
    <w:p>
      <w:pPr>
        <w:pStyle w:val="BodyText"/>
        <w:spacing w:line="233" w:lineRule="exact" w:before="1"/>
        <w:ind w:left="2409"/>
      </w:pPr>
      <w:r>
        <w:rPr>
          <w:color w:val="0000FF"/>
          <w:spacing w:val="-2"/>
        </w:rPr>
        <w:t>&lt;</w:t>
      </w:r>
      <w:r>
        <w:rPr>
          <w:color w:val="800000"/>
          <w:spacing w:val="-2"/>
        </w:rPr>
        <w:t>sum1:NombreSistemaInformatico</w:t>
      </w:r>
      <w:r>
        <w:rPr>
          <w:color w:val="0000FF"/>
          <w:spacing w:val="-2"/>
        </w:rPr>
        <w:t>&gt;</w:t>
      </w:r>
      <w:r>
        <w:rPr>
          <w:spacing w:val="-2"/>
        </w:rPr>
        <w:t>NombreSistemaInformatico</w:t>
      </w:r>
      <w:r>
        <w:rPr>
          <w:color w:val="0000FF"/>
          <w:spacing w:val="-2"/>
        </w:rPr>
        <w:t>&lt;/</w:t>
      </w:r>
      <w:r>
        <w:rPr>
          <w:color w:val="800000"/>
          <w:spacing w:val="-2"/>
        </w:rPr>
        <w:t>sum1:NombreSistemaInformatico</w:t>
      </w:r>
      <w:r>
        <w:rPr>
          <w:color w:val="0000FF"/>
          <w:spacing w:val="-2"/>
        </w:rPr>
        <w:t>&gt;</w:t>
      </w:r>
    </w:p>
    <w:p>
      <w:pPr>
        <w:pStyle w:val="BodyText"/>
        <w:spacing w:line="233" w:lineRule="exact"/>
        <w:ind w:left="2409"/>
      </w:pPr>
      <w:r>
        <w:rPr>
          <w:color w:val="0000FF"/>
          <w:spacing w:val="-2"/>
        </w:rPr>
        <w:t>&lt;</w:t>
      </w:r>
      <w:r>
        <w:rPr>
          <w:color w:val="800000"/>
          <w:spacing w:val="-2"/>
        </w:rPr>
        <w:t>sum1:IdSistemaInformatico</w:t>
      </w:r>
      <w:r>
        <w:rPr>
          <w:color w:val="0000FF"/>
          <w:spacing w:val="-2"/>
        </w:rPr>
        <w:t>&gt;</w:t>
      </w:r>
      <w:r>
        <w:rPr>
          <w:spacing w:val="-2"/>
        </w:rPr>
        <w:t>77</w:t>
      </w:r>
      <w:r>
        <w:rPr>
          <w:color w:val="0000FF"/>
          <w:spacing w:val="-2"/>
        </w:rPr>
        <w:t>&lt;/</w:t>
      </w:r>
      <w:r>
        <w:rPr>
          <w:color w:val="800000"/>
          <w:spacing w:val="-2"/>
        </w:rPr>
        <w:t>sum1:IdSistemaInformatico</w:t>
      </w:r>
      <w:r>
        <w:rPr>
          <w:color w:val="0000FF"/>
          <w:spacing w:val="-2"/>
        </w:rPr>
        <w:t>&gt;</w:t>
      </w:r>
    </w:p>
    <w:p>
      <w:pPr>
        <w:pStyle w:val="BodyText"/>
        <w:spacing w:line="233" w:lineRule="exact" w:before="1"/>
        <w:ind w:left="2409"/>
      </w:pPr>
      <w:r>
        <w:rPr>
          <w:color w:val="0000FF"/>
          <w:spacing w:val="-2"/>
        </w:rPr>
        <w:t>&lt;</w:t>
      </w:r>
      <w:r>
        <w:rPr>
          <w:color w:val="800000"/>
          <w:spacing w:val="-2"/>
        </w:rPr>
        <w:t>sum1:Version</w:t>
      </w:r>
      <w:r>
        <w:rPr>
          <w:color w:val="0000FF"/>
          <w:spacing w:val="-2"/>
        </w:rPr>
        <w:t>&gt;</w:t>
      </w:r>
      <w:r>
        <w:rPr>
          <w:spacing w:val="-2"/>
        </w:rPr>
        <w:t>1.0.03</w:t>
      </w:r>
      <w:r>
        <w:rPr>
          <w:color w:val="0000FF"/>
          <w:spacing w:val="-2"/>
        </w:rPr>
        <w:t>&lt;/</w:t>
      </w:r>
      <w:r>
        <w:rPr>
          <w:color w:val="800000"/>
          <w:spacing w:val="-2"/>
        </w:rPr>
        <w:t>sum1:Version</w:t>
      </w:r>
      <w:r>
        <w:rPr>
          <w:color w:val="0000FF"/>
          <w:spacing w:val="-2"/>
        </w:rPr>
        <w:t>&gt;</w:t>
      </w:r>
    </w:p>
    <w:p>
      <w:pPr>
        <w:pStyle w:val="BodyText"/>
        <w:spacing w:line="233" w:lineRule="exact"/>
        <w:ind w:left="2409"/>
      </w:pPr>
      <w:r>
        <w:rPr>
          <w:color w:val="0000FF"/>
          <w:spacing w:val="-2"/>
        </w:rPr>
        <w:t>&lt;</w:t>
      </w:r>
      <w:r>
        <w:rPr>
          <w:color w:val="800000"/>
          <w:spacing w:val="-2"/>
        </w:rPr>
        <w:t>sum1:NumeroInstalacion</w:t>
      </w:r>
      <w:r>
        <w:rPr>
          <w:color w:val="0000FF"/>
          <w:spacing w:val="-2"/>
        </w:rPr>
        <w:t>&gt;</w:t>
      </w:r>
      <w:r>
        <w:rPr>
          <w:spacing w:val="-2"/>
        </w:rPr>
        <w:t>383</w:t>
      </w:r>
      <w:r>
        <w:rPr>
          <w:color w:val="0000FF"/>
          <w:spacing w:val="-2"/>
        </w:rPr>
        <w:t>&lt;/</w:t>
      </w:r>
      <w:r>
        <w:rPr>
          <w:color w:val="800000"/>
          <w:spacing w:val="-2"/>
        </w:rPr>
        <w:t>sum1:NumeroInstalacion</w:t>
      </w:r>
      <w:r>
        <w:rPr>
          <w:color w:val="0000FF"/>
          <w:spacing w:val="-2"/>
        </w:rPr>
        <w:t>&gt;</w:t>
      </w:r>
    </w:p>
    <w:p>
      <w:pPr>
        <w:pStyle w:val="BodyText"/>
        <w:spacing w:line="233" w:lineRule="exact" w:before="1"/>
        <w:ind w:left="2409"/>
      </w:pPr>
      <w:r>
        <w:rPr>
          <w:color w:val="0000FF"/>
          <w:spacing w:val="-2"/>
        </w:rPr>
        <w:t>&lt;</w:t>
      </w:r>
      <w:r>
        <w:rPr>
          <w:color w:val="800000"/>
          <w:spacing w:val="-2"/>
        </w:rPr>
        <w:t>sum1:TipoUsoPosibleSoloVerifactu</w:t>
      </w:r>
      <w:r>
        <w:rPr>
          <w:color w:val="0000FF"/>
          <w:spacing w:val="-2"/>
        </w:rPr>
        <w:t>&gt;</w:t>
      </w:r>
      <w:r>
        <w:rPr>
          <w:spacing w:val="-2"/>
        </w:rPr>
        <w:t>N</w:t>
      </w:r>
      <w:r>
        <w:rPr>
          <w:color w:val="0000FF"/>
          <w:spacing w:val="-2"/>
        </w:rPr>
        <w:t>&lt;/</w:t>
      </w:r>
      <w:r>
        <w:rPr>
          <w:color w:val="800000"/>
          <w:spacing w:val="-2"/>
        </w:rPr>
        <w:t>sum1:TipoUsoPosibleSoloVerifactu</w:t>
      </w:r>
      <w:r>
        <w:rPr>
          <w:color w:val="0000FF"/>
          <w:spacing w:val="-2"/>
        </w:rPr>
        <w:t>&gt;</w:t>
      </w:r>
    </w:p>
    <w:p>
      <w:pPr>
        <w:pStyle w:val="BodyText"/>
        <w:spacing w:line="233" w:lineRule="exact"/>
        <w:ind w:left="2409"/>
      </w:pPr>
      <w:r>
        <w:rPr>
          <w:color w:val="0000FF"/>
          <w:spacing w:val="-2"/>
        </w:rPr>
        <w:t>&lt;</w:t>
      </w:r>
      <w:r>
        <w:rPr>
          <w:color w:val="800000"/>
          <w:spacing w:val="-2"/>
        </w:rPr>
        <w:t>sum1:TipoUsoPosibleMultiOT</w:t>
      </w:r>
      <w:r>
        <w:rPr>
          <w:color w:val="0000FF"/>
          <w:spacing w:val="-2"/>
        </w:rPr>
        <w:t>&gt;</w:t>
      </w:r>
      <w:r>
        <w:rPr>
          <w:spacing w:val="-2"/>
        </w:rPr>
        <w:t>S</w:t>
      </w:r>
      <w:r>
        <w:rPr>
          <w:color w:val="0000FF"/>
          <w:spacing w:val="-2"/>
        </w:rPr>
        <w:t>&lt;/</w:t>
      </w:r>
      <w:r>
        <w:rPr>
          <w:color w:val="800000"/>
          <w:spacing w:val="-2"/>
        </w:rPr>
        <w:t>sum1:TipoUsoPosibleMultiOT</w:t>
      </w:r>
      <w:r>
        <w:rPr>
          <w:color w:val="0000FF"/>
          <w:spacing w:val="-2"/>
        </w:rPr>
        <w:t>&gt;</w:t>
      </w:r>
    </w:p>
    <w:p>
      <w:pPr>
        <w:pStyle w:val="BodyText"/>
        <w:spacing w:before="1"/>
        <w:ind w:left="2409"/>
      </w:pPr>
      <w:r>
        <w:rPr>
          <w:color w:val="0000FF"/>
          <w:spacing w:val="-2"/>
        </w:rPr>
        <w:t>&lt;</w:t>
      </w:r>
      <w:r>
        <w:rPr>
          <w:color w:val="800000"/>
          <w:spacing w:val="-2"/>
        </w:rPr>
        <w:t>sum1:IndicadorMultiplesOT</w:t>
      </w:r>
      <w:r>
        <w:rPr>
          <w:color w:val="0000FF"/>
          <w:spacing w:val="-2"/>
        </w:rPr>
        <w:t>&gt;</w:t>
      </w:r>
      <w:r>
        <w:rPr>
          <w:spacing w:val="-2"/>
        </w:rPr>
        <w:t>S</w:t>
      </w:r>
      <w:r>
        <w:rPr>
          <w:color w:val="0000FF"/>
          <w:spacing w:val="-2"/>
        </w:rPr>
        <w:t>&lt;/</w:t>
      </w:r>
      <w:r>
        <w:rPr>
          <w:color w:val="800000"/>
          <w:spacing w:val="-2"/>
        </w:rPr>
        <w:t>sum1:IndicadorMultiplesOT</w:t>
      </w:r>
      <w:r>
        <w:rPr>
          <w:color w:val="0000FF"/>
          <w:spacing w:val="-2"/>
        </w:rPr>
        <w:t>&gt;</w:t>
      </w:r>
    </w:p>
    <w:p>
      <w:pPr>
        <w:pStyle w:val="BodyText"/>
        <w:spacing w:line="234" w:lineRule="exact" w:before="1"/>
        <w:ind w:left="2078"/>
      </w:pPr>
      <w:r>
        <w:rPr>
          <w:color w:val="0000FF"/>
          <w:spacing w:val="-2"/>
        </w:rPr>
        <w:t>&lt;/</w:t>
      </w:r>
      <w:r>
        <w:rPr>
          <w:color w:val="800000"/>
          <w:spacing w:val="-2"/>
        </w:rPr>
        <w:t>sum1:SistemaInformatico</w:t>
      </w:r>
      <w:r>
        <w:rPr>
          <w:color w:val="0000FF"/>
          <w:spacing w:val="-2"/>
        </w:rPr>
        <w:t>&gt;</w:t>
      </w:r>
    </w:p>
    <w:p>
      <w:pPr>
        <w:pStyle w:val="BodyText"/>
        <w:spacing w:line="234" w:lineRule="exact"/>
        <w:ind w:left="2078"/>
      </w:pPr>
      <w:r>
        <w:rPr>
          <w:color w:val="0000FF"/>
          <w:spacing w:val="-2"/>
        </w:rPr>
        <w:t>&lt;</w:t>
      </w:r>
      <w:r>
        <w:rPr>
          <w:color w:val="800000"/>
          <w:spacing w:val="-2"/>
        </w:rPr>
        <w:t>sum1:FechaHoraHusoGenRegistro</w:t>
      </w:r>
      <w:r>
        <w:rPr>
          <w:color w:val="0000FF"/>
          <w:spacing w:val="-2"/>
        </w:rPr>
        <w:t>&gt;</w:t>
      </w:r>
      <w:r>
        <w:rPr>
          <w:spacing w:val="-2"/>
        </w:rPr>
        <w:t>2024-09-13T19:20:30+01:00</w:t>
      </w:r>
      <w:r>
        <w:rPr>
          <w:color w:val="0000FF"/>
          <w:spacing w:val="-2"/>
        </w:rPr>
        <w:t>&lt;/</w:t>
      </w:r>
      <w:r>
        <w:rPr>
          <w:color w:val="800000"/>
          <w:spacing w:val="-2"/>
        </w:rPr>
        <w:t>sum1:FechaHoraHusoGenRegistro</w:t>
      </w:r>
      <w:r>
        <w:rPr>
          <w:color w:val="0000FF"/>
          <w:spacing w:val="-2"/>
        </w:rPr>
        <w:t>&gt;</w:t>
      </w:r>
    </w:p>
    <w:p>
      <w:pPr>
        <w:pStyle w:val="BodyText"/>
        <w:spacing w:line="233" w:lineRule="exact" w:before="1"/>
        <w:ind w:left="2078"/>
      </w:pPr>
      <w:r>
        <w:rPr>
          <w:color w:val="0000FF"/>
          <w:spacing w:val="-2"/>
        </w:rPr>
        <w:t>&lt;</w:t>
      </w:r>
      <w:r>
        <w:rPr>
          <w:color w:val="800000"/>
          <w:spacing w:val="-2"/>
        </w:rPr>
        <w:t>sum1:TipoHuella</w:t>
      </w:r>
      <w:r>
        <w:rPr>
          <w:color w:val="0000FF"/>
          <w:spacing w:val="-2"/>
        </w:rPr>
        <w:t>&gt;</w:t>
      </w:r>
      <w:r>
        <w:rPr>
          <w:spacing w:val="-2"/>
        </w:rPr>
        <w:t>01</w:t>
      </w:r>
      <w:r>
        <w:rPr>
          <w:color w:val="0000FF"/>
          <w:spacing w:val="-2"/>
        </w:rPr>
        <w:t>&lt;/</w:t>
      </w:r>
      <w:r>
        <w:rPr>
          <w:color w:val="800000"/>
          <w:spacing w:val="-2"/>
        </w:rPr>
        <w:t>sum1:TipoHuella</w:t>
      </w:r>
      <w:r>
        <w:rPr>
          <w:color w:val="0000FF"/>
          <w:spacing w:val="-2"/>
        </w:rPr>
        <w:t>&gt;</w:t>
      </w:r>
    </w:p>
    <w:p>
      <w:pPr>
        <w:pStyle w:val="BodyText"/>
        <w:spacing w:line="233" w:lineRule="exact"/>
        <w:ind w:left="2078"/>
      </w:pPr>
      <w:r>
        <w:rPr>
          <w:color w:val="0000FF"/>
          <w:spacing w:val="-2"/>
        </w:rPr>
        <w:t>&lt;</w:t>
      </w:r>
      <w:r>
        <w:rPr>
          <w:color w:val="800000"/>
          <w:spacing w:val="-2"/>
        </w:rPr>
        <w:t>sum1:Huella</w:t>
      </w:r>
      <w:r>
        <w:rPr>
          <w:color w:val="0000FF"/>
          <w:spacing w:val="-2"/>
        </w:rPr>
        <w:t>&gt;</w:t>
      </w:r>
      <w:r>
        <w:rPr>
          <w:spacing w:val="-2"/>
        </w:rPr>
        <w:t>Huella</w:t>
      </w:r>
      <w:r>
        <w:rPr>
          <w:color w:val="0000FF"/>
          <w:spacing w:val="-2"/>
        </w:rPr>
        <w:t>&lt;/</w:t>
      </w:r>
      <w:r>
        <w:rPr>
          <w:color w:val="800000"/>
          <w:spacing w:val="-2"/>
        </w:rPr>
        <w:t>sum1:Huella</w:t>
      </w:r>
      <w:r>
        <w:rPr>
          <w:color w:val="0000FF"/>
          <w:spacing w:val="-2"/>
        </w:rPr>
        <w:t>&gt;</w:t>
      </w:r>
    </w:p>
    <w:p>
      <w:pPr>
        <w:pStyle w:val="BodyText"/>
        <w:spacing w:before="1"/>
        <w:ind w:left="1749"/>
      </w:pPr>
      <w:r>
        <w:rPr>
          <w:color w:val="0000FF"/>
          <w:spacing w:val="-2"/>
        </w:rPr>
        <w:t>&lt;/</w:t>
      </w:r>
      <w:r>
        <w:rPr>
          <w:color w:val="800000"/>
          <w:spacing w:val="-2"/>
        </w:rPr>
        <w:t>sum1:RegistroAnulacion</w:t>
      </w:r>
      <w:r>
        <w:rPr>
          <w:color w:val="0000FF"/>
          <w:spacing w:val="-2"/>
        </w:rPr>
        <w:t>&gt;</w:t>
      </w:r>
    </w:p>
    <w:p>
      <w:pPr>
        <w:pStyle w:val="BodyText"/>
        <w:spacing w:line="233" w:lineRule="exact" w:before="1"/>
        <w:ind w:left="1418"/>
      </w:pPr>
      <w:r>
        <w:rPr>
          <w:color w:val="0000FF"/>
          <w:spacing w:val="-2"/>
        </w:rPr>
        <w:t>&lt;/</w:t>
      </w:r>
      <w:r>
        <w:rPr>
          <w:color w:val="800000"/>
          <w:spacing w:val="-2"/>
        </w:rPr>
        <w:t>sum:RegistroFactura</w:t>
      </w:r>
      <w:r>
        <w:rPr>
          <w:color w:val="0000FF"/>
          <w:spacing w:val="-2"/>
        </w:rPr>
        <w:t>&gt;</w:t>
      </w:r>
    </w:p>
    <w:p>
      <w:pPr>
        <w:pStyle w:val="BodyText"/>
        <w:spacing w:line="233" w:lineRule="exact"/>
        <w:ind w:left="1089"/>
      </w:pPr>
      <w:r>
        <w:rPr>
          <w:color w:val="0000FF"/>
          <w:spacing w:val="-2"/>
        </w:rPr>
        <w:t>&lt;/</w:t>
      </w:r>
      <w:r>
        <w:rPr>
          <w:color w:val="800000"/>
          <w:spacing w:val="-2"/>
        </w:rPr>
        <w:t>sum:RegFactuSistemaFacturacion</w:t>
      </w:r>
      <w:r>
        <w:rPr>
          <w:color w:val="0000FF"/>
          <w:spacing w:val="-2"/>
        </w:rPr>
        <w:t>&gt;</w:t>
      </w:r>
    </w:p>
    <w:p>
      <w:pPr>
        <w:pStyle w:val="BodyText"/>
        <w:spacing w:before="1"/>
        <w:ind w:left="758"/>
      </w:pPr>
      <w:r>
        <w:rPr>
          <w:color w:val="0000FF"/>
          <w:spacing w:val="-2"/>
        </w:rPr>
        <w:t>&lt;/</w:t>
      </w:r>
      <w:r>
        <w:rPr>
          <w:color w:val="800000"/>
          <w:spacing w:val="-2"/>
        </w:rPr>
        <w:t>soapenv:Body</w:t>
      </w:r>
      <w:r>
        <w:rPr>
          <w:color w:val="0000FF"/>
          <w:spacing w:val="-2"/>
        </w:rPr>
        <w:t>&gt;</w:t>
      </w:r>
    </w:p>
    <w:p>
      <w:pPr>
        <w:pStyle w:val="BodyText"/>
        <w:spacing w:before="1"/>
        <w:ind w:left="426"/>
      </w:pPr>
      <w:r>
        <w:rPr>
          <w:color w:val="0000FF"/>
          <w:spacing w:val="-2"/>
        </w:rPr>
        <w:t>&lt;/</w:t>
      </w:r>
      <w:r>
        <w:rPr>
          <w:color w:val="800000"/>
          <w:spacing w:val="-2"/>
        </w:rPr>
        <w:t>soapenv:Envelope</w:t>
      </w:r>
      <w:r>
        <w:rPr>
          <w:color w:val="0000FF"/>
          <w:spacing w:val="-2"/>
        </w:rPr>
        <w:t>&gt;</w:t>
      </w:r>
    </w:p>
    <w:p>
      <w:pPr>
        <w:pStyle w:val="BodyText"/>
      </w:pPr>
    </w:p>
    <w:p>
      <w:pPr>
        <w:pStyle w:val="BodyText"/>
        <w:spacing w:before="164"/>
      </w:pPr>
    </w:p>
    <w:p>
      <w:pPr>
        <w:pStyle w:val="Heading1"/>
        <w:numPr>
          <w:ilvl w:val="0"/>
          <w:numId w:val="4"/>
        </w:numPr>
        <w:tabs>
          <w:tab w:pos="1132" w:val="left" w:leader="none"/>
          <w:tab w:pos="1134" w:val="left" w:leader="none"/>
        </w:tabs>
        <w:spacing w:line="240" w:lineRule="auto" w:before="1" w:after="0"/>
        <w:ind w:left="1134" w:right="1238" w:hanging="709"/>
        <w:jc w:val="left"/>
      </w:pPr>
      <w:bookmarkStart w:name="_bookmark77" w:id="78"/>
      <w:bookmarkEnd w:id="78"/>
      <w:r>
        <w:rPr>
          <w:b w:val="0"/>
        </w:rPr>
      </w:r>
      <w:r>
        <w:rPr/>
        <w:t>Anexo</w:t>
      </w:r>
      <w:r>
        <w:rPr>
          <w:spacing w:val="-6"/>
        </w:rPr>
        <w:t> </w:t>
      </w:r>
      <w:r>
        <w:rPr/>
        <w:t>IV:</w:t>
      </w:r>
      <w:r>
        <w:rPr>
          <w:spacing w:val="-8"/>
        </w:rPr>
        <w:t> </w:t>
      </w:r>
      <w:r>
        <w:rPr/>
        <w:t>Operativa</w:t>
      </w:r>
      <w:r>
        <w:rPr>
          <w:spacing w:val="-7"/>
        </w:rPr>
        <w:t> </w:t>
      </w:r>
      <w:r>
        <w:rPr/>
        <w:t>de</w:t>
      </w:r>
      <w:r>
        <w:rPr>
          <w:spacing w:val="-7"/>
        </w:rPr>
        <w:t> </w:t>
      </w:r>
      <w:r>
        <w:rPr/>
        <w:t>consulta</w:t>
      </w:r>
      <w:r>
        <w:rPr>
          <w:spacing w:val="-7"/>
        </w:rPr>
        <w:t> </w:t>
      </w:r>
      <w:r>
        <w:rPr/>
        <w:t>de</w:t>
      </w:r>
      <w:r>
        <w:rPr>
          <w:spacing w:val="-7"/>
        </w:rPr>
        <w:t> </w:t>
      </w:r>
      <w:r>
        <w:rPr/>
        <w:t>información</w:t>
      </w:r>
      <w:r>
        <w:rPr>
          <w:spacing w:val="-6"/>
        </w:rPr>
        <w:t> </w:t>
      </w:r>
      <w:r>
        <w:rPr/>
        <w:t>presentada</w:t>
      </w:r>
      <w:r>
        <w:rPr>
          <w:spacing w:val="-7"/>
        </w:rPr>
        <w:t> </w:t>
      </w:r>
      <w:r>
        <w:rPr/>
        <w:t>(servicio</w:t>
      </w:r>
      <w:r>
        <w:rPr>
          <w:spacing w:val="-6"/>
        </w:rPr>
        <w:t> </w:t>
      </w:r>
      <w:r>
        <w:rPr/>
        <w:t>solo disponible en remisión voluntaria «VERI*FACTU»)</w:t>
      </w:r>
    </w:p>
    <w:p>
      <w:pPr>
        <w:pStyle w:val="Heading1"/>
        <w:spacing w:after="0" w:line="240" w:lineRule="auto"/>
        <w:jc w:val="left"/>
        <w:sectPr>
          <w:pgSz w:w="16840" w:h="11910" w:orient="landscape"/>
          <w:pgMar w:header="722" w:footer="1096" w:top="2300" w:bottom="1280" w:left="992" w:right="850"/>
        </w:sectPr>
      </w:pPr>
    </w:p>
    <w:p>
      <w:pPr>
        <w:spacing w:line="240" w:lineRule="auto" w:before="0"/>
        <w:rPr>
          <w:b/>
          <w:sz w:val="22"/>
        </w:rPr>
      </w:pPr>
    </w:p>
    <w:p>
      <w:pPr>
        <w:spacing w:line="240" w:lineRule="auto" w:before="0"/>
        <w:rPr>
          <w:b/>
          <w:sz w:val="22"/>
        </w:rPr>
      </w:pPr>
    </w:p>
    <w:p>
      <w:pPr>
        <w:spacing w:line="240" w:lineRule="auto" w:before="198"/>
        <w:rPr>
          <w:b/>
          <w:sz w:val="22"/>
        </w:rPr>
      </w:pPr>
    </w:p>
    <w:p>
      <w:pPr>
        <w:spacing w:line="278" w:lineRule="auto" w:before="0"/>
        <w:ind w:left="426" w:right="595" w:firstLine="0"/>
        <w:jc w:val="left"/>
        <w:rPr>
          <w:sz w:val="22"/>
        </w:rPr>
      </w:pPr>
      <w:r>
        <w:rPr>
          <w:sz w:val="22"/>
        </w:rPr>
        <w:t>Consulta</w:t>
      </w:r>
      <w:r>
        <w:rPr>
          <w:spacing w:val="-2"/>
          <w:sz w:val="22"/>
        </w:rPr>
        <w:t> </w:t>
      </w:r>
      <w:r>
        <w:rPr>
          <w:sz w:val="22"/>
        </w:rPr>
        <w:t>de</w:t>
      </w:r>
      <w:r>
        <w:rPr>
          <w:spacing w:val="-2"/>
          <w:sz w:val="22"/>
        </w:rPr>
        <w:t> </w:t>
      </w:r>
      <w:r>
        <w:rPr>
          <w:sz w:val="22"/>
        </w:rPr>
        <w:t>la</w:t>
      </w:r>
      <w:r>
        <w:rPr>
          <w:spacing w:val="-2"/>
          <w:sz w:val="22"/>
        </w:rPr>
        <w:t> </w:t>
      </w:r>
      <w:r>
        <w:rPr>
          <w:sz w:val="22"/>
        </w:rPr>
        <w:t>información</w:t>
      </w:r>
      <w:r>
        <w:rPr>
          <w:spacing w:val="-2"/>
          <w:sz w:val="22"/>
        </w:rPr>
        <w:t> </w:t>
      </w:r>
      <w:r>
        <w:rPr>
          <w:sz w:val="22"/>
        </w:rPr>
        <w:t>presentada</w:t>
      </w:r>
      <w:r>
        <w:rPr>
          <w:spacing w:val="-2"/>
          <w:sz w:val="22"/>
        </w:rPr>
        <w:t> </w:t>
      </w:r>
      <w:r>
        <w:rPr>
          <w:sz w:val="22"/>
        </w:rPr>
        <w:t>por</w:t>
      </w:r>
      <w:r>
        <w:rPr>
          <w:spacing w:val="-1"/>
          <w:sz w:val="22"/>
        </w:rPr>
        <w:t> </w:t>
      </w:r>
      <w:r>
        <w:rPr>
          <w:sz w:val="22"/>
        </w:rPr>
        <w:t>el</w:t>
      </w:r>
      <w:r>
        <w:rPr>
          <w:spacing w:val="-5"/>
          <w:sz w:val="22"/>
        </w:rPr>
        <w:t> </w:t>
      </w:r>
      <w:r>
        <w:rPr>
          <w:sz w:val="22"/>
        </w:rPr>
        <w:t>emisor</w:t>
      </w:r>
      <w:r>
        <w:rPr>
          <w:spacing w:val="-1"/>
          <w:sz w:val="22"/>
        </w:rPr>
        <w:t> </w:t>
      </w:r>
      <w:r>
        <w:rPr>
          <w:sz w:val="22"/>
        </w:rPr>
        <w:t>de</w:t>
      </w:r>
      <w:r>
        <w:rPr>
          <w:spacing w:val="-4"/>
          <w:sz w:val="22"/>
        </w:rPr>
        <w:t> </w:t>
      </w:r>
      <w:r>
        <w:rPr>
          <w:sz w:val="22"/>
        </w:rPr>
        <w:t>la</w:t>
      </w:r>
      <w:r>
        <w:rPr>
          <w:spacing w:val="-2"/>
          <w:sz w:val="22"/>
        </w:rPr>
        <w:t> </w:t>
      </w:r>
      <w:r>
        <w:rPr>
          <w:sz w:val="22"/>
        </w:rPr>
        <w:t>factura.</w:t>
      </w:r>
      <w:r>
        <w:rPr>
          <w:spacing w:val="-3"/>
          <w:sz w:val="22"/>
        </w:rPr>
        <w:t> </w:t>
      </w:r>
      <w:r>
        <w:rPr>
          <w:sz w:val="22"/>
        </w:rPr>
        <w:t>La</w:t>
      </w:r>
      <w:r>
        <w:rPr>
          <w:spacing w:val="-2"/>
          <w:sz w:val="22"/>
        </w:rPr>
        <w:t> </w:t>
      </w:r>
      <w:r>
        <w:rPr>
          <w:sz w:val="22"/>
        </w:rPr>
        <w:t>cosulta</w:t>
      </w:r>
      <w:r>
        <w:rPr>
          <w:spacing w:val="-2"/>
          <w:sz w:val="22"/>
        </w:rPr>
        <w:t> </w:t>
      </w:r>
      <w:r>
        <w:rPr>
          <w:sz w:val="22"/>
        </w:rPr>
        <w:t>la</w:t>
      </w:r>
      <w:r>
        <w:rPr>
          <w:spacing w:val="-2"/>
          <w:sz w:val="22"/>
        </w:rPr>
        <w:t> </w:t>
      </w:r>
      <w:r>
        <w:rPr>
          <w:sz w:val="22"/>
        </w:rPr>
        <w:t>puede</w:t>
      </w:r>
      <w:r>
        <w:rPr>
          <w:spacing w:val="-4"/>
          <w:sz w:val="22"/>
        </w:rPr>
        <w:t> </w:t>
      </w:r>
      <w:r>
        <w:rPr>
          <w:sz w:val="22"/>
        </w:rPr>
        <w:t>realizar</w:t>
      </w:r>
      <w:r>
        <w:rPr>
          <w:spacing w:val="-3"/>
          <w:sz w:val="22"/>
        </w:rPr>
        <w:t> </w:t>
      </w:r>
      <w:r>
        <w:rPr>
          <w:sz w:val="22"/>
        </w:rPr>
        <w:t>tanto</w:t>
      </w:r>
      <w:r>
        <w:rPr>
          <w:spacing w:val="-2"/>
          <w:sz w:val="22"/>
        </w:rPr>
        <w:t> </w:t>
      </w:r>
      <w:r>
        <w:rPr>
          <w:sz w:val="22"/>
        </w:rPr>
        <w:t>el</w:t>
      </w:r>
      <w:r>
        <w:rPr>
          <w:spacing w:val="-2"/>
          <w:sz w:val="22"/>
        </w:rPr>
        <w:t> </w:t>
      </w:r>
      <w:r>
        <w:rPr>
          <w:sz w:val="22"/>
        </w:rPr>
        <w:t>emisor</w:t>
      </w:r>
      <w:r>
        <w:rPr>
          <w:spacing w:val="-3"/>
          <w:sz w:val="22"/>
        </w:rPr>
        <w:t> </w:t>
      </w:r>
      <w:r>
        <w:rPr>
          <w:sz w:val="22"/>
        </w:rPr>
        <w:t>del</w:t>
      </w:r>
      <w:r>
        <w:rPr>
          <w:spacing w:val="-2"/>
          <w:sz w:val="22"/>
        </w:rPr>
        <w:t> </w:t>
      </w:r>
      <w:r>
        <w:rPr>
          <w:sz w:val="22"/>
        </w:rPr>
        <w:t>registro de</w:t>
      </w:r>
      <w:r>
        <w:rPr>
          <w:spacing w:val="-2"/>
          <w:sz w:val="22"/>
        </w:rPr>
        <w:t> </w:t>
      </w:r>
      <w:r>
        <w:rPr>
          <w:sz w:val="22"/>
        </w:rPr>
        <w:t>facturación</w:t>
      </w:r>
      <w:r>
        <w:rPr>
          <w:spacing w:val="-4"/>
          <w:sz w:val="22"/>
        </w:rPr>
        <w:t> </w:t>
      </w:r>
      <w:r>
        <w:rPr>
          <w:sz w:val="22"/>
        </w:rPr>
        <w:t>como el destinatario (servicio solo disponible en remisión voluntaria «VERI*FACTU»).</w:t>
      </w:r>
    </w:p>
    <w:p>
      <w:pPr>
        <w:spacing w:line="240" w:lineRule="auto" w:before="0"/>
        <w:rPr>
          <w:sz w:val="22"/>
        </w:rPr>
      </w:pPr>
    </w:p>
    <w:p>
      <w:pPr>
        <w:spacing w:line="240" w:lineRule="auto" w:before="78"/>
        <w:rPr>
          <w:sz w:val="22"/>
        </w:rPr>
      </w:pPr>
    </w:p>
    <w:p>
      <w:pPr>
        <w:pStyle w:val="Heading2"/>
        <w:numPr>
          <w:ilvl w:val="1"/>
          <w:numId w:val="4"/>
        </w:numPr>
        <w:tabs>
          <w:tab w:pos="1842" w:val="left" w:leader="none"/>
        </w:tabs>
        <w:spacing w:line="240" w:lineRule="auto" w:before="0" w:after="0"/>
        <w:ind w:left="1842" w:right="1324" w:hanging="708"/>
        <w:jc w:val="left"/>
      </w:pPr>
      <w:bookmarkStart w:name="_bookmark78" w:id="79"/>
      <w:bookmarkEnd w:id="79"/>
      <w:r>
        <w:rPr>
          <w:b w:val="0"/>
          <w:i w:val="0"/>
        </w:rPr>
      </w:r>
      <w:r>
        <w:rPr>
          <w:i/>
        </w:rPr>
        <w:t>Operativa:</w:t>
      </w:r>
      <w:r>
        <w:rPr>
          <w:i/>
          <w:spacing w:val="-4"/>
        </w:rPr>
        <w:t> </w:t>
      </w:r>
      <w:r>
        <w:rPr>
          <w:i/>
        </w:rPr>
        <w:t>Consulta</w:t>
      </w:r>
      <w:r>
        <w:rPr>
          <w:i/>
          <w:spacing w:val="-1"/>
        </w:rPr>
        <w:t> </w:t>
      </w:r>
      <w:r>
        <w:rPr>
          <w:i/>
        </w:rPr>
        <w:t>del</w:t>
      </w:r>
      <w:r>
        <w:rPr>
          <w:i/>
          <w:spacing w:val="-2"/>
        </w:rPr>
        <w:t> </w:t>
      </w:r>
      <w:r>
        <w:rPr>
          <w:i/>
        </w:rPr>
        <w:t>emisor</w:t>
      </w:r>
      <w:r>
        <w:rPr>
          <w:i/>
          <w:spacing w:val="-5"/>
        </w:rPr>
        <w:t> </w:t>
      </w:r>
      <w:r>
        <w:rPr>
          <w:i/>
        </w:rPr>
        <w:t>de</w:t>
      </w:r>
      <w:r>
        <w:rPr>
          <w:i/>
          <w:spacing w:val="-4"/>
        </w:rPr>
        <w:t> </w:t>
      </w:r>
      <w:r>
        <w:rPr>
          <w:i/>
        </w:rPr>
        <w:t>los</w:t>
      </w:r>
      <w:r>
        <w:rPr>
          <w:i/>
          <w:spacing w:val="-4"/>
        </w:rPr>
        <w:t> </w:t>
      </w:r>
      <w:r>
        <w:rPr>
          <w:i/>
        </w:rPr>
        <w:t>registros</w:t>
      </w:r>
      <w:r>
        <w:rPr>
          <w:i/>
          <w:spacing w:val="-4"/>
        </w:rPr>
        <w:t> </w:t>
      </w:r>
      <w:r>
        <w:rPr>
          <w:i/>
        </w:rPr>
        <w:t>de</w:t>
      </w:r>
      <w:r>
        <w:rPr>
          <w:i/>
          <w:spacing w:val="-1"/>
        </w:rPr>
        <w:t> </w:t>
      </w:r>
      <w:r>
        <w:rPr>
          <w:i/>
        </w:rPr>
        <w:t>facturación para</w:t>
      </w:r>
      <w:r>
        <w:rPr>
          <w:i/>
          <w:spacing w:val="-4"/>
        </w:rPr>
        <w:t> </w:t>
      </w:r>
      <w:r>
        <w:rPr>
          <w:i/>
        </w:rPr>
        <w:t>obtener</w:t>
      </w:r>
      <w:r>
        <w:rPr>
          <w:i/>
          <w:spacing w:val="-3"/>
        </w:rPr>
        <w:t> </w:t>
      </w:r>
      <w:r>
        <w:rPr>
          <w:i/>
        </w:rPr>
        <w:t>los</w:t>
      </w:r>
      <w:r>
        <w:rPr>
          <w:i/>
          <w:spacing w:val="-4"/>
        </w:rPr>
        <w:t> </w:t>
      </w:r>
      <w:r>
        <w:rPr>
          <w:i/>
        </w:rPr>
        <w:t>registros</w:t>
      </w:r>
      <w:r>
        <w:rPr/>
        <w:t> </w:t>
      </w:r>
      <w:r>
        <w:rPr>
          <w:spacing w:val="-2"/>
        </w:rPr>
        <w:t>presentados.</w:t>
      </w:r>
    </w:p>
    <w:p>
      <w:pPr>
        <w:spacing w:line="240" w:lineRule="auto" w:before="189"/>
        <w:rPr>
          <w:b/>
          <w:i/>
          <w:sz w:val="28"/>
        </w:rPr>
      </w:pPr>
    </w:p>
    <w:p>
      <w:pPr>
        <w:pStyle w:val="Heading3"/>
        <w:numPr>
          <w:ilvl w:val="2"/>
          <w:numId w:val="4"/>
        </w:numPr>
        <w:tabs>
          <w:tab w:pos="1134" w:val="left" w:leader="none"/>
        </w:tabs>
        <w:spacing w:line="240" w:lineRule="auto" w:before="0" w:after="0"/>
        <w:ind w:left="1134" w:right="0" w:hanging="708"/>
        <w:jc w:val="left"/>
      </w:pPr>
      <w:bookmarkStart w:name="_bookmark79" w:id="80"/>
      <w:bookmarkEnd w:id="80"/>
      <w:r>
        <w:rPr>
          <w:b w:val="0"/>
        </w:rPr>
      </w:r>
      <w:r>
        <w:rPr/>
        <w:t>Consulta</w:t>
      </w:r>
      <w:r>
        <w:rPr>
          <w:spacing w:val="-4"/>
        </w:rPr>
        <w:t> </w:t>
      </w:r>
      <w:r>
        <w:rPr/>
        <w:t>de</w:t>
      </w:r>
      <w:r>
        <w:rPr>
          <w:spacing w:val="-2"/>
        </w:rPr>
        <w:t> </w:t>
      </w:r>
      <w:r>
        <w:rPr/>
        <w:t>registros</w:t>
      </w:r>
      <w:r>
        <w:rPr>
          <w:spacing w:val="-1"/>
        </w:rPr>
        <w:t> </w:t>
      </w:r>
      <w:r>
        <w:rPr/>
        <w:t>de</w:t>
      </w:r>
      <w:r>
        <w:rPr>
          <w:spacing w:val="-3"/>
        </w:rPr>
        <w:t> </w:t>
      </w:r>
      <w:r>
        <w:rPr/>
        <w:t>facturación</w:t>
      </w:r>
      <w:r>
        <w:rPr>
          <w:spacing w:val="1"/>
        </w:rPr>
        <w:t> </w:t>
      </w:r>
      <w:r>
        <w:rPr/>
        <w:t>presentados</w:t>
      </w:r>
      <w:r>
        <w:rPr>
          <w:spacing w:val="-1"/>
        </w:rPr>
        <w:t> </w:t>
      </w:r>
      <w:r>
        <w:rPr/>
        <w:t>previamente</w:t>
      </w:r>
      <w:r>
        <w:rPr>
          <w:spacing w:val="-2"/>
        </w:rPr>
        <w:t> </w:t>
      </w:r>
      <w:r>
        <w:rPr/>
        <w:t>ordenados</w:t>
      </w:r>
      <w:r>
        <w:rPr>
          <w:spacing w:val="-2"/>
        </w:rPr>
        <w:t> </w:t>
      </w:r>
      <w:r>
        <w:rPr/>
        <w:t>por</w:t>
      </w:r>
      <w:r>
        <w:rPr>
          <w:spacing w:val="-2"/>
        </w:rPr>
        <w:t> </w:t>
      </w:r>
      <w:r>
        <w:rPr/>
        <w:t>fecha</w:t>
      </w:r>
      <w:r>
        <w:rPr>
          <w:spacing w:val="-1"/>
        </w:rPr>
        <w:t> </w:t>
      </w:r>
      <w:r>
        <w:rPr/>
        <w:t>de</w:t>
      </w:r>
      <w:r>
        <w:rPr>
          <w:spacing w:val="-2"/>
        </w:rPr>
        <w:t> presentación</w:t>
      </w:r>
    </w:p>
    <w:p>
      <w:pPr>
        <w:pStyle w:val="BodyText"/>
        <w:spacing w:before="195"/>
        <w:rPr>
          <w:rFonts w:ascii="Times New Roman"/>
          <w:b/>
          <w:sz w:val="24"/>
        </w:rPr>
      </w:pPr>
    </w:p>
    <w:p>
      <w:pPr>
        <w:spacing w:before="1"/>
        <w:ind w:left="426" w:right="0" w:firstLine="0"/>
        <w:jc w:val="left"/>
        <w:rPr>
          <w:sz w:val="22"/>
        </w:rPr>
      </w:pPr>
      <w:r>
        <w:rPr>
          <w:sz w:val="22"/>
        </w:rPr>
        <w:t>Consulta</w:t>
      </w:r>
      <w:r>
        <w:rPr>
          <w:spacing w:val="40"/>
          <w:sz w:val="22"/>
        </w:rPr>
        <w:t> </w:t>
      </w:r>
      <w:r>
        <w:rPr>
          <w:sz w:val="22"/>
        </w:rPr>
        <w:t>de</w:t>
      </w:r>
      <w:r>
        <w:rPr>
          <w:spacing w:val="38"/>
          <w:sz w:val="22"/>
        </w:rPr>
        <w:t> </w:t>
      </w:r>
      <w:r>
        <w:rPr>
          <w:sz w:val="22"/>
        </w:rPr>
        <w:t>registros</w:t>
      </w:r>
      <w:r>
        <w:rPr>
          <w:spacing w:val="40"/>
          <w:sz w:val="22"/>
        </w:rPr>
        <w:t> </w:t>
      </w:r>
      <w:r>
        <w:rPr>
          <w:sz w:val="22"/>
        </w:rPr>
        <w:t>de</w:t>
      </w:r>
      <w:r>
        <w:rPr>
          <w:spacing w:val="40"/>
          <w:sz w:val="22"/>
        </w:rPr>
        <w:t> </w:t>
      </w:r>
      <w:r>
        <w:rPr>
          <w:sz w:val="22"/>
        </w:rPr>
        <w:t>facturación</w:t>
      </w:r>
      <w:r>
        <w:rPr>
          <w:spacing w:val="40"/>
          <w:sz w:val="22"/>
        </w:rPr>
        <w:t> </w:t>
      </w:r>
      <w:r>
        <w:rPr>
          <w:sz w:val="22"/>
        </w:rPr>
        <w:t>presentados</w:t>
      </w:r>
      <w:r>
        <w:rPr>
          <w:spacing w:val="40"/>
          <w:sz w:val="22"/>
        </w:rPr>
        <w:t> </w:t>
      </w:r>
      <w:r>
        <w:rPr>
          <w:sz w:val="22"/>
        </w:rPr>
        <w:t>previamente.</w:t>
      </w:r>
      <w:r>
        <w:rPr>
          <w:spacing w:val="40"/>
          <w:sz w:val="22"/>
        </w:rPr>
        <w:t> </w:t>
      </w:r>
      <w:r>
        <w:rPr>
          <w:sz w:val="22"/>
        </w:rPr>
        <w:t>El</w:t>
      </w:r>
      <w:r>
        <w:rPr>
          <w:spacing w:val="39"/>
          <w:sz w:val="22"/>
        </w:rPr>
        <w:t> </w:t>
      </w:r>
      <w:r>
        <w:rPr>
          <w:sz w:val="22"/>
        </w:rPr>
        <w:t>servicio</w:t>
      </w:r>
      <w:r>
        <w:rPr>
          <w:spacing w:val="40"/>
          <w:sz w:val="22"/>
        </w:rPr>
        <w:t> </w:t>
      </w:r>
      <w:r>
        <w:rPr>
          <w:sz w:val="22"/>
        </w:rPr>
        <w:t>responderá</w:t>
      </w:r>
      <w:r>
        <w:rPr>
          <w:spacing w:val="37"/>
          <w:sz w:val="22"/>
        </w:rPr>
        <w:t> </w:t>
      </w:r>
      <w:r>
        <w:rPr>
          <w:sz w:val="22"/>
        </w:rPr>
        <w:t>con</w:t>
      </w:r>
      <w:r>
        <w:rPr>
          <w:spacing w:val="39"/>
          <w:sz w:val="22"/>
        </w:rPr>
        <w:t> </w:t>
      </w:r>
      <w:r>
        <w:rPr>
          <w:sz w:val="22"/>
        </w:rPr>
        <w:t>un</w:t>
      </w:r>
      <w:r>
        <w:rPr>
          <w:spacing w:val="35"/>
          <w:sz w:val="22"/>
        </w:rPr>
        <w:t> </w:t>
      </w:r>
      <w:r>
        <w:rPr>
          <w:sz w:val="22"/>
        </w:rPr>
        <w:t>máximo</w:t>
      </w:r>
      <w:r>
        <w:rPr>
          <w:spacing w:val="37"/>
          <w:sz w:val="22"/>
        </w:rPr>
        <w:t> </w:t>
      </w:r>
      <w:r>
        <w:rPr>
          <w:sz w:val="22"/>
        </w:rPr>
        <w:t>de</w:t>
      </w:r>
      <w:r>
        <w:rPr>
          <w:spacing w:val="39"/>
          <w:sz w:val="22"/>
        </w:rPr>
        <w:t> </w:t>
      </w:r>
      <w:r>
        <w:rPr>
          <w:sz w:val="22"/>
        </w:rPr>
        <w:t>10.000</w:t>
      </w:r>
      <w:r>
        <w:rPr>
          <w:spacing w:val="40"/>
          <w:sz w:val="22"/>
        </w:rPr>
        <w:t> </w:t>
      </w:r>
      <w:r>
        <w:rPr>
          <w:sz w:val="22"/>
        </w:rPr>
        <w:t>registros</w:t>
      </w:r>
      <w:r>
        <w:rPr>
          <w:spacing w:val="37"/>
          <w:sz w:val="22"/>
        </w:rPr>
        <w:t> </w:t>
      </w:r>
      <w:r>
        <w:rPr>
          <w:sz w:val="22"/>
        </w:rPr>
        <w:t>de</w:t>
      </w:r>
      <w:r>
        <w:rPr>
          <w:spacing w:val="37"/>
          <w:sz w:val="22"/>
        </w:rPr>
        <w:t> </w:t>
      </w:r>
      <w:r>
        <w:rPr>
          <w:sz w:val="22"/>
        </w:rPr>
        <w:t>facturación ordenados por fecha de presentación</w:t>
      </w:r>
    </w:p>
    <w:p>
      <w:pPr>
        <w:spacing w:line="240" w:lineRule="auto" w:before="0"/>
        <w:rPr>
          <w:sz w:val="22"/>
        </w:rPr>
      </w:pPr>
    </w:p>
    <w:p>
      <w:pPr>
        <w:spacing w:line="240" w:lineRule="auto" w:before="64"/>
        <w:rPr>
          <w:sz w:val="22"/>
        </w:rPr>
      </w:pPr>
    </w:p>
    <w:p>
      <w:pPr>
        <w:pStyle w:val="Heading4"/>
        <w:numPr>
          <w:ilvl w:val="3"/>
          <w:numId w:val="4"/>
        </w:numPr>
        <w:tabs>
          <w:tab w:pos="4680" w:val="left" w:leader="none"/>
          <w:tab w:pos="4811" w:val="left" w:leader="none"/>
        </w:tabs>
        <w:spacing w:line="240" w:lineRule="auto" w:before="0" w:after="0"/>
        <w:ind w:left="4680" w:right="1454" w:hanging="709"/>
        <w:jc w:val="left"/>
      </w:pPr>
      <w:bookmarkStart w:name="_bookmark80" w:id="81"/>
      <w:bookmarkEnd w:id="81"/>
      <w:r>
        <w:rPr>
          <w:b w:val="0"/>
          <w:i w:val="0"/>
        </w:rPr>
      </w:r>
      <w:r>
        <w:rPr>
          <w:i/>
        </w:rPr>
        <w:t>Ejemplo</w:t>
      </w:r>
      <w:r>
        <w:rPr>
          <w:i/>
          <w:spacing w:val="-4"/>
        </w:rPr>
        <w:t> </w:t>
      </w:r>
      <w:r>
        <w:rPr>
          <w:i/>
        </w:rPr>
        <w:t>mensaje</w:t>
      </w:r>
      <w:r>
        <w:rPr>
          <w:i/>
          <w:spacing w:val="-4"/>
        </w:rPr>
        <w:t> </w:t>
      </w:r>
      <w:r>
        <w:rPr>
          <w:i/>
        </w:rPr>
        <w:t>XML</w:t>
      </w:r>
      <w:r>
        <w:rPr>
          <w:i/>
          <w:spacing w:val="-6"/>
        </w:rPr>
        <w:t> </w:t>
      </w:r>
      <w:r>
        <w:rPr>
          <w:i/>
        </w:rPr>
        <w:t>de</w:t>
      </w:r>
      <w:r>
        <w:rPr>
          <w:i/>
          <w:spacing w:val="-5"/>
        </w:rPr>
        <w:t> </w:t>
      </w:r>
      <w:r>
        <w:rPr>
          <w:i/>
        </w:rPr>
        <w:t>consulta</w:t>
      </w:r>
      <w:r>
        <w:rPr>
          <w:i/>
          <w:spacing w:val="-4"/>
        </w:rPr>
        <w:t> </w:t>
      </w:r>
      <w:r>
        <w:rPr>
          <w:i/>
        </w:rPr>
        <w:t>de</w:t>
      </w:r>
      <w:r>
        <w:rPr>
          <w:i/>
          <w:spacing w:val="-3"/>
        </w:rPr>
        <w:t> </w:t>
      </w:r>
      <w:r>
        <w:rPr>
          <w:i/>
        </w:rPr>
        <w:t>registros</w:t>
      </w:r>
      <w:r>
        <w:rPr>
          <w:i/>
          <w:spacing w:val="-4"/>
        </w:rPr>
        <w:t> </w:t>
      </w:r>
      <w:r>
        <w:rPr>
          <w:i/>
        </w:rPr>
        <w:t>de</w:t>
      </w:r>
      <w:r>
        <w:rPr>
          <w:i/>
          <w:spacing w:val="-4"/>
        </w:rPr>
        <w:t> </w:t>
      </w:r>
      <w:r>
        <w:rPr>
          <w:i/>
        </w:rPr>
        <w:t>facturación</w:t>
      </w:r>
      <w:r>
        <w:rPr>
          <w:i/>
          <w:spacing w:val="-3"/>
        </w:rPr>
        <w:t> </w:t>
      </w:r>
      <w:r>
        <w:rPr>
          <w:i/>
        </w:rPr>
        <w:t>presentados</w:t>
      </w:r>
      <w:r>
        <w:rPr>
          <w:i/>
          <w:spacing w:val="-4"/>
        </w:rPr>
        <w:t> </w:t>
      </w:r>
      <w:r>
        <w:rPr>
          <w:i/>
        </w:rPr>
        <w:t>previamente.</w:t>
      </w:r>
      <w:r>
        <w:rPr/>
        <w:t> Consulta del emisor del registro de facturación.</w:t>
      </w:r>
    </w:p>
    <w:p>
      <w:pPr>
        <w:pStyle w:val="BodyText"/>
        <w:spacing w:before="196"/>
        <w:rPr>
          <w:rFonts w:ascii="Times New Roman"/>
          <w:b/>
          <w:i/>
          <w:sz w:val="24"/>
        </w:rPr>
      </w:pPr>
    </w:p>
    <w:p>
      <w:pPr>
        <w:pStyle w:val="Heading5"/>
      </w:pPr>
      <w:r>
        <w:rPr/>
        <w:t>XML</w:t>
      </w:r>
      <w:r>
        <w:rPr>
          <w:spacing w:val="-2"/>
        </w:rPr>
        <w:t> </w:t>
      </w:r>
      <w:r>
        <w:rPr/>
        <w:t>de</w:t>
      </w:r>
      <w:r>
        <w:rPr>
          <w:spacing w:val="-2"/>
        </w:rPr>
        <w:t> entrada</w:t>
      </w:r>
    </w:p>
    <w:p>
      <w:pPr>
        <w:pStyle w:val="BodyText"/>
        <w:spacing w:before="160"/>
        <w:ind w:left="426"/>
        <w:rPr>
          <w:rFonts w:ascii="Arial"/>
        </w:rPr>
      </w:pPr>
      <w:r>
        <w:rPr>
          <w:rFonts w:ascii="Arial"/>
          <w:color w:val="008080"/>
          <w:spacing w:val="-2"/>
        </w:rPr>
        <w:t>&lt;?xml</w:t>
      </w:r>
      <w:r>
        <w:rPr>
          <w:rFonts w:ascii="Arial"/>
          <w:color w:val="008080"/>
          <w:spacing w:val="16"/>
        </w:rPr>
        <w:t> </w:t>
      </w:r>
      <w:r>
        <w:rPr>
          <w:rFonts w:ascii="Arial"/>
          <w:color w:val="008080"/>
          <w:spacing w:val="-2"/>
        </w:rPr>
        <w:t>version="1.0"</w:t>
      </w:r>
      <w:r>
        <w:rPr>
          <w:rFonts w:ascii="Arial"/>
          <w:color w:val="008080"/>
          <w:spacing w:val="19"/>
        </w:rPr>
        <w:t> </w:t>
      </w:r>
      <w:r>
        <w:rPr>
          <w:rFonts w:ascii="Arial"/>
          <w:color w:val="008080"/>
          <w:spacing w:val="-2"/>
        </w:rPr>
        <w:t>encoding="UTF-</w:t>
      </w:r>
      <w:r>
        <w:rPr>
          <w:rFonts w:ascii="Arial"/>
          <w:color w:val="008080"/>
          <w:spacing w:val="-4"/>
        </w:rPr>
        <w:t>8"?&gt;</w:t>
      </w:r>
    </w:p>
    <w:p>
      <w:pPr>
        <w:pStyle w:val="BodyText"/>
        <w:ind w:left="426"/>
        <w:rPr>
          <w:rFonts w:ascii="Arial"/>
        </w:rPr>
      </w:pPr>
      <w:r>
        <w:rPr>
          <w:rFonts w:ascii="Arial"/>
          <w:color w:val="0000FF"/>
        </w:rPr>
        <w:t>&lt;</w:t>
      </w:r>
      <w:r>
        <w:rPr>
          <w:rFonts w:ascii="Arial"/>
          <w:color w:val="800000"/>
        </w:rPr>
        <w:t>soapenv:Envelope </w:t>
      </w:r>
      <w:r>
        <w:rPr>
          <w:rFonts w:ascii="Arial"/>
          <w:color w:val="FF0000"/>
        </w:rPr>
        <w:t>xmlns:soapenv</w:t>
      </w:r>
      <w:r>
        <w:rPr>
          <w:rFonts w:ascii="Arial"/>
          <w:color w:val="0000FF"/>
        </w:rPr>
        <w:t>="</w:t>
      </w:r>
      <w:hyperlink r:id="rId10">
        <w:r>
          <w:rPr>
            <w:rFonts w:ascii="Arial"/>
          </w:rPr>
          <w:t>http://schemas.xmlsoap.org/soap/envelope/</w:t>
        </w:r>
      </w:hyperlink>
      <w:r>
        <w:rPr>
          <w:rFonts w:ascii="Arial"/>
          <w:color w:val="0000FF"/>
        </w:rPr>
        <w:t>" </w:t>
      </w:r>
      <w:r>
        <w:rPr>
          <w:rFonts w:ascii="Arial"/>
          <w:color w:val="FF0000"/>
          <w:spacing w:val="-2"/>
        </w:rPr>
        <w:t>xmlns:con</w:t>
      </w:r>
      <w:r>
        <w:rPr>
          <w:rFonts w:ascii="Arial"/>
          <w:color w:val="0000FF"/>
          <w:spacing w:val="-2"/>
        </w:rPr>
        <w:t>="</w:t>
      </w:r>
      <w:hyperlink r:id="rId39">
        <w:r>
          <w:rPr>
            <w:rFonts w:ascii="Arial"/>
            <w:spacing w:val="-2"/>
          </w:rPr>
          <w:t>https://www2.agenciatributaria.gob.es/static_files/common/internet/dep/aplicaciones/es/aeat/tike/cont/ws/ConsultaLR.xsd</w:t>
        </w:r>
      </w:hyperlink>
      <w:r>
        <w:rPr>
          <w:rFonts w:ascii="Arial"/>
          <w:color w:val="0000FF"/>
          <w:spacing w:val="-2"/>
        </w:rPr>
        <w:t>" </w:t>
      </w:r>
      <w:r>
        <w:rPr>
          <w:rFonts w:ascii="Arial"/>
          <w:color w:val="FF0000"/>
          <w:spacing w:val="-2"/>
        </w:rPr>
        <w:t>xmlns:sum</w:t>
      </w:r>
      <w:r>
        <w:rPr>
          <w:rFonts w:ascii="Arial"/>
          <w:color w:val="0000FF"/>
          <w:spacing w:val="-2"/>
        </w:rPr>
        <w:t>="</w:t>
      </w:r>
      <w:hyperlink r:id="rId40">
        <w:r>
          <w:rPr>
            <w:rFonts w:ascii="Arial"/>
            <w:spacing w:val="-2"/>
          </w:rPr>
          <w:t>https://www2.agenciatributaria.gob.es/static_files/common/internet/dep/aplicaciones/es/aeat/tike/cont/ws/SuministroInformacion.xsd</w:t>
        </w:r>
      </w:hyperlink>
      <w:r>
        <w:rPr>
          <w:rFonts w:ascii="Arial"/>
          <w:color w:val="0000FF"/>
          <w:spacing w:val="-2"/>
        </w:rPr>
        <w:t>"&gt;</w:t>
      </w:r>
    </w:p>
    <w:p>
      <w:pPr>
        <w:pStyle w:val="BodyText"/>
        <w:spacing w:line="229" w:lineRule="exact"/>
        <w:ind w:left="592"/>
        <w:rPr>
          <w:rFonts w:ascii="Arial"/>
        </w:rPr>
      </w:pPr>
      <w:r>
        <w:rPr>
          <w:rFonts w:ascii="Arial"/>
          <w:color w:val="0000FF"/>
          <w:spacing w:val="-2"/>
        </w:rPr>
        <w:t>&lt;</w:t>
      </w:r>
      <w:r>
        <w:rPr>
          <w:rFonts w:ascii="Arial"/>
          <w:color w:val="800000"/>
          <w:spacing w:val="-2"/>
        </w:rPr>
        <w:t>soapenv:Header</w:t>
      </w:r>
      <w:r>
        <w:rPr>
          <w:rFonts w:ascii="Arial"/>
          <w:color w:val="0000FF"/>
          <w:spacing w:val="-2"/>
        </w:rPr>
        <w:t>/&gt;</w:t>
      </w:r>
    </w:p>
    <w:p>
      <w:pPr>
        <w:pStyle w:val="BodyText"/>
        <w:spacing w:after="0" w:line="229" w:lineRule="exact"/>
        <w:rPr>
          <w:rFonts w:ascii="Arial"/>
        </w:rPr>
        <w:sectPr>
          <w:pgSz w:w="16840" w:h="11910" w:orient="landscape"/>
          <w:pgMar w:header="722" w:footer="1096" w:top="2300" w:bottom="1280" w:left="992" w:right="850"/>
        </w:sect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37"/>
        <w:rPr>
          <w:sz w:val="20"/>
        </w:rPr>
      </w:pPr>
    </w:p>
    <w:p>
      <w:pPr>
        <w:pStyle w:val="BodyText"/>
        <w:spacing w:line="229" w:lineRule="exact"/>
        <w:ind w:left="592"/>
        <w:rPr>
          <w:rFonts w:ascii="Arial"/>
        </w:rPr>
      </w:pPr>
      <w:r>
        <w:rPr>
          <w:rFonts w:ascii="Arial"/>
          <w:color w:val="0000FF"/>
          <w:spacing w:val="-2"/>
        </w:rPr>
        <w:t>&lt;</w:t>
      </w:r>
      <w:r>
        <w:rPr>
          <w:rFonts w:ascii="Arial"/>
          <w:color w:val="800000"/>
          <w:spacing w:val="-2"/>
        </w:rPr>
        <w:t>soapenv:Body</w:t>
      </w:r>
      <w:r>
        <w:rPr>
          <w:rFonts w:ascii="Arial"/>
          <w:color w:val="0000FF"/>
          <w:spacing w:val="-2"/>
        </w:rPr>
        <w:t>&gt;</w:t>
      </w:r>
    </w:p>
    <w:p>
      <w:pPr>
        <w:pStyle w:val="BodyText"/>
        <w:spacing w:line="229" w:lineRule="exact"/>
        <w:ind w:left="758"/>
        <w:rPr>
          <w:rFonts w:ascii="Arial"/>
        </w:rPr>
      </w:pPr>
      <w:r>
        <w:rPr>
          <w:rFonts w:ascii="Arial"/>
          <w:color w:val="0000FF"/>
          <w:spacing w:val="-2"/>
        </w:rPr>
        <w:t>&lt;</w:t>
      </w:r>
      <w:r>
        <w:rPr>
          <w:rFonts w:ascii="Arial"/>
          <w:color w:val="800000"/>
          <w:spacing w:val="-2"/>
        </w:rPr>
        <w:t>con:ConsultaFactuSistemaFacturacion</w:t>
      </w:r>
      <w:r>
        <w:rPr>
          <w:rFonts w:ascii="Arial"/>
          <w:color w:val="0000FF"/>
          <w:spacing w:val="-2"/>
        </w:rPr>
        <w:t>&gt;</w:t>
      </w:r>
    </w:p>
    <w:p>
      <w:pPr>
        <w:pStyle w:val="BodyText"/>
        <w:spacing w:before="1"/>
        <w:ind w:left="923"/>
        <w:rPr>
          <w:rFonts w:ascii="Arial"/>
        </w:rPr>
      </w:pPr>
      <w:r>
        <w:rPr>
          <w:rFonts w:ascii="Arial"/>
          <w:color w:val="0000FF"/>
          <w:spacing w:val="-2"/>
        </w:rPr>
        <w:t>&lt;</w:t>
      </w:r>
      <w:r>
        <w:rPr>
          <w:rFonts w:ascii="Arial"/>
          <w:color w:val="800000"/>
          <w:spacing w:val="-2"/>
        </w:rPr>
        <w:t>con:Cabecera</w:t>
      </w:r>
      <w:r>
        <w:rPr>
          <w:rFonts w:ascii="Arial"/>
          <w:color w:val="0000FF"/>
          <w:spacing w:val="-2"/>
        </w:rPr>
        <w:t>&gt;</w:t>
      </w:r>
    </w:p>
    <w:p>
      <w:pPr>
        <w:pStyle w:val="BodyText"/>
        <w:ind w:left="1091"/>
        <w:rPr>
          <w:rFonts w:ascii="Arial"/>
        </w:rPr>
      </w:pPr>
      <w:r>
        <w:rPr>
          <w:rFonts w:ascii="Arial"/>
          <w:color w:val="0000FF"/>
          <w:spacing w:val="-2"/>
        </w:rPr>
        <w:t>&lt;</w:t>
      </w:r>
      <w:r>
        <w:rPr>
          <w:rFonts w:ascii="Arial"/>
          <w:color w:val="800000"/>
          <w:spacing w:val="-2"/>
        </w:rPr>
        <w:t>sum:IDVersion</w:t>
      </w:r>
      <w:r>
        <w:rPr>
          <w:rFonts w:ascii="Arial"/>
          <w:color w:val="0000FF"/>
          <w:spacing w:val="-2"/>
        </w:rPr>
        <w:t>&gt;</w:t>
      </w:r>
      <w:r>
        <w:rPr>
          <w:rFonts w:ascii="Arial"/>
          <w:spacing w:val="-2"/>
        </w:rPr>
        <w:t>1.0</w:t>
      </w:r>
      <w:r>
        <w:rPr>
          <w:rFonts w:ascii="Arial"/>
          <w:color w:val="0000FF"/>
          <w:spacing w:val="-2"/>
        </w:rPr>
        <w:t>&lt;/</w:t>
      </w:r>
      <w:r>
        <w:rPr>
          <w:rFonts w:ascii="Arial"/>
          <w:color w:val="800000"/>
          <w:spacing w:val="-2"/>
        </w:rPr>
        <w:t>sum:IDVersion</w:t>
      </w:r>
      <w:r>
        <w:rPr>
          <w:rFonts w:ascii="Arial"/>
          <w:color w:val="0000FF"/>
          <w:spacing w:val="-2"/>
        </w:rPr>
        <w:t>&gt;</w:t>
      </w:r>
    </w:p>
    <w:p>
      <w:pPr>
        <w:pStyle w:val="BodyText"/>
        <w:spacing w:before="1"/>
        <w:ind w:left="1091"/>
        <w:rPr>
          <w:rFonts w:ascii="Arial"/>
        </w:rPr>
      </w:pPr>
      <w:r>
        <w:rPr>
          <w:rFonts w:ascii="Arial"/>
          <w:color w:val="0000FF"/>
          <w:spacing w:val="-2"/>
        </w:rPr>
        <w:t>&lt;</w:t>
      </w:r>
      <w:r>
        <w:rPr>
          <w:rFonts w:ascii="Arial"/>
          <w:color w:val="800000"/>
          <w:spacing w:val="-2"/>
        </w:rPr>
        <w:t>sum:ObligadoEmision</w:t>
      </w:r>
      <w:r>
        <w:rPr>
          <w:rFonts w:ascii="Arial"/>
          <w:color w:val="0000FF"/>
          <w:spacing w:val="-2"/>
        </w:rPr>
        <w:t>&gt;</w:t>
      </w:r>
    </w:p>
    <w:p>
      <w:pPr>
        <w:pStyle w:val="BodyText"/>
        <w:ind w:left="1257"/>
        <w:rPr>
          <w:rFonts w:ascii="Arial"/>
        </w:rPr>
      </w:pPr>
      <w:r>
        <w:rPr>
          <w:rFonts w:ascii="Arial"/>
          <w:color w:val="0000FF"/>
          <w:spacing w:val="-2"/>
        </w:rPr>
        <w:t>&lt;</w:t>
      </w:r>
      <w:r>
        <w:rPr>
          <w:rFonts w:ascii="Arial"/>
          <w:color w:val="800000"/>
          <w:spacing w:val="-2"/>
        </w:rPr>
        <w:t>sum:NombreRazon</w:t>
      </w:r>
      <w:r>
        <w:rPr>
          <w:rFonts w:ascii="Arial"/>
          <w:color w:val="0000FF"/>
          <w:spacing w:val="-2"/>
        </w:rPr>
        <w:t>&gt;</w:t>
      </w:r>
      <w:r>
        <w:rPr>
          <w:rFonts w:ascii="Arial"/>
          <w:spacing w:val="-2"/>
        </w:rPr>
        <w:t>EMPRESAXXXX</w:t>
      </w:r>
      <w:r>
        <w:rPr>
          <w:rFonts w:ascii="Arial"/>
          <w:color w:val="0000FF"/>
          <w:spacing w:val="-2"/>
        </w:rPr>
        <w:t>&lt;/</w:t>
      </w:r>
      <w:r>
        <w:rPr>
          <w:rFonts w:ascii="Arial"/>
          <w:color w:val="800000"/>
          <w:spacing w:val="-2"/>
        </w:rPr>
        <w:t>sum:NombreRazon</w:t>
      </w:r>
      <w:r>
        <w:rPr>
          <w:rFonts w:ascii="Arial"/>
          <w:color w:val="0000FF"/>
          <w:spacing w:val="-2"/>
        </w:rPr>
        <w:t>&gt;</w:t>
      </w:r>
    </w:p>
    <w:p>
      <w:pPr>
        <w:pStyle w:val="BodyText"/>
        <w:spacing w:line="229" w:lineRule="exact" w:before="1"/>
        <w:ind w:left="1257"/>
        <w:rPr>
          <w:rFonts w:ascii="Arial"/>
        </w:rPr>
      </w:pPr>
      <w:r>
        <w:rPr>
          <w:rFonts w:ascii="Arial"/>
          <w:color w:val="0000FF"/>
          <w:spacing w:val="-2"/>
        </w:rPr>
        <w:t>&lt;</w:t>
      </w:r>
      <w:r>
        <w:rPr>
          <w:rFonts w:ascii="Arial"/>
          <w:color w:val="800000"/>
          <w:spacing w:val="-2"/>
        </w:rPr>
        <w:t>sum:NIF</w:t>
      </w:r>
      <w:r>
        <w:rPr>
          <w:rFonts w:ascii="Arial"/>
          <w:color w:val="0000FF"/>
          <w:spacing w:val="-2"/>
        </w:rPr>
        <w:t>&gt;</w:t>
      </w:r>
      <w:r>
        <w:rPr>
          <w:rFonts w:ascii="Arial"/>
          <w:spacing w:val="-2"/>
        </w:rPr>
        <w:t>XXXXXXXXX</w:t>
      </w:r>
      <w:r>
        <w:rPr>
          <w:rFonts w:ascii="Arial"/>
          <w:color w:val="0000FF"/>
          <w:spacing w:val="-2"/>
        </w:rPr>
        <w:t>&lt;/</w:t>
      </w:r>
      <w:r>
        <w:rPr>
          <w:rFonts w:ascii="Arial"/>
          <w:color w:val="800000"/>
          <w:spacing w:val="-2"/>
        </w:rPr>
        <w:t>sum:NIF</w:t>
      </w:r>
      <w:r>
        <w:rPr>
          <w:rFonts w:ascii="Arial"/>
          <w:color w:val="0000FF"/>
          <w:spacing w:val="-2"/>
        </w:rPr>
        <w:t>&gt;</w:t>
      </w:r>
    </w:p>
    <w:p>
      <w:pPr>
        <w:pStyle w:val="BodyText"/>
        <w:spacing w:line="229" w:lineRule="exact"/>
        <w:ind w:left="1091"/>
        <w:rPr>
          <w:rFonts w:ascii="Arial"/>
        </w:rPr>
      </w:pPr>
      <w:r>
        <w:rPr>
          <w:rFonts w:ascii="Arial"/>
          <w:color w:val="0000FF"/>
          <w:spacing w:val="-2"/>
        </w:rPr>
        <w:t>&lt;/</w:t>
      </w:r>
      <w:r>
        <w:rPr>
          <w:rFonts w:ascii="Arial"/>
          <w:color w:val="800000"/>
          <w:spacing w:val="-2"/>
        </w:rPr>
        <w:t>sum:ObligadoEmision</w:t>
      </w:r>
      <w:r>
        <w:rPr>
          <w:rFonts w:ascii="Arial"/>
          <w:color w:val="0000FF"/>
          <w:spacing w:val="-2"/>
        </w:rPr>
        <w:t>&gt;</w:t>
      </w:r>
    </w:p>
    <w:p>
      <w:pPr>
        <w:pStyle w:val="BodyText"/>
        <w:ind w:left="923"/>
        <w:rPr>
          <w:rFonts w:ascii="Arial"/>
        </w:rPr>
      </w:pPr>
      <w:r>
        <w:rPr>
          <w:rFonts w:ascii="Arial"/>
          <w:color w:val="0000FF"/>
          <w:spacing w:val="-2"/>
        </w:rPr>
        <w:t>&lt;/</w:t>
      </w:r>
      <w:r>
        <w:rPr>
          <w:rFonts w:ascii="Arial"/>
          <w:color w:val="800000"/>
          <w:spacing w:val="-2"/>
        </w:rPr>
        <w:t>con:Cabecera</w:t>
      </w:r>
      <w:r>
        <w:rPr>
          <w:rFonts w:ascii="Arial"/>
          <w:color w:val="0000FF"/>
          <w:spacing w:val="-2"/>
        </w:rPr>
        <w:t>&gt;</w:t>
      </w:r>
    </w:p>
    <w:p>
      <w:pPr>
        <w:pStyle w:val="BodyText"/>
        <w:spacing w:before="1"/>
        <w:ind w:left="923"/>
        <w:rPr>
          <w:rFonts w:ascii="Arial"/>
        </w:rPr>
      </w:pPr>
      <w:r>
        <w:rPr>
          <w:rFonts w:ascii="Arial"/>
          <w:color w:val="0000FF"/>
          <w:spacing w:val="-2"/>
        </w:rPr>
        <w:t>&lt;</w:t>
      </w:r>
      <w:r>
        <w:rPr>
          <w:rFonts w:ascii="Arial"/>
          <w:color w:val="800000"/>
          <w:spacing w:val="-2"/>
        </w:rPr>
        <w:t>con:FiltroConsulta</w:t>
      </w:r>
      <w:r>
        <w:rPr>
          <w:rFonts w:ascii="Arial"/>
          <w:color w:val="0000FF"/>
          <w:spacing w:val="-2"/>
        </w:rPr>
        <w:t>&gt;</w:t>
      </w:r>
    </w:p>
    <w:p>
      <w:pPr>
        <w:pStyle w:val="BodyText"/>
        <w:ind w:left="1091"/>
        <w:rPr>
          <w:rFonts w:ascii="Arial"/>
        </w:rPr>
      </w:pPr>
      <w:r>
        <w:rPr>
          <w:rFonts w:ascii="Arial"/>
          <w:color w:val="0000FF"/>
          <w:spacing w:val="-2"/>
        </w:rPr>
        <w:t>&lt;</w:t>
      </w:r>
      <w:r>
        <w:rPr>
          <w:rFonts w:ascii="Arial"/>
          <w:color w:val="800000"/>
          <w:spacing w:val="-2"/>
        </w:rPr>
        <w:t>con:PeriodoImputacion</w:t>
      </w:r>
      <w:r>
        <w:rPr>
          <w:rFonts w:ascii="Arial"/>
          <w:color w:val="0000FF"/>
          <w:spacing w:val="-2"/>
        </w:rPr>
        <w:t>&gt;</w:t>
      </w:r>
    </w:p>
    <w:p>
      <w:pPr>
        <w:pStyle w:val="BodyText"/>
        <w:spacing w:line="229" w:lineRule="exact"/>
        <w:ind w:left="1257"/>
        <w:rPr>
          <w:rFonts w:ascii="Arial"/>
        </w:rPr>
      </w:pPr>
      <w:r>
        <w:rPr>
          <w:rFonts w:ascii="Arial"/>
          <w:color w:val="0000FF"/>
          <w:spacing w:val="-2"/>
        </w:rPr>
        <w:t>&lt;</w:t>
      </w:r>
      <w:r>
        <w:rPr>
          <w:rFonts w:ascii="Arial"/>
          <w:color w:val="800000"/>
          <w:spacing w:val="-2"/>
        </w:rPr>
        <w:t>sum:Ejercicio</w:t>
      </w:r>
      <w:r>
        <w:rPr>
          <w:rFonts w:ascii="Arial"/>
          <w:color w:val="0000FF"/>
          <w:spacing w:val="-2"/>
        </w:rPr>
        <w:t>&gt;</w:t>
      </w:r>
      <w:r>
        <w:rPr>
          <w:rFonts w:ascii="Arial"/>
          <w:spacing w:val="-2"/>
        </w:rPr>
        <w:t>2024</w:t>
      </w:r>
      <w:r>
        <w:rPr>
          <w:rFonts w:ascii="Arial"/>
          <w:color w:val="0000FF"/>
          <w:spacing w:val="-2"/>
        </w:rPr>
        <w:t>&lt;/</w:t>
      </w:r>
      <w:r>
        <w:rPr>
          <w:rFonts w:ascii="Arial"/>
          <w:color w:val="800000"/>
          <w:spacing w:val="-2"/>
        </w:rPr>
        <w:t>sum:Ejercicio</w:t>
      </w:r>
      <w:r>
        <w:rPr>
          <w:rFonts w:ascii="Arial"/>
          <w:color w:val="0000FF"/>
          <w:spacing w:val="-2"/>
        </w:rPr>
        <w:t>&gt;</w:t>
      </w:r>
    </w:p>
    <w:p>
      <w:pPr>
        <w:pStyle w:val="BodyText"/>
        <w:spacing w:line="229" w:lineRule="exact"/>
        <w:ind w:left="1257"/>
        <w:rPr>
          <w:rFonts w:ascii="Arial"/>
        </w:rPr>
      </w:pPr>
      <w:r>
        <w:rPr>
          <w:rFonts w:ascii="Arial"/>
          <w:color w:val="0000FF"/>
          <w:spacing w:val="-2"/>
        </w:rPr>
        <w:t>&lt;</w:t>
      </w:r>
      <w:r>
        <w:rPr>
          <w:rFonts w:ascii="Arial"/>
          <w:color w:val="800000"/>
          <w:spacing w:val="-2"/>
        </w:rPr>
        <w:t>sum:Periodo</w:t>
      </w:r>
      <w:r>
        <w:rPr>
          <w:rFonts w:ascii="Arial"/>
          <w:color w:val="0000FF"/>
          <w:spacing w:val="-2"/>
        </w:rPr>
        <w:t>&gt;</w:t>
      </w:r>
      <w:r>
        <w:rPr>
          <w:rFonts w:ascii="Arial"/>
          <w:spacing w:val="-2"/>
        </w:rPr>
        <w:t>11</w:t>
      </w:r>
      <w:r>
        <w:rPr>
          <w:rFonts w:ascii="Arial"/>
          <w:color w:val="0000FF"/>
          <w:spacing w:val="-2"/>
        </w:rPr>
        <w:t>&lt;/</w:t>
      </w:r>
      <w:r>
        <w:rPr>
          <w:rFonts w:ascii="Arial"/>
          <w:color w:val="800000"/>
          <w:spacing w:val="-2"/>
        </w:rPr>
        <w:t>sum:Periodo</w:t>
      </w:r>
      <w:r>
        <w:rPr>
          <w:rFonts w:ascii="Arial"/>
          <w:color w:val="0000FF"/>
          <w:spacing w:val="-2"/>
        </w:rPr>
        <w:t>&gt;</w:t>
      </w:r>
    </w:p>
    <w:p>
      <w:pPr>
        <w:pStyle w:val="BodyText"/>
        <w:spacing w:before="1"/>
        <w:ind w:left="1091"/>
        <w:rPr>
          <w:rFonts w:ascii="Arial"/>
        </w:rPr>
      </w:pPr>
      <w:r>
        <w:rPr>
          <w:rFonts w:ascii="Arial"/>
          <w:color w:val="0000FF"/>
          <w:spacing w:val="-2"/>
        </w:rPr>
        <w:t>&lt;/</w:t>
      </w:r>
      <w:r>
        <w:rPr>
          <w:rFonts w:ascii="Arial"/>
          <w:color w:val="800000"/>
          <w:spacing w:val="-2"/>
        </w:rPr>
        <w:t>con:PeriodoImputacion</w:t>
      </w:r>
      <w:r>
        <w:rPr>
          <w:rFonts w:ascii="Arial"/>
          <w:color w:val="0000FF"/>
          <w:spacing w:val="-2"/>
        </w:rPr>
        <w:t>&gt;</w:t>
      </w:r>
    </w:p>
    <w:p>
      <w:pPr>
        <w:pStyle w:val="BodyText"/>
        <w:spacing w:before="1"/>
        <w:ind w:left="923"/>
        <w:rPr>
          <w:rFonts w:ascii="Arial"/>
        </w:rPr>
      </w:pPr>
      <w:r>
        <w:rPr>
          <w:rFonts w:ascii="Arial"/>
          <w:color w:val="0000FF"/>
          <w:spacing w:val="-2"/>
        </w:rPr>
        <w:t>&lt;/</w:t>
      </w:r>
      <w:r>
        <w:rPr>
          <w:rFonts w:ascii="Arial"/>
          <w:color w:val="800000"/>
          <w:spacing w:val="-2"/>
        </w:rPr>
        <w:t>con:FiltroConsulta</w:t>
      </w:r>
      <w:r>
        <w:rPr>
          <w:rFonts w:ascii="Arial"/>
          <w:color w:val="0000FF"/>
          <w:spacing w:val="-2"/>
        </w:rPr>
        <w:t>&gt;</w:t>
      </w:r>
    </w:p>
    <w:p>
      <w:pPr>
        <w:pStyle w:val="BodyText"/>
        <w:ind w:left="758"/>
        <w:rPr>
          <w:rFonts w:ascii="Arial"/>
        </w:rPr>
      </w:pPr>
      <w:r>
        <w:rPr>
          <w:rFonts w:ascii="Arial"/>
          <w:color w:val="0000FF"/>
          <w:spacing w:val="-2"/>
        </w:rPr>
        <w:t>&lt;/</w:t>
      </w:r>
      <w:r>
        <w:rPr>
          <w:rFonts w:ascii="Arial"/>
          <w:color w:val="800000"/>
          <w:spacing w:val="-2"/>
        </w:rPr>
        <w:t>con:ConsultaFactuSistemaFacturacion</w:t>
      </w:r>
      <w:r>
        <w:rPr>
          <w:rFonts w:ascii="Arial"/>
          <w:color w:val="0000FF"/>
          <w:spacing w:val="-2"/>
        </w:rPr>
        <w:t>&gt;</w:t>
      </w:r>
    </w:p>
    <w:p>
      <w:pPr>
        <w:pStyle w:val="BodyText"/>
        <w:ind w:right="12253"/>
        <w:jc w:val="center"/>
        <w:rPr>
          <w:rFonts w:ascii="Arial"/>
        </w:rPr>
      </w:pPr>
      <w:r>
        <w:rPr>
          <w:rFonts w:ascii="Arial"/>
          <w:color w:val="0000FF"/>
          <w:spacing w:val="-2"/>
        </w:rPr>
        <w:t>&lt;/</w:t>
      </w:r>
      <w:r>
        <w:rPr>
          <w:rFonts w:ascii="Arial"/>
          <w:color w:val="800000"/>
          <w:spacing w:val="-2"/>
        </w:rPr>
        <w:t>soapenv:Body</w:t>
      </w:r>
      <w:r>
        <w:rPr>
          <w:rFonts w:ascii="Arial"/>
          <w:color w:val="0000FF"/>
          <w:spacing w:val="-2"/>
        </w:rPr>
        <w:t>&gt;</w:t>
      </w:r>
    </w:p>
    <w:p>
      <w:pPr>
        <w:pStyle w:val="BodyText"/>
        <w:spacing w:before="1"/>
        <w:ind w:right="12209"/>
        <w:jc w:val="center"/>
        <w:rPr>
          <w:rFonts w:ascii="Arial"/>
        </w:rPr>
      </w:pPr>
      <w:r>
        <w:rPr>
          <w:rFonts w:ascii="Arial"/>
          <w:color w:val="800000"/>
          <w:spacing w:val="-2"/>
        </w:rPr>
        <w:t>&lt;/soapenv:Envelope&gt;</w:t>
      </w:r>
    </w:p>
    <w:p>
      <w:pPr>
        <w:pStyle w:val="Heading5"/>
        <w:spacing w:before="159"/>
        <w:ind w:left="0" w:right="12254"/>
        <w:jc w:val="center"/>
      </w:pPr>
      <w:r>
        <w:rPr/>
        <w:t>XML</w:t>
      </w:r>
      <w:r>
        <w:rPr>
          <w:spacing w:val="-3"/>
        </w:rPr>
        <w:t> </w:t>
      </w:r>
      <w:r>
        <w:rPr/>
        <w:t>de</w:t>
      </w:r>
      <w:r>
        <w:rPr>
          <w:spacing w:val="-2"/>
        </w:rPr>
        <w:t> respuesta</w:t>
      </w:r>
    </w:p>
    <w:p>
      <w:pPr>
        <w:pStyle w:val="BodyText"/>
        <w:spacing w:before="159"/>
        <w:ind w:left="426"/>
        <w:rPr>
          <w:rFonts w:ascii="Arial"/>
        </w:rPr>
      </w:pPr>
      <w:r>
        <w:rPr>
          <w:rFonts w:ascii="Arial"/>
          <w:color w:val="008080"/>
          <w:spacing w:val="-2"/>
        </w:rPr>
        <w:t>&lt;?xml</w:t>
      </w:r>
      <w:r>
        <w:rPr>
          <w:rFonts w:ascii="Arial"/>
          <w:color w:val="008080"/>
          <w:spacing w:val="15"/>
        </w:rPr>
        <w:t> </w:t>
      </w:r>
      <w:r>
        <w:rPr>
          <w:rFonts w:ascii="Arial"/>
          <w:color w:val="008080"/>
          <w:spacing w:val="-2"/>
        </w:rPr>
        <w:t>version="1.0"</w:t>
      </w:r>
      <w:r>
        <w:rPr>
          <w:rFonts w:ascii="Arial"/>
          <w:color w:val="008080"/>
          <w:spacing w:val="19"/>
        </w:rPr>
        <w:t> </w:t>
      </w:r>
      <w:r>
        <w:rPr>
          <w:rFonts w:ascii="Arial"/>
          <w:color w:val="008080"/>
          <w:spacing w:val="-2"/>
        </w:rPr>
        <w:t>encoding="UTF-</w:t>
      </w:r>
      <w:r>
        <w:rPr>
          <w:rFonts w:ascii="Arial"/>
          <w:color w:val="008080"/>
          <w:spacing w:val="-4"/>
        </w:rPr>
        <w:t>8"?&gt;</w:t>
      </w:r>
    </w:p>
    <w:p>
      <w:pPr>
        <w:pStyle w:val="BodyText"/>
        <w:spacing w:before="1"/>
        <w:ind w:left="426"/>
        <w:rPr>
          <w:rFonts w:ascii="Arial"/>
        </w:rPr>
      </w:pPr>
      <w:r>
        <w:rPr>
          <w:rFonts w:ascii="Arial"/>
          <w:color w:val="0000FF"/>
          <w:spacing w:val="-2"/>
        </w:rPr>
        <w:t>&lt;</w:t>
      </w:r>
      <w:r>
        <w:rPr>
          <w:rFonts w:ascii="Arial"/>
          <w:color w:val="800000"/>
          <w:spacing w:val="-2"/>
        </w:rPr>
        <w:t>env:Envelope</w:t>
      </w:r>
      <w:r>
        <w:rPr>
          <w:rFonts w:ascii="Arial"/>
          <w:color w:val="800000"/>
          <w:spacing w:val="10"/>
        </w:rPr>
        <w:t> </w:t>
      </w:r>
      <w:r>
        <w:rPr>
          <w:rFonts w:ascii="Arial"/>
          <w:color w:val="FF0000"/>
          <w:spacing w:val="-2"/>
        </w:rPr>
        <w:t>xmlns:env</w:t>
      </w:r>
      <w:r>
        <w:rPr>
          <w:rFonts w:ascii="Arial"/>
          <w:color w:val="0000FF"/>
          <w:spacing w:val="-2"/>
        </w:rPr>
        <w:t>="</w:t>
      </w:r>
      <w:hyperlink r:id="rId10">
        <w:r>
          <w:rPr>
            <w:rFonts w:ascii="Arial"/>
            <w:spacing w:val="-2"/>
          </w:rPr>
          <w:t>http://schemas.xmlsoap.org/soap/envelope/</w:t>
        </w:r>
      </w:hyperlink>
      <w:r>
        <w:rPr>
          <w:rFonts w:ascii="Arial"/>
          <w:color w:val="0000FF"/>
          <w:spacing w:val="-2"/>
        </w:rPr>
        <w:t>"&gt;</w:t>
      </w:r>
    </w:p>
    <w:p>
      <w:pPr>
        <w:pStyle w:val="BodyText"/>
        <w:ind w:left="592"/>
        <w:rPr>
          <w:rFonts w:ascii="Arial"/>
        </w:rPr>
      </w:pPr>
      <w:r>
        <w:rPr>
          <w:rFonts w:ascii="Arial"/>
          <w:color w:val="0000FF"/>
          <w:spacing w:val="-2"/>
        </w:rPr>
        <w:t>&lt;</w:t>
      </w:r>
      <w:r>
        <w:rPr>
          <w:rFonts w:ascii="Arial"/>
          <w:color w:val="800000"/>
          <w:spacing w:val="-2"/>
        </w:rPr>
        <w:t>env:Header</w:t>
      </w:r>
      <w:r>
        <w:rPr>
          <w:rFonts w:ascii="Arial"/>
          <w:color w:val="0000FF"/>
          <w:spacing w:val="-2"/>
        </w:rPr>
        <w:t>/&gt;</w:t>
      </w:r>
    </w:p>
    <w:p>
      <w:pPr>
        <w:pStyle w:val="BodyText"/>
        <w:spacing w:line="229" w:lineRule="exact" w:before="1"/>
        <w:ind w:left="592"/>
        <w:rPr>
          <w:rFonts w:ascii="Arial"/>
        </w:rPr>
      </w:pPr>
      <w:r>
        <w:rPr>
          <w:rFonts w:ascii="Arial"/>
          <w:color w:val="0000FF"/>
        </w:rPr>
        <w:t>&lt;</w:t>
      </w:r>
      <w:r>
        <w:rPr>
          <w:rFonts w:ascii="Arial"/>
          <w:color w:val="800000"/>
        </w:rPr>
        <w:t>env:Body</w:t>
      </w:r>
      <w:r>
        <w:rPr>
          <w:rFonts w:ascii="Arial"/>
          <w:color w:val="800000"/>
          <w:spacing w:val="-10"/>
        </w:rPr>
        <w:t> </w:t>
      </w:r>
      <w:r>
        <w:rPr>
          <w:rFonts w:ascii="Arial"/>
          <w:color w:val="FF0000"/>
          <w:spacing w:val="-2"/>
        </w:rPr>
        <w:t>Id</w:t>
      </w:r>
      <w:r>
        <w:rPr>
          <w:rFonts w:ascii="Arial"/>
          <w:color w:val="0000FF"/>
          <w:spacing w:val="-2"/>
        </w:rPr>
        <w:t>="</w:t>
      </w:r>
      <w:r>
        <w:rPr>
          <w:rFonts w:ascii="Arial"/>
          <w:spacing w:val="-2"/>
        </w:rPr>
        <w:t>Body</w:t>
      </w:r>
      <w:r>
        <w:rPr>
          <w:rFonts w:ascii="Arial"/>
          <w:color w:val="0000FF"/>
          <w:spacing w:val="-2"/>
        </w:rPr>
        <w:t>"&gt;</w:t>
      </w:r>
    </w:p>
    <w:p>
      <w:pPr>
        <w:pStyle w:val="BodyText"/>
        <w:ind w:left="426" w:firstLine="331"/>
        <w:rPr>
          <w:rFonts w:ascii="Arial"/>
        </w:rPr>
      </w:pPr>
      <w:r>
        <w:rPr>
          <w:rFonts w:ascii="Arial"/>
          <w:color w:val="0000FF"/>
          <w:spacing w:val="-2"/>
        </w:rPr>
        <w:t>&lt;</w:t>
      </w:r>
      <w:r>
        <w:rPr>
          <w:rFonts w:ascii="Arial"/>
          <w:color w:val="800000"/>
          <w:spacing w:val="-2"/>
        </w:rPr>
        <w:t>tikLRRC:RespuestaConsultaFactuSistemaFacturacion </w:t>
      </w:r>
      <w:r>
        <w:rPr>
          <w:rFonts w:ascii="Arial"/>
          <w:color w:val="FF0000"/>
          <w:spacing w:val="-2"/>
        </w:rPr>
        <w:t>xmlns:tikLRRC</w:t>
      </w:r>
      <w:r>
        <w:rPr>
          <w:rFonts w:ascii="Arial"/>
          <w:color w:val="0000FF"/>
          <w:spacing w:val="-2"/>
        </w:rPr>
        <w:t>="</w:t>
      </w:r>
      <w:hyperlink r:id="rId41">
        <w:r>
          <w:rPr>
            <w:rFonts w:ascii="Arial"/>
            <w:spacing w:val="-2"/>
          </w:rPr>
          <w:t>https://www2.agenciatributaria.gob.es/static_files/common/internet/dep/aplicaciones/es/aeat/tike/cont/ws/RespuestaConsultaLR.xsd</w:t>
        </w:r>
      </w:hyperlink>
      <w:r>
        <w:rPr>
          <w:rFonts w:ascii="Arial"/>
          <w:color w:val="0000FF"/>
          <w:spacing w:val="-2"/>
        </w:rPr>
        <w:t>"</w:t>
      </w:r>
      <w:r>
        <w:rPr>
          <w:rFonts w:ascii="Arial"/>
          <w:color w:val="0000FF"/>
          <w:spacing w:val="40"/>
        </w:rPr>
        <w:t> </w:t>
      </w:r>
      <w:r>
        <w:rPr>
          <w:rFonts w:ascii="Arial"/>
          <w:color w:val="FF0000"/>
          <w:spacing w:val="-2"/>
        </w:rPr>
        <w:t>xmlns:tik</w:t>
      </w:r>
      <w:r>
        <w:rPr>
          <w:rFonts w:ascii="Arial"/>
          <w:color w:val="0000FF"/>
          <w:spacing w:val="-2"/>
        </w:rPr>
        <w:t>="</w:t>
      </w:r>
      <w:hyperlink r:id="rId40">
        <w:r>
          <w:rPr>
            <w:rFonts w:ascii="Arial"/>
            <w:spacing w:val="-2"/>
          </w:rPr>
          <w:t>https://www2.agenciatributaria.gob.es/static_files/common/internet/dep/aplicaciones/es/aeat/tike/cont/ws/SuministroInformacion.xsd</w:t>
        </w:r>
      </w:hyperlink>
      <w:r>
        <w:rPr>
          <w:rFonts w:ascii="Arial"/>
          <w:color w:val="0000FF"/>
          <w:spacing w:val="-2"/>
        </w:rPr>
        <w:t>"&gt;</w:t>
      </w:r>
    </w:p>
    <w:p>
      <w:pPr>
        <w:pStyle w:val="BodyText"/>
        <w:spacing w:before="1"/>
        <w:ind w:left="923"/>
        <w:rPr>
          <w:rFonts w:ascii="Arial"/>
        </w:rPr>
      </w:pPr>
      <w:r>
        <w:rPr>
          <w:rFonts w:ascii="Arial"/>
          <w:color w:val="0000FF"/>
          <w:spacing w:val="-2"/>
        </w:rPr>
        <w:t>&lt;</w:t>
      </w:r>
      <w:r>
        <w:rPr>
          <w:rFonts w:ascii="Arial"/>
          <w:color w:val="800000"/>
          <w:spacing w:val="-2"/>
        </w:rPr>
        <w:t>tikLRRC:Cabecera</w:t>
      </w:r>
      <w:r>
        <w:rPr>
          <w:rFonts w:ascii="Arial"/>
          <w:color w:val="0000FF"/>
          <w:spacing w:val="-2"/>
        </w:rPr>
        <w:t>&gt;</w:t>
      </w:r>
    </w:p>
    <w:p>
      <w:pPr>
        <w:pStyle w:val="BodyText"/>
        <w:ind w:left="1091"/>
        <w:rPr>
          <w:rFonts w:ascii="Arial"/>
        </w:rPr>
      </w:pPr>
      <w:r>
        <w:rPr>
          <w:rFonts w:ascii="Arial"/>
          <w:color w:val="0000FF"/>
          <w:spacing w:val="-2"/>
        </w:rPr>
        <w:t>&lt;</w:t>
      </w:r>
      <w:r>
        <w:rPr>
          <w:rFonts w:ascii="Arial"/>
          <w:color w:val="800000"/>
          <w:spacing w:val="-2"/>
        </w:rPr>
        <w:t>tik:IDVersion</w:t>
      </w:r>
      <w:r>
        <w:rPr>
          <w:rFonts w:ascii="Arial"/>
          <w:color w:val="0000FF"/>
          <w:spacing w:val="-2"/>
        </w:rPr>
        <w:t>&gt;</w:t>
      </w:r>
      <w:r>
        <w:rPr>
          <w:rFonts w:ascii="Arial"/>
          <w:spacing w:val="-2"/>
        </w:rPr>
        <w:t>1.0</w:t>
      </w:r>
      <w:r>
        <w:rPr>
          <w:rFonts w:ascii="Arial"/>
          <w:color w:val="0000FF"/>
          <w:spacing w:val="-2"/>
        </w:rPr>
        <w:t>&lt;/</w:t>
      </w:r>
      <w:r>
        <w:rPr>
          <w:rFonts w:ascii="Arial"/>
          <w:color w:val="800000"/>
          <w:spacing w:val="-2"/>
        </w:rPr>
        <w:t>tik:IDVersion</w:t>
      </w:r>
      <w:r>
        <w:rPr>
          <w:rFonts w:ascii="Arial"/>
          <w:color w:val="0000FF"/>
          <w:spacing w:val="-2"/>
        </w:rPr>
        <w:t>&gt;</w:t>
      </w:r>
    </w:p>
    <w:p>
      <w:pPr>
        <w:pStyle w:val="BodyText"/>
        <w:spacing w:after="0"/>
        <w:rPr>
          <w:rFonts w:ascii="Arial"/>
        </w:rPr>
        <w:sectPr>
          <w:pgSz w:w="16840" w:h="11910" w:orient="landscape"/>
          <w:pgMar w:header="722" w:footer="1096" w:top="2300" w:bottom="1280" w:left="992" w:right="850"/>
        </w:sect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37"/>
        <w:rPr>
          <w:sz w:val="20"/>
        </w:rPr>
      </w:pPr>
    </w:p>
    <w:p>
      <w:pPr>
        <w:pStyle w:val="BodyText"/>
        <w:spacing w:line="229" w:lineRule="exact"/>
        <w:ind w:left="1091"/>
        <w:rPr>
          <w:rFonts w:ascii="Arial"/>
        </w:rPr>
      </w:pPr>
      <w:r>
        <w:rPr>
          <w:rFonts w:ascii="Arial"/>
          <w:color w:val="0000FF"/>
          <w:spacing w:val="-2"/>
        </w:rPr>
        <w:t>&lt;</w:t>
      </w:r>
      <w:r>
        <w:rPr>
          <w:rFonts w:ascii="Arial"/>
          <w:color w:val="800000"/>
          <w:spacing w:val="-2"/>
        </w:rPr>
        <w:t>tik:ObligadoEmision</w:t>
      </w:r>
      <w:r>
        <w:rPr>
          <w:rFonts w:ascii="Arial"/>
          <w:color w:val="0000FF"/>
          <w:spacing w:val="-2"/>
        </w:rPr>
        <w:t>&gt;</w:t>
      </w:r>
    </w:p>
    <w:p>
      <w:pPr>
        <w:pStyle w:val="BodyText"/>
        <w:spacing w:line="229" w:lineRule="exact"/>
        <w:ind w:left="1257"/>
        <w:rPr>
          <w:rFonts w:ascii="Arial"/>
        </w:rPr>
      </w:pPr>
      <w:r>
        <w:rPr>
          <w:rFonts w:ascii="Arial"/>
          <w:color w:val="0000FF"/>
          <w:spacing w:val="-2"/>
        </w:rPr>
        <w:t>&lt;</w:t>
      </w:r>
      <w:r>
        <w:rPr>
          <w:rFonts w:ascii="Arial"/>
          <w:color w:val="800000"/>
          <w:spacing w:val="-2"/>
        </w:rPr>
        <w:t>tik:NombreRazon</w:t>
      </w:r>
      <w:r>
        <w:rPr>
          <w:rFonts w:ascii="Arial"/>
          <w:color w:val="0000FF"/>
          <w:spacing w:val="-2"/>
        </w:rPr>
        <w:t>&gt;</w:t>
      </w:r>
      <w:r>
        <w:rPr>
          <w:rFonts w:ascii="Arial"/>
          <w:spacing w:val="-2"/>
        </w:rPr>
        <w:t>EMPRESAXXXX</w:t>
      </w:r>
      <w:r>
        <w:rPr>
          <w:rFonts w:ascii="Arial"/>
          <w:color w:val="0000FF"/>
          <w:spacing w:val="-2"/>
        </w:rPr>
        <w:t>&lt;/</w:t>
      </w:r>
      <w:r>
        <w:rPr>
          <w:rFonts w:ascii="Arial"/>
          <w:color w:val="800000"/>
          <w:spacing w:val="-2"/>
        </w:rPr>
        <w:t>tik:NombreRazon</w:t>
      </w:r>
      <w:r>
        <w:rPr>
          <w:rFonts w:ascii="Arial"/>
          <w:color w:val="0000FF"/>
          <w:spacing w:val="-2"/>
        </w:rPr>
        <w:t>&gt;</w:t>
      </w:r>
    </w:p>
    <w:p>
      <w:pPr>
        <w:pStyle w:val="BodyText"/>
        <w:spacing w:before="1"/>
        <w:ind w:left="1257"/>
        <w:rPr>
          <w:rFonts w:ascii="Arial"/>
        </w:rPr>
      </w:pPr>
      <w:r>
        <w:rPr>
          <w:rFonts w:ascii="Arial"/>
          <w:color w:val="0000FF"/>
          <w:spacing w:val="-2"/>
        </w:rPr>
        <w:t>&lt;</w:t>
      </w:r>
      <w:r>
        <w:rPr>
          <w:rFonts w:ascii="Arial"/>
          <w:color w:val="800000"/>
          <w:spacing w:val="-2"/>
        </w:rPr>
        <w:t>tik:NIF</w:t>
      </w:r>
      <w:r>
        <w:rPr>
          <w:rFonts w:ascii="Arial"/>
          <w:color w:val="0000FF"/>
          <w:spacing w:val="-2"/>
        </w:rPr>
        <w:t>&gt;</w:t>
      </w:r>
      <w:r>
        <w:rPr>
          <w:rFonts w:ascii="Arial"/>
          <w:spacing w:val="-2"/>
        </w:rPr>
        <w:t>XXXXXXXXX</w:t>
      </w:r>
      <w:r>
        <w:rPr>
          <w:rFonts w:ascii="Arial"/>
          <w:color w:val="0000FF"/>
          <w:spacing w:val="-2"/>
        </w:rPr>
        <w:t>&lt;/</w:t>
      </w:r>
      <w:r>
        <w:rPr>
          <w:rFonts w:ascii="Arial"/>
          <w:color w:val="800000"/>
          <w:spacing w:val="-2"/>
        </w:rPr>
        <w:t>tik:NIF</w:t>
      </w:r>
      <w:r>
        <w:rPr>
          <w:rFonts w:ascii="Arial"/>
          <w:color w:val="0000FF"/>
          <w:spacing w:val="-2"/>
        </w:rPr>
        <w:t>&gt;</w:t>
      </w:r>
    </w:p>
    <w:p>
      <w:pPr>
        <w:pStyle w:val="BodyText"/>
        <w:ind w:left="1091"/>
        <w:rPr>
          <w:rFonts w:ascii="Arial"/>
        </w:rPr>
      </w:pPr>
      <w:r>
        <w:rPr>
          <w:rFonts w:ascii="Arial"/>
          <w:color w:val="0000FF"/>
          <w:spacing w:val="-2"/>
        </w:rPr>
        <w:t>&lt;/</w:t>
      </w:r>
      <w:r>
        <w:rPr>
          <w:rFonts w:ascii="Arial"/>
          <w:color w:val="800000"/>
          <w:spacing w:val="-2"/>
        </w:rPr>
        <w:t>tik:ObligadoEmision</w:t>
      </w:r>
      <w:r>
        <w:rPr>
          <w:rFonts w:ascii="Arial"/>
          <w:color w:val="0000FF"/>
          <w:spacing w:val="-2"/>
        </w:rPr>
        <w:t>&gt;</w:t>
      </w:r>
    </w:p>
    <w:p>
      <w:pPr>
        <w:pStyle w:val="BodyText"/>
        <w:spacing w:before="1"/>
        <w:ind w:left="923"/>
        <w:rPr>
          <w:rFonts w:ascii="Arial"/>
        </w:rPr>
      </w:pPr>
      <w:r>
        <w:rPr>
          <w:rFonts w:ascii="Arial"/>
          <w:color w:val="0000FF"/>
          <w:spacing w:val="-2"/>
        </w:rPr>
        <w:t>&lt;/</w:t>
      </w:r>
      <w:r>
        <w:rPr>
          <w:rFonts w:ascii="Arial"/>
          <w:color w:val="800000"/>
          <w:spacing w:val="-2"/>
        </w:rPr>
        <w:t>tikLRRC:Cabecera</w:t>
      </w:r>
      <w:r>
        <w:rPr>
          <w:rFonts w:ascii="Arial"/>
          <w:color w:val="0000FF"/>
          <w:spacing w:val="-2"/>
        </w:rPr>
        <w:t>&gt;</w:t>
      </w:r>
    </w:p>
    <w:p>
      <w:pPr>
        <w:pStyle w:val="BodyText"/>
        <w:ind w:left="923"/>
        <w:rPr>
          <w:rFonts w:ascii="Arial"/>
        </w:rPr>
      </w:pPr>
      <w:r>
        <w:rPr>
          <w:rFonts w:ascii="Arial"/>
          <w:color w:val="0000FF"/>
          <w:spacing w:val="-2"/>
        </w:rPr>
        <w:t>&lt;</w:t>
      </w:r>
      <w:r>
        <w:rPr>
          <w:rFonts w:ascii="Arial"/>
          <w:color w:val="800000"/>
          <w:spacing w:val="-2"/>
        </w:rPr>
        <w:t>tikLRRC:PeriodoImputacion</w:t>
      </w:r>
      <w:r>
        <w:rPr>
          <w:rFonts w:ascii="Arial"/>
          <w:color w:val="0000FF"/>
          <w:spacing w:val="-2"/>
        </w:rPr>
        <w:t>&gt;</w:t>
      </w:r>
    </w:p>
    <w:p>
      <w:pPr>
        <w:pStyle w:val="BodyText"/>
        <w:spacing w:line="229" w:lineRule="exact" w:before="1"/>
        <w:ind w:left="1091"/>
        <w:rPr>
          <w:rFonts w:ascii="Arial"/>
        </w:rPr>
      </w:pPr>
      <w:r>
        <w:rPr>
          <w:rFonts w:ascii="Arial"/>
          <w:color w:val="0000FF"/>
          <w:spacing w:val="-2"/>
        </w:rPr>
        <w:t>&lt;</w:t>
      </w:r>
      <w:r>
        <w:rPr>
          <w:rFonts w:ascii="Arial"/>
          <w:color w:val="800000"/>
          <w:spacing w:val="-2"/>
        </w:rPr>
        <w:t>tikLRRC:Ejercicio</w:t>
      </w:r>
      <w:r>
        <w:rPr>
          <w:rFonts w:ascii="Arial"/>
          <w:color w:val="0000FF"/>
          <w:spacing w:val="-2"/>
        </w:rPr>
        <w:t>&gt;</w:t>
      </w:r>
      <w:r>
        <w:rPr>
          <w:rFonts w:ascii="Arial"/>
          <w:spacing w:val="-2"/>
        </w:rPr>
        <w:t>2024</w:t>
      </w:r>
      <w:r>
        <w:rPr>
          <w:rFonts w:ascii="Arial"/>
          <w:color w:val="0000FF"/>
          <w:spacing w:val="-2"/>
        </w:rPr>
        <w:t>&lt;/</w:t>
      </w:r>
      <w:r>
        <w:rPr>
          <w:rFonts w:ascii="Arial"/>
          <w:color w:val="800000"/>
          <w:spacing w:val="-2"/>
        </w:rPr>
        <w:t>tikLRRC:Ejercicio</w:t>
      </w:r>
      <w:r>
        <w:rPr>
          <w:rFonts w:ascii="Arial"/>
          <w:color w:val="0000FF"/>
          <w:spacing w:val="-2"/>
        </w:rPr>
        <w:t>&gt;</w:t>
      </w:r>
    </w:p>
    <w:p>
      <w:pPr>
        <w:pStyle w:val="BodyText"/>
        <w:spacing w:line="229" w:lineRule="exact"/>
        <w:ind w:left="1091"/>
        <w:rPr>
          <w:rFonts w:ascii="Arial"/>
        </w:rPr>
      </w:pPr>
      <w:r>
        <w:rPr>
          <w:rFonts w:ascii="Arial"/>
          <w:color w:val="0000FF"/>
          <w:spacing w:val="-2"/>
        </w:rPr>
        <w:t>&lt;</w:t>
      </w:r>
      <w:r>
        <w:rPr>
          <w:rFonts w:ascii="Arial"/>
          <w:color w:val="800000"/>
          <w:spacing w:val="-2"/>
        </w:rPr>
        <w:t>tikLRRC:Periodo</w:t>
      </w:r>
      <w:r>
        <w:rPr>
          <w:rFonts w:ascii="Arial"/>
          <w:color w:val="0000FF"/>
          <w:spacing w:val="-2"/>
        </w:rPr>
        <w:t>&gt;</w:t>
      </w:r>
      <w:r>
        <w:rPr>
          <w:rFonts w:ascii="Arial"/>
          <w:spacing w:val="-2"/>
        </w:rPr>
        <w:t>11</w:t>
      </w:r>
      <w:r>
        <w:rPr>
          <w:rFonts w:ascii="Arial"/>
          <w:color w:val="0000FF"/>
          <w:spacing w:val="-2"/>
        </w:rPr>
        <w:t>&lt;/</w:t>
      </w:r>
      <w:r>
        <w:rPr>
          <w:rFonts w:ascii="Arial"/>
          <w:color w:val="800000"/>
          <w:spacing w:val="-2"/>
        </w:rPr>
        <w:t>tikLRRC:Periodo</w:t>
      </w:r>
      <w:r>
        <w:rPr>
          <w:rFonts w:ascii="Arial"/>
          <w:color w:val="0000FF"/>
          <w:spacing w:val="-2"/>
        </w:rPr>
        <w:t>&gt;</w:t>
      </w:r>
    </w:p>
    <w:p>
      <w:pPr>
        <w:pStyle w:val="BodyText"/>
        <w:ind w:left="923"/>
        <w:rPr>
          <w:rFonts w:ascii="Arial"/>
        </w:rPr>
      </w:pPr>
      <w:r>
        <w:rPr>
          <w:rFonts w:ascii="Arial"/>
          <w:color w:val="0000FF"/>
          <w:spacing w:val="-2"/>
        </w:rPr>
        <w:t>&lt;/</w:t>
      </w:r>
      <w:r>
        <w:rPr>
          <w:rFonts w:ascii="Arial"/>
          <w:color w:val="800000"/>
          <w:spacing w:val="-2"/>
        </w:rPr>
        <w:t>tikLRRC:PeriodoImputacion</w:t>
      </w:r>
      <w:r>
        <w:rPr>
          <w:rFonts w:ascii="Arial"/>
          <w:color w:val="0000FF"/>
          <w:spacing w:val="-2"/>
        </w:rPr>
        <w:t>&gt;</w:t>
      </w:r>
    </w:p>
    <w:p>
      <w:pPr>
        <w:pStyle w:val="BodyText"/>
        <w:spacing w:before="1"/>
        <w:ind w:left="923"/>
        <w:rPr>
          <w:rFonts w:ascii="Arial"/>
        </w:rPr>
      </w:pPr>
      <w:r>
        <w:rPr>
          <w:rFonts w:ascii="Arial"/>
          <w:color w:val="0000FF"/>
          <w:spacing w:val="-2"/>
        </w:rPr>
        <w:t>&lt;</w:t>
      </w:r>
      <w:r>
        <w:rPr>
          <w:rFonts w:ascii="Arial"/>
          <w:color w:val="800000"/>
          <w:spacing w:val="-2"/>
        </w:rPr>
        <w:t>tikLRRC:IndicadorPaginacion</w:t>
      </w:r>
      <w:r>
        <w:rPr>
          <w:rFonts w:ascii="Arial"/>
          <w:color w:val="0000FF"/>
          <w:spacing w:val="-2"/>
        </w:rPr>
        <w:t>&gt;</w:t>
      </w:r>
      <w:r>
        <w:rPr>
          <w:rFonts w:ascii="Arial"/>
          <w:spacing w:val="-2"/>
        </w:rPr>
        <w:t>N</w:t>
      </w:r>
      <w:r>
        <w:rPr>
          <w:rFonts w:ascii="Arial"/>
          <w:color w:val="0000FF"/>
          <w:spacing w:val="-2"/>
        </w:rPr>
        <w:t>&lt;/</w:t>
      </w:r>
      <w:r>
        <w:rPr>
          <w:rFonts w:ascii="Arial"/>
          <w:color w:val="800000"/>
          <w:spacing w:val="-2"/>
        </w:rPr>
        <w:t>tikLRRC:IndicadorPaginacion</w:t>
      </w:r>
      <w:r>
        <w:rPr>
          <w:rFonts w:ascii="Arial"/>
          <w:color w:val="0000FF"/>
          <w:spacing w:val="-2"/>
        </w:rPr>
        <w:t>&gt;</w:t>
      </w:r>
    </w:p>
    <w:p>
      <w:pPr>
        <w:pStyle w:val="BodyText"/>
        <w:ind w:left="923"/>
        <w:rPr>
          <w:rFonts w:ascii="Arial"/>
        </w:rPr>
      </w:pPr>
      <w:r>
        <w:rPr>
          <w:rFonts w:ascii="Arial"/>
          <w:color w:val="0000FF"/>
          <w:spacing w:val="-2"/>
        </w:rPr>
        <w:t>&lt;</w:t>
      </w:r>
      <w:r>
        <w:rPr>
          <w:rFonts w:ascii="Arial"/>
          <w:color w:val="800000"/>
          <w:spacing w:val="-2"/>
        </w:rPr>
        <w:t>tikLRRC:ResultadoConsulta</w:t>
      </w:r>
      <w:r>
        <w:rPr>
          <w:rFonts w:ascii="Arial"/>
          <w:color w:val="0000FF"/>
          <w:spacing w:val="-2"/>
        </w:rPr>
        <w:t>&gt;</w:t>
      </w:r>
      <w:r>
        <w:rPr>
          <w:rFonts w:ascii="Arial"/>
          <w:spacing w:val="-2"/>
        </w:rPr>
        <w:t>ConDatos</w:t>
      </w:r>
      <w:r>
        <w:rPr>
          <w:rFonts w:ascii="Arial"/>
          <w:color w:val="0000FF"/>
          <w:spacing w:val="-2"/>
        </w:rPr>
        <w:t>&lt;/</w:t>
      </w:r>
      <w:r>
        <w:rPr>
          <w:rFonts w:ascii="Arial"/>
          <w:color w:val="800000"/>
          <w:spacing w:val="-2"/>
        </w:rPr>
        <w:t>tikLRRC:ResultadoConsulta</w:t>
      </w:r>
      <w:r>
        <w:rPr>
          <w:rFonts w:ascii="Arial"/>
          <w:color w:val="0000FF"/>
          <w:spacing w:val="-2"/>
        </w:rPr>
        <w:t>&gt;</w:t>
      </w:r>
    </w:p>
    <w:p>
      <w:pPr>
        <w:pStyle w:val="BodyText"/>
        <w:spacing w:line="229" w:lineRule="exact"/>
        <w:ind w:left="923"/>
        <w:rPr>
          <w:rFonts w:ascii="Arial"/>
        </w:rPr>
      </w:pPr>
      <w:r>
        <w:rPr>
          <w:rFonts w:ascii="Arial"/>
          <w:color w:val="0000FF"/>
          <w:spacing w:val="-2"/>
        </w:rPr>
        <w:t>&lt;</w:t>
      </w:r>
      <w:r>
        <w:rPr>
          <w:rFonts w:ascii="Arial"/>
          <w:color w:val="800000"/>
          <w:spacing w:val="-2"/>
        </w:rPr>
        <w:t>tikLRRC:RegistroRespuestaConsultaFactuSistemaFacturacion</w:t>
      </w:r>
      <w:r>
        <w:rPr>
          <w:rFonts w:ascii="Arial"/>
          <w:color w:val="0000FF"/>
          <w:spacing w:val="-2"/>
        </w:rPr>
        <w:t>&gt;</w:t>
      </w:r>
    </w:p>
    <w:p>
      <w:pPr>
        <w:pStyle w:val="BodyText"/>
        <w:spacing w:line="229" w:lineRule="exact"/>
        <w:ind w:left="1091"/>
        <w:rPr>
          <w:rFonts w:ascii="Arial"/>
        </w:rPr>
      </w:pPr>
      <w:r>
        <w:rPr>
          <w:rFonts w:ascii="Arial"/>
          <w:color w:val="0000FF"/>
          <w:spacing w:val="-2"/>
        </w:rPr>
        <w:t>&lt;</w:t>
      </w:r>
      <w:r>
        <w:rPr>
          <w:rFonts w:ascii="Arial"/>
          <w:color w:val="800000"/>
          <w:spacing w:val="-2"/>
        </w:rPr>
        <w:t>tikLRRC:IDFactura</w:t>
      </w:r>
      <w:r>
        <w:rPr>
          <w:rFonts w:ascii="Arial"/>
          <w:color w:val="0000FF"/>
          <w:spacing w:val="-2"/>
        </w:rPr>
        <w:t>&gt;</w:t>
      </w:r>
    </w:p>
    <w:p>
      <w:pPr>
        <w:pStyle w:val="BodyText"/>
        <w:spacing w:before="1"/>
        <w:ind w:left="1425"/>
        <w:rPr>
          <w:rFonts w:ascii="Arial"/>
        </w:rPr>
      </w:pPr>
      <w:r>
        <w:rPr>
          <w:rFonts w:ascii="Arial"/>
          <w:color w:val="0000FF"/>
          <w:spacing w:val="-2"/>
        </w:rPr>
        <w:t>&lt;</w:t>
      </w:r>
      <w:r>
        <w:rPr>
          <w:rFonts w:ascii="Arial"/>
          <w:color w:val="800000"/>
          <w:spacing w:val="-2"/>
        </w:rPr>
        <w:t>tik:IDEmisorFactura</w:t>
      </w:r>
      <w:r>
        <w:rPr>
          <w:rFonts w:ascii="Arial"/>
          <w:color w:val="0000FF"/>
          <w:spacing w:val="-2"/>
        </w:rPr>
        <w:t>&gt;</w:t>
      </w:r>
      <w:r>
        <w:rPr>
          <w:rFonts w:ascii="Arial"/>
          <w:spacing w:val="-2"/>
        </w:rPr>
        <w:t>XXXXXXXXX</w:t>
      </w:r>
      <w:r>
        <w:rPr>
          <w:rFonts w:ascii="Arial"/>
          <w:color w:val="0000FF"/>
          <w:spacing w:val="-2"/>
        </w:rPr>
        <w:t>&lt;/</w:t>
      </w:r>
      <w:r>
        <w:rPr>
          <w:rFonts w:ascii="Arial"/>
          <w:color w:val="800000"/>
          <w:spacing w:val="-2"/>
        </w:rPr>
        <w:t>tik:IDEmisorFactura</w:t>
      </w:r>
      <w:r>
        <w:rPr>
          <w:rFonts w:ascii="Arial"/>
          <w:color w:val="0000FF"/>
          <w:spacing w:val="-2"/>
        </w:rPr>
        <w:t>&gt;</w:t>
      </w:r>
    </w:p>
    <w:p>
      <w:pPr>
        <w:pStyle w:val="BodyText"/>
        <w:spacing w:before="1"/>
        <w:ind w:left="1425"/>
        <w:rPr>
          <w:rFonts w:ascii="Arial"/>
        </w:rPr>
      </w:pPr>
      <w:r>
        <w:rPr>
          <w:rFonts w:ascii="Arial"/>
          <w:color w:val="0000FF"/>
          <w:spacing w:val="-2"/>
        </w:rPr>
        <w:t>&lt;</w:t>
      </w:r>
      <w:r>
        <w:rPr>
          <w:rFonts w:ascii="Arial"/>
          <w:color w:val="800000"/>
          <w:spacing w:val="-2"/>
        </w:rPr>
        <w:t>tik:NumSerieFactura</w:t>
      </w:r>
      <w:r>
        <w:rPr>
          <w:rFonts w:ascii="Arial"/>
          <w:color w:val="0000FF"/>
          <w:spacing w:val="-2"/>
        </w:rPr>
        <w:t>&gt;</w:t>
      </w:r>
      <w:r>
        <w:rPr>
          <w:rFonts w:ascii="Arial"/>
          <w:spacing w:val="-2"/>
        </w:rPr>
        <w:t>88</w:t>
      </w:r>
      <w:r>
        <w:rPr>
          <w:rFonts w:ascii="Arial"/>
          <w:color w:val="0000FF"/>
          <w:spacing w:val="-2"/>
        </w:rPr>
        <w:t>&lt;/</w:t>
      </w:r>
      <w:r>
        <w:rPr>
          <w:rFonts w:ascii="Arial"/>
          <w:color w:val="800000"/>
          <w:spacing w:val="-2"/>
        </w:rPr>
        <w:t>tik:NumSerieFactura</w:t>
      </w:r>
      <w:r>
        <w:rPr>
          <w:rFonts w:ascii="Arial"/>
          <w:color w:val="0000FF"/>
          <w:spacing w:val="-2"/>
        </w:rPr>
        <w:t>&gt;</w:t>
      </w:r>
    </w:p>
    <w:p>
      <w:pPr>
        <w:pStyle w:val="BodyText"/>
        <w:ind w:left="1425"/>
        <w:rPr>
          <w:rFonts w:ascii="Arial"/>
        </w:rPr>
      </w:pPr>
      <w:r>
        <w:rPr>
          <w:rFonts w:ascii="Arial"/>
          <w:color w:val="0000FF"/>
          <w:spacing w:val="-2"/>
        </w:rPr>
        <w:t>&lt;</w:t>
      </w:r>
      <w:r>
        <w:rPr>
          <w:rFonts w:ascii="Arial"/>
          <w:color w:val="800000"/>
          <w:spacing w:val="-2"/>
        </w:rPr>
        <w:t>tik:FechaExpedicionFactura</w:t>
      </w:r>
      <w:r>
        <w:rPr>
          <w:rFonts w:ascii="Arial"/>
          <w:color w:val="0000FF"/>
          <w:spacing w:val="-2"/>
        </w:rPr>
        <w:t>&gt;</w:t>
      </w:r>
      <w:r>
        <w:rPr>
          <w:rFonts w:ascii="Arial"/>
          <w:spacing w:val="-2"/>
        </w:rPr>
        <w:t>27-11-2024</w:t>
      </w:r>
      <w:r>
        <w:rPr>
          <w:rFonts w:ascii="Arial"/>
          <w:color w:val="0000FF"/>
          <w:spacing w:val="-2"/>
        </w:rPr>
        <w:t>&lt;/</w:t>
      </w:r>
      <w:r>
        <w:rPr>
          <w:rFonts w:ascii="Arial"/>
          <w:color w:val="800000"/>
          <w:spacing w:val="-2"/>
        </w:rPr>
        <w:t>tik:FechaExpedicionFactura</w:t>
      </w:r>
      <w:r>
        <w:rPr>
          <w:rFonts w:ascii="Arial"/>
          <w:color w:val="0000FF"/>
          <w:spacing w:val="-2"/>
        </w:rPr>
        <w:t>&gt;</w:t>
      </w:r>
    </w:p>
    <w:p>
      <w:pPr>
        <w:pStyle w:val="BodyText"/>
        <w:ind w:left="1091"/>
        <w:rPr>
          <w:rFonts w:ascii="Arial"/>
        </w:rPr>
      </w:pPr>
      <w:r>
        <w:rPr>
          <w:rFonts w:ascii="Arial"/>
          <w:color w:val="0000FF"/>
          <w:spacing w:val="-2"/>
        </w:rPr>
        <w:t>&lt;/</w:t>
      </w:r>
      <w:r>
        <w:rPr>
          <w:rFonts w:ascii="Arial"/>
          <w:color w:val="800000"/>
          <w:spacing w:val="-2"/>
        </w:rPr>
        <w:t>tikLRRC:IDFactura</w:t>
      </w:r>
      <w:r>
        <w:rPr>
          <w:rFonts w:ascii="Arial"/>
          <w:color w:val="0000FF"/>
          <w:spacing w:val="-2"/>
        </w:rPr>
        <w:t>&gt;</w:t>
      </w:r>
    </w:p>
    <w:p>
      <w:pPr>
        <w:pStyle w:val="BodyText"/>
        <w:spacing w:line="229" w:lineRule="exact" w:before="1"/>
        <w:ind w:left="1091"/>
        <w:rPr>
          <w:rFonts w:ascii="Arial"/>
        </w:rPr>
      </w:pPr>
      <w:r>
        <w:rPr>
          <w:rFonts w:ascii="Arial"/>
          <w:color w:val="0000FF"/>
          <w:spacing w:val="-2"/>
        </w:rPr>
        <w:t>&lt;</w:t>
      </w:r>
      <w:r>
        <w:rPr>
          <w:rFonts w:ascii="Arial"/>
          <w:color w:val="800000"/>
          <w:spacing w:val="-2"/>
        </w:rPr>
        <w:t>tikLRRC:DatosRegistroFacturacion</w:t>
      </w:r>
      <w:r>
        <w:rPr>
          <w:rFonts w:ascii="Arial"/>
          <w:color w:val="0000FF"/>
          <w:spacing w:val="-2"/>
        </w:rPr>
        <w:t>&gt;</w:t>
      </w:r>
    </w:p>
    <w:p>
      <w:pPr>
        <w:pStyle w:val="BodyText"/>
        <w:spacing w:line="229" w:lineRule="exact"/>
        <w:ind w:left="1257"/>
        <w:rPr>
          <w:rFonts w:ascii="Arial"/>
        </w:rPr>
      </w:pPr>
      <w:r>
        <w:rPr>
          <w:rFonts w:ascii="Arial"/>
          <w:color w:val="0000FF"/>
          <w:spacing w:val="-2"/>
        </w:rPr>
        <w:t>&lt;</w:t>
      </w:r>
      <w:r>
        <w:rPr>
          <w:rFonts w:ascii="Arial"/>
          <w:color w:val="800000"/>
          <w:spacing w:val="-2"/>
        </w:rPr>
        <w:t>tikLRRC:TipoFactura</w:t>
      </w:r>
      <w:r>
        <w:rPr>
          <w:rFonts w:ascii="Arial"/>
          <w:color w:val="0000FF"/>
          <w:spacing w:val="-2"/>
        </w:rPr>
        <w:t>&gt;</w:t>
      </w:r>
      <w:r>
        <w:rPr>
          <w:rFonts w:ascii="Arial"/>
          <w:spacing w:val="-2"/>
        </w:rPr>
        <w:t>F1</w:t>
      </w:r>
      <w:r>
        <w:rPr>
          <w:rFonts w:ascii="Arial"/>
          <w:color w:val="0000FF"/>
          <w:spacing w:val="-2"/>
        </w:rPr>
        <w:t>&lt;/</w:t>
      </w:r>
      <w:r>
        <w:rPr>
          <w:rFonts w:ascii="Arial"/>
          <w:color w:val="800000"/>
          <w:spacing w:val="-2"/>
        </w:rPr>
        <w:t>tikLRRC:TipoFactura</w:t>
      </w:r>
      <w:r>
        <w:rPr>
          <w:rFonts w:ascii="Arial"/>
          <w:color w:val="0000FF"/>
          <w:spacing w:val="-2"/>
        </w:rPr>
        <w:t>&gt;</w:t>
      </w:r>
    </w:p>
    <w:p>
      <w:pPr>
        <w:pStyle w:val="BodyText"/>
        <w:ind w:left="1257"/>
        <w:rPr>
          <w:rFonts w:ascii="Arial" w:hAnsi="Arial"/>
        </w:rPr>
      </w:pPr>
      <w:r>
        <w:rPr>
          <w:rFonts w:ascii="Arial" w:hAnsi="Arial"/>
          <w:color w:val="0000FF"/>
          <w:spacing w:val="-2"/>
        </w:rPr>
        <w:t>&lt;</w:t>
      </w:r>
      <w:r>
        <w:rPr>
          <w:rFonts w:ascii="Arial" w:hAnsi="Arial"/>
          <w:color w:val="800000"/>
          <w:spacing w:val="-2"/>
        </w:rPr>
        <w:t>tikLRRC:DescripcionOperacion</w:t>
      </w:r>
      <w:r>
        <w:rPr>
          <w:rFonts w:ascii="Arial" w:hAnsi="Arial"/>
          <w:color w:val="0000FF"/>
          <w:spacing w:val="-2"/>
        </w:rPr>
        <w:t>&gt;</w:t>
      </w:r>
      <w:r>
        <w:rPr>
          <w:rFonts w:ascii="Arial" w:hAnsi="Arial"/>
          <w:spacing w:val="-2"/>
        </w:rPr>
        <w:t>Servicios</w:t>
      </w:r>
      <w:r>
        <w:rPr>
          <w:rFonts w:ascii="Arial" w:hAnsi="Arial"/>
          <w:spacing w:val="23"/>
        </w:rPr>
        <w:t> </w:t>
      </w:r>
      <w:r>
        <w:rPr>
          <w:rFonts w:ascii="Arial" w:hAnsi="Arial"/>
          <w:spacing w:val="-2"/>
        </w:rPr>
        <w:t>de</w:t>
      </w:r>
      <w:r>
        <w:rPr>
          <w:rFonts w:ascii="Arial" w:hAnsi="Arial"/>
          <w:spacing w:val="20"/>
        </w:rPr>
        <w:t> </w:t>
      </w:r>
      <w:r>
        <w:rPr>
          <w:rFonts w:ascii="Arial" w:hAnsi="Arial"/>
          <w:spacing w:val="-2"/>
        </w:rPr>
        <w:t>reparación</w:t>
      </w:r>
      <w:r>
        <w:rPr>
          <w:rFonts w:ascii="Arial" w:hAnsi="Arial"/>
          <w:color w:val="0000FF"/>
          <w:spacing w:val="-2"/>
        </w:rPr>
        <w:t>&lt;/</w:t>
      </w:r>
      <w:r>
        <w:rPr>
          <w:rFonts w:ascii="Arial" w:hAnsi="Arial"/>
          <w:color w:val="800000"/>
          <w:spacing w:val="-2"/>
        </w:rPr>
        <w:t>tikLRRC:DescripcionOperacion</w:t>
      </w:r>
      <w:r>
        <w:rPr>
          <w:rFonts w:ascii="Arial" w:hAnsi="Arial"/>
          <w:color w:val="0000FF"/>
          <w:spacing w:val="-2"/>
        </w:rPr>
        <w:t>&gt;</w:t>
      </w:r>
    </w:p>
    <w:p>
      <w:pPr>
        <w:pStyle w:val="BodyText"/>
        <w:spacing w:before="1"/>
        <w:ind w:left="1257"/>
        <w:rPr>
          <w:rFonts w:ascii="Arial"/>
        </w:rPr>
      </w:pPr>
      <w:r>
        <w:rPr>
          <w:rFonts w:ascii="Arial"/>
          <w:color w:val="0000FF"/>
          <w:spacing w:val="-2"/>
        </w:rPr>
        <w:t>&lt;</w:t>
      </w:r>
      <w:r>
        <w:rPr>
          <w:rFonts w:ascii="Arial"/>
          <w:color w:val="800000"/>
          <w:spacing w:val="-2"/>
        </w:rPr>
        <w:t>tikLRRC:Destinatarios</w:t>
      </w:r>
      <w:r>
        <w:rPr>
          <w:rFonts w:ascii="Arial"/>
          <w:color w:val="0000FF"/>
          <w:spacing w:val="-2"/>
        </w:rPr>
        <w:t>&gt;</w:t>
      </w:r>
    </w:p>
    <w:p>
      <w:pPr>
        <w:pStyle w:val="BodyText"/>
        <w:ind w:left="1425"/>
        <w:rPr>
          <w:rFonts w:ascii="Arial"/>
        </w:rPr>
      </w:pPr>
      <w:r>
        <w:rPr>
          <w:rFonts w:ascii="Arial"/>
          <w:color w:val="0000FF"/>
          <w:spacing w:val="-2"/>
        </w:rPr>
        <w:t>&lt;</w:t>
      </w:r>
      <w:r>
        <w:rPr>
          <w:rFonts w:ascii="Arial"/>
          <w:color w:val="800000"/>
          <w:spacing w:val="-2"/>
        </w:rPr>
        <w:t>tikLRRC:IDDestinatario</w:t>
      </w:r>
      <w:r>
        <w:rPr>
          <w:rFonts w:ascii="Arial"/>
          <w:color w:val="0000FF"/>
          <w:spacing w:val="-2"/>
        </w:rPr>
        <w:t>&gt;</w:t>
      </w:r>
    </w:p>
    <w:p>
      <w:pPr>
        <w:pStyle w:val="BodyText"/>
        <w:spacing w:before="1"/>
        <w:ind w:left="1814"/>
        <w:rPr>
          <w:rFonts w:ascii="Arial"/>
        </w:rPr>
      </w:pPr>
      <w:r>
        <w:rPr>
          <w:rFonts w:ascii="Arial"/>
          <w:color w:val="0000FF"/>
          <w:spacing w:val="-2"/>
        </w:rPr>
        <w:t>&lt;</w:t>
      </w:r>
      <w:r>
        <w:rPr>
          <w:rFonts w:ascii="Arial"/>
          <w:color w:val="800000"/>
          <w:spacing w:val="-2"/>
        </w:rPr>
        <w:t>tik:NombreRazon</w:t>
      </w:r>
      <w:r>
        <w:rPr>
          <w:rFonts w:ascii="Arial"/>
          <w:color w:val="0000FF"/>
          <w:spacing w:val="-2"/>
        </w:rPr>
        <w:t>&gt;</w:t>
      </w:r>
      <w:r>
        <w:rPr>
          <w:rFonts w:ascii="Arial"/>
          <w:spacing w:val="-2"/>
        </w:rPr>
        <w:t>yyyyyyyyyyyyy</w:t>
      </w:r>
      <w:r>
        <w:rPr>
          <w:rFonts w:ascii="Arial"/>
          <w:color w:val="0000FF"/>
          <w:spacing w:val="-2"/>
        </w:rPr>
        <w:t>&lt;/</w:t>
      </w:r>
      <w:r>
        <w:rPr>
          <w:rFonts w:ascii="Arial"/>
          <w:color w:val="800000"/>
          <w:spacing w:val="-2"/>
        </w:rPr>
        <w:t>tik:NombreRazon</w:t>
      </w:r>
      <w:r>
        <w:rPr>
          <w:rFonts w:ascii="Arial"/>
          <w:color w:val="0000FF"/>
          <w:spacing w:val="-2"/>
        </w:rPr>
        <w:t>&gt;</w:t>
      </w:r>
    </w:p>
    <w:p>
      <w:pPr>
        <w:pStyle w:val="BodyText"/>
        <w:spacing w:line="229" w:lineRule="exact" w:before="1"/>
        <w:ind w:left="1814"/>
        <w:rPr>
          <w:rFonts w:ascii="Arial"/>
        </w:rPr>
      </w:pPr>
      <w:r>
        <w:rPr>
          <w:rFonts w:ascii="Arial"/>
          <w:color w:val="0000FF"/>
          <w:spacing w:val="-2"/>
        </w:rPr>
        <w:t>&lt;</w:t>
      </w:r>
      <w:r>
        <w:rPr>
          <w:rFonts w:ascii="Arial"/>
          <w:color w:val="800000"/>
          <w:spacing w:val="-2"/>
        </w:rPr>
        <w:t>tik:NIF</w:t>
      </w:r>
      <w:r>
        <w:rPr>
          <w:rFonts w:ascii="Arial"/>
          <w:color w:val="0000FF"/>
          <w:spacing w:val="-2"/>
        </w:rPr>
        <w:t>&gt;</w:t>
      </w:r>
      <w:r>
        <w:rPr>
          <w:rFonts w:ascii="Arial"/>
          <w:spacing w:val="-2"/>
        </w:rPr>
        <w:t>A84532509</w:t>
      </w:r>
      <w:r>
        <w:rPr>
          <w:rFonts w:ascii="Arial"/>
          <w:color w:val="0000FF"/>
          <w:spacing w:val="-2"/>
        </w:rPr>
        <w:t>&lt;/</w:t>
      </w:r>
      <w:r>
        <w:rPr>
          <w:rFonts w:ascii="Arial"/>
          <w:color w:val="800000"/>
          <w:spacing w:val="-2"/>
        </w:rPr>
        <w:t>tik:NIF</w:t>
      </w:r>
      <w:r>
        <w:rPr>
          <w:rFonts w:ascii="Arial"/>
          <w:color w:val="0000FF"/>
          <w:spacing w:val="-2"/>
        </w:rPr>
        <w:t>&gt;</w:t>
      </w:r>
    </w:p>
    <w:p>
      <w:pPr>
        <w:pStyle w:val="BodyText"/>
        <w:spacing w:line="229" w:lineRule="exact"/>
        <w:ind w:left="1480"/>
        <w:rPr>
          <w:rFonts w:ascii="Arial"/>
        </w:rPr>
      </w:pPr>
      <w:r>
        <w:rPr>
          <w:rFonts w:ascii="Arial"/>
          <w:color w:val="0000FF"/>
          <w:spacing w:val="-2"/>
        </w:rPr>
        <w:t>&lt;/</w:t>
      </w:r>
      <w:r>
        <w:rPr>
          <w:rFonts w:ascii="Arial"/>
          <w:color w:val="800000"/>
          <w:spacing w:val="-2"/>
        </w:rPr>
        <w:t>tikLRRC:IDDestinatario</w:t>
      </w:r>
      <w:r>
        <w:rPr>
          <w:rFonts w:ascii="Arial"/>
          <w:color w:val="0000FF"/>
          <w:spacing w:val="-2"/>
        </w:rPr>
        <w:t>&gt;</w:t>
      </w:r>
    </w:p>
    <w:p>
      <w:pPr>
        <w:pStyle w:val="BodyText"/>
        <w:ind w:left="1257"/>
        <w:rPr>
          <w:rFonts w:ascii="Arial"/>
        </w:rPr>
      </w:pPr>
      <w:r>
        <w:rPr>
          <w:rFonts w:ascii="Arial"/>
          <w:color w:val="0000FF"/>
          <w:spacing w:val="-2"/>
        </w:rPr>
        <w:t>&lt;/</w:t>
      </w:r>
      <w:r>
        <w:rPr>
          <w:rFonts w:ascii="Arial"/>
          <w:color w:val="800000"/>
          <w:spacing w:val="-2"/>
        </w:rPr>
        <w:t>tikLRRC:Destinatarios</w:t>
      </w:r>
      <w:r>
        <w:rPr>
          <w:rFonts w:ascii="Arial"/>
          <w:color w:val="0000FF"/>
          <w:spacing w:val="-2"/>
        </w:rPr>
        <w:t>&gt;</w:t>
      </w:r>
    </w:p>
    <w:p>
      <w:pPr>
        <w:pStyle w:val="BodyText"/>
        <w:ind w:left="1257"/>
        <w:rPr>
          <w:rFonts w:ascii="Arial"/>
        </w:rPr>
      </w:pPr>
      <w:r>
        <w:rPr>
          <w:rFonts w:ascii="Arial"/>
          <w:color w:val="0000FF"/>
          <w:spacing w:val="-2"/>
        </w:rPr>
        <w:t>&lt;</w:t>
      </w:r>
      <w:r>
        <w:rPr>
          <w:rFonts w:ascii="Arial"/>
          <w:color w:val="800000"/>
          <w:spacing w:val="-2"/>
        </w:rPr>
        <w:t>tikLRRC:Cupon</w:t>
      </w:r>
      <w:r>
        <w:rPr>
          <w:rFonts w:ascii="Arial"/>
          <w:color w:val="0000FF"/>
          <w:spacing w:val="-2"/>
        </w:rPr>
        <w:t>&gt;</w:t>
      </w:r>
      <w:r>
        <w:rPr>
          <w:rFonts w:ascii="Arial"/>
          <w:spacing w:val="-2"/>
        </w:rPr>
        <w:t>N</w:t>
      </w:r>
      <w:r>
        <w:rPr>
          <w:rFonts w:ascii="Arial"/>
          <w:color w:val="0000FF"/>
          <w:spacing w:val="-2"/>
        </w:rPr>
        <w:t>&lt;/</w:t>
      </w:r>
      <w:r>
        <w:rPr>
          <w:rFonts w:ascii="Arial"/>
          <w:color w:val="800000"/>
          <w:spacing w:val="-2"/>
        </w:rPr>
        <w:t>tikLRRC:Cupon</w:t>
      </w:r>
      <w:r>
        <w:rPr>
          <w:rFonts w:ascii="Arial"/>
          <w:color w:val="0000FF"/>
          <w:spacing w:val="-2"/>
        </w:rPr>
        <w:t>&gt;</w:t>
      </w:r>
    </w:p>
    <w:p>
      <w:pPr>
        <w:pStyle w:val="BodyText"/>
        <w:spacing w:before="1"/>
        <w:ind w:left="1425"/>
        <w:rPr>
          <w:rFonts w:ascii="Arial"/>
        </w:rPr>
      </w:pPr>
      <w:r>
        <w:rPr>
          <w:rFonts w:ascii="Arial"/>
          <w:color w:val="0000FF"/>
          <w:spacing w:val="-2"/>
        </w:rPr>
        <w:t>&lt;</w:t>
      </w:r>
      <w:r>
        <w:rPr>
          <w:rFonts w:ascii="Arial"/>
          <w:color w:val="800000"/>
          <w:spacing w:val="-2"/>
        </w:rPr>
        <w:t>tikLRRC:Desglose</w:t>
      </w:r>
      <w:r>
        <w:rPr>
          <w:rFonts w:ascii="Arial"/>
          <w:color w:val="0000FF"/>
          <w:spacing w:val="-2"/>
        </w:rPr>
        <w:t>&gt;</w:t>
      </w:r>
    </w:p>
    <w:p>
      <w:pPr>
        <w:pStyle w:val="BodyText"/>
        <w:ind w:left="1590"/>
        <w:rPr>
          <w:rFonts w:ascii="Arial"/>
        </w:rPr>
      </w:pPr>
      <w:r>
        <w:rPr>
          <w:rFonts w:ascii="Arial"/>
          <w:color w:val="0000FF"/>
          <w:spacing w:val="-2"/>
        </w:rPr>
        <w:t>&lt;</w:t>
      </w:r>
      <w:r>
        <w:rPr>
          <w:rFonts w:ascii="Arial"/>
          <w:color w:val="800000"/>
          <w:spacing w:val="-2"/>
        </w:rPr>
        <w:t>tik:DetalleDesglose</w:t>
      </w:r>
      <w:r>
        <w:rPr>
          <w:rFonts w:ascii="Arial"/>
          <w:color w:val="0000FF"/>
          <w:spacing w:val="-2"/>
        </w:rPr>
        <w:t>&gt;</w:t>
      </w:r>
    </w:p>
    <w:p>
      <w:pPr>
        <w:pStyle w:val="BodyText"/>
        <w:spacing w:before="1"/>
        <w:ind w:left="1842"/>
        <w:rPr>
          <w:rFonts w:ascii="Arial"/>
        </w:rPr>
      </w:pPr>
      <w:r>
        <w:rPr>
          <w:rFonts w:ascii="Arial"/>
          <w:color w:val="0000FF"/>
          <w:spacing w:val="-2"/>
        </w:rPr>
        <w:t>&lt;</w:t>
      </w:r>
      <w:r>
        <w:rPr>
          <w:rFonts w:ascii="Arial"/>
          <w:color w:val="800000"/>
          <w:spacing w:val="-2"/>
        </w:rPr>
        <w:t>tik:Impuesto</w:t>
      </w:r>
      <w:r>
        <w:rPr>
          <w:rFonts w:ascii="Arial"/>
          <w:color w:val="0000FF"/>
          <w:spacing w:val="-2"/>
        </w:rPr>
        <w:t>&gt;</w:t>
      </w:r>
      <w:r>
        <w:rPr>
          <w:rFonts w:ascii="Arial"/>
          <w:spacing w:val="-2"/>
        </w:rPr>
        <w:t>01</w:t>
      </w:r>
      <w:r>
        <w:rPr>
          <w:rFonts w:ascii="Arial"/>
          <w:color w:val="0000FF"/>
          <w:spacing w:val="-2"/>
        </w:rPr>
        <w:t>&lt;/</w:t>
      </w:r>
      <w:r>
        <w:rPr>
          <w:rFonts w:ascii="Arial"/>
          <w:color w:val="800000"/>
          <w:spacing w:val="-2"/>
        </w:rPr>
        <w:t>tik:Impuesto</w:t>
      </w:r>
      <w:r>
        <w:rPr>
          <w:rFonts w:ascii="Arial"/>
          <w:color w:val="0000FF"/>
          <w:spacing w:val="-2"/>
        </w:rPr>
        <w:t>&gt;</w:t>
      </w:r>
    </w:p>
    <w:p>
      <w:pPr>
        <w:pStyle w:val="BodyText"/>
        <w:spacing w:after="0"/>
        <w:rPr>
          <w:rFonts w:ascii="Arial"/>
        </w:rPr>
        <w:sectPr>
          <w:pgSz w:w="16840" w:h="11910" w:orient="landscape"/>
          <w:pgMar w:header="722" w:footer="1096" w:top="2300" w:bottom="1280" w:left="992" w:right="850"/>
        </w:sect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37"/>
        <w:rPr>
          <w:sz w:val="20"/>
        </w:rPr>
      </w:pPr>
    </w:p>
    <w:p>
      <w:pPr>
        <w:pStyle w:val="BodyText"/>
        <w:spacing w:line="229" w:lineRule="exact"/>
        <w:ind w:left="1842"/>
        <w:rPr>
          <w:rFonts w:ascii="Arial"/>
        </w:rPr>
      </w:pPr>
      <w:r>
        <w:rPr>
          <w:rFonts w:ascii="Arial"/>
          <w:color w:val="0000FF"/>
          <w:spacing w:val="-2"/>
        </w:rPr>
        <w:t>&lt;</w:t>
      </w:r>
      <w:r>
        <w:rPr>
          <w:rFonts w:ascii="Arial"/>
          <w:color w:val="800000"/>
          <w:spacing w:val="-2"/>
        </w:rPr>
        <w:t>tik:ClaveRegimen</w:t>
      </w:r>
      <w:r>
        <w:rPr>
          <w:rFonts w:ascii="Arial"/>
          <w:color w:val="0000FF"/>
          <w:spacing w:val="-2"/>
        </w:rPr>
        <w:t>&gt;</w:t>
      </w:r>
      <w:r>
        <w:rPr>
          <w:rFonts w:ascii="Arial"/>
          <w:spacing w:val="-2"/>
        </w:rPr>
        <w:t>01</w:t>
      </w:r>
      <w:r>
        <w:rPr>
          <w:rFonts w:ascii="Arial"/>
          <w:color w:val="0000FF"/>
          <w:spacing w:val="-2"/>
        </w:rPr>
        <w:t>&lt;/</w:t>
      </w:r>
      <w:r>
        <w:rPr>
          <w:rFonts w:ascii="Arial"/>
          <w:color w:val="800000"/>
          <w:spacing w:val="-2"/>
        </w:rPr>
        <w:t>tik:ClaveRegimen</w:t>
      </w:r>
      <w:r>
        <w:rPr>
          <w:rFonts w:ascii="Arial"/>
          <w:color w:val="0000FF"/>
          <w:spacing w:val="-2"/>
        </w:rPr>
        <w:t>&gt;</w:t>
      </w:r>
    </w:p>
    <w:p>
      <w:pPr>
        <w:pStyle w:val="BodyText"/>
        <w:spacing w:line="229" w:lineRule="exact"/>
        <w:ind w:left="1842"/>
        <w:rPr>
          <w:rFonts w:ascii="Arial"/>
        </w:rPr>
      </w:pPr>
      <w:r>
        <w:rPr>
          <w:rFonts w:ascii="Arial"/>
          <w:color w:val="0000FF"/>
          <w:spacing w:val="-2"/>
        </w:rPr>
        <w:t>&lt;</w:t>
      </w:r>
      <w:r>
        <w:rPr>
          <w:rFonts w:ascii="Arial"/>
          <w:color w:val="800000"/>
          <w:spacing w:val="-2"/>
        </w:rPr>
        <w:t>tik:CalificacionOperacion</w:t>
      </w:r>
      <w:r>
        <w:rPr>
          <w:rFonts w:ascii="Arial"/>
          <w:color w:val="0000FF"/>
          <w:spacing w:val="-2"/>
        </w:rPr>
        <w:t>&gt;</w:t>
      </w:r>
      <w:r>
        <w:rPr>
          <w:rFonts w:ascii="Arial"/>
          <w:spacing w:val="-2"/>
        </w:rPr>
        <w:t>S1</w:t>
      </w:r>
      <w:r>
        <w:rPr>
          <w:rFonts w:ascii="Arial"/>
          <w:color w:val="0000FF"/>
          <w:spacing w:val="-2"/>
        </w:rPr>
        <w:t>&lt;/</w:t>
      </w:r>
      <w:r>
        <w:rPr>
          <w:rFonts w:ascii="Arial"/>
          <w:color w:val="800000"/>
          <w:spacing w:val="-2"/>
        </w:rPr>
        <w:t>tik:CalificacionOperacion</w:t>
      </w:r>
      <w:r>
        <w:rPr>
          <w:rFonts w:ascii="Arial"/>
          <w:color w:val="0000FF"/>
          <w:spacing w:val="-2"/>
        </w:rPr>
        <w:t>&gt;</w:t>
      </w:r>
    </w:p>
    <w:p>
      <w:pPr>
        <w:pStyle w:val="BodyText"/>
        <w:spacing w:before="1"/>
        <w:ind w:left="1869"/>
        <w:rPr>
          <w:rFonts w:ascii="Arial"/>
        </w:rPr>
      </w:pPr>
      <w:r>
        <w:rPr>
          <w:rFonts w:ascii="Arial"/>
          <w:color w:val="0000FF"/>
          <w:spacing w:val="-2"/>
        </w:rPr>
        <w:t>&lt;</w:t>
      </w:r>
      <w:r>
        <w:rPr>
          <w:rFonts w:ascii="Arial"/>
          <w:color w:val="800000"/>
          <w:spacing w:val="-2"/>
        </w:rPr>
        <w:t>tik:TipoImpositivo</w:t>
      </w:r>
      <w:r>
        <w:rPr>
          <w:rFonts w:ascii="Arial"/>
          <w:color w:val="0000FF"/>
          <w:spacing w:val="-2"/>
        </w:rPr>
        <w:t>&gt;</w:t>
      </w:r>
      <w:r>
        <w:rPr>
          <w:rFonts w:ascii="Arial"/>
          <w:spacing w:val="-2"/>
        </w:rPr>
        <w:t>4</w:t>
      </w:r>
      <w:r>
        <w:rPr>
          <w:rFonts w:ascii="Arial"/>
          <w:color w:val="0000FF"/>
          <w:spacing w:val="-2"/>
        </w:rPr>
        <w:t>&lt;/</w:t>
      </w:r>
      <w:r>
        <w:rPr>
          <w:rFonts w:ascii="Arial"/>
          <w:color w:val="800000"/>
          <w:spacing w:val="-2"/>
        </w:rPr>
        <w:t>tik:TipoImpositivo</w:t>
      </w:r>
      <w:r>
        <w:rPr>
          <w:rFonts w:ascii="Arial"/>
          <w:color w:val="0000FF"/>
          <w:spacing w:val="-2"/>
        </w:rPr>
        <w:t>&gt;</w:t>
      </w:r>
    </w:p>
    <w:p>
      <w:pPr>
        <w:pStyle w:val="BodyText"/>
        <w:ind w:left="1869"/>
        <w:rPr>
          <w:rFonts w:ascii="Arial"/>
        </w:rPr>
      </w:pPr>
      <w:r>
        <w:rPr>
          <w:rFonts w:ascii="Arial"/>
          <w:color w:val="0000FF"/>
          <w:spacing w:val="-2"/>
        </w:rPr>
        <w:t>&lt;</w:t>
      </w:r>
      <w:r>
        <w:rPr>
          <w:rFonts w:ascii="Arial"/>
          <w:color w:val="800000"/>
          <w:spacing w:val="-2"/>
        </w:rPr>
        <w:t>tik:BaseImponibleOimporteNoSujeto</w:t>
      </w:r>
      <w:r>
        <w:rPr>
          <w:rFonts w:ascii="Arial"/>
          <w:color w:val="0000FF"/>
          <w:spacing w:val="-2"/>
        </w:rPr>
        <w:t>&gt;</w:t>
      </w:r>
      <w:r>
        <w:rPr>
          <w:rFonts w:ascii="Arial"/>
          <w:spacing w:val="-2"/>
        </w:rPr>
        <w:t>1044.03</w:t>
      </w:r>
      <w:r>
        <w:rPr>
          <w:rFonts w:ascii="Arial"/>
          <w:color w:val="0000FF"/>
          <w:spacing w:val="-2"/>
        </w:rPr>
        <w:t>&lt;/</w:t>
      </w:r>
      <w:r>
        <w:rPr>
          <w:rFonts w:ascii="Arial"/>
          <w:color w:val="800000"/>
          <w:spacing w:val="-2"/>
        </w:rPr>
        <w:t>tik:BaseImponibleOimporteNoSujeto</w:t>
      </w:r>
      <w:r>
        <w:rPr>
          <w:rFonts w:ascii="Arial"/>
          <w:color w:val="0000FF"/>
          <w:spacing w:val="-2"/>
        </w:rPr>
        <w:t>&gt;</w:t>
      </w:r>
    </w:p>
    <w:p>
      <w:pPr>
        <w:pStyle w:val="BodyText"/>
        <w:spacing w:before="1"/>
        <w:ind w:left="1869"/>
        <w:rPr>
          <w:rFonts w:ascii="Arial"/>
        </w:rPr>
      </w:pPr>
      <w:r>
        <w:rPr>
          <w:rFonts w:ascii="Arial"/>
          <w:color w:val="0000FF"/>
          <w:spacing w:val="-2"/>
        </w:rPr>
        <w:t>&lt;</w:t>
      </w:r>
      <w:r>
        <w:rPr>
          <w:rFonts w:ascii="Arial"/>
          <w:color w:val="800000"/>
          <w:spacing w:val="-2"/>
        </w:rPr>
        <w:t>tik:CuotaRepercutida</w:t>
      </w:r>
      <w:r>
        <w:rPr>
          <w:rFonts w:ascii="Arial"/>
          <w:color w:val="0000FF"/>
          <w:spacing w:val="-2"/>
        </w:rPr>
        <w:t>&gt;</w:t>
      </w:r>
      <w:r>
        <w:rPr>
          <w:rFonts w:ascii="Arial"/>
          <w:spacing w:val="-2"/>
        </w:rPr>
        <w:t>41.76</w:t>
      </w:r>
      <w:r>
        <w:rPr>
          <w:rFonts w:ascii="Arial"/>
          <w:color w:val="0000FF"/>
          <w:spacing w:val="-2"/>
        </w:rPr>
        <w:t>&lt;/</w:t>
      </w:r>
      <w:r>
        <w:rPr>
          <w:rFonts w:ascii="Arial"/>
          <w:color w:val="800000"/>
          <w:spacing w:val="-2"/>
        </w:rPr>
        <w:t>tik:CuotaRepercutida</w:t>
      </w:r>
      <w:r>
        <w:rPr>
          <w:rFonts w:ascii="Arial"/>
          <w:color w:val="0000FF"/>
          <w:spacing w:val="-2"/>
        </w:rPr>
        <w:t>&gt;</w:t>
      </w:r>
    </w:p>
    <w:p>
      <w:pPr>
        <w:pStyle w:val="BodyText"/>
        <w:ind w:left="1590"/>
        <w:rPr>
          <w:rFonts w:ascii="Arial"/>
        </w:rPr>
      </w:pPr>
      <w:r>
        <w:rPr>
          <w:rFonts w:ascii="Arial"/>
          <w:color w:val="0000FF"/>
          <w:spacing w:val="-2"/>
        </w:rPr>
        <w:t>&lt;/</w:t>
      </w:r>
      <w:r>
        <w:rPr>
          <w:rFonts w:ascii="Arial"/>
          <w:color w:val="800000"/>
          <w:spacing w:val="-2"/>
        </w:rPr>
        <w:t>tik:DetalleDesglose</w:t>
      </w:r>
      <w:r>
        <w:rPr>
          <w:rFonts w:ascii="Arial"/>
          <w:color w:val="0000FF"/>
          <w:spacing w:val="-2"/>
        </w:rPr>
        <w:t>&gt;</w:t>
      </w:r>
    </w:p>
    <w:p>
      <w:pPr>
        <w:pStyle w:val="BodyText"/>
        <w:spacing w:line="229" w:lineRule="exact" w:before="1"/>
        <w:ind w:left="1425"/>
        <w:rPr>
          <w:rFonts w:ascii="Arial"/>
        </w:rPr>
      </w:pPr>
      <w:r>
        <w:rPr>
          <w:rFonts w:ascii="Arial"/>
          <w:color w:val="0000FF"/>
          <w:spacing w:val="-2"/>
        </w:rPr>
        <w:t>&lt;/</w:t>
      </w:r>
      <w:r>
        <w:rPr>
          <w:rFonts w:ascii="Arial"/>
          <w:color w:val="800000"/>
          <w:spacing w:val="-2"/>
        </w:rPr>
        <w:t>tikLRRC:Desglose</w:t>
      </w:r>
      <w:r>
        <w:rPr>
          <w:rFonts w:ascii="Arial"/>
          <w:color w:val="0000FF"/>
          <w:spacing w:val="-2"/>
        </w:rPr>
        <w:t>&gt;</w:t>
      </w:r>
    </w:p>
    <w:p>
      <w:pPr>
        <w:pStyle w:val="BodyText"/>
        <w:spacing w:line="229" w:lineRule="exact"/>
        <w:ind w:left="1257"/>
        <w:rPr>
          <w:rFonts w:ascii="Arial"/>
        </w:rPr>
      </w:pPr>
      <w:r>
        <w:rPr>
          <w:rFonts w:ascii="Arial"/>
          <w:color w:val="0000FF"/>
          <w:spacing w:val="-2"/>
        </w:rPr>
        <w:t>&lt;</w:t>
      </w:r>
      <w:r>
        <w:rPr>
          <w:rFonts w:ascii="Arial"/>
          <w:color w:val="800000"/>
          <w:spacing w:val="-2"/>
        </w:rPr>
        <w:t>tikLRRC:CuotaTotal</w:t>
      </w:r>
      <w:r>
        <w:rPr>
          <w:rFonts w:ascii="Arial"/>
          <w:color w:val="0000FF"/>
          <w:spacing w:val="-2"/>
        </w:rPr>
        <w:t>&gt;</w:t>
      </w:r>
      <w:r>
        <w:rPr>
          <w:rFonts w:ascii="Arial"/>
          <w:spacing w:val="-2"/>
        </w:rPr>
        <w:t>41.76</w:t>
      </w:r>
      <w:r>
        <w:rPr>
          <w:rFonts w:ascii="Arial"/>
          <w:color w:val="0000FF"/>
          <w:spacing w:val="-2"/>
        </w:rPr>
        <w:t>&lt;/</w:t>
      </w:r>
      <w:r>
        <w:rPr>
          <w:rFonts w:ascii="Arial"/>
          <w:color w:val="800000"/>
          <w:spacing w:val="-2"/>
        </w:rPr>
        <w:t>tikLRRC:CuotaTotal</w:t>
      </w:r>
      <w:r>
        <w:rPr>
          <w:rFonts w:ascii="Arial"/>
          <w:color w:val="0000FF"/>
          <w:spacing w:val="-2"/>
        </w:rPr>
        <w:t>&gt;</w:t>
      </w:r>
    </w:p>
    <w:p>
      <w:pPr>
        <w:pStyle w:val="BodyText"/>
        <w:ind w:left="1257"/>
        <w:rPr>
          <w:rFonts w:ascii="Arial"/>
        </w:rPr>
      </w:pPr>
      <w:r>
        <w:rPr>
          <w:rFonts w:ascii="Arial"/>
          <w:color w:val="0000FF"/>
          <w:spacing w:val="-2"/>
        </w:rPr>
        <w:t>&lt;</w:t>
      </w:r>
      <w:r>
        <w:rPr>
          <w:rFonts w:ascii="Arial"/>
          <w:color w:val="800000"/>
          <w:spacing w:val="-2"/>
        </w:rPr>
        <w:t>tikLRRC:ImporteTotal</w:t>
      </w:r>
      <w:r>
        <w:rPr>
          <w:rFonts w:ascii="Arial"/>
          <w:color w:val="0000FF"/>
          <w:spacing w:val="-2"/>
        </w:rPr>
        <w:t>&gt;</w:t>
      </w:r>
      <w:r>
        <w:rPr>
          <w:rFonts w:ascii="Arial"/>
          <w:spacing w:val="-2"/>
        </w:rPr>
        <w:t>16976.37</w:t>
      </w:r>
      <w:r>
        <w:rPr>
          <w:rFonts w:ascii="Arial"/>
          <w:color w:val="0000FF"/>
          <w:spacing w:val="-2"/>
        </w:rPr>
        <w:t>&lt;/</w:t>
      </w:r>
      <w:r>
        <w:rPr>
          <w:rFonts w:ascii="Arial"/>
          <w:color w:val="800000"/>
          <w:spacing w:val="-2"/>
        </w:rPr>
        <w:t>tikLRRC:ImporteTotal</w:t>
      </w:r>
      <w:r>
        <w:rPr>
          <w:rFonts w:ascii="Arial"/>
          <w:color w:val="0000FF"/>
          <w:spacing w:val="-2"/>
        </w:rPr>
        <w:t>&gt;</w:t>
      </w:r>
    </w:p>
    <w:p>
      <w:pPr>
        <w:pStyle w:val="BodyText"/>
        <w:spacing w:before="1"/>
        <w:ind w:left="1257"/>
        <w:rPr>
          <w:rFonts w:ascii="Arial"/>
        </w:rPr>
      </w:pPr>
      <w:r>
        <w:rPr>
          <w:rFonts w:ascii="Arial"/>
          <w:color w:val="0000FF"/>
          <w:spacing w:val="-2"/>
        </w:rPr>
        <w:t>&lt;</w:t>
      </w:r>
      <w:r>
        <w:rPr>
          <w:rFonts w:ascii="Arial"/>
          <w:color w:val="800000"/>
          <w:spacing w:val="-2"/>
        </w:rPr>
        <w:t>tikLRRC:Encadenamiento</w:t>
      </w:r>
      <w:r>
        <w:rPr>
          <w:rFonts w:ascii="Arial"/>
          <w:color w:val="0000FF"/>
          <w:spacing w:val="-2"/>
        </w:rPr>
        <w:t>&gt;</w:t>
      </w:r>
    </w:p>
    <w:p>
      <w:pPr>
        <w:pStyle w:val="BodyText"/>
        <w:ind w:left="1425"/>
        <w:rPr>
          <w:rFonts w:ascii="Arial"/>
        </w:rPr>
      </w:pPr>
      <w:r>
        <w:rPr>
          <w:rFonts w:ascii="Arial"/>
          <w:color w:val="0000FF"/>
          <w:spacing w:val="-2"/>
        </w:rPr>
        <w:t>&lt;</w:t>
      </w:r>
      <w:r>
        <w:rPr>
          <w:rFonts w:ascii="Arial"/>
          <w:color w:val="800000"/>
          <w:spacing w:val="-2"/>
        </w:rPr>
        <w:t>tikLRRC:RegistroAnterior</w:t>
      </w:r>
      <w:r>
        <w:rPr>
          <w:rFonts w:ascii="Arial"/>
          <w:color w:val="0000FF"/>
          <w:spacing w:val="-2"/>
        </w:rPr>
        <w:t>&gt;</w:t>
      </w:r>
    </w:p>
    <w:p>
      <w:pPr>
        <w:pStyle w:val="BodyText"/>
        <w:spacing w:line="229" w:lineRule="exact"/>
        <w:ind w:left="1590"/>
        <w:rPr>
          <w:rFonts w:ascii="Arial"/>
        </w:rPr>
      </w:pPr>
      <w:r>
        <w:rPr>
          <w:rFonts w:ascii="Arial"/>
          <w:color w:val="0000FF"/>
          <w:spacing w:val="-2"/>
        </w:rPr>
        <w:t>&lt;</w:t>
      </w:r>
      <w:r>
        <w:rPr>
          <w:rFonts w:ascii="Arial"/>
          <w:color w:val="800000"/>
          <w:spacing w:val="-2"/>
        </w:rPr>
        <w:t>tik:IDEmisorFactura</w:t>
      </w:r>
      <w:r>
        <w:rPr>
          <w:rFonts w:ascii="Arial"/>
          <w:color w:val="0000FF"/>
          <w:spacing w:val="-2"/>
        </w:rPr>
        <w:t>&gt;</w:t>
      </w:r>
      <w:r>
        <w:rPr>
          <w:rFonts w:ascii="Arial"/>
          <w:spacing w:val="-2"/>
        </w:rPr>
        <w:t>XXXXXXXXX</w:t>
      </w:r>
      <w:r>
        <w:rPr>
          <w:rFonts w:ascii="Arial"/>
          <w:color w:val="0000FF"/>
          <w:spacing w:val="-2"/>
        </w:rPr>
        <w:t>&lt;/</w:t>
      </w:r>
      <w:r>
        <w:rPr>
          <w:rFonts w:ascii="Arial"/>
          <w:color w:val="800000"/>
          <w:spacing w:val="-2"/>
        </w:rPr>
        <w:t>tik:IDEmisorFactura</w:t>
      </w:r>
      <w:r>
        <w:rPr>
          <w:rFonts w:ascii="Arial"/>
          <w:color w:val="0000FF"/>
          <w:spacing w:val="-2"/>
        </w:rPr>
        <w:t>&gt;</w:t>
      </w:r>
    </w:p>
    <w:p>
      <w:pPr>
        <w:pStyle w:val="BodyText"/>
        <w:spacing w:line="229" w:lineRule="exact"/>
        <w:ind w:left="1590"/>
        <w:rPr>
          <w:rFonts w:ascii="Arial"/>
        </w:rPr>
      </w:pPr>
      <w:r>
        <w:rPr>
          <w:rFonts w:ascii="Arial"/>
          <w:color w:val="0000FF"/>
          <w:spacing w:val="-2"/>
        </w:rPr>
        <w:t>&lt;</w:t>
      </w:r>
      <w:r>
        <w:rPr>
          <w:rFonts w:ascii="Arial"/>
          <w:color w:val="800000"/>
          <w:spacing w:val="-2"/>
        </w:rPr>
        <w:t>tik:NumSerieFactura</w:t>
      </w:r>
      <w:r>
        <w:rPr>
          <w:rFonts w:ascii="Arial"/>
          <w:color w:val="0000FF"/>
          <w:spacing w:val="-2"/>
        </w:rPr>
        <w:t>&gt;</w:t>
      </w:r>
      <w:r>
        <w:rPr>
          <w:rFonts w:ascii="Arial"/>
          <w:spacing w:val="-2"/>
        </w:rPr>
        <w:t>87</w:t>
      </w:r>
      <w:r>
        <w:rPr>
          <w:rFonts w:ascii="Arial"/>
          <w:color w:val="0000FF"/>
          <w:spacing w:val="-2"/>
        </w:rPr>
        <w:t>&lt;/</w:t>
      </w:r>
      <w:r>
        <w:rPr>
          <w:rFonts w:ascii="Arial"/>
          <w:color w:val="800000"/>
          <w:spacing w:val="-2"/>
        </w:rPr>
        <w:t>tik:NumSerieFactura</w:t>
      </w:r>
      <w:r>
        <w:rPr>
          <w:rFonts w:ascii="Arial"/>
          <w:color w:val="0000FF"/>
          <w:spacing w:val="-2"/>
        </w:rPr>
        <w:t>&gt;</w:t>
      </w:r>
    </w:p>
    <w:p>
      <w:pPr>
        <w:pStyle w:val="BodyText"/>
        <w:spacing w:before="1"/>
        <w:ind w:left="1590"/>
        <w:rPr>
          <w:rFonts w:ascii="Arial"/>
        </w:rPr>
      </w:pPr>
      <w:r>
        <w:rPr>
          <w:rFonts w:ascii="Arial"/>
          <w:color w:val="0000FF"/>
          <w:spacing w:val="-2"/>
        </w:rPr>
        <w:t>&lt;</w:t>
      </w:r>
      <w:r>
        <w:rPr>
          <w:rFonts w:ascii="Arial"/>
          <w:color w:val="800000"/>
          <w:spacing w:val="-2"/>
        </w:rPr>
        <w:t>tik:FechaExpedicionFactura</w:t>
      </w:r>
      <w:r>
        <w:rPr>
          <w:rFonts w:ascii="Arial"/>
          <w:color w:val="0000FF"/>
          <w:spacing w:val="-2"/>
        </w:rPr>
        <w:t>&gt;</w:t>
      </w:r>
      <w:r>
        <w:rPr>
          <w:rFonts w:ascii="Arial"/>
          <w:spacing w:val="-2"/>
        </w:rPr>
        <w:t>27-11-2024</w:t>
      </w:r>
      <w:r>
        <w:rPr>
          <w:rFonts w:ascii="Arial"/>
          <w:color w:val="0000FF"/>
          <w:spacing w:val="-2"/>
        </w:rPr>
        <w:t>&lt;/</w:t>
      </w:r>
      <w:r>
        <w:rPr>
          <w:rFonts w:ascii="Arial"/>
          <w:color w:val="800000"/>
          <w:spacing w:val="-2"/>
        </w:rPr>
        <w:t>tik:FechaExpedicionFactura</w:t>
      </w:r>
      <w:r>
        <w:rPr>
          <w:rFonts w:ascii="Arial"/>
          <w:color w:val="0000FF"/>
          <w:spacing w:val="-2"/>
        </w:rPr>
        <w:t>&gt;</w:t>
      </w:r>
    </w:p>
    <w:p>
      <w:pPr>
        <w:pStyle w:val="BodyText"/>
        <w:spacing w:before="1"/>
        <w:ind w:left="1590"/>
        <w:rPr>
          <w:rFonts w:ascii="Arial"/>
        </w:rPr>
      </w:pPr>
      <w:r>
        <w:rPr>
          <w:rFonts w:ascii="Arial"/>
          <w:color w:val="0000FF"/>
          <w:spacing w:val="-2"/>
        </w:rPr>
        <w:t>&lt;</w:t>
      </w:r>
      <w:r>
        <w:rPr>
          <w:rFonts w:ascii="Arial"/>
          <w:color w:val="800000"/>
          <w:spacing w:val="-2"/>
        </w:rPr>
        <w:t>tik:Huella</w:t>
      </w:r>
      <w:r>
        <w:rPr>
          <w:rFonts w:ascii="Arial"/>
          <w:color w:val="0000FF"/>
          <w:spacing w:val="-2"/>
        </w:rPr>
        <w:t>&gt;</w:t>
      </w:r>
      <w:r>
        <w:rPr>
          <w:rFonts w:ascii="Arial"/>
          <w:spacing w:val="-2"/>
        </w:rPr>
        <w:t>3C464DAF61ACB827C65FDA19F352A4E3BDC2C640E9E9FC4CC058073F38F12F60</w:t>
      </w:r>
      <w:r>
        <w:rPr>
          <w:rFonts w:ascii="Arial"/>
          <w:color w:val="0000FF"/>
          <w:spacing w:val="-2"/>
        </w:rPr>
        <w:t>&lt;/</w:t>
      </w:r>
      <w:r>
        <w:rPr>
          <w:rFonts w:ascii="Arial"/>
          <w:color w:val="800000"/>
          <w:spacing w:val="-2"/>
        </w:rPr>
        <w:t>tik:Huella</w:t>
      </w:r>
      <w:r>
        <w:rPr>
          <w:rFonts w:ascii="Arial"/>
          <w:color w:val="0000FF"/>
          <w:spacing w:val="-2"/>
        </w:rPr>
        <w:t>&gt;</w:t>
      </w:r>
    </w:p>
    <w:p>
      <w:pPr>
        <w:pStyle w:val="BodyText"/>
        <w:ind w:left="1425"/>
        <w:rPr>
          <w:rFonts w:ascii="Arial"/>
        </w:rPr>
      </w:pPr>
      <w:r>
        <w:rPr>
          <w:rFonts w:ascii="Arial"/>
          <w:color w:val="0000FF"/>
          <w:spacing w:val="-2"/>
        </w:rPr>
        <w:t>&lt;/</w:t>
      </w:r>
      <w:r>
        <w:rPr>
          <w:rFonts w:ascii="Arial"/>
          <w:color w:val="800000"/>
          <w:spacing w:val="-2"/>
        </w:rPr>
        <w:t>tikLRRC:RegistroAnterior</w:t>
      </w:r>
      <w:r>
        <w:rPr>
          <w:rFonts w:ascii="Arial"/>
          <w:color w:val="0000FF"/>
          <w:spacing w:val="-2"/>
        </w:rPr>
        <w:t>&gt;</w:t>
      </w:r>
    </w:p>
    <w:p>
      <w:pPr>
        <w:pStyle w:val="BodyText"/>
        <w:ind w:left="1257"/>
        <w:rPr>
          <w:rFonts w:ascii="Arial"/>
        </w:rPr>
      </w:pPr>
      <w:r>
        <w:rPr>
          <w:rFonts w:ascii="Arial"/>
          <w:color w:val="0000FF"/>
          <w:spacing w:val="-2"/>
        </w:rPr>
        <w:t>&lt;/</w:t>
      </w:r>
      <w:r>
        <w:rPr>
          <w:rFonts w:ascii="Arial"/>
          <w:color w:val="800000"/>
          <w:spacing w:val="-2"/>
        </w:rPr>
        <w:t>tikLRRC:Encadenamiento</w:t>
      </w:r>
      <w:r>
        <w:rPr>
          <w:rFonts w:ascii="Arial"/>
          <w:color w:val="0000FF"/>
          <w:spacing w:val="-2"/>
        </w:rPr>
        <w:t>&gt;</w:t>
      </w:r>
    </w:p>
    <w:p>
      <w:pPr>
        <w:pStyle w:val="BodyText"/>
        <w:spacing w:line="229" w:lineRule="exact" w:before="1"/>
        <w:ind w:left="1257"/>
        <w:rPr>
          <w:rFonts w:ascii="Arial"/>
        </w:rPr>
      </w:pPr>
      <w:r>
        <w:rPr>
          <w:rFonts w:ascii="Arial"/>
          <w:color w:val="0000FF"/>
          <w:spacing w:val="-2"/>
        </w:rPr>
        <w:t>&lt;</w:t>
      </w:r>
      <w:r>
        <w:rPr>
          <w:rFonts w:ascii="Arial"/>
          <w:color w:val="800000"/>
          <w:spacing w:val="-2"/>
        </w:rPr>
        <w:t>tikLRRC:FechaHoraHusoGenRegistro</w:t>
      </w:r>
      <w:r>
        <w:rPr>
          <w:rFonts w:ascii="Arial"/>
          <w:color w:val="0000FF"/>
          <w:spacing w:val="-2"/>
        </w:rPr>
        <w:t>&gt;</w:t>
      </w:r>
      <w:r>
        <w:rPr>
          <w:rFonts w:ascii="Arial"/>
          <w:spacing w:val="-2"/>
        </w:rPr>
        <w:t>2024-11-27T11:54:10+01:00</w:t>
      </w:r>
      <w:r>
        <w:rPr>
          <w:rFonts w:ascii="Arial"/>
          <w:color w:val="0000FF"/>
          <w:spacing w:val="-2"/>
        </w:rPr>
        <w:t>&lt;/</w:t>
      </w:r>
      <w:r>
        <w:rPr>
          <w:rFonts w:ascii="Arial"/>
          <w:color w:val="800000"/>
          <w:spacing w:val="-2"/>
        </w:rPr>
        <w:t>tikLRRC:FechaHoraHusoGenRegistro</w:t>
      </w:r>
      <w:r>
        <w:rPr>
          <w:rFonts w:ascii="Arial"/>
          <w:color w:val="0000FF"/>
          <w:spacing w:val="-2"/>
        </w:rPr>
        <w:t>&gt;</w:t>
      </w:r>
    </w:p>
    <w:p>
      <w:pPr>
        <w:pStyle w:val="BodyText"/>
        <w:spacing w:line="229" w:lineRule="exact"/>
        <w:ind w:left="1257"/>
        <w:rPr>
          <w:rFonts w:ascii="Arial"/>
        </w:rPr>
      </w:pPr>
      <w:r>
        <w:rPr>
          <w:rFonts w:ascii="Arial"/>
          <w:color w:val="0000FF"/>
          <w:spacing w:val="-2"/>
        </w:rPr>
        <w:t>&lt;</w:t>
      </w:r>
      <w:r>
        <w:rPr>
          <w:rFonts w:ascii="Arial"/>
          <w:color w:val="800000"/>
          <w:spacing w:val="-2"/>
        </w:rPr>
        <w:t>tikLRRC:TipoHuella</w:t>
      </w:r>
      <w:r>
        <w:rPr>
          <w:rFonts w:ascii="Arial"/>
          <w:color w:val="0000FF"/>
          <w:spacing w:val="-2"/>
        </w:rPr>
        <w:t>&gt;</w:t>
      </w:r>
      <w:r>
        <w:rPr>
          <w:rFonts w:ascii="Arial"/>
          <w:spacing w:val="-2"/>
        </w:rPr>
        <w:t>01</w:t>
      </w:r>
      <w:r>
        <w:rPr>
          <w:rFonts w:ascii="Arial"/>
          <w:color w:val="0000FF"/>
          <w:spacing w:val="-2"/>
        </w:rPr>
        <w:t>&lt;/</w:t>
      </w:r>
      <w:r>
        <w:rPr>
          <w:rFonts w:ascii="Arial"/>
          <w:color w:val="800000"/>
          <w:spacing w:val="-2"/>
        </w:rPr>
        <w:t>tikLRRC:TipoHuella</w:t>
      </w:r>
      <w:r>
        <w:rPr>
          <w:rFonts w:ascii="Arial"/>
          <w:color w:val="0000FF"/>
          <w:spacing w:val="-2"/>
        </w:rPr>
        <w:t>&gt;</w:t>
      </w:r>
    </w:p>
    <w:p>
      <w:pPr>
        <w:pStyle w:val="BodyText"/>
        <w:ind w:left="1257"/>
        <w:rPr>
          <w:rFonts w:ascii="Arial"/>
        </w:rPr>
      </w:pPr>
      <w:r>
        <w:rPr>
          <w:rFonts w:ascii="Arial"/>
          <w:color w:val="0000FF"/>
          <w:spacing w:val="-2"/>
        </w:rPr>
        <w:t>&lt;</w:t>
      </w:r>
      <w:r>
        <w:rPr>
          <w:rFonts w:ascii="Arial"/>
          <w:color w:val="800000"/>
          <w:spacing w:val="-2"/>
        </w:rPr>
        <w:t>tikLRRC:Huella</w:t>
      </w:r>
      <w:r>
        <w:rPr>
          <w:rFonts w:ascii="Arial"/>
          <w:color w:val="0000FF"/>
          <w:spacing w:val="-2"/>
        </w:rPr>
        <w:t>&gt;</w:t>
      </w:r>
      <w:r>
        <w:rPr>
          <w:rFonts w:ascii="Arial"/>
          <w:spacing w:val="-2"/>
        </w:rPr>
        <w:t>DAA7F72EEDC1AE8A294B7A011EC4A1EC2BE0E4DDB79AF3758377F8D61F38FE6B</w:t>
      </w:r>
      <w:r>
        <w:rPr>
          <w:rFonts w:ascii="Arial"/>
          <w:color w:val="0000FF"/>
          <w:spacing w:val="-2"/>
        </w:rPr>
        <w:t>&lt;/</w:t>
      </w:r>
      <w:r>
        <w:rPr>
          <w:rFonts w:ascii="Arial"/>
          <w:color w:val="800000"/>
          <w:spacing w:val="-2"/>
        </w:rPr>
        <w:t>tikLRRC:Huella</w:t>
      </w:r>
      <w:r>
        <w:rPr>
          <w:rFonts w:ascii="Arial"/>
          <w:color w:val="0000FF"/>
          <w:spacing w:val="-2"/>
        </w:rPr>
        <w:t>&gt;</w:t>
      </w:r>
    </w:p>
    <w:p>
      <w:pPr>
        <w:pStyle w:val="BodyText"/>
        <w:spacing w:before="1"/>
        <w:ind w:right="11168"/>
        <w:jc w:val="right"/>
        <w:rPr>
          <w:rFonts w:ascii="Arial"/>
        </w:rPr>
      </w:pPr>
      <w:r>
        <w:rPr>
          <w:rFonts w:ascii="Arial"/>
          <w:color w:val="0000FF"/>
          <w:spacing w:val="-2"/>
        </w:rPr>
        <w:t>&lt;/</w:t>
      </w:r>
      <w:r>
        <w:rPr>
          <w:rFonts w:ascii="Arial"/>
          <w:color w:val="800000"/>
          <w:spacing w:val="-2"/>
        </w:rPr>
        <w:t>tikLRRC:DatosRegistroFacturacion</w:t>
      </w:r>
      <w:r>
        <w:rPr>
          <w:rFonts w:ascii="Arial"/>
          <w:color w:val="0000FF"/>
          <w:spacing w:val="-2"/>
        </w:rPr>
        <w:t>&gt;</w:t>
      </w:r>
    </w:p>
    <w:p>
      <w:pPr>
        <w:pStyle w:val="BodyText"/>
        <w:ind w:right="11180"/>
        <w:jc w:val="right"/>
        <w:rPr>
          <w:rFonts w:ascii="Arial"/>
        </w:rPr>
      </w:pPr>
      <w:r>
        <w:rPr>
          <w:rFonts w:ascii="Arial"/>
          <w:color w:val="0000FF"/>
          <w:spacing w:val="-2"/>
        </w:rPr>
        <w:t>&lt;</w:t>
      </w:r>
      <w:r>
        <w:rPr>
          <w:rFonts w:ascii="Arial"/>
          <w:color w:val="800000"/>
          <w:spacing w:val="-2"/>
        </w:rPr>
        <w:t>tikLRRC:DatosPresentacion</w:t>
      </w:r>
      <w:r>
        <w:rPr>
          <w:rFonts w:ascii="Arial"/>
          <w:color w:val="0000FF"/>
          <w:spacing w:val="-2"/>
        </w:rPr>
        <w:t>&gt;</w:t>
      </w:r>
    </w:p>
    <w:p>
      <w:pPr>
        <w:pStyle w:val="BodyText"/>
        <w:spacing w:before="1"/>
        <w:ind w:left="1257"/>
        <w:rPr>
          <w:rFonts w:ascii="Arial"/>
        </w:rPr>
      </w:pPr>
      <w:r>
        <w:rPr>
          <w:rFonts w:ascii="Arial"/>
          <w:color w:val="0000FF"/>
          <w:spacing w:val="-2"/>
        </w:rPr>
        <w:t>&lt;</w:t>
      </w:r>
      <w:r>
        <w:rPr>
          <w:rFonts w:ascii="Arial"/>
          <w:color w:val="800000"/>
          <w:spacing w:val="-2"/>
        </w:rPr>
        <w:t>tik:NIFPresentador</w:t>
      </w:r>
      <w:r>
        <w:rPr>
          <w:rFonts w:ascii="Arial"/>
          <w:color w:val="0000FF"/>
          <w:spacing w:val="-2"/>
        </w:rPr>
        <w:t>&gt;</w:t>
      </w:r>
      <w:r>
        <w:rPr>
          <w:rFonts w:ascii="Arial"/>
          <w:spacing w:val="-2"/>
        </w:rPr>
        <w:t>89890002E</w:t>
      </w:r>
      <w:r>
        <w:rPr>
          <w:rFonts w:ascii="Arial"/>
          <w:color w:val="0000FF"/>
          <w:spacing w:val="-2"/>
        </w:rPr>
        <w:t>&lt;/</w:t>
      </w:r>
      <w:r>
        <w:rPr>
          <w:rFonts w:ascii="Arial"/>
          <w:color w:val="800000"/>
          <w:spacing w:val="-2"/>
        </w:rPr>
        <w:t>tik:NIFPresentador</w:t>
      </w:r>
      <w:r>
        <w:rPr>
          <w:rFonts w:ascii="Arial"/>
          <w:color w:val="0000FF"/>
          <w:spacing w:val="-2"/>
        </w:rPr>
        <w:t>&gt;</w:t>
      </w:r>
    </w:p>
    <w:p>
      <w:pPr>
        <w:pStyle w:val="BodyText"/>
        <w:spacing w:line="229" w:lineRule="exact" w:before="1"/>
        <w:ind w:left="1257"/>
        <w:rPr>
          <w:rFonts w:ascii="Arial"/>
        </w:rPr>
      </w:pPr>
      <w:r>
        <w:rPr>
          <w:rFonts w:ascii="Arial"/>
          <w:color w:val="0000FF"/>
          <w:spacing w:val="-2"/>
        </w:rPr>
        <w:t>&lt;</w:t>
      </w:r>
      <w:r>
        <w:rPr>
          <w:rFonts w:ascii="Arial"/>
          <w:color w:val="800000"/>
          <w:spacing w:val="-2"/>
        </w:rPr>
        <w:t>tik:TimestampPresentacion</w:t>
      </w:r>
      <w:r>
        <w:rPr>
          <w:rFonts w:ascii="Arial"/>
          <w:color w:val="0000FF"/>
          <w:spacing w:val="-2"/>
        </w:rPr>
        <w:t>&gt;</w:t>
      </w:r>
      <w:r>
        <w:rPr>
          <w:rFonts w:ascii="Arial"/>
          <w:spacing w:val="-2"/>
        </w:rPr>
        <w:t>2024-11-13T11:54:10+01:00</w:t>
      </w:r>
      <w:r>
        <w:rPr>
          <w:rFonts w:ascii="Arial"/>
          <w:color w:val="0000FF"/>
          <w:spacing w:val="-2"/>
        </w:rPr>
        <w:t>&lt;/</w:t>
      </w:r>
      <w:r>
        <w:rPr>
          <w:rFonts w:ascii="Arial"/>
          <w:color w:val="800000"/>
          <w:spacing w:val="-2"/>
        </w:rPr>
        <w:t>tik:TimestampPresentacion</w:t>
      </w:r>
      <w:r>
        <w:rPr>
          <w:rFonts w:ascii="Arial"/>
          <w:color w:val="0000FF"/>
          <w:spacing w:val="-2"/>
        </w:rPr>
        <w:t>&gt;</w:t>
      </w:r>
    </w:p>
    <w:p>
      <w:pPr>
        <w:pStyle w:val="BodyText"/>
        <w:spacing w:line="229" w:lineRule="exact"/>
        <w:ind w:left="1257"/>
        <w:rPr>
          <w:rFonts w:ascii="Arial"/>
        </w:rPr>
      </w:pPr>
      <w:r>
        <w:rPr>
          <w:rFonts w:ascii="Arial"/>
          <w:color w:val="0000FF"/>
          <w:spacing w:val="-2"/>
        </w:rPr>
        <w:t>&lt;</w:t>
      </w:r>
      <w:r>
        <w:rPr>
          <w:rFonts w:ascii="Arial"/>
          <w:color w:val="800000"/>
          <w:spacing w:val="-2"/>
        </w:rPr>
        <w:t>tik:IdPeticion</w:t>
      </w:r>
      <w:r>
        <w:rPr>
          <w:rFonts w:ascii="Arial"/>
          <w:color w:val="0000FF"/>
          <w:spacing w:val="-2"/>
        </w:rPr>
        <w:t>&gt;</w:t>
      </w:r>
      <w:r>
        <w:rPr>
          <w:rFonts w:ascii="Arial"/>
          <w:spacing w:val="-2"/>
        </w:rPr>
        <w:t>20241113115410360242</w:t>
      </w:r>
      <w:r>
        <w:rPr>
          <w:rFonts w:ascii="Arial"/>
          <w:color w:val="0000FF"/>
          <w:spacing w:val="-2"/>
        </w:rPr>
        <w:t>&lt;/</w:t>
      </w:r>
      <w:r>
        <w:rPr>
          <w:rFonts w:ascii="Arial"/>
          <w:color w:val="800000"/>
          <w:spacing w:val="-2"/>
        </w:rPr>
        <w:t>tik:IdPeticion</w:t>
      </w:r>
      <w:r>
        <w:rPr>
          <w:rFonts w:ascii="Arial"/>
          <w:color w:val="0000FF"/>
          <w:spacing w:val="-2"/>
        </w:rPr>
        <w:t>&gt;</w:t>
      </w:r>
    </w:p>
    <w:p>
      <w:pPr>
        <w:pStyle w:val="BodyText"/>
        <w:ind w:left="1091"/>
        <w:rPr>
          <w:rFonts w:ascii="Arial"/>
        </w:rPr>
      </w:pPr>
      <w:r>
        <w:rPr>
          <w:rFonts w:ascii="Arial"/>
          <w:color w:val="0000FF"/>
          <w:spacing w:val="-2"/>
        </w:rPr>
        <w:t>&lt;/</w:t>
      </w:r>
      <w:r>
        <w:rPr>
          <w:rFonts w:ascii="Arial"/>
          <w:color w:val="800000"/>
          <w:spacing w:val="-2"/>
        </w:rPr>
        <w:t>tikLRRC:DatosPresentacion</w:t>
      </w:r>
      <w:r>
        <w:rPr>
          <w:rFonts w:ascii="Arial"/>
          <w:color w:val="0000FF"/>
          <w:spacing w:val="-2"/>
        </w:rPr>
        <w:t>&gt;</w:t>
      </w:r>
    </w:p>
    <w:p>
      <w:pPr>
        <w:pStyle w:val="BodyText"/>
        <w:ind w:left="1091"/>
        <w:rPr>
          <w:rFonts w:ascii="Arial"/>
        </w:rPr>
      </w:pPr>
      <w:r>
        <w:rPr>
          <w:rFonts w:ascii="Arial"/>
          <w:color w:val="0000FF"/>
          <w:spacing w:val="-2"/>
        </w:rPr>
        <w:t>&lt;</w:t>
      </w:r>
      <w:r>
        <w:rPr>
          <w:rFonts w:ascii="Arial"/>
          <w:color w:val="800000"/>
          <w:spacing w:val="-2"/>
        </w:rPr>
        <w:t>tikLRRC:EstadoRegistro</w:t>
      </w:r>
      <w:r>
        <w:rPr>
          <w:rFonts w:ascii="Arial"/>
          <w:color w:val="0000FF"/>
          <w:spacing w:val="-2"/>
        </w:rPr>
        <w:t>&gt;</w:t>
      </w:r>
    </w:p>
    <w:p>
      <w:pPr>
        <w:pStyle w:val="BodyText"/>
        <w:spacing w:before="1"/>
        <w:ind w:left="1257"/>
        <w:rPr>
          <w:rFonts w:ascii="Arial"/>
        </w:rPr>
      </w:pPr>
      <w:r>
        <w:rPr>
          <w:rFonts w:ascii="Arial"/>
          <w:color w:val="0000FF"/>
          <w:spacing w:val="-2"/>
        </w:rPr>
        <w:t>&lt;</w:t>
      </w:r>
      <w:r>
        <w:rPr>
          <w:rFonts w:ascii="Arial"/>
          <w:color w:val="800000"/>
          <w:spacing w:val="-2"/>
        </w:rPr>
        <w:t>tikLRRC:TimestampUltimaModificacion</w:t>
      </w:r>
      <w:r>
        <w:rPr>
          <w:rFonts w:ascii="Arial"/>
          <w:color w:val="0000FF"/>
          <w:spacing w:val="-2"/>
        </w:rPr>
        <w:t>&gt;</w:t>
      </w:r>
      <w:r>
        <w:rPr>
          <w:rFonts w:ascii="Arial"/>
          <w:spacing w:val="-2"/>
        </w:rPr>
        <w:t>2024-11-27T11:54:10+01:00</w:t>
      </w:r>
      <w:r>
        <w:rPr>
          <w:rFonts w:ascii="Arial"/>
          <w:color w:val="0000FF"/>
          <w:spacing w:val="-2"/>
        </w:rPr>
        <w:t>&lt;/</w:t>
      </w:r>
      <w:r>
        <w:rPr>
          <w:rFonts w:ascii="Arial"/>
          <w:color w:val="800000"/>
          <w:spacing w:val="-2"/>
        </w:rPr>
        <w:t>tikLRRC:TimestampUltimaModificacion</w:t>
      </w:r>
      <w:r>
        <w:rPr>
          <w:rFonts w:ascii="Arial"/>
          <w:color w:val="0000FF"/>
          <w:spacing w:val="-2"/>
        </w:rPr>
        <w:t>&gt;</w:t>
      </w:r>
    </w:p>
    <w:p>
      <w:pPr>
        <w:pStyle w:val="BodyText"/>
        <w:ind w:left="1257"/>
        <w:rPr>
          <w:rFonts w:ascii="Arial"/>
        </w:rPr>
      </w:pPr>
      <w:r>
        <w:rPr>
          <w:rFonts w:ascii="Arial"/>
          <w:color w:val="0000FF"/>
          <w:spacing w:val="-2"/>
        </w:rPr>
        <w:t>&lt;</w:t>
      </w:r>
      <w:r>
        <w:rPr>
          <w:rFonts w:ascii="Arial"/>
          <w:color w:val="800000"/>
          <w:spacing w:val="-2"/>
        </w:rPr>
        <w:t>tikLRRC:EstadoRegistro</w:t>
      </w:r>
      <w:r>
        <w:rPr>
          <w:rFonts w:ascii="Arial"/>
          <w:color w:val="0000FF"/>
          <w:spacing w:val="-2"/>
        </w:rPr>
        <w:t>&gt;</w:t>
      </w:r>
      <w:r>
        <w:rPr>
          <w:rFonts w:ascii="Arial"/>
          <w:spacing w:val="-2"/>
          <w:sz w:val="18"/>
        </w:rPr>
        <w:t>Correcta</w:t>
      </w:r>
      <w:r>
        <w:rPr>
          <w:rFonts w:ascii="Arial"/>
          <w:color w:val="0000FF"/>
          <w:spacing w:val="-2"/>
        </w:rPr>
        <w:t>&lt;/</w:t>
      </w:r>
      <w:r>
        <w:rPr>
          <w:rFonts w:ascii="Arial"/>
          <w:color w:val="800000"/>
          <w:spacing w:val="-2"/>
        </w:rPr>
        <w:t>tikLRRC:EstadoRegistro</w:t>
      </w:r>
      <w:r>
        <w:rPr>
          <w:rFonts w:ascii="Arial"/>
          <w:color w:val="0000FF"/>
          <w:spacing w:val="-2"/>
        </w:rPr>
        <w:t>&gt;</w:t>
      </w:r>
    </w:p>
    <w:p>
      <w:pPr>
        <w:pStyle w:val="BodyText"/>
        <w:spacing w:before="1"/>
        <w:ind w:left="1091"/>
        <w:rPr>
          <w:rFonts w:ascii="Arial"/>
        </w:rPr>
      </w:pPr>
      <w:r>
        <w:rPr>
          <w:rFonts w:ascii="Arial"/>
          <w:color w:val="0000FF"/>
          <w:spacing w:val="-2"/>
        </w:rPr>
        <w:t>&lt;/</w:t>
      </w:r>
      <w:r>
        <w:rPr>
          <w:rFonts w:ascii="Arial"/>
          <w:color w:val="800000"/>
          <w:spacing w:val="-2"/>
        </w:rPr>
        <w:t>tikLRRC:EstadoRegistro</w:t>
      </w:r>
      <w:r>
        <w:rPr>
          <w:rFonts w:ascii="Arial"/>
          <w:color w:val="0000FF"/>
          <w:spacing w:val="-2"/>
        </w:rPr>
        <w:t>&gt;</w:t>
      </w:r>
    </w:p>
    <w:p>
      <w:pPr>
        <w:pStyle w:val="BodyText"/>
        <w:spacing w:after="0"/>
        <w:rPr>
          <w:rFonts w:ascii="Arial"/>
        </w:rPr>
        <w:sectPr>
          <w:pgSz w:w="16840" w:h="11910" w:orient="landscape"/>
          <w:pgMar w:header="722" w:footer="1096" w:top="2300" w:bottom="1280" w:left="992" w:right="850"/>
        </w:sect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37"/>
        <w:rPr>
          <w:sz w:val="20"/>
        </w:rPr>
      </w:pPr>
    </w:p>
    <w:p>
      <w:pPr>
        <w:pStyle w:val="BodyText"/>
        <w:spacing w:line="229" w:lineRule="exact"/>
        <w:ind w:right="7296"/>
        <w:jc w:val="center"/>
        <w:rPr>
          <w:rFonts w:ascii="Arial"/>
        </w:rPr>
      </w:pPr>
      <w:r>
        <w:rPr>
          <w:rFonts w:ascii="Arial"/>
          <w:color w:val="0000FF"/>
          <w:spacing w:val="-2"/>
        </w:rPr>
        <w:t>&lt;/</w:t>
      </w:r>
      <w:r>
        <w:rPr>
          <w:rFonts w:ascii="Arial"/>
          <w:color w:val="800000"/>
          <w:spacing w:val="-2"/>
        </w:rPr>
        <w:t>tikLRRC:RegistroRespuestaConsultaFactuSistemaFacturacion</w:t>
      </w:r>
      <w:r>
        <w:rPr>
          <w:rFonts w:ascii="Arial"/>
          <w:color w:val="0000FF"/>
          <w:spacing w:val="-2"/>
        </w:rPr>
        <w:t>&gt;</w:t>
      </w:r>
    </w:p>
    <w:p>
      <w:pPr>
        <w:pStyle w:val="BodyText"/>
        <w:spacing w:line="229" w:lineRule="exact"/>
        <w:ind w:right="8321"/>
        <w:jc w:val="center"/>
        <w:rPr>
          <w:rFonts w:ascii="Arial"/>
        </w:rPr>
      </w:pPr>
      <w:r>
        <w:rPr>
          <w:rFonts w:ascii="Arial"/>
          <w:color w:val="0000FF"/>
          <w:spacing w:val="-2"/>
        </w:rPr>
        <w:t>&lt;/</w:t>
      </w:r>
      <w:r>
        <w:rPr>
          <w:rFonts w:ascii="Arial"/>
          <w:color w:val="800000"/>
          <w:spacing w:val="-2"/>
        </w:rPr>
        <w:t>tikLRRC:RespuestaConsultaFactuSistemaFacturacion</w:t>
      </w:r>
      <w:r>
        <w:rPr>
          <w:rFonts w:ascii="Arial"/>
          <w:color w:val="800000"/>
          <w:spacing w:val="51"/>
        </w:rPr>
        <w:t> </w:t>
      </w:r>
      <w:r>
        <w:rPr>
          <w:rFonts w:ascii="Arial"/>
          <w:color w:val="0000FF"/>
          <w:spacing w:val="-10"/>
        </w:rPr>
        <w:t>&gt;</w:t>
      </w:r>
    </w:p>
    <w:p>
      <w:pPr>
        <w:pStyle w:val="BodyText"/>
        <w:spacing w:before="1"/>
        <w:ind w:right="12688"/>
        <w:jc w:val="center"/>
        <w:rPr>
          <w:rFonts w:ascii="Arial"/>
        </w:rPr>
      </w:pPr>
      <w:r>
        <w:rPr>
          <w:rFonts w:ascii="Arial"/>
          <w:color w:val="0000FF"/>
          <w:spacing w:val="-2"/>
        </w:rPr>
        <w:t>&lt;/</w:t>
      </w:r>
      <w:r>
        <w:rPr>
          <w:rFonts w:ascii="Arial"/>
          <w:color w:val="800000"/>
          <w:spacing w:val="-2"/>
        </w:rPr>
        <w:t>env:Body</w:t>
      </w:r>
      <w:r>
        <w:rPr>
          <w:rFonts w:ascii="Arial"/>
          <w:color w:val="0000FF"/>
          <w:spacing w:val="-2"/>
        </w:rPr>
        <w:t>&gt;</w:t>
      </w:r>
    </w:p>
    <w:p>
      <w:pPr>
        <w:pStyle w:val="BodyText"/>
        <w:ind w:right="12642"/>
        <w:jc w:val="center"/>
        <w:rPr>
          <w:rFonts w:ascii="Arial"/>
        </w:rPr>
      </w:pPr>
      <w:r>
        <w:rPr>
          <w:rFonts w:ascii="Arial"/>
          <w:color w:val="0000FF"/>
          <w:spacing w:val="-2"/>
        </w:rPr>
        <w:t>&lt;/</w:t>
      </w:r>
      <w:r>
        <w:rPr>
          <w:rFonts w:ascii="Arial"/>
          <w:color w:val="800000"/>
          <w:spacing w:val="-2"/>
        </w:rPr>
        <w:t>env:Envelope</w:t>
      </w:r>
      <w:r>
        <w:rPr>
          <w:rFonts w:ascii="Arial"/>
          <w:color w:val="0000FF"/>
          <w:spacing w:val="-2"/>
        </w:rPr>
        <w:t>&gt;</w:t>
      </w:r>
    </w:p>
    <w:p>
      <w:pPr>
        <w:pStyle w:val="Heading4"/>
        <w:numPr>
          <w:ilvl w:val="3"/>
          <w:numId w:val="4"/>
        </w:numPr>
        <w:tabs>
          <w:tab w:pos="4680" w:val="left" w:leader="none"/>
          <w:tab w:pos="4811" w:val="left" w:leader="none"/>
        </w:tabs>
        <w:spacing w:line="240" w:lineRule="auto" w:before="120" w:after="0"/>
        <w:ind w:left="4680" w:right="587" w:hanging="709"/>
        <w:jc w:val="left"/>
      </w:pPr>
      <w:bookmarkStart w:name="_bookmark81" w:id="82"/>
      <w:bookmarkEnd w:id="82"/>
      <w:r>
        <w:rPr>
          <w:b w:val="0"/>
          <w:i w:val="0"/>
        </w:rPr>
      </w:r>
      <w:r>
        <w:rPr>
          <w:i/>
        </w:rPr>
        <w:t>Ejemplo</w:t>
      </w:r>
      <w:r>
        <w:rPr>
          <w:i/>
          <w:spacing w:val="-3"/>
        </w:rPr>
        <w:t> </w:t>
      </w:r>
      <w:r>
        <w:rPr>
          <w:i/>
        </w:rPr>
        <w:t>mensaje</w:t>
      </w:r>
      <w:r>
        <w:rPr>
          <w:i/>
          <w:spacing w:val="-3"/>
        </w:rPr>
        <w:t> </w:t>
      </w:r>
      <w:r>
        <w:rPr>
          <w:i/>
        </w:rPr>
        <w:t>XML</w:t>
      </w:r>
      <w:r>
        <w:rPr>
          <w:i/>
          <w:spacing w:val="-5"/>
        </w:rPr>
        <w:t> </w:t>
      </w:r>
      <w:r>
        <w:rPr>
          <w:i/>
        </w:rPr>
        <w:t>de</w:t>
      </w:r>
      <w:r>
        <w:rPr>
          <w:i/>
          <w:spacing w:val="-4"/>
        </w:rPr>
        <w:t> </w:t>
      </w:r>
      <w:r>
        <w:rPr>
          <w:i/>
        </w:rPr>
        <w:t>consulta</w:t>
      </w:r>
      <w:r>
        <w:rPr>
          <w:i/>
          <w:spacing w:val="-3"/>
        </w:rPr>
        <w:t> </w:t>
      </w:r>
      <w:r>
        <w:rPr>
          <w:i/>
        </w:rPr>
        <w:t>de</w:t>
      </w:r>
      <w:r>
        <w:rPr>
          <w:i/>
          <w:spacing w:val="-2"/>
        </w:rPr>
        <w:t> </w:t>
      </w:r>
      <w:r>
        <w:rPr>
          <w:i/>
        </w:rPr>
        <w:t>registros</w:t>
      </w:r>
      <w:r>
        <w:rPr>
          <w:i/>
          <w:spacing w:val="-3"/>
        </w:rPr>
        <w:t> </w:t>
      </w:r>
      <w:r>
        <w:rPr>
          <w:i/>
        </w:rPr>
        <w:t>de</w:t>
      </w:r>
      <w:r>
        <w:rPr>
          <w:i/>
          <w:spacing w:val="-3"/>
        </w:rPr>
        <w:t> </w:t>
      </w:r>
      <w:r>
        <w:rPr>
          <w:i/>
        </w:rPr>
        <w:t>facturación</w:t>
      </w:r>
      <w:r>
        <w:rPr>
          <w:i/>
          <w:spacing w:val="-2"/>
        </w:rPr>
        <w:t> </w:t>
      </w:r>
      <w:r>
        <w:rPr>
          <w:i/>
        </w:rPr>
        <w:t>presentados</w:t>
      </w:r>
      <w:r>
        <w:rPr>
          <w:i/>
          <w:spacing w:val="-3"/>
        </w:rPr>
        <w:t> </w:t>
      </w:r>
      <w:r>
        <w:rPr>
          <w:i/>
        </w:rPr>
        <w:t>previamente</w:t>
      </w:r>
      <w:r>
        <w:rPr>
          <w:i/>
          <w:spacing w:val="-3"/>
        </w:rPr>
        <w:t> </w:t>
      </w:r>
      <w:r>
        <w:rPr>
          <w:i/>
        </w:rPr>
        <w:t>filtrando</w:t>
      </w:r>
      <w:r>
        <w:rPr/>
        <w:t> por ejercicio, periodo y NIF de la contraparte. Consulta del emisor del registro de facturación.</w:t>
      </w:r>
    </w:p>
    <w:p>
      <w:pPr>
        <w:pStyle w:val="BodyText"/>
        <w:spacing w:before="80"/>
        <w:ind w:left="426"/>
        <w:rPr>
          <w:rFonts w:ascii="Arial"/>
        </w:rPr>
      </w:pPr>
      <w:r>
        <w:rPr>
          <w:rFonts w:ascii="Arial"/>
          <w:color w:val="008080"/>
          <w:spacing w:val="-2"/>
        </w:rPr>
        <w:t>&lt;?xml</w:t>
      </w:r>
      <w:r>
        <w:rPr>
          <w:rFonts w:ascii="Arial"/>
          <w:color w:val="008080"/>
          <w:spacing w:val="15"/>
        </w:rPr>
        <w:t> </w:t>
      </w:r>
      <w:r>
        <w:rPr>
          <w:rFonts w:ascii="Arial"/>
          <w:color w:val="008080"/>
          <w:spacing w:val="-2"/>
        </w:rPr>
        <w:t>version="1.0"</w:t>
      </w:r>
      <w:r>
        <w:rPr>
          <w:rFonts w:ascii="Arial"/>
          <w:color w:val="008080"/>
          <w:spacing w:val="19"/>
        </w:rPr>
        <w:t> </w:t>
      </w:r>
      <w:r>
        <w:rPr>
          <w:rFonts w:ascii="Arial"/>
          <w:color w:val="008080"/>
          <w:spacing w:val="-2"/>
        </w:rPr>
        <w:t>encoding="UTF-</w:t>
      </w:r>
      <w:r>
        <w:rPr>
          <w:rFonts w:ascii="Arial"/>
          <w:color w:val="008080"/>
          <w:spacing w:val="-4"/>
        </w:rPr>
        <w:t>8"?&gt;</w:t>
      </w:r>
    </w:p>
    <w:p>
      <w:pPr>
        <w:pStyle w:val="BodyText"/>
        <w:spacing w:before="1"/>
        <w:ind w:left="426"/>
        <w:rPr>
          <w:rFonts w:ascii="Arial"/>
        </w:rPr>
      </w:pPr>
      <w:r>
        <w:rPr>
          <w:rFonts w:ascii="Arial"/>
          <w:color w:val="0000FF"/>
        </w:rPr>
        <w:t>&lt;</w:t>
      </w:r>
      <w:r>
        <w:rPr>
          <w:rFonts w:ascii="Arial"/>
          <w:color w:val="800000"/>
        </w:rPr>
        <w:t>soapenv:Envelope </w:t>
      </w:r>
      <w:r>
        <w:rPr>
          <w:rFonts w:ascii="Arial"/>
          <w:color w:val="FF0000"/>
        </w:rPr>
        <w:t>xmlns:soapenv</w:t>
      </w:r>
      <w:r>
        <w:rPr>
          <w:rFonts w:ascii="Arial"/>
          <w:color w:val="0000FF"/>
        </w:rPr>
        <w:t>="</w:t>
      </w:r>
      <w:hyperlink r:id="rId10">
        <w:r>
          <w:rPr>
            <w:rFonts w:ascii="Arial"/>
          </w:rPr>
          <w:t>http://schemas.xmlsoap.org/soap/envelope/</w:t>
        </w:r>
      </w:hyperlink>
      <w:r>
        <w:rPr>
          <w:rFonts w:ascii="Arial"/>
          <w:color w:val="0000FF"/>
        </w:rPr>
        <w:t>" </w:t>
      </w:r>
      <w:r>
        <w:rPr>
          <w:rFonts w:ascii="Arial"/>
          <w:color w:val="FF0000"/>
          <w:spacing w:val="-2"/>
        </w:rPr>
        <w:t>xmlns:con</w:t>
      </w:r>
      <w:r>
        <w:rPr>
          <w:rFonts w:ascii="Arial"/>
          <w:color w:val="0000FF"/>
          <w:spacing w:val="-2"/>
        </w:rPr>
        <w:t>="</w:t>
      </w:r>
      <w:hyperlink r:id="rId39">
        <w:r>
          <w:rPr>
            <w:rFonts w:ascii="Arial"/>
            <w:spacing w:val="-2"/>
          </w:rPr>
          <w:t>https://www2.agenciatributaria.gob.es/static_files/common/internet/dep/aplicaciones/es/aeat/tike/cont/ws/ConsultaLR.xsd</w:t>
        </w:r>
      </w:hyperlink>
      <w:r>
        <w:rPr>
          <w:rFonts w:ascii="Arial"/>
          <w:color w:val="0000FF"/>
          <w:spacing w:val="-2"/>
        </w:rPr>
        <w:t>" </w:t>
      </w:r>
      <w:r>
        <w:rPr>
          <w:rFonts w:ascii="Arial"/>
          <w:color w:val="FF0000"/>
          <w:spacing w:val="-2"/>
        </w:rPr>
        <w:t>xmlns:sum</w:t>
      </w:r>
      <w:r>
        <w:rPr>
          <w:rFonts w:ascii="Arial"/>
          <w:color w:val="0000FF"/>
          <w:spacing w:val="-2"/>
        </w:rPr>
        <w:t>="</w:t>
      </w:r>
      <w:hyperlink r:id="rId40">
        <w:r>
          <w:rPr>
            <w:rFonts w:ascii="Arial"/>
            <w:spacing w:val="-2"/>
          </w:rPr>
          <w:t>https://www2.agenciatributaria.gob.es/static_files/common/internet/dep/aplicaciones/es/aeat/tike/cont/ws/SuministroInformacion.xsd</w:t>
        </w:r>
      </w:hyperlink>
      <w:r>
        <w:rPr>
          <w:rFonts w:ascii="Arial"/>
          <w:color w:val="0000FF"/>
          <w:spacing w:val="-2"/>
        </w:rPr>
        <w:t>"&gt;</w:t>
      </w:r>
    </w:p>
    <w:p>
      <w:pPr>
        <w:pStyle w:val="BodyText"/>
        <w:spacing w:line="229" w:lineRule="exact"/>
        <w:ind w:left="592"/>
        <w:rPr>
          <w:rFonts w:ascii="Arial"/>
        </w:rPr>
      </w:pPr>
      <w:r>
        <w:rPr>
          <w:rFonts w:ascii="Arial"/>
          <w:color w:val="0000FF"/>
          <w:spacing w:val="-2"/>
        </w:rPr>
        <w:t>&lt;</w:t>
      </w:r>
      <w:r>
        <w:rPr>
          <w:rFonts w:ascii="Arial"/>
          <w:color w:val="800000"/>
          <w:spacing w:val="-2"/>
        </w:rPr>
        <w:t>soapenv:Header</w:t>
      </w:r>
      <w:r>
        <w:rPr>
          <w:rFonts w:ascii="Arial"/>
          <w:color w:val="0000FF"/>
          <w:spacing w:val="-2"/>
        </w:rPr>
        <w:t>/&gt;</w:t>
      </w:r>
    </w:p>
    <w:p>
      <w:pPr>
        <w:pStyle w:val="BodyText"/>
        <w:ind w:left="592"/>
        <w:rPr>
          <w:rFonts w:ascii="Arial"/>
        </w:rPr>
      </w:pPr>
      <w:r>
        <w:rPr>
          <w:rFonts w:ascii="Arial"/>
          <w:color w:val="0000FF"/>
          <w:spacing w:val="-2"/>
        </w:rPr>
        <w:t>&lt;</w:t>
      </w:r>
      <w:r>
        <w:rPr>
          <w:rFonts w:ascii="Arial"/>
          <w:color w:val="800000"/>
          <w:spacing w:val="-2"/>
        </w:rPr>
        <w:t>soapenv:Body</w:t>
      </w:r>
      <w:r>
        <w:rPr>
          <w:rFonts w:ascii="Arial"/>
          <w:color w:val="0000FF"/>
          <w:spacing w:val="-2"/>
        </w:rPr>
        <w:t>&gt;</w:t>
      </w:r>
    </w:p>
    <w:p>
      <w:pPr>
        <w:pStyle w:val="BodyText"/>
        <w:spacing w:before="1"/>
        <w:ind w:left="758"/>
        <w:rPr>
          <w:rFonts w:ascii="Arial"/>
        </w:rPr>
      </w:pPr>
      <w:r>
        <w:rPr>
          <w:rFonts w:ascii="Arial"/>
          <w:color w:val="0000FF"/>
          <w:spacing w:val="-2"/>
        </w:rPr>
        <w:t>&lt;</w:t>
      </w:r>
      <w:r>
        <w:rPr>
          <w:rFonts w:ascii="Arial"/>
          <w:color w:val="800000"/>
          <w:spacing w:val="-2"/>
        </w:rPr>
        <w:t>con:ConsultaFactuSistemaFacturacion</w:t>
      </w:r>
      <w:r>
        <w:rPr>
          <w:rFonts w:ascii="Arial"/>
          <w:color w:val="0000FF"/>
          <w:spacing w:val="-2"/>
        </w:rPr>
        <w:t>&gt;</w:t>
      </w:r>
    </w:p>
    <w:p>
      <w:pPr>
        <w:pStyle w:val="BodyText"/>
        <w:ind w:left="923"/>
        <w:rPr>
          <w:rFonts w:ascii="Arial"/>
        </w:rPr>
      </w:pPr>
      <w:r>
        <w:rPr>
          <w:rFonts w:ascii="Arial"/>
          <w:color w:val="0000FF"/>
          <w:spacing w:val="-2"/>
        </w:rPr>
        <w:t>&lt;</w:t>
      </w:r>
      <w:r>
        <w:rPr>
          <w:rFonts w:ascii="Arial"/>
          <w:color w:val="800000"/>
          <w:spacing w:val="-2"/>
        </w:rPr>
        <w:t>con:Cabecera</w:t>
      </w:r>
      <w:r>
        <w:rPr>
          <w:rFonts w:ascii="Arial"/>
          <w:color w:val="0000FF"/>
          <w:spacing w:val="-2"/>
        </w:rPr>
        <w:t>&gt;</w:t>
      </w:r>
    </w:p>
    <w:p>
      <w:pPr>
        <w:pStyle w:val="BodyText"/>
        <w:spacing w:before="1"/>
        <w:ind w:left="1091"/>
        <w:rPr>
          <w:rFonts w:ascii="Arial"/>
        </w:rPr>
      </w:pPr>
      <w:r>
        <w:rPr>
          <w:rFonts w:ascii="Arial"/>
          <w:color w:val="0000FF"/>
          <w:spacing w:val="-2"/>
        </w:rPr>
        <w:t>&lt;</w:t>
      </w:r>
      <w:r>
        <w:rPr>
          <w:rFonts w:ascii="Arial"/>
          <w:color w:val="800000"/>
          <w:spacing w:val="-2"/>
        </w:rPr>
        <w:t>sum:IDVersion</w:t>
      </w:r>
      <w:r>
        <w:rPr>
          <w:rFonts w:ascii="Arial"/>
          <w:color w:val="0000FF"/>
          <w:spacing w:val="-2"/>
        </w:rPr>
        <w:t>&gt;</w:t>
      </w:r>
      <w:r>
        <w:rPr>
          <w:rFonts w:ascii="Arial"/>
          <w:spacing w:val="-2"/>
        </w:rPr>
        <w:t>1.0</w:t>
      </w:r>
      <w:r>
        <w:rPr>
          <w:rFonts w:ascii="Arial"/>
          <w:color w:val="0000FF"/>
          <w:spacing w:val="-2"/>
        </w:rPr>
        <w:t>&lt;/</w:t>
      </w:r>
      <w:r>
        <w:rPr>
          <w:rFonts w:ascii="Arial"/>
          <w:color w:val="800000"/>
          <w:spacing w:val="-2"/>
        </w:rPr>
        <w:t>sum:IDVersion</w:t>
      </w:r>
      <w:r>
        <w:rPr>
          <w:rFonts w:ascii="Arial"/>
          <w:color w:val="0000FF"/>
          <w:spacing w:val="-2"/>
        </w:rPr>
        <w:t>&gt;</w:t>
      </w:r>
    </w:p>
    <w:p>
      <w:pPr>
        <w:pStyle w:val="BodyText"/>
        <w:spacing w:line="229" w:lineRule="exact"/>
        <w:ind w:left="1091"/>
        <w:rPr>
          <w:rFonts w:ascii="Arial"/>
        </w:rPr>
      </w:pPr>
      <w:r>
        <w:rPr>
          <w:rFonts w:ascii="Arial"/>
          <w:color w:val="0000FF"/>
          <w:spacing w:val="-2"/>
        </w:rPr>
        <w:t>&lt;</w:t>
      </w:r>
      <w:r>
        <w:rPr>
          <w:rFonts w:ascii="Arial"/>
          <w:color w:val="800000"/>
          <w:spacing w:val="-2"/>
        </w:rPr>
        <w:t>sum:ObligadoEmision</w:t>
      </w:r>
      <w:r>
        <w:rPr>
          <w:rFonts w:ascii="Arial"/>
          <w:color w:val="0000FF"/>
          <w:spacing w:val="-2"/>
        </w:rPr>
        <w:t>&gt;</w:t>
      </w:r>
    </w:p>
    <w:p>
      <w:pPr>
        <w:pStyle w:val="BodyText"/>
        <w:spacing w:line="229" w:lineRule="exact"/>
        <w:ind w:left="1257"/>
        <w:rPr>
          <w:rFonts w:ascii="Arial"/>
        </w:rPr>
      </w:pPr>
      <w:r>
        <w:rPr>
          <w:rFonts w:ascii="Arial"/>
          <w:color w:val="0000FF"/>
          <w:spacing w:val="-2"/>
        </w:rPr>
        <w:t>&lt;</w:t>
      </w:r>
      <w:r>
        <w:rPr>
          <w:rFonts w:ascii="Arial"/>
          <w:color w:val="800000"/>
          <w:spacing w:val="-2"/>
        </w:rPr>
        <w:t>sum:NombreRazon</w:t>
      </w:r>
      <w:r>
        <w:rPr>
          <w:rFonts w:ascii="Arial"/>
          <w:color w:val="0000FF"/>
          <w:spacing w:val="-2"/>
        </w:rPr>
        <w:t>&gt;</w:t>
      </w:r>
      <w:r>
        <w:rPr>
          <w:rFonts w:ascii="Arial"/>
          <w:spacing w:val="-2"/>
        </w:rPr>
        <w:t>EMPRESAXXXX</w:t>
      </w:r>
      <w:r>
        <w:rPr>
          <w:rFonts w:ascii="Arial"/>
          <w:color w:val="0000FF"/>
          <w:spacing w:val="-2"/>
        </w:rPr>
        <w:t>&lt;/</w:t>
      </w:r>
      <w:r>
        <w:rPr>
          <w:rFonts w:ascii="Arial"/>
          <w:color w:val="800000"/>
          <w:spacing w:val="-2"/>
        </w:rPr>
        <w:t>sum:NombreRazon</w:t>
      </w:r>
      <w:r>
        <w:rPr>
          <w:rFonts w:ascii="Arial"/>
          <w:color w:val="0000FF"/>
          <w:spacing w:val="-2"/>
        </w:rPr>
        <w:t>&gt;</w:t>
      </w:r>
    </w:p>
    <w:p>
      <w:pPr>
        <w:pStyle w:val="BodyText"/>
        <w:ind w:left="1257"/>
        <w:rPr>
          <w:rFonts w:ascii="Arial"/>
        </w:rPr>
      </w:pPr>
      <w:r>
        <w:rPr>
          <w:rFonts w:ascii="Arial"/>
          <w:color w:val="0000FF"/>
          <w:spacing w:val="-2"/>
        </w:rPr>
        <w:t>&lt;</w:t>
      </w:r>
      <w:r>
        <w:rPr>
          <w:rFonts w:ascii="Arial"/>
          <w:color w:val="800000"/>
          <w:spacing w:val="-2"/>
        </w:rPr>
        <w:t>sum:NIF</w:t>
      </w:r>
      <w:r>
        <w:rPr>
          <w:rFonts w:ascii="Arial"/>
          <w:color w:val="0000FF"/>
          <w:spacing w:val="-2"/>
        </w:rPr>
        <w:t>&gt;</w:t>
      </w:r>
      <w:r>
        <w:rPr>
          <w:rFonts w:ascii="Arial"/>
          <w:spacing w:val="-2"/>
        </w:rPr>
        <w:t>XXXXXXXXX</w:t>
      </w:r>
      <w:r>
        <w:rPr>
          <w:rFonts w:ascii="Arial"/>
          <w:color w:val="0000FF"/>
          <w:spacing w:val="-2"/>
        </w:rPr>
        <w:t>&lt;/</w:t>
      </w:r>
      <w:r>
        <w:rPr>
          <w:rFonts w:ascii="Arial"/>
          <w:color w:val="800000"/>
          <w:spacing w:val="-2"/>
        </w:rPr>
        <w:t>sum:NIF</w:t>
      </w:r>
      <w:r>
        <w:rPr>
          <w:rFonts w:ascii="Arial"/>
          <w:color w:val="0000FF"/>
          <w:spacing w:val="-2"/>
        </w:rPr>
        <w:t>&gt;</w:t>
      </w:r>
    </w:p>
    <w:p>
      <w:pPr>
        <w:pStyle w:val="BodyText"/>
        <w:spacing w:before="1"/>
        <w:ind w:left="1091"/>
        <w:rPr>
          <w:rFonts w:ascii="Arial"/>
        </w:rPr>
      </w:pPr>
      <w:r>
        <w:rPr>
          <w:rFonts w:ascii="Arial"/>
          <w:color w:val="0000FF"/>
          <w:spacing w:val="-2"/>
        </w:rPr>
        <w:t>&lt;/</w:t>
      </w:r>
      <w:r>
        <w:rPr>
          <w:rFonts w:ascii="Arial"/>
          <w:color w:val="800000"/>
          <w:spacing w:val="-2"/>
        </w:rPr>
        <w:t>sum:ObligadoEmision</w:t>
      </w:r>
      <w:r>
        <w:rPr>
          <w:rFonts w:ascii="Arial"/>
          <w:color w:val="0000FF"/>
          <w:spacing w:val="-2"/>
        </w:rPr>
        <w:t>&gt;</w:t>
      </w:r>
    </w:p>
    <w:p>
      <w:pPr>
        <w:pStyle w:val="BodyText"/>
        <w:ind w:left="923"/>
        <w:rPr>
          <w:rFonts w:ascii="Arial"/>
        </w:rPr>
      </w:pPr>
      <w:r>
        <w:rPr>
          <w:rFonts w:ascii="Arial"/>
          <w:color w:val="0000FF"/>
          <w:spacing w:val="-2"/>
        </w:rPr>
        <w:t>&lt;/</w:t>
      </w:r>
      <w:r>
        <w:rPr>
          <w:rFonts w:ascii="Arial"/>
          <w:color w:val="800000"/>
          <w:spacing w:val="-2"/>
        </w:rPr>
        <w:t>con:Cabecera</w:t>
      </w:r>
      <w:r>
        <w:rPr>
          <w:rFonts w:ascii="Arial"/>
          <w:color w:val="0000FF"/>
          <w:spacing w:val="-2"/>
        </w:rPr>
        <w:t>&gt;</w:t>
      </w:r>
    </w:p>
    <w:p>
      <w:pPr>
        <w:pStyle w:val="BodyText"/>
        <w:spacing w:before="1"/>
        <w:ind w:left="923"/>
        <w:rPr>
          <w:rFonts w:ascii="Arial"/>
        </w:rPr>
      </w:pPr>
      <w:r>
        <w:rPr>
          <w:rFonts w:ascii="Arial"/>
          <w:color w:val="0000FF"/>
          <w:spacing w:val="-2"/>
        </w:rPr>
        <w:t>&lt;</w:t>
      </w:r>
      <w:r>
        <w:rPr>
          <w:rFonts w:ascii="Arial"/>
          <w:color w:val="800000"/>
          <w:spacing w:val="-2"/>
        </w:rPr>
        <w:t>con:FiltroConsulta</w:t>
      </w:r>
      <w:r>
        <w:rPr>
          <w:rFonts w:ascii="Arial"/>
          <w:color w:val="0000FF"/>
          <w:spacing w:val="-2"/>
        </w:rPr>
        <w:t>&gt;</w:t>
      </w:r>
    </w:p>
    <w:p>
      <w:pPr>
        <w:pStyle w:val="BodyText"/>
        <w:spacing w:line="229" w:lineRule="exact"/>
        <w:ind w:left="1091"/>
        <w:rPr>
          <w:rFonts w:ascii="Arial"/>
        </w:rPr>
      </w:pPr>
      <w:r>
        <w:rPr>
          <w:rFonts w:ascii="Arial"/>
          <w:color w:val="0000FF"/>
          <w:spacing w:val="-2"/>
        </w:rPr>
        <w:t>&lt;</w:t>
      </w:r>
      <w:r>
        <w:rPr>
          <w:rFonts w:ascii="Arial"/>
          <w:color w:val="800000"/>
          <w:spacing w:val="-2"/>
        </w:rPr>
        <w:t>con:PeriodoImputacion</w:t>
      </w:r>
      <w:r>
        <w:rPr>
          <w:rFonts w:ascii="Arial"/>
          <w:color w:val="0000FF"/>
          <w:spacing w:val="-2"/>
        </w:rPr>
        <w:t>&gt;</w:t>
      </w:r>
    </w:p>
    <w:p>
      <w:pPr>
        <w:pStyle w:val="BodyText"/>
        <w:spacing w:line="229" w:lineRule="exact"/>
        <w:ind w:left="1257"/>
        <w:rPr>
          <w:rFonts w:ascii="Arial"/>
        </w:rPr>
      </w:pPr>
      <w:r>
        <w:rPr>
          <w:rFonts w:ascii="Arial"/>
          <w:color w:val="0000FF"/>
          <w:spacing w:val="-2"/>
        </w:rPr>
        <w:t>&lt;</w:t>
      </w:r>
      <w:r>
        <w:rPr>
          <w:rFonts w:ascii="Arial"/>
          <w:color w:val="800000"/>
          <w:spacing w:val="-2"/>
        </w:rPr>
        <w:t>sum:Ejercicio</w:t>
      </w:r>
      <w:r>
        <w:rPr>
          <w:rFonts w:ascii="Arial"/>
          <w:color w:val="0000FF"/>
          <w:spacing w:val="-2"/>
        </w:rPr>
        <w:t>&gt;</w:t>
      </w:r>
      <w:r>
        <w:rPr>
          <w:rFonts w:ascii="Arial"/>
          <w:spacing w:val="-2"/>
        </w:rPr>
        <w:t>2024</w:t>
      </w:r>
      <w:r>
        <w:rPr>
          <w:rFonts w:ascii="Arial"/>
          <w:color w:val="0000FF"/>
          <w:spacing w:val="-2"/>
        </w:rPr>
        <w:t>&lt;/</w:t>
      </w:r>
      <w:r>
        <w:rPr>
          <w:rFonts w:ascii="Arial"/>
          <w:color w:val="800000"/>
          <w:spacing w:val="-2"/>
        </w:rPr>
        <w:t>sum:Ejercicio</w:t>
      </w:r>
      <w:r>
        <w:rPr>
          <w:rFonts w:ascii="Arial"/>
          <w:color w:val="0000FF"/>
          <w:spacing w:val="-2"/>
        </w:rPr>
        <w:t>&gt;</w:t>
      </w:r>
    </w:p>
    <w:p>
      <w:pPr>
        <w:pStyle w:val="BodyText"/>
        <w:spacing w:before="1"/>
        <w:ind w:left="1257"/>
        <w:rPr>
          <w:rFonts w:ascii="Arial"/>
        </w:rPr>
      </w:pPr>
      <w:r>
        <w:rPr>
          <w:rFonts w:ascii="Arial"/>
          <w:color w:val="0000FF"/>
          <w:spacing w:val="-2"/>
        </w:rPr>
        <w:t>&lt;</w:t>
      </w:r>
      <w:r>
        <w:rPr>
          <w:rFonts w:ascii="Arial"/>
          <w:color w:val="800000"/>
          <w:spacing w:val="-2"/>
        </w:rPr>
        <w:t>sum:Periodo</w:t>
      </w:r>
      <w:r>
        <w:rPr>
          <w:rFonts w:ascii="Arial"/>
          <w:color w:val="0000FF"/>
          <w:spacing w:val="-2"/>
        </w:rPr>
        <w:t>&gt;</w:t>
      </w:r>
      <w:r>
        <w:rPr>
          <w:rFonts w:ascii="Arial"/>
          <w:spacing w:val="-2"/>
        </w:rPr>
        <w:t>11</w:t>
      </w:r>
      <w:r>
        <w:rPr>
          <w:rFonts w:ascii="Arial"/>
          <w:color w:val="0000FF"/>
          <w:spacing w:val="-2"/>
        </w:rPr>
        <w:t>&lt;/</w:t>
      </w:r>
      <w:r>
        <w:rPr>
          <w:rFonts w:ascii="Arial"/>
          <w:color w:val="800000"/>
          <w:spacing w:val="-2"/>
        </w:rPr>
        <w:t>sum:Periodo</w:t>
      </w:r>
      <w:r>
        <w:rPr>
          <w:rFonts w:ascii="Arial"/>
          <w:color w:val="0000FF"/>
          <w:spacing w:val="-2"/>
        </w:rPr>
        <w:t>&gt;</w:t>
      </w:r>
    </w:p>
    <w:p>
      <w:pPr>
        <w:pStyle w:val="BodyText"/>
        <w:ind w:left="1091"/>
        <w:rPr>
          <w:rFonts w:ascii="Arial"/>
        </w:rPr>
      </w:pPr>
      <w:r>
        <w:rPr>
          <w:rFonts w:ascii="Arial"/>
          <w:color w:val="0000FF"/>
          <w:spacing w:val="-2"/>
        </w:rPr>
        <w:t>&lt;/</w:t>
      </w:r>
      <w:r>
        <w:rPr>
          <w:rFonts w:ascii="Arial"/>
          <w:color w:val="800000"/>
          <w:spacing w:val="-2"/>
        </w:rPr>
        <w:t>con:PeriodoImputacion</w:t>
      </w:r>
      <w:r>
        <w:rPr>
          <w:rFonts w:ascii="Arial"/>
          <w:color w:val="0000FF"/>
          <w:spacing w:val="-2"/>
        </w:rPr>
        <w:t>&gt;</w:t>
      </w:r>
    </w:p>
    <w:p>
      <w:pPr>
        <w:pStyle w:val="BodyText"/>
        <w:ind w:left="1134"/>
        <w:rPr>
          <w:rFonts w:ascii="Arial"/>
        </w:rPr>
      </w:pPr>
      <w:r>
        <w:rPr>
          <w:rFonts w:ascii="Arial"/>
          <w:color w:val="0000FF"/>
          <w:spacing w:val="-2"/>
        </w:rPr>
        <w:t>&lt;</w:t>
      </w:r>
      <w:r>
        <w:rPr>
          <w:rFonts w:ascii="Arial"/>
          <w:color w:val="800000"/>
          <w:spacing w:val="-2"/>
        </w:rPr>
        <w:t>con:Contraparte</w:t>
      </w:r>
      <w:r>
        <w:rPr>
          <w:rFonts w:ascii="Arial"/>
          <w:color w:val="0000FF"/>
          <w:spacing w:val="-2"/>
        </w:rPr>
        <w:t>&gt;</w:t>
      </w:r>
    </w:p>
    <w:p>
      <w:pPr>
        <w:pStyle w:val="BodyText"/>
        <w:spacing w:before="1"/>
        <w:ind w:left="1257"/>
        <w:rPr>
          <w:rFonts w:ascii="Arial"/>
        </w:rPr>
      </w:pPr>
      <w:r>
        <w:rPr>
          <w:rFonts w:ascii="Arial"/>
          <w:color w:val="0000FF"/>
          <w:spacing w:val="-2"/>
        </w:rPr>
        <w:t>&lt;</w:t>
      </w:r>
      <w:r>
        <w:rPr>
          <w:rFonts w:ascii="Arial"/>
          <w:color w:val="800000"/>
          <w:spacing w:val="-2"/>
        </w:rPr>
        <w:t>sum:NombreRazon</w:t>
      </w:r>
      <w:r>
        <w:rPr>
          <w:rFonts w:ascii="Arial"/>
          <w:color w:val="0000FF"/>
          <w:spacing w:val="-2"/>
        </w:rPr>
        <w:t>&gt;</w:t>
      </w:r>
      <w:r>
        <w:rPr>
          <w:rFonts w:ascii="Arial"/>
          <w:spacing w:val="-2"/>
        </w:rPr>
        <w:t>EMPRESAYYYY</w:t>
      </w:r>
      <w:r>
        <w:rPr>
          <w:rFonts w:ascii="Arial"/>
          <w:color w:val="0000FF"/>
          <w:spacing w:val="-2"/>
        </w:rPr>
        <w:t>&lt;/</w:t>
      </w:r>
      <w:r>
        <w:rPr>
          <w:rFonts w:ascii="Arial"/>
          <w:color w:val="800000"/>
          <w:spacing w:val="-2"/>
        </w:rPr>
        <w:t>sum:NombreRazon</w:t>
      </w:r>
      <w:r>
        <w:rPr>
          <w:rFonts w:ascii="Arial"/>
          <w:color w:val="0000FF"/>
          <w:spacing w:val="-2"/>
        </w:rPr>
        <w:t>&gt;</w:t>
      </w:r>
    </w:p>
    <w:p>
      <w:pPr>
        <w:pStyle w:val="BodyText"/>
        <w:ind w:left="1257"/>
        <w:rPr>
          <w:rFonts w:ascii="Arial"/>
        </w:rPr>
      </w:pPr>
      <w:r>
        <w:rPr>
          <w:rFonts w:ascii="Arial"/>
          <w:color w:val="0000FF"/>
          <w:spacing w:val="-2"/>
        </w:rPr>
        <w:t>&lt;</w:t>
      </w:r>
      <w:r>
        <w:rPr>
          <w:rFonts w:ascii="Arial"/>
          <w:color w:val="800000"/>
          <w:spacing w:val="-2"/>
        </w:rPr>
        <w:t>sum:NIF</w:t>
      </w:r>
      <w:r>
        <w:rPr>
          <w:rFonts w:ascii="Arial"/>
          <w:color w:val="0000FF"/>
          <w:spacing w:val="-2"/>
        </w:rPr>
        <w:t>&gt;</w:t>
      </w:r>
      <w:r>
        <w:rPr>
          <w:rFonts w:ascii="Arial"/>
          <w:spacing w:val="-2"/>
        </w:rPr>
        <w:t>A84532509</w:t>
      </w:r>
      <w:r>
        <w:rPr>
          <w:rFonts w:ascii="Arial"/>
          <w:color w:val="0000FF"/>
          <w:spacing w:val="-2"/>
        </w:rPr>
        <w:t>&lt;/</w:t>
      </w:r>
      <w:r>
        <w:rPr>
          <w:rFonts w:ascii="Arial"/>
          <w:color w:val="800000"/>
          <w:spacing w:val="-2"/>
        </w:rPr>
        <w:t>sum:NIF</w:t>
      </w:r>
      <w:r>
        <w:rPr>
          <w:rFonts w:ascii="Arial"/>
          <w:color w:val="0000FF"/>
          <w:spacing w:val="-2"/>
        </w:rPr>
        <w:t>&gt;</w:t>
      </w:r>
    </w:p>
    <w:p>
      <w:pPr>
        <w:pStyle w:val="BodyText"/>
        <w:spacing w:after="0"/>
        <w:rPr>
          <w:rFonts w:ascii="Arial"/>
        </w:rPr>
        <w:sectPr>
          <w:pgSz w:w="16840" w:h="11910" w:orient="landscape"/>
          <w:pgMar w:header="722" w:footer="1096" w:top="2300" w:bottom="1280" w:left="992" w:right="850"/>
        </w:sect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37"/>
        <w:rPr>
          <w:sz w:val="20"/>
        </w:rPr>
      </w:pPr>
    </w:p>
    <w:p>
      <w:pPr>
        <w:pStyle w:val="BodyText"/>
        <w:spacing w:line="229" w:lineRule="exact"/>
        <w:ind w:right="12180"/>
        <w:jc w:val="right"/>
        <w:rPr>
          <w:rFonts w:ascii="Arial"/>
        </w:rPr>
      </w:pPr>
      <w:r>
        <w:rPr>
          <w:rFonts w:ascii="Arial"/>
          <w:color w:val="0000FF"/>
          <w:spacing w:val="-2"/>
        </w:rPr>
        <w:t>&lt;/</w:t>
      </w:r>
      <w:r>
        <w:rPr>
          <w:rFonts w:ascii="Arial"/>
          <w:color w:val="800000"/>
          <w:spacing w:val="-2"/>
        </w:rPr>
        <w:t>con:Contraparte</w:t>
      </w:r>
      <w:r>
        <w:rPr>
          <w:rFonts w:ascii="Arial"/>
          <w:color w:val="0000FF"/>
          <w:spacing w:val="-2"/>
        </w:rPr>
        <w:t>&gt;</w:t>
      </w:r>
    </w:p>
    <w:p>
      <w:pPr>
        <w:pStyle w:val="BodyText"/>
        <w:spacing w:line="229" w:lineRule="exact"/>
        <w:ind w:right="12168"/>
        <w:jc w:val="right"/>
        <w:rPr>
          <w:rFonts w:ascii="Arial"/>
        </w:rPr>
      </w:pPr>
      <w:r>
        <w:rPr>
          <w:rFonts w:ascii="Arial"/>
          <w:color w:val="0000FF"/>
          <w:spacing w:val="-2"/>
        </w:rPr>
        <w:t>&lt;/</w:t>
      </w:r>
      <w:r>
        <w:rPr>
          <w:rFonts w:ascii="Arial"/>
          <w:color w:val="800000"/>
          <w:spacing w:val="-2"/>
        </w:rPr>
        <w:t>con:FiltroConsulta</w:t>
      </w:r>
      <w:r>
        <w:rPr>
          <w:rFonts w:ascii="Arial"/>
          <w:color w:val="0000FF"/>
          <w:spacing w:val="-2"/>
        </w:rPr>
        <w:t>&gt;</w:t>
      </w:r>
    </w:p>
    <w:p>
      <w:pPr>
        <w:pStyle w:val="BodyText"/>
        <w:spacing w:before="1"/>
        <w:ind w:right="9754"/>
        <w:jc w:val="center"/>
        <w:rPr>
          <w:rFonts w:ascii="Arial"/>
        </w:rPr>
      </w:pPr>
      <w:r>
        <w:rPr>
          <w:rFonts w:ascii="Arial"/>
          <w:color w:val="0000FF"/>
          <w:spacing w:val="-2"/>
        </w:rPr>
        <w:t>&lt;/</w:t>
      </w:r>
      <w:r>
        <w:rPr>
          <w:rFonts w:ascii="Arial"/>
          <w:color w:val="800000"/>
          <w:spacing w:val="-2"/>
        </w:rPr>
        <w:t>con:ConsultaFactuSistemaFacturacion</w:t>
      </w:r>
      <w:r>
        <w:rPr>
          <w:rFonts w:ascii="Arial"/>
          <w:color w:val="0000FF"/>
          <w:spacing w:val="-2"/>
        </w:rPr>
        <w:t>&gt;</w:t>
      </w:r>
    </w:p>
    <w:p>
      <w:pPr>
        <w:pStyle w:val="BodyText"/>
        <w:ind w:right="12253"/>
        <w:jc w:val="center"/>
        <w:rPr>
          <w:rFonts w:ascii="Arial"/>
        </w:rPr>
      </w:pPr>
      <w:r>
        <w:rPr>
          <w:rFonts w:ascii="Arial"/>
          <w:color w:val="0000FF"/>
          <w:spacing w:val="-2"/>
        </w:rPr>
        <w:t>&lt;/</w:t>
      </w:r>
      <w:r>
        <w:rPr>
          <w:rFonts w:ascii="Arial"/>
          <w:color w:val="800000"/>
          <w:spacing w:val="-2"/>
        </w:rPr>
        <w:t>soapenv:Body</w:t>
      </w:r>
      <w:r>
        <w:rPr>
          <w:rFonts w:ascii="Arial"/>
          <w:color w:val="0000FF"/>
          <w:spacing w:val="-2"/>
        </w:rPr>
        <w:t>&gt;</w:t>
      </w:r>
    </w:p>
    <w:p>
      <w:pPr>
        <w:pStyle w:val="BodyText"/>
        <w:spacing w:before="1"/>
        <w:ind w:right="12209"/>
        <w:jc w:val="center"/>
        <w:rPr>
          <w:rFonts w:ascii="Arial"/>
        </w:rPr>
      </w:pPr>
      <w:r>
        <w:rPr>
          <w:rFonts w:ascii="Arial"/>
          <w:color w:val="800000"/>
          <w:spacing w:val="-2"/>
        </w:rPr>
        <w:t>&lt;/soapenv:Envelope&gt;</w:t>
      </w:r>
    </w:p>
    <w:p>
      <w:pPr>
        <w:spacing w:line="240" w:lineRule="auto" w:before="0"/>
        <w:rPr>
          <w:sz w:val="20"/>
        </w:rPr>
      </w:pPr>
    </w:p>
    <w:p>
      <w:pPr>
        <w:spacing w:line="240" w:lineRule="auto" w:before="89"/>
        <w:rPr>
          <w:sz w:val="20"/>
        </w:rPr>
      </w:pPr>
    </w:p>
    <w:p>
      <w:pPr>
        <w:pStyle w:val="Heading4"/>
        <w:numPr>
          <w:ilvl w:val="3"/>
          <w:numId w:val="4"/>
        </w:numPr>
        <w:tabs>
          <w:tab w:pos="4680" w:val="left" w:leader="none"/>
          <w:tab w:pos="4811" w:val="left" w:leader="none"/>
        </w:tabs>
        <w:spacing w:line="240" w:lineRule="auto" w:before="0" w:after="0"/>
        <w:ind w:left="4680" w:right="586" w:hanging="709"/>
        <w:jc w:val="left"/>
      </w:pPr>
      <w:bookmarkStart w:name="_bookmark82" w:id="83"/>
      <w:bookmarkEnd w:id="83"/>
      <w:r>
        <w:rPr>
          <w:b w:val="0"/>
          <w:i w:val="0"/>
        </w:rPr>
      </w:r>
      <w:r>
        <w:rPr>
          <w:i/>
        </w:rPr>
        <w:t>Ejemplo</w:t>
      </w:r>
      <w:r>
        <w:rPr>
          <w:i/>
          <w:spacing w:val="-3"/>
        </w:rPr>
        <w:t> </w:t>
      </w:r>
      <w:r>
        <w:rPr>
          <w:i/>
        </w:rPr>
        <w:t>mensaje</w:t>
      </w:r>
      <w:r>
        <w:rPr>
          <w:i/>
          <w:spacing w:val="-3"/>
        </w:rPr>
        <w:t> </w:t>
      </w:r>
      <w:r>
        <w:rPr>
          <w:i/>
        </w:rPr>
        <w:t>XML</w:t>
      </w:r>
      <w:r>
        <w:rPr>
          <w:i/>
          <w:spacing w:val="-5"/>
        </w:rPr>
        <w:t> </w:t>
      </w:r>
      <w:r>
        <w:rPr>
          <w:i/>
        </w:rPr>
        <w:t>de</w:t>
      </w:r>
      <w:r>
        <w:rPr>
          <w:i/>
          <w:spacing w:val="-4"/>
        </w:rPr>
        <w:t> </w:t>
      </w:r>
      <w:r>
        <w:rPr>
          <w:i/>
        </w:rPr>
        <w:t>consulta</w:t>
      </w:r>
      <w:r>
        <w:rPr>
          <w:i/>
          <w:spacing w:val="-3"/>
        </w:rPr>
        <w:t> </w:t>
      </w:r>
      <w:r>
        <w:rPr>
          <w:i/>
        </w:rPr>
        <w:t>de</w:t>
      </w:r>
      <w:r>
        <w:rPr>
          <w:i/>
          <w:spacing w:val="-2"/>
        </w:rPr>
        <w:t> </w:t>
      </w:r>
      <w:r>
        <w:rPr>
          <w:i/>
        </w:rPr>
        <w:t>registros</w:t>
      </w:r>
      <w:r>
        <w:rPr>
          <w:i/>
          <w:spacing w:val="-3"/>
        </w:rPr>
        <w:t> </w:t>
      </w:r>
      <w:r>
        <w:rPr>
          <w:i/>
        </w:rPr>
        <w:t>de</w:t>
      </w:r>
      <w:r>
        <w:rPr>
          <w:i/>
          <w:spacing w:val="-3"/>
        </w:rPr>
        <w:t> </w:t>
      </w:r>
      <w:r>
        <w:rPr>
          <w:i/>
        </w:rPr>
        <w:t>facturación</w:t>
      </w:r>
      <w:r>
        <w:rPr>
          <w:i/>
          <w:spacing w:val="-2"/>
        </w:rPr>
        <w:t> </w:t>
      </w:r>
      <w:r>
        <w:rPr>
          <w:i/>
        </w:rPr>
        <w:t>presentados</w:t>
      </w:r>
      <w:r>
        <w:rPr>
          <w:i/>
          <w:spacing w:val="-3"/>
        </w:rPr>
        <w:t> </w:t>
      </w:r>
      <w:r>
        <w:rPr>
          <w:i/>
        </w:rPr>
        <w:t>previamente</w:t>
      </w:r>
      <w:r>
        <w:rPr>
          <w:i/>
          <w:spacing w:val="-3"/>
        </w:rPr>
        <w:t> </w:t>
      </w:r>
      <w:r>
        <w:rPr>
          <w:i/>
        </w:rPr>
        <w:t>filtrando</w:t>
      </w:r>
      <w:r>
        <w:rPr/>
        <w:t> por ejercicio, periodo y un rago de fecha de expedición. Consulta del emisor del registro de </w:t>
      </w:r>
      <w:r>
        <w:rPr>
          <w:spacing w:val="-2"/>
        </w:rPr>
        <w:t>facturación.</w:t>
      </w:r>
    </w:p>
    <w:p>
      <w:pPr>
        <w:pStyle w:val="BodyText"/>
        <w:spacing w:before="80"/>
        <w:ind w:left="426"/>
        <w:rPr>
          <w:rFonts w:ascii="Arial"/>
        </w:rPr>
      </w:pPr>
      <w:r>
        <w:rPr>
          <w:rFonts w:ascii="Arial"/>
          <w:color w:val="008080"/>
          <w:spacing w:val="-2"/>
        </w:rPr>
        <w:t>&lt;?xml</w:t>
      </w:r>
      <w:r>
        <w:rPr>
          <w:rFonts w:ascii="Arial"/>
          <w:color w:val="008080"/>
          <w:spacing w:val="15"/>
        </w:rPr>
        <w:t> </w:t>
      </w:r>
      <w:r>
        <w:rPr>
          <w:rFonts w:ascii="Arial"/>
          <w:color w:val="008080"/>
          <w:spacing w:val="-2"/>
        </w:rPr>
        <w:t>version="1.0"</w:t>
      </w:r>
      <w:r>
        <w:rPr>
          <w:rFonts w:ascii="Arial"/>
          <w:color w:val="008080"/>
          <w:spacing w:val="19"/>
        </w:rPr>
        <w:t> </w:t>
      </w:r>
      <w:r>
        <w:rPr>
          <w:rFonts w:ascii="Arial"/>
          <w:color w:val="008080"/>
          <w:spacing w:val="-2"/>
        </w:rPr>
        <w:t>encoding="UTF-</w:t>
      </w:r>
      <w:r>
        <w:rPr>
          <w:rFonts w:ascii="Arial"/>
          <w:color w:val="008080"/>
          <w:spacing w:val="-4"/>
        </w:rPr>
        <w:t>8"?&gt;</w:t>
      </w:r>
    </w:p>
    <w:p>
      <w:pPr>
        <w:pStyle w:val="BodyText"/>
        <w:spacing w:before="1"/>
        <w:ind w:left="426"/>
        <w:rPr>
          <w:rFonts w:ascii="Arial"/>
        </w:rPr>
      </w:pPr>
      <w:r>
        <w:rPr>
          <w:rFonts w:ascii="Arial"/>
          <w:color w:val="0000FF"/>
        </w:rPr>
        <w:t>&lt;</w:t>
      </w:r>
      <w:r>
        <w:rPr>
          <w:rFonts w:ascii="Arial"/>
          <w:color w:val="800000"/>
        </w:rPr>
        <w:t>soapenv:Envelope </w:t>
      </w:r>
      <w:r>
        <w:rPr>
          <w:rFonts w:ascii="Arial"/>
          <w:color w:val="FF0000"/>
        </w:rPr>
        <w:t>xmlns:soapenv</w:t>
      </w:r>
      <w:r>
        <w:rPr>
          <w:rFonts w:ascii="Arial"/>
          <w:color w:val="0000FF"/>
        </w:rPr>
        <w:t>="</w:t>
      </w:r>
      <w:hyperlink r:id="rId10">
        <w:r>
          <w:rPr>
            <w:rFonts w:ascii="Arial"/>
          </w:rPr>
          <w:t>http://schemas.xmlsoap.org/soap/envelope/</w:t>
        </w:r>
      </w:hyperlink>
      <w:r>
        <w:rPr>
          <w:rFonts w:ascii="Arial"/>
          <w:color w:val="0000FF"/>
        </w:rPr>
        <w:t>" </w:t>
      </w:r>
      <w:r>
        <w:rPr>
          <w:rFonts w:ascii="Arial"/>
          <w:color w:val="FF0000"/>
          <w:spacing w:val="-2"/>
        </w:rPr>
        <w:t>xmlns:con</w:t>
      </w:r>
      <w:r>
        <w:rPr>
          <w:rFonts w:ascii="Arial"/>
          <w:color w:val="0000FF"/>
          <w:spacing w:val="-2"/>
        </w:rPr>
        <w:t>="</w:t>
      </w:r>
      <w:hyperlink r:id="rId39">
        <w:r>
          <w:rPr>
            <w:rFonts w:ascii="Arial"/>
            <w:spacing w:val="-2"/>
          </w:rPr>
          <w:t>https://www2.agenciatributaria.gob.es/static_files/common/internet/dep/aplicaciones/es/aeat/tike/cont/ws/ConsultaLR.xsd</w:t>
        </w:r>
      </w:hyperlink>
      <w:r>
        <w:rPr>
          <w:rFonts w:ascii="Arial"/>
          <w:color w:val="0000FF"/>
          <w:spacing w:val="-2"/>
        </w:rPr>
        <w:t>" </w:t>
      </w:r>
      <w:r>
        <w:rPr>
          <w:rFonts w:ascii="Arial"/>
          <w:color w:val="FF0000"/>
          <w:spacing w:val="-2"/>
        </w:rPr>
        <w:t>xmlns:sum</w:t>
      </w:r>
      <w:r>
        <w:rPr>
          <w:rFonts w:ascii="Arial"/>
          <w:color w:val="0000FF"/>
          <w:spacing w:val="-2"/>
        </w:rPr>
        <w:t>="</w:t>
      </w:r>
      <w:hyperlink r:id="rId40">
        <w:r>
          <w:rPr>
            <w:rFonts w:ascii="Arial"/>
            <w:spacing w:val="-2"/>
          </w:rPr>
          <w:t>https://www2.agenciatributaria.gob.es/static_files/common/internet/dep/aplicaciones/es/aeat/tike/cont/ws/SuministroInformacion.xsd</w:t>
        </w:r>
      </w:hyperlink>
      <w:r>
        <w:rPr>
          <w:rFonts w:ascii="Arial"/>
          <w:color w:val="0000FF"/>
          <w:spacing w:val="-2"/>
        </w:rPr>
        <w:t>"&gt;</w:t>
      </w:r>
    </w:p>
    <w:p>
      <w:pPr>
        <w:pStyle w:val="BodyText"/>
        <w:spacing w:line="229" w:lineRule="exact"/>
        <w:ind w:left="592"/>
        <w:rPr>
          <w:rFonts w:ascii="Arial"/>
        </w:rPr>
      </w:pPr>
      <w:r>
        <w:rPr>
          <w:rFonts w:ascii="Arial"/>
          <w:color w:val="0000FF"/>
          <w:spacing w:val="-2"/>
        </w:rPr>
        <w:t>&lt;</w:t>
      </w:r>
      <w:r>
        <w:rPr>
          <w:rFonts w:ascii="Arial"/>
          <w:color w:val="800000"/>
          <w:spacing w:val="-2"/>
        </w:rPr>
        <w:t>soapenv:Header</w:t>
      </w:r>
      <w:r>
        <w:rPr>
          <w:rFonts w:ascii="Arial"/>
          <w:color w:val="0000FF"/>
          <w:spacing w:val="-2"/>
        </w:rPr>
        <w:t>/&gt;</w:t>
      </w:r>
    </w:p>
    <w:p>
      <w:pPr>
        <w:pStyle w:val="BodyText"/>
        <w:ind w:left="592"/>
        <w:rPr>
          <w:rFonts w:ascii="Arial"/>
        </w:rPr>
      </w:pPr>
      <w:r>
        <w:rPr>
          <w:rFonts w:ascii="Arial"/>
          <w:color w:val="0000FF"/>
          <w:spacing w:val="-2"/>
        </w:rPr>
        <w:t>&lt;</w:t>
      </w:r>
      <w:r>
        <w:rPr>
          <w:rFonts w:ascii="Arial"/>
          <w:color w:val="800000"/>
          <w:spacing w:val="-2"/>
        </w:rPr>
        <w:t>soapenv:Body</w:t>
      </w:r>
      <w:r>
        <w:rPr>
          <w:rFonts w:ascii="Arial"/>
          <w:color w:val="0000FF"/>
          <w:spacing w:val="-2"/>
        </w:rPr>
        <w:t>&gt;</w:t>
      </w:r>
    </w:p>
    <w:p>
      <w:pPr>
        <w:pStyle w:val="BodyText"/>
        <w:spacing w:before="1"/>
        <w:ind w:left="758"/>
        <w:rPr>
          <w:rFonts w:ascii="Arial"/>
        </w:rPr>
      </w:pPr>
      <w:r>
        <w:rPr>
          <w:rFonts w:ascii="Arial"/>
          <w:color w:val="0000FF"/>
          <w:spacing w:val="-2"/>
        </w:rPr>
        <w:t>&lt;</w:t>
      </w:r>
      <w:r>
        <w:rPr>
          <w:rFonts w:ascii="Arial"/>
          <w:color w:val="800000"/>
          <w:spacing w:val="-2"/>
        </w:rPr>
        <w:t>con:ConsultaFactuSistemaFacturacion</w:t>
      </w:r>
      <w:r>
        <w:rPr>
          <w:rFonts w:ascii="Arial"/>
          <w:color w:val="0000FF"/>
          <w:spacing w:val="-2"/>
        </w:rPr>
        <w:t>&gt;</w:t>
      </w:r>
    </w:p>
    <w:p>
      <w:pPr>
        <w:pStyle w:val="BodyText"/>
        <w:ind w:left="923"/>
        <w:rPr>
          <w:rFonts w:ascii="Arial"/>
        </w:rPr>
      </w:pPr>
      <w:r>
        <w:rPr>
          <w:rFonts w:ascii="Arial"/>
          <w:color w:val="0000FF"/>
          <w:spacing w:val="-2"/>
        </w:rPr>
        <w:t>&lt;</w:t>
      </w:r>
      <w:r>
        <w:rPr>
          <w:rFonts w:ascii="Arial"/>
          <w:color w:val="800000"/>
          <w:spacing w:val="-2"/>
        </w:rPr>
        <w:t>con:Cabecera</w:t>
      </w:r>
      <w:r>
        <w:rPr>
          <w:rFonts w:ascii="Arial"/>
          <w:color w:val="0000FF"/>
          <w:spacing w:val="-2"/>
        </w:rPr>
        <w:t>&gt;</w:t>
      </w:r>
    </w:p>
    <w:p>
      <w:pPr>
        <w:pStyle w:val="BodyText"/>
        <w:spacing w:before="1"/>
        <w:ind w:left="1091"/>
        <w:rPr>
          <w:rFonts w:ascii="Arial"/>
        </w:rPr>
      </w:pPr>
      <w:r>
        <w:rPr>
          <w:rFonts w:ascii="Arial"/>
          <w:color w:val="0000FF"/>
          <w:spacing w:val="-2"/>
        </w:rPr>
        <w:t>&lt;</w:t>
      </w:r>
      <w:r>
        <w:rPr>
          <w:rFonts w:ascii="Arial"/>
          <w:color w:val="800000"/>
          <w:spacing w:val="-2"/>
        </w:rPr>
        <w:t>sum:IDVersion</w:t>
      </w:r>
      <w:r>
        <w:rPr>
          <w:rFonts w:ascii="Arial"/>
          <w:color w:val="0000FF"/>
          <w:spacing w:val="-2"/>
        </w:rPr>
        <w:t>&gt;</w:t>
      </w:r>
      <w:r>
        <w:rPr>
          <w:rFonts w:ascii="Arial"/>
          <w:spacing w:val="-2"/>
        </w:rPr>
        <w:t>1.0</w:t>
      </w:r>
      <w:r>
        <w:rPr>
          <w:rFonts w:ascii="Arial"/>
          <w:color w:val="0000FF"/>
          <w:spacing w:val="-2"/>
        </w:rPr>
        <w:t>&lt;/</w:t>
      </w:r>
      <w:r>
        <w:rPr>
          <w:rFonts w:ascii="Arial"/>
          <w:color w:val="800000"/>
          <w:spacing w:val="-2"/>
        </w:rPr>
        <w:t>sum:IDVersion</w:t>
      </w:r>
      <w:r>
        <w:rPr>
          <w:rFonts w:ascii="Arial"/>
          <w:color w:val="0000FF"/>
          <w:spacing w:val="-2"/>
        </w:rPr>
        <w:t>&gt;</w:t>
      </w:r>
    </w:p>
    <w:p>
      <w:pPr>
        <w:pStyle w:val="BodyText"/>
        <w:spacing w:line="229" w:lineRule="exact"/>
        <w:ind w:left="1091"/>
        <w:rPr>
          <w:rFonts w:ascii="Arial"/>
        </w:rPr>
      </w:pPr>
      <w:r>
        <w:rPr>
          <w:rFonts w:ascii="Arial"/>
          <w:color w:val="0000FF"/>
          <w:spacing w:val="-2"/>
        </w:rPr>
        <w:t>&lt;</w:t>
      </w:r>
      <w:r>
        <w:rPr>
          <w:rFonts w:ascii="Arial"/>
          <w:color w:val="800000"/>
          <w:spacing w:val="-2"/>
        </w:rPr>
        <w:t>sum:ObligadoEmision</w:t>
      </w:r>
      <w:r>
        <w:rPr>
          <w:rFonts w:ascii="Arial"/>
          <w:color w:val="0000FF"/>
          <w:spacing w:val="-2"/>
        </w:rPr>
        <w:t>&gt;</w:t>
      </w:r>
    </w:p>
    <w:p>
      <w:pPr>
        <w:pStyle w:val="BodyText"/>
        <w:spacing w:line="229" w:lineRule="exact"/>
        <w:ind w:left="1257"/>
        <w:rPr>
          <w:rFonts w:ascii="Arial"/>
        </w:rPr>
      </w:pPr>
      <w:r>
        <w:rPr>
          <w:rFonts w:ascii="Arial"/>
          <w:color w:val="0000FF"/>
          <w:spacing w:val="-2"/>
        </w:rPr>
        <w:t>&lt;</w:t>
      </w:r>
      <w:r>
        <w:rPr>
          <w:rFonts w:ascii="Arial"/>
          <w:color w:val="800000"/>
          <w:spacing w:val="-2"/>
        </w:rPr>
        <w:t>sum:NombreRazon</w:t>
      </w:r>
      <w:r>
        <w:rPr>
          <w:rFonts w:ascii="Arial"/>
          <w:color w:val="0000FF"/>
          <w:spacing w:val="-2"/>
        </w:rPr>
        <w:t>&gt;</w:t>
      </w:r>
      <w:r>
        <w:rPr>
          <w:rFonts w:ascii="Arial"/>
          <w:spacing w:val="-2"/>
        </w:rPr>
        <w:t>EMPRESAXXXX</w:t>
      </w:r>
      <w:r>
        <w:rPr>
          <w:rFonts w:ascii="Arial"/>
          <w:color w:val="0000FF"/>
          <w:spacing w:val="-2"/>
        </w:rPr>
        <w:t>&lt;/</w:t>
      </w:r>
      <w:r>
        <w:rPr>
          <w:rFonts w:ascii="Arial"/>
          <w:color w:val="800000"/>
          <w:spacing w:val="-2"/>
        </w:rPr>
        <w:t>sum:NombreRazon</w:t>
      </w:r>
      <w:r>
        <w:rPr>
          <w:rFonts w:ascii="Arial"/>
          <w:color w:val="0000FF"/>
          <w:spacing w:val="-2"/>
        </w:rPr>
        <w:t>&gt;</w:t>
      </w:r>
    </w:p>
    <w:p>
      <w:pPr>
        <w:pStyle w:val="BodyText"/>
        <w:spacing w:before="1"/>
        <w:ind w:left="1257"/>
        <w:rPr>
          <w:rFonts w:ascii="Arial"/>
        </w:rPr>
      </w:pPr>
      <w:r>
        <w:rPr>
          <w:rFonts w:ascii="Arial"/>
          <w:color w:val="0000FF"/>
          <w:spacing w:val="-2"/>
        </w:rPr>
        <w:t>&lt;</w:t>
      </w:r>
      <w:r>
        <w:rPr>
          <w:rFonts w:ascii="Arial"/>
          <w:color w:val="800000"/>
          <w:spacing w:val="-2"/>
        </w:rPr>
        <w:t>sum:NIF</w:t>
      </w:r>
      <w:r>
        <w:rPr>
          <w:rFonts w:ascii="Arial"/>
          <w:color w:val="0000FF"/>
          <w:spacing w:val="-2"/>
        </w:rPr>
        <w:t>&gt;</w:t>
      </w:r>
      <w:r>
        <w:rPr>
          <w:rFonts w:ascii="Arial"/>
          <w:spacing w:val="-2"/>
        </w:rPr>
        <w:t>XXXXXXXXX</w:t>
      </w:r>
      <w:r>
        <w:rPr>
          <w:rFonts w:ascii="Arial"/>
          <w:color w:val="0000FF"/>
          <w:spacing w:val="-2"/>
        </w:rPr>
        <w:t>&lt;/</w:t>
      </w:r>
      <w:r>
        <w:rPr>
          <w:rFonts w:ascii="Arial"/>
          <w:color w:val="800000"/>
          <w:spacing w:val="-2"/>
        </w:rPr>
        <w:t>sum:NIF</w:t>
      </w:r>
      <w:r>
        <w:rPr>
          <w:rFonts w:ascii="Arial"/>
          <w:color w:val="0000FF"/>
          <w:spacing w:val="-2"/>
        </w:rPr>
        <w:t>&gt;</w:t>
      </w:r>
    </w:p>
    <w:p>
      <w:pPr>
        <w:pStyle w:val="BodyText"/>
        <w:spacing w:before="1"/>
        <w:ind w:left="1091"/>
        <w:rPr>
          <w:rFonts w:ascii="Arial"/>
        </w:rPr>
      </w:pPr>
      <w:r>
        <w:rPr>
          <w:rFonts w:ascii="Arial"/>
          <w:color w:val="0000FF"/>
          <w:spacing w:val="-2"/>
        </w:rPr>
        <w:t>&lt;/</w:t>
      </w:r>
      <w:r>
        <w:rPr>
          <w:rFonts w:ascii="Arial"/>
          <w:color w:val="800000"/>
          <w:spacing w:val="-2"/>
        </w:rPr>
        <w:t>sum:ObligadoEmision</w:t>
      </w:r>
      <w:r>
        <w:rPr>
          <w:rFonts w:ascii="Arial"/>
          <w:color w:val="0000FF"/>
          <w:spacing w:val="-2"/>
        </w:rPr>
        <w:t>&gt;</w:t>
      </w:r>
    </w:p>
    <w:p>
      <w:pPr>
        <w:pStyle w:val="BodyText"/>
        <w:ind w:left="923"/>
        <w:rPr>
          <w:rFonts w:ascii="Arial"/>
        </w:rPr>
      </w:pPr>
      <w:r>
        <w:rPr>
          <w:rFonts w:ascii="Arial"/>
          <w:color w:val="0000FF"/>
          <w:spacing w:val="-2"/>
        </w:rPr>
        <w:t>&lt;/</w:t>
      </w:r>
      <w:r>
        <w:rPr>
          <w:rFonts w:ascii="Arial"/>
          <w:color w:val="800000"/>
          <w:spacing w:val="-2"/>
        </w:rPr>
        <w:t>con:Cabecera</w:t>
      </w:r>
      <w:r>
        <w:rPr>
          <w:rFonts w:ascii="Arial"/>
          <w:color w:val="0000FF"/>
          <w:spacing w:val="-2"/>
        </w:rPr>
        <w:t>&gt;</w:t>
      </w:r>
    </w:p>
    <w:p>
      <w:pPr>
        <w:pStyle w:val="BodyText"/>
        <w:ind w:left="923"/>
        <w:rPr>
          <w:rFonts w:ascii="Arial"/>
        </w:rPr>
      </w:pPr>
      <w:r>
        <w:rPr>
          <w:rFonts w:ascii="Arial"/>
          <w:color w:val="0000FF"/>
          <w:spacing w:val="-2"/>
        </w:rPr>
        <w:t>&lt;</w:t>
      </w:r>
      <w:r>
        <w:rPr>
          <w:rFonts w:ascii="Arial"/>
          <w:color w:val="800000"/>
          <w:spacing w:val="-2"/>
        </w:rPr>
        <w:t>con:FiltroConsulta</w:t>
      </w:r>
      <w:r>
        <w:rPr>
          <w:rFonts w:ascii="Arial"/>
          <w:color w:val="0000FF"/>
          <w:spacing w:val="-2"/>
        </w:rPr>
        <w:t>&gt;</w:t>
      </w:r>
    </w:p>
    <w:p>
      <w:pPr>
        <w:pStyle w:val="BodyText"/>
        <w:spacing w:line="229" w:lineRule="exact" w:before="1"/>
        <w:ind w:left="1091"/>
        <w:rPr>
          <w:rFonts w:ascii="Arial"/>
        </w:rPr>
      </w:pPr>
      <w:r>
        <w:rPr>
          <w:rFonts w:ascii="Arial"/>
          <w:color w:val="0000FF"/>
          <w:spacing w:val="-2"/>
        </w:rPr>
        <w:t>&lt;</w:t>
      </w:r>
      <w:r>
        <w:rPr>
          <w:rFonts w:ascii="Arial"/>
          <w:color w:val="800000"/>
          <w:spacing w:val="-2"/>
        </w:rPr>
        <w:t>con:PeriodoImputacion</w:t>
      </w:r>
      <w:r>
        <w:rPr>
          <w:rFonts w:ascii="Arial"/>
          <w:color w:val="0000FF"/>
          <w:spacing w:val="-2"/>
        </w:rPr>
        <w:t>&gt;</w:t>
      </w:r>
    </w:p>
    <w:p>
      <w:pPr>
        <w:pStyle w:val="BodyText"/>
        <w:spacing w:line="229" w:lineRule="exact"/>
        <w:ind w:left="1257"/>
        <w:rPr>
          <w:rFonts w:ascii="Arial"/>
        </w:rPr>
      </w:pPr>
      <w:r>
        <w:rPr>
          <w:rFonts w:ascii="Arial"/>
          <w:color w:val="0000FF"/>
          <w:spacing w:val="-2"/>
        </w:rPr>
        <w:t>&lt;</w:t>
      </w:r>
      <w:r>
        <w:rPr>
          <w:rFonts w:ascii="Arial"/>
          <w:color w:val="800000"/>
          <w:spacing w:val="-2"/>
        </w:rPr>
        <w:t>sum:Ejercicio</w:t>
      </w:r>
      <w:r>
        <w:rPr>
          <w:rFonts w:ascii="Arial"/>
          <w:color w:val="0000FF"/>
          <w:spacing w:val="-2"/>
        </w:rPr>
        <w:t>&gt;</w:t>
      </w:r>
      <w:r>
        <w:rPr>
          <w:rFonts w:ascii="Arial"/>
          <w:spacing w:val="-2"/>
        </w:rPr>
        <w:t>2024</w:t>
      </w:r>
      <w:r>
        <w:rPr>
          <w:rFonts w:ascii="Arial"/>
          <w:color w:val="0000FF"/>
          <w:spacing w:val="-2"/>
        </w:rPr>
        <w:t>&lt;/</w:t>
      </w:r>
      <w:r>
        <w:rPr>
          <w:rFonts w:ascii="Arial"/>
          <w:color w:val="800000"/>
          <w:spacing w:val="-2"/>
        </w:rPr>
        <w:t>sum:Ejercicio</w:t>
      </w:r>
      <w:r>
        <w:rPr>
          <w:rFonts w:ascii="Arial"/>
          <w:color w:val="0000FF"/>
          <w:spacing w:val="-2"/>
        </w:rPr>
        <w:t>&gt;</w:t>
      </w:r>
    </w:p>
    <w:p>
      <w:pPr>
        <w:pStyle w:val="BodyText"/>
        <w:ind w:left="1257"/>
        <w:rPr>
          <w:rFonts w:ascii="Arial"/>
        </w:rPr>
      </w:pPr>
      <w:r>
        <w:rPr>
          <w:rFonts w:ascii="Arial"/>
          <w:color w:val="0000FF"/>
          <w:spacing w:val="-2"/>
        </w:rPr>
        <w:t>&lt;</w:t>
      </w:r>
      <w:r>
        <w:rPr>
          <w:rFonts w:ascii="Arial"/>
          <w:color w:val="800000"/>
          <w:spacing w:val="-2"/>
        </w:rPr>
        <w:t>sum:Periodo</w:t>
      </w:r>
      <w:r>
        <w:rPr>
          <w:rFonts w:ascii="Arial"/>
          <w:color w:val="0000FF"/>
          <w:spacing w:val="-2"/>
        </w:rPr>
        <w:t>&gt;</w:t>
      </w:r>
      <w:r>
        <w:rPr>
          <w:rFonts w:ascii="Arial"/>
          <w:spacing w:val="-2"/>
        </w:rPr>
        <w:t>11</w:t>
      </w:r>
      <w:r>
        <w:rPr>
          <w:rFonts w:ascii="Arial"/>
          <w:color w:val="0000FF"/>
          <w:spacing w:val="-2"/>
        </w:rPr>
        <w:t>&lt;/</w:t>
      </w:r>
      <w:r>
        <w:rPr>
          <w:rFonts w:ascii="Arial"/>
          <w:color w:val="800000"/>
          <w:spacing w:val="-2"/>
        </w:rPr>
        <w:t>sum:Periodo</w:t>
      </w:r>
      <w:r>
        <w:rPr>
          <w:rFonts w:ascii="Arial"/>
          <w:color w:val="0000FF"/>
          <w:spacing w:val="-2"/>
        </w:rPr>
        <w:t>&gt;</w:t>
      </w:r>
    </w:p>
    <w:p>
      <w:pPr>
        <w:pStyle w:val="BodyText"/>
        <w:spacing w:after="0"/>
        <w:rPr>
          <w:rFonts w:ascii="Arial"/>
        </w:rPr>
        <w:sectPr>
          <w:pgSz w:w="16840" w:h="11910" w:orient="landscape"/>
          <w:pgMar w:header="722" w:footer="1096" w:top="2300" w:bottom="1280" w:left="992" w:right="850"/>
        </w:sect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37"/>
        <w:rPr>
          <w:sz w:val="20"/>
        </w:rPr>
      </w:pPr>
    </w:p>
    <w:p>
      <w:pPr>
        <w:pStyle w:val="BodyText"/>
        <w:spacing w:line="229" w:lineRule="exact"/>
        <w:ind w:left="1091"/>
        <w:rPr>
          <w:rFonts w:ascii="Arial"/>
        </w:rPr>
      </w:pPr>
      <w:r>
        <w:rPr>
          <w:rFonts w:ascii="Arial"/>
          <w:color w:val="0000FF"/>
          <w:spacing w:val="-2"/>
        </w:rPr>
        <w:t>&lt;/</w:t>
      </w:r>
      <w:r>
        <w:rPr>
          <w:rFonts w:ascii="Arial"/>
          <w:color w:val="800000"/>
          <w:spacing w:val="-2"/>
        </w:rPr>
        <w:t>con:PeriodoImputacion</w:t>
      </w:r>
      <w:r>
        <w:rPr>
          <w:rFonts w:ascii="Arial"/>
          <w:color w:val="0000FF"/>
          <w:spacing w:val="-2"/>
        </w:rPr>
        <w:t>&gt;</w:t>
      </w:r>
    </w:p>
    <w:p>
      <w:pPr>
        <w:pStyle w:val="BodyText"/>
        <w:spacing w:line="229" w:lineRule="exact"/>
        <w:ind w:left="1134"/>
        <w:rPr>
          <w:rFonts w:ascii="Arial"/>
        </w:rPr>
      </w:pPr>
      <w:r>
        <w:rPr>
          <w:rFonts w:ascii="Arial"/>
          <w:color w:val="0000FF"/>
          <w:spacing w:val="-2"/>
        </w:rPr>
        <w:t>&lt;</w:t>
      </w:r>
      <w:r>
        <w:rPr>
          <w:rFonts w:ascii="Arial"/>
          <w:color w:val="800000"/>
          <w:spacing w:val="-2"/>
        </w:rPr>
        <w:t>con:FechaExpedicionFactura</w:t>
      </w:r>
      <w:r>
        <w:rPr>
          <w:rFonts w:ascii="Arial"/>
          <w:color w:val="0000FF"/>
          <w:spacing w:val="-2"/>
        </w:rPr>
        <w:t>&gt;</w:t>
      </w:r>
    </w:p>
    <w:p>
      <w:pPr>
        <w:pStyle w:val="BodyText"/>
        <w:spacing w:before="1"/>
        <w:ind w:left="1410"/>
        <w:rPr>
          <w:rFonts w:ascii="Arial"/>
        </w:rPr>
      </w:pPr>
      <w:r>
        <w:rPr>
          <w:rFonts w:ascii="Arial"/>
          <w:color w:val="0000FF"/>
          <w:spacing w:val="-2"/>
        </w:rPr>
        <w:t>&lt;</w:t>
      </w:r>
      <w:r>
        <w:rPr>
          <w:rFonts w:ascii="Arial"/>
          <w:color w:val="800000"/>
          <w:spacing w:val="-2"/>
        </w:rPr>
        <w:t>sum:RangoFechaExpedicion</w:t>
      </w:r>
      <w:r>
        <w:rPr>
          <w:rFonts w:ascii="Arial"/>
          <w:color w:val="0000FF"/>
          <w:spacing w:val="-2"/>
        </w:rPr>
        <w:t>&gt;</w:t>
      </w:r>
    </w:p>
    <w:p>
      <w:pPr>
        <w:pStyle w:val="BodyText"/>
        <w:ind w:left="1646"/>
        <w:rPr>
          <w:rFonts w:ascii="Arial"/>
        </w:rPr>
      </w:pPr>
      <w:r>
        <w:rPr>
          <w:rFonts w:ascii="Arial"/>
          <w:color w:val="0000FF"/>
          <w:spacing w:val="-2"/>
        </w:rPr>
        <w:t>&lt;</w:t>
      </w:r>
      <w:r>
        <w:rPr>
          <w:rFonts w:ascii="Arial"/>
          <w:color w:val="800000"/>
          <w:spacing w:val="-2"/>
        </w:rPr>
        <w:t>sum:Desde</w:t>
      </w:r>
      <w:r>
        <w:rPr>
          <w:rFonts w:ascii="Arial"/>
          <w:color w:val="0000FF"/>
          <w:spacing w:val="-2"/>
        </w:rPr>
        <w:t>&gt;</w:t>
      </w:r>
      <w:r>
        <w:rPr>
          <w:rFonts w:ascii="Arial"/>
          <w:spacing w:val="-2"/>
        </w:rPr>
        <w:t>02-11-2024</w:t>
      </w:r>
      <w:r>
        <w:rPr>
          <w:rFonts w:ascii="Arial"/>
          <w:color w:val="0000FF"/>
          <w:spacing w:val="-2"/>
        </w:rPr>
        <w:t>&lt;/</w:t>
      </w:r>
      <w:r>
        <w:rPr>
          <w:rFonts w:ascii="Arial"/>
          <w:color w:val="800000"/>
          <w:spacing w:val="-2"/>
        </w:rPr>
        <w:t>sum:Desde</w:t>
      </w:r>
      <w:r>
        <w:rPr>
          <w:rFonts w:ascii="Arial"/>
          <w:color w:val="0000FF"/>
          <w:spacing w:val="-2"/>
        </w:rPr>
        <w:t>&gt;</w:t>
      </w:r>
    </w:p>
    <w:p>
      <w:pPr>
        <w:pStyle w:val="BodyText"/>
        <w:spacing w:before="1"/>
        <w:ind w:left="1703"/>
        <w:rPr>
          <w:rFonts w:ascii="Arial"/>
        </w:rPr>
      </w:pPr>
      <w:r>
        <w:rPr>
          <w:rFonts w:ascii="Arial"/>
          <w:color w:val="0000FF"/>
          <w:spacing w:val="-2"/>
        </w:rPr>
        <w:t>&lt;</w:t>
      </w:r>
      <w:r>
        <w:rPr>
          <w:rFonts w:ascii="Arial"/>
          <w:color w:val="800000"/>
          <w:spacing w:val="-2"/>
        </w:rPr>
        <w:t>sum:Hasta</w:t>
      </w:r>
      <w:r>
        <w:rPr>
          <w:rFonts w:ascii="Arial"/>
          <w:color w:val="0000FF"/>
          <w:spacing w:val="-2"/>
        </w:rPr>
        <w:t>&gt;</w:t>
      </w:r>
      <w:r>
        <w:rPr>
          <w:rFonts w:ascii="Arial"/>
          <w:spacing w:val="-2"/>
        </w:rPr>
        <w:t>13-11-2024</w:t>
      </w:r>
      <w:r>
        <w:rPr>
          <w:rFonts w:ascii="Arial"/>
          <w:color w:val="0000FF"/>
          <w:spacing w:val="-2"/>
        </w:rPr>
        <w:t>&lt;/</w:t>
      </w:r>
      <w:r>
        <w:rPr>
          <w:rFonts w:ascii="Arial"/>
          <w:color w:val="800000"/>
          <w:spacing w:val="-2"/>
        </w:rPr>
        <w:t>sum:Hasta</w:t>
      </w:r>
      <w:r>
        <w:rPr>
          <w:rFonts w:ascii="Arial"/>
          <w:color w:val="0000FF"/>
          <w:spacing w:val="-2"/>
        </w:rPr>
        <w:t>&gt;</w:t>
      </w:r>
    </w:p>
    <w:p>
      <w:pPr>
        <w:pStyle w:val="BodyText"/>
        <w:ind w:left="1466"/>
        <w:rPr>
          <w:rFonts w:ascii="Arial"/>
        </w:rPr>
      </w:pPr>
      <w:r>
        <w:rPr>
          <w:rFonts w:ascii="Arial"/>
          <w:color w:val="0000FF"/>
          <w:spacing w:val="-2"/>
        </w:rPr>
        <w:t>&lt;/</w:t>
      </w:r>
      <w:r>
        <w:rPr>
          <w:rFonts w:ascii="Arial"/>
          <w:color w:val="800000"/>
          <w:spacing w:val="-2"/>
        </w:rPr>
        <w:t>sum:RangoFechaExpedicion</w:t>
      </w:r>
      <w:r>
        <w:rPr>
          <w:rFonts w:ascii="Arial"/>
          <w:color w:val="0000FF"/>
          <w:spacing w:val="-2"/>
        </w:rPr>
        <w:t>&gt;</w:t>
      </w:r>
    </w:p>
    <w:p>
      <w:pPr>
        <w:pStyle w:val="BodyText"/>
        <w:spacing w:line="229" w:lineRule="exact" w:before="1"/>
        <w:ind w:left="1091"/>
        <w:rPr>
          <w:rFonts w:ascii="Arial"/>
        </w:rPr>
      </w:pPr>
      <w:r>
        <w:rPr>
          <w:rFonts w:ascii="Arial"/>
          <w:color w:val="0000FF"/>
          <w:spacing w:val="-2"/>
        </w:rPr>
        <w:t>&lt;/</w:t>
      </w:r>
      <w:r>
        <w:rPr>
          <w:rFonts w:ascii="Arial"/>
          <w:color w:val="800000"/>
          <w:spacing w:val="-2"/>
        </w:rPr>
        <w:t>con:FechaExpedicionFactura</w:t>
      </w:r>
      <w:r>
        <w:rPr>
          <w:rFonts w:ascii="Arial"/>
          <w:color w:val="0000FF"/>
          <w:spacing w:val="-2"/>
        </w:rPr>
        <w:t>&gt;</w:t>
      </w:r>
    </w:p>
    <w:p>
      <w:pPr>
        <w:pStyle w:val="BodyText"/>
        <w:spacing w:line="229" w:lineRule="exact"/>
        <w:ind w:left="923"/>
        <w:rPr>
          <w:rFonts w:ascii="Arial"/>
        </w:rPr>
      </w:pPr>
      <w:r>
        <w:rPr>
          <w:rFonts w:ascii="Arial"/>
          <w:color w:val="0000FF"/>
          <w:spacing w:val="-2"/>
        </w:rPr>
        <w:t>&lt;/</w:t>
      </w:r>
      <w:r>
        <w:rPr>
          <w:rFonts w:ascii="Arial"/>
          <w:color w:val="800000"/>
          <w:spacing w:val="-2"/>
        </w:rPr>
        <w:t>con:FiltroConsulta</w:t>
      </w:r>
      <w:r>
        <w:rPr>
          <w:rFonts w:ascii="Arial"/>
          <w:color w:val="0000FF"/>
          <w:spacing w:val="-2"/>
        </w:rPr>
        <w:t>&gt;</w:t>
      </w:r>
    </w:p>
    <w:p>
      <w:pPr>
        <w:pStyle w:val="BodyText"/>
        <w:ind w:left="758"/>
        <w:rPr>
          <w:rFonts w:ascii="Arial"/>
        </w:rPr>
      </w:pPr>
      <w:r>
        <w:rPr>
          <w:rFonts w:ascii="Arial"/>
          <w:color w:val="0000FF"/>
          <w:spacing w:val="-2"/>
        </w:rPr>
        <w:t>&lt;/</w:t>
      </w:r>
      <w:r>
        <w:rPr>
          <w:rFonts w:ascii="Arial"/>
          <w:color w:val="800000"/>
          <w:spacing w:val="-2"/>
        </w:rPr>
        <w:t>con:ConsultaFactuSistemaFacturacion</w:t>
      </w:r>
      <w:r>
        <w:rPr>
          <w:rFonts w:ascii="Arial"/>
          <w:color w:val="0000FF"/>
          <w:spacing w:val="-2"/>
        </w:rPr>
        <w:t>&gt;</w:t>
      </w:r>
    </w:p>
    <w:p>
      <w:pPr>
        <w:pStyle w:val="BodyText"/>
        <w:spacing w:before="1"/>
        <w:ind w:right="12253"/>
        <w:jc w:val="center"/>
        <w:rPr>
          <w:rFonts w:ascii="Arial"/>
        </w:rPr>
      </w:pPr>
      <w:r>
        <w:rPr>
          <w:rFonts w:ascii="Arial"/>
          <w:color w:val="0000FF"/>
          <w:spacing w:val="-2"/>
        </w:rPr>
        <w:t>&lt;/</w:t>
      </w:r>
      <w:r>
        <w:rPr>
          <w:rFonts w:ascii="Arial"/>
          <w:color w:val="800000"/>
          <w:spacing w:val="-2"/>
        </w:rPr>
        <w:t>soapenv:Body</w:t>
      </w:r>
      <w:r>
        <w:rPr>
          <w:rFonts w:ascii="Arial"/>
          <w:color w:val="0000FF"/>
          <w:spacing w:val="-2"/>
        </w:rPr>
        <w:t>&gt;</w:t>
      </w:r>
    </w:p>
    <w:p>
      <w:pPr>
        <w:pStyle w:val="BodyText"/>
        <w:ind w:right="12209"/>
        <w:jc w:val="center"/>
        <w:rPr>
          <w:rFonts w:ascii="Arial"/>
        </w:rPr>
      </w:pPr>
      <w:r>
        <w:rPr>
          <w:rFonts w:ascii="Arial"/>
          <w:color w:val="800000"/>
          <w:spacing w:val="-2"/>
        </w:rPr>
        <w:t>&lt;/soapenv:Envelope&gt;</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80"/>
        <w:rPr>
          <w:sz w:val="20"/>
        </w:rPr>
      </w:pPr>
    </w:p>
    <w:p>
      <w:pPr>
        <w:pStyle w:val="Heading3"/>
        <w:numPr>
          <w:ilvl w:val="2"/>
          <w:numId w:val="4"/>
        </w:numPr>
        <w:tabs>
          <w:tab w:pos="1134" w:val="left" w:leader="none"/>
        </w:tabs>
        <w:spacing w:line="240" w:lineRule="auto" w:before="0" w:after="0"/>
        <w:ind w:left="1134" w:right="0" w:hanging="708"/>
        <w:jc w:val="left"/>
      </w:pPr>
      <w:bookmarkStart w:name="_bookmark83" w:id="84"/>
      <w:bookmarkEnd w:id="84"/>
      <w:r>
        <w:rPr>
          <w:b w:val="0"/>
        </w:rPr>
      </w:r>
      <w:r>
        <w:rPr/>
        <w:t>Consulta</w:t>
      </w:r>
      <w:r>
        <w:rPr>
          <w:spacing w:val="-4"/>
        </w:rPr>
        <w:t> </w:t>
      </w:r>
      <w:r>
        <w:rPr/>
        <w:t>del</w:t>
      </w:r>
      <w:r>
        <w:rPr>
          <w:spacing w:val="-1"/>
        </w:rPr>
        <w:t> </w:t>
      </w:r>
      <w:r>
        <w:rPr/>
        <w:t>destinatario</w:t>
      </w:r>
      <w:r>
        <w:rPr>
          <w:spacing w:val="-1"/>
        </w:rPr>
        <w:t> </w:t>
      </w:r>
      <w:r>
        <w:rPr/>
        <w:t>(cliente) de</w:t>
      </w:r>
      <w:r>
        <w:rPr>
          <w:spacing w:val="-2"/>
        </w:rPr>
        <w:t> </w:t>
      </w:r>
      <w:r>
        <w:rPr/>
        <w:t>los</w:t>
      </w:r>
      <w:r>
        <w:rPr>
          <w:spacing w:val="-1"/>
        </w:rPr>
        <w:t> </w:t>
      </w:r>
      <w:r>
        <w:rPr/>
        <w:t>registros</w:t>
      </w:r>
      <w:r>
        <w:rPr>
          <w:spacing w:val="-1"/>
        </w:rPr>
        <w:t> </w:t>
      </w:r>
      <w:r>
        <w:rPr/>
        <w:t>de</w:t>
      </w:r>
      <w:r>
        <w:rPr>
          <w:spacing w:val="-2"/>
        </w:rPr>
        <w:t> </w:t>
      </w:r>
      <w:r>
        <w:rPr/>
        <w:t>facturación para</w:t>
      </w:r>
      <w:r>
        <w:rPr>
          <w:spacing w:val="1"/>
        </w:rPr>
        <w:t> </w:t>
      </w:r>
      <w:r>
        <w:rPr/>
        <w:t>obtener</w:t>
      </w:r>
      <w:r>
        <w:rPr>
          <w:spacing w:val="-2"/>
        </w:rPr>
        <w:t> </w:t>
      </w:r>
      <w:r>
        <w:rPr/>
        <w:t>los</w:t>
      </w:r>
      <w:r>
        <w:rPr>
          <w:spacing w:val="-1"/>
        </w:rPr>
        <w:t> </w:t>
      </w:r>
      <w:r>
        <w:rPr/>
        <w:t>registros presentados</w:t>
      </w:r>
      <w:r>
        <w:rPr>
          <w:spacing w:val="-1"/>
        </w:rPr>
        <w:t> </w:t>
      </w:r>
      <w:r>
        <w:rPr/>
        <w:t>por</w:t>
      </w:r>
      <w:r>
        <w:rPr>
          <w:spacing w:val="-2"/>
        </w:rPr>
        <w:t> </w:t>
      </w:r>
      <w:r>
        <w:rPr/>
        <w:t>su</w:t>
      </w:r>
      <w:r>
        <w:rPr>
          <w:spacing w:val="-1"/>
        </w:rPr>
        <w:t> </w:t>
      </w:r>
      <w:r>
        <w:rPr>
          <w:spacing w:val="-2"/>
        </w:rPr>
        <w:t>proveedor.</w:t>
      </w:r>
    </w:p>
    <w:p>
      <w:pPr>
        <w:pStyle w:val="BodyText"/>
        <w:spacing w:before="195"/>
        <w:rPr>
          <w:rFonts w:ascii="Times New Roman"/>
          <w:b/>
          <w:sz w:val="24"/>
        </w:rPr>
      </w:pPr>
    </w:p>
    <w:p>
      <w:pPr>
        <w:spacing w:before="0"/>
        <w:ind w:left="426" w:right="0" w:firstLine="0"/>
        <w:jc w:val="both"/>
        <w:rPr>
          <w:sz w:val="22"/>
        </w:rPr>
      </w:pPr>
      <w:r>
        <w:rPr>
          <w:sz w:val="22"/>
        </w:rPr>
        <w:t>El</w:t>
      </w:r>
      <w:r>
        <w:rPr>
          <w:spacing w:val="-7"/>
          <w:sz w:val="22"/>
        </w:rPr>
        <w:t> </w:t>
      </w:r>
      <w:r>
        <w:rPr>
          <w:sz w:val="22"/>
        </w:rPr>
        <w:t>destinatario</w:t>
      </w:r>
      <w:r>
        <w:rPr>
          <w:spacing w:val="-8"/>
          <w:sz w:val="22"/>
        </w:rPr>
        <w:t> </w:t>
      </w:r>
      <w:r>
        <w:rPr>
          <w:sz w:val="22"/>
        </w:rPr>
        <w:t>del</w:t>
      </w:r>
      <w:r>
        <w:rPr>
          <w:spacing w:val="-5"/>
          <w:sz w:val="22"/>
        </w:rPr>
        <w:t> </w:t>
      </w:r>
      <w:r>
        <w:rPr>
          <w:sz w:val="22"/>
        </w:rPr>
        <w:t>resgistro</w:t>
      </w:r>
      <w:r>
        <w:rPr>
          <w:spacing w:val="-6"/>
          <w:sz w:val="22"/>
        </w:rPr>
        <w:t> </w:t>
      </w:r>
      <w:r>
        <w:rPr>
          <w:sz w:val="22"/>
        </w:rPr>
        <w:t>de</w:t>
      </w:r>
      <w:r>
        <w:rPr>
          <w:spacing w:val="-7"/>
          <w:sz w:val="22"/>
        </w:rPr>
        <w:t> </w:t>
      </w:r>
      <w:r>
        <w:rPr>
          <w:sz w:val="22"/>
        </w:rPr>
        <w:t>facturación</w:t>
      </w:r>
      <w:r>
        <w:rPr>
          <w:spacing w:val="-5"/>
          <w:sz w:val="22"/>
        </w:rPr>
        <w:t> </w:t>
      </w:r>
      <w:r>
        <w:rPr>
          <w:sz w:val="22"/>
        </w:rPr>
        <w:t>puede</w:t>
      </w:r>
      <w:r>
        <w:rPr>
          <w:spacing w:val="-9"/>
          <w:sz w:val="22"/>
        </w:rPr>
        <w:t> </w:t>
      </w:r>
      <w:r>
        <w:rPr>
          <w:sz w:val="22"/>
        </w:rPr>
        <w:t>consultar</w:t>
      </w:r>
      <w:r>
        <w:rPr>
          <w:spacing w:val="-5"/>
          <w:sz w:val="22"/>
        </w:rPr>
        <w:t> </w:t>
      </w:r>
      <w:r>
        <w:rPr>
          <w:sz w:val="22"/>
        </w:rPr>
        <w:t>las</w:t>
      </w:r>
      <w:r>
        <w:rPr>
          <w:spacing w:val="-5"/>
          <w:sz w:val="22"/>
        </w:rPr>
        <w:t> </w:t>
      </w:r>
      <w:r>
        <w:rPr>
          <w:sz w:val="22"/>
        </w:rPr>
        <w:t>facturas</w:t>
      </w:r>
      <w:r>
        <w:rPr>
          <w:spacing w:val="-5"/>
          <w:sz w:val="22"/>
        </w:rPr>
        <w:t> </w:t>
      </w:r>
      <w:r>
        <w:rPr>
          <w:sz w:val="22"/>
        </w:rPr>
        <w:t>presentados</w:t>
      </w:r>
      <w:r>
        <w:rPr>
          <w:spacing w:val="-5"/>
          <w:sz w:val="22"/>
        </w:rPr>
        <w:t> </w:t>
      </w:r>
      <w:r>
        <w:rPr>
          <w:sz w:val="22"/>
        </w:rPr>
        <w:t>por</w:t>
      </w:r>
      <w:r>
        <w:rPr>
          <w:spacing w:val="-6"/>
          <w:sz w:val="22"/>
        </w:rPr>
        <w:t> </w:t>
      </w:r>
      <w:r>
        <w:rPr>
          <w:sz w:val="22"/>
        </w:rPr>
        <w:t>su</w:t>
      </w:r>
      <w:r>
        <w:rPr>
          <w:spacing w:val="-4"/>
          <w:sz w:val="22"/>
        </w:rPr>
        <w:t> </w:t>
      </w:r>
      <w:r>
        <w:rPr>
          <w:spacing w:val="-2"/>
          <w:sz w:val="22"/>
        </w:rPr>
        <w:t>proveedor.</w:t>
      </w:r>
    </w:p>
    <w:p>
      <w:pPr>
        <w:spacing w:before="160"/>
        <w:ind w:left="426" w:right="562" w:firstLine="0"/>
        <w:jc w:val="both"/>
        <w:rPr>
          <w:sz w:val="22"/>
        </w:rPr>
      </w:pPr>
      <w:r>
        <w:rPr>
          <w:sz w:val="22"/>
        </w:rPr>
        <w:t>Si al realizar una consulta de registros de facturación, se supera el tope de 10.000 registros en la respuesta, habrá que realizar nuevas consultas con la identificación del último registro obtenido (informando el bloque &lt;ClavePaginacion&gt; de la petición) para obtener el resto de </w:t>
      </w:r>
      <w:r>
        <w:rPr>
          <w:spacing w:val="-2"/>
          <w:sz w:val="22"/>
        </w:rPr>
        <w:t>regsistros.</w:t>
      </w:r>
    </w:p>
    <w:p>
      <w:pPr>
        <w:spacing w:after="0"/>
        <w:jc w:val="both"/>
        <w:rPr>
          <w:sz w:val="22"/>
        </w:rPr>
        <w:sectPr>
          <w:pgSz w:w="16840" w:h="11910" w:orient="landscape"/>
          <w:pgMar w:header="722" w:footer="1096" w:top="2300" w:bottom="1280" w:left="992" w:right="850"/>
        </w:sectPr>
      </w:pPr>
    </w:p>
    <w:p>
      <w:pPr>
        <w:spacing w:line="240" w:lineRule="auto" w:before="0"/>
        <w:rPr>
          <w:sz w:val="24"/>
        </w:rPr>
      </w:pPr>
    </w:p>
    <w:p>
      <w:pPr>
        <w:spacing w:line="240" w:lineRule="auto" w:before="0"/>
        <w:rPr>
          <w:sz w:val="24"/>
        </w:rPr>
      </w:pPr>
    </w:p>
    <w:p>
      <w:pPr>
        <w:spacing w:line="240" w:lineRule="auto" w:before="128"/>
        <w:rPr>
          <w:sz w:val="24"/>
        </w:rPr>
      </w:pPr>
    </w:p>
    <w:p>
      <w:pPr>
        <w:pStyle w:val="Heading4"/>
        <w:numPr>
          <w:ilvl w:val="3"/>
          <w:numId w:val="4"/>
        </w:numPr>
        <w:tabs>
          <w:tab w:pos="4680" w:val="left" w:leader="none"/>
          <w:tab w:pos="4811" w:val="left" w:leader="none"/>
        </w:tabs>
        <w:spacing w:line="240" w:lineRule="auto" w:before="1" w:after="0"/>
        <w:ind w:left="4680" w:right="1807" w:hanging="709"/>
        <w:jc w:val="left"/>
      </w:pPr>
      <w:bookmarkStart w:name="_bookmark84" w:id="85"/>
      <w:bookmarkEnd w:id="85"/>
      <w:r>
        <w:rPr>
          <w:b w:val="0"/>
          <w:i w:val="0"/>
        </w:rPr>
      </w:r>
      <w:r>
        <w:rPr>
          <w:i/>
        </w:rPr>
        <w:t>Ejemplo</w:t>
      </w:r>
      <w:r>
        <w:rPr>
          <w:i/>
          <w:spacing w:val="-4"/>
        </w:rPr>
        <w:t> </w:t>
      </w:r>
      <w:r>
        <w:rPr>
          <w:i/>
        </w:rPr>
        <w:t>mensaje</w:t>
      </w:r>
      <w:r>
        <w:rPr>
          <w:i/>
          <w:spacing w:val="-4"/>
        </w:rPr>
        <w:t> </w:t>
      </w:r>
      <w:r>
        <w:rPr>
          <w:i/>
        </w:rPr>
        <w:t>XML</w:t>
      </w:r>
      <w:r>
        <w:rPr>
          <w:i/>
          <w:spacing w:val="-6"/>
        </w:rPr>
        <w:t> </w:t>
      </w:r>
      <w:r>
        <w:rPr>
          <w:i/>
        </w:rPr>
        <w:t>de</w:t>
      </w:r>
      <w:r>
        <w:rPr>
          <w:i/>
          <w:spacing w:val="-5"/>
        </w:rPr>
        <w:t> </w:t>
      </w:r>
      <w:r>
        <w:rPr>
          <w:i/>
        </w:rPr>
        <w:t>consulta</w:t>
      </w:r>
      <w:r>
        <w:rPr>
          <w:i/>
          <w:spacing w:val="-4"/>
        </w:rPr>
        <w:t> </w:t>
      </w:r>
      <w:r>
        <w:rPr>
          <w:i/>
        </w:rPr>
        <w:t>paginada</w:t>
      </w:r>
      <w:r>
        <w:rPr>
          <w:i/>
          <w:spacing w:val="-4"/>
        </w:rPr>
        <w:t> </w:t>
      </w:r>
      <w:r>
        <w:rPr>
          <w:i/>
        </w:rPr>
        <w:t>de</w:t>
      </w:r>
      <w:r>
        <w:rPr>
          <w:i/>
          <w:spacing w:val="-5"/>
        </w:rPr>
        <w:t> </w:t>
      </w:r>
      <w:r>
        <w:rPr>
          <w:i/>
        </w:rPr>
        <w:t>registros</w:t>
      </w:r>
      <w:r>
        <w:rPr>
          <w:i/>
          <w:spacing w:val="-4"/>
        </w:rPr>
        <w:t> </w:t>
      </w:r>
      <w:r>
        <w:rPr>
          <w:i/>
        </w:rPr>
        <w:t>de</w:t>
      </w:r>
      <w:r>
        <w:rPr>
          <w:i/>
          <w:spacing w:val="-4"/>
        </w:rPr>
        <w:t> </w:t>
      </w:r>
      <w:r>
        <w:rPr>
          <w:i/>
        </w:rPr>
        <w:t>facturación</w:t>
      </w:r>
      <w:r>
        <w:rPr>
          <w:i/>
          <w:spacing w:val="-2"/>
        </w:rPr>
        <w:t> </w:t>
      </w:r>
      <w:r>
        <w:rPr>
          <w:i/>
        </w:rPr>
        <w:t>presentados</w:t>
      </w:r>
      <w:r>
        <w:rPr/>
        <w:t> previamente. Consulta del destinatario del registro de facturación.</w:t>
      </w:r>
    </w:p>
    <w:p>
      <w:pPr>
        <w:pStyle w:val="BodyText"/>
        <w:spacing w:before="195"/>
        <w:rPr>
          <w:rFonts w:ascii="Times New Roman"/>
          <w:b/>
          <w:i/>
          <w:sz w:val="24"/>
        </w:rPr>
      </w:pPr>
    </w:p>
    <w:p>
      <w:pPr>
        <w:pStyle w:val="Heading5"/>
      </w:pPr>
      <w:r>
        <w:rPr/>
        <w:t>XML</w:t>
      </w:r>
      <w:r>
        <w:rPr>
          <w:spacing w:val="-2"/>
        </w:rPr>
        <w:t> </w:t>
      </w:r>
      <w:r>
        <w:rPr/>
        <w:t>de</w:t>
      </w:r>
      <w:r>
        <w:rPr>
          <w:spacing w:val="-2"/>
        </w:rPr>
        <w:t> entrada</w:t>
      </w:r>
    </w:p>
    <w:p>
      <w:pPr>
        <w:pStyle w:val="BodyText"/>
        <w:spacing w:before="157"/>
        <w:ind w:left="426"/>
        <w:rPr>
          <w:rFonts w:ascii="Arial"/>
        </w:rPr>
      </w:pPr>
      <w:r>
        <w:rPr>
          <w:rFonts w:ascii="Arial"/>
          <w:color w:val="008080"/>
          <w:spacing w:val="-2"/>
        </w:rPr>
        <w:t>&lt;?xml</w:t>
      </w:r>
      <w:r>
        <w:rPr>
          <w:rFonts w:ascii="Arial"/>
          <w:color w:val="008080"/>
          <w:spacing w:val="15"/>
        </w:rPr>
        <w:t> </w:t>
      </w:r>
      <w:r>
        <w:rPr>
          <w:rFonts w:ascii="Arial"/>
          <w:color w:val="008080"/>
          <w:spacing w:val="-2"/>
        </w:rPr>
        <w:t>version="1.0"</w:t>
      </w:r>
      <w:r>
        <w:rPr>
          <w:rFonts w:ascii="Arial"/>
          <w:color w:val="008080"/>
          <w:spacing w:val="19"/>
        </w:rPr>
        <w:t> </w:t>
      </w:r>
      <w:r>
        <w:rPr>
          <w:rFonts w:ascii="Arial"/>
          <w:color w:val="008080"/>
          <w:spacing w:val="-2"/>
        </w:rPr>
        <w:t>encoding="UTF-</w:t>
      </w:r>
      <w:r>
        <w:rPr>
          <w:rFonts w:ascii="Arial"/>
          <w:color w:val="008080"/>
          <w:spacing w:val="-4"/>
        </w:rPr>
        <w:t>8"?&gt;</w:t>
      </w:r>
    </w:p>
    <w:p>
      <w:pPr>
        <w:pStyle w:val="BodyText"/>
        <w:spacing w:before="1"/>
        <w:ind w:left="426"/>
        <w:rPr>
          <w:rFonts w:ascii="Arial"/>
        </w:rPr>
      </w:pPr>
      <w:r>
        <w:rPr>
          <w:rFonts w:ascii="Arial"/>
          <w:color w:val="0000FF"/>
        </w:rPr>
        <w:t>&lt;</w:t>
      </w:r>
      <w:r>
        <w:rPr>
          <w:rFonts w:ascii="Arial"/>
          <w:color w:val="800000"/>
        </w:rPr>
        <w:t>soapenv:Envelope </w:t>
      </w:r>
      <w:r>
        <w:rPr>
          <w:rFonts w:ascii="Arial"/>
          <w:color w:val="FF0000"/>
        </w:rPr>
        <w:t>xmlns:soapenv</w:t>
      </w:r>
      <w:r>
        <w:rPr>
          <w:rFonts w:ascii="Arial"/>
          <w:color w:val="0000FF"/>
        </w:rPr>
        <w:t>="</w:t>
      </w:r>
      <w:hyperlink r:id="rId10">
        <w:r>
          <w:rPr>
            <w:rFonts w:ascii="Arial"/>
          </w:rPr>
          <w:t>http://schemas.xmlsoap.org/soap/envelope/</w:t>
        </w:r>
      </w:hyperlink>
      <w:r>
        <w:rPr>
          <w:rFonts w:ascii="Arial"/>
          <w:color w:val="0000FF"/>
        </w:rPr>
        <w:t>" </w:t>
      </w:r>
      <w:r>
        <w:rPr>
          <w:rFonts w:ascii="Arial"/>
          <w:color w:val="FF0000"/>
          <w:spacing w:val="-2"/>
        </w:rPr>
        <w:t>xmlns:con</w:t>
      </w:r>
      <w:r>
        <w:rPr>
          <w:rFonts w:ascii="Arial"/>
          <w:color w:val="0000FF"/>
          <w:spacing w:val="-2"/>
        </w:rPr>
        <w:t>="</w:t>
      </w:r>
      <w:hyperlink r:id="rId39">
        <w:r>
          <w:rPr>
            <w:rFonts w:ascii="Arial"/>
            <w:spacing w:val="-2"/>
          </w:rPr>
          <w:t>https://www2.agenciatributaria.gob.es/static_files/common/internet/dep/aplicaciones/es/aeat/tike/cont/ws/ConsultaLR.xsd</w:t>
        </w:r>
      </w:hyperlink>
      <w:r>
        <w:rPr>
          <w:rFonts w:ascii="Arial"/>
          <w:color w:val="0000FF"/>
          <w:spacing w:val="-2"/>
        </w:rPr>
        <w:t>" </w:t>
      </w:r>
      <w:r>
        <w:rPr>
          <w:rFonts w:ascii="Arial"/>
          <w:color w:val="FF0000"/>
          <w:spacing w:val="-2"/>
        </w:rPr>
        <w:t>xmlns:sum</w:t>
      </w:r>
      <w:r>
        <w:rPr>
          <w:rFonts w:ascii="Arial"/>
          <w:color w:val="0000FF"/>
          <w:spacing w:val="-2"/>
        </w:rPr>
        <w:t>="</w:t>
      </w:r>
      <w:hyperlink r:id="rId40">
        <w:r>
          <w:rPr>
            <w:rFonts w:ascii="Arial"/>
            <w:spacing w:val="-2"/>
          </w:rPr>
          <w:t>https://www2.agenciatributaria.gob.es/static_files/common/internet/dep/aplicaciones/es/aeat/tike/cont/ws/SuministroInformacion.xsd</w:t>
        </w:r>
      </w:hyperlink>
      <w:r>
        <w:rPr>
          <w:rFonts w:ascii="Arial"/>
          <w:color w:val="0000FF"/>
          <w:spacing w:val="-2"/>
        </w:rPr>
        <w:t>"&gt;</w:t>
      </w:r>
    </w:p>
    <w:p>
      <w:pPr>
        <w:pStyle w:val="BodyText"/>
        <w:spacing w:before="1"/>
        <w:ind w:left="592"/>
        <w:rPr>
          <w:rFonts w:ascii="Arial"/>
        </w:rPr>
      </w:pPr>
      <w:r>
        <w:rPr>
          <w:rFonts w:ascii="Arial"/>
          <w:color w:val="0000FF"/>
          <w:spacing w:val="-2"/>
        </w:rPr>
        <w:t>&lt;</w:t>
      </w:r>
      <w:r>
        <w:rPr>
          <w:rFonts w:ascii="Arial"/>
          <w:color w:val="800000"/>
          <w:spacing w:val="-2"/>
        </w:rPr>
        <w:t>soapenv:Header</w:t>
      </w:r>
      <w:r>
        <w:rPr>
          <w:rFonts w:ascii="Arial"/>
          <w:color w:val="0000FF"/>
          <w:spacing w:val="-2"/>
        </w:rPr>
        <w:t>/&gt;</w:t>
      </w:r>
    </w:p>
    <w:p>
      <w:pPr>
        <w:pStyle w:val="BodyText"/>
        <w:spacing w:line="229" w:lineRule="exact" w:before="1"/>
        <w:ind w:left="592"/>
        <w:rPr>
          <w:rFonts w:ascii="Arial"/>
        </w:rPr>
      </w:pPr>
      <w:r>
        <w:rPr>
          <w:rFonts w:ascii="Arial"/>
          <w:color w:val="0000FF"/>
          <w:spacing w:val="-2"/>
        </w:rPr>
        <w:t>&lt;</w:t>
      </w:r>
      <w:r>
        <w:rPr>
          <w:rFonts w:ascii="Arial"/>
          <w:color w:val="800000"/>
          <w:spacing w:val="-2"/>
        </w:rPr>
        <w:t>soapenv:Body</w:t>
      </w:r>
      <w:r>
        <w:rPr>
          <w:rFonts w:ascii="Arial"/>
          <w:color w:val="0000FF"/>
          <w:spacing w:val="-2"/>
        </w:rPr>
        <w:t>&gt;</w:t>
      </w:r>
    </w:p>
    <w:p>
      <w:pPr>
        <w:pStyle w:val="BodyText"/>
        <w:spacing w:line="229" w:lineRule="exact"/>
        <w:ind w:left="758"/>
        <w:rPr>
          <w:rFonts w:ascii="Arial"/>
        </w:rPr>
      </w:pPr>
      <w:r>
        <w:rPr>
          <w:rFonts w:ascii="Arial"/>
          <w:color w:val="0000FF"/>
          <w:spacing w:val="-2"/>
        </w:rPr>
        <w:t>&lt;</w:t>
      </w:r>
      <w:r>
        <w:rPr>
          <w:rFonts w:ascii="Arial"/>
          <w:color w:val="800000"/>
          <w:spacing w:val="-2"/>
        </w:rPr>
        <w:t>con:ConsultaFactuSistemaFacturacion</w:t>
      </w:r>
      <w:r>
        <w:rPr>
          <w:rFonts w:ascii="Arial"/>
          <w:color w:val="0000FF"/>
          <w:spacing w:val="-2"/>
        </w:rPr>
        <w:t>&gt;</w:t>
      </w:r>
    </w:p>
    <w:p>
      <w:pPr>
        <w:pStyle w:val="BodyText"/>
        <w:ind w:left="923"/>
        <w:rPr>
          <w:rFonts w:ascii="Arial"/>
        </w:rPr>
      </w:pPr>
      <w:r>
        <w:rPr>
          <w:rFonts w:ascii="Arial"/>
          <w:color w:val="0000FF"/>
          <w:spacing w:val="-2"/>
        </w:rPr>
        <w:t>&lt;</w:t>
      </w:r>
      <w:r>
        <w:rPr>
          <w:rFonts w:ascii="Arial"/>
          <w:color w:val="800000"/>
          <w:spacing w:val="-2"/>
        </w:rPr>
        <w:t>con:Cabecera</w:t>
      </w:r>
      <w:r>
        <w:rPr>
          <w:rFonts w:ascii="Arial"/>
          <w:color w:val="0000FF"/>
          <w:spacing w:val="-2"/>
        </w:rPr>
        <w:t>&gt;</w:t>
      </w:r>
    </w:p>
    <w:p>
      <w:pPr>
        <w:pStyle w:val="BodyText"/>
        <w:ind w:left="1091"/>
        <w:rPr>
          <w:rFonts w:ascii="Arial"/>
        </w:rPr>
      </w:pPr>
      <w:r>
        <w:rPr>
          <w:rFonts w:ascii="Arial"/>
          <w:color w:val="0000FF"/>
          <w:spacing w:val="-2"/>
        </w:rPr>
        <w:t>&lt;</w:t>
      </w:r>
      <w:r>
        <w:rPr>
          <w:rFonts w:ascii="Arial"/>
          <w:color w:val="800000"/>
          <w:spacing w:val="-2"/>
        </w:rPr>
        <w:t>sum:IDVersion</w:t>
      </w:r>
      <w:r>
        <w:rPr>
          <w:rFonts w:ascii="Arial"/>
          <w:color w:val="0000FF"/>
          <w:spacing w:val="-2"/>
        </w:rPr>
        <w:t>&gt;</w:t>
      </w:r>
      <w:r>
        <w:rPr>
          <w:rFonts w:ascii="Arial"/>
          <w:spacing w:val="-2"/>
        </w:rPr>
        <w:t>1.0</w:t>
      </w:r>
      <w:r>
        <w:rPr>
          <w:rFonts w:ascii="Arial"/>
          <w:color w:val="0000FF"/>
          <w:spacing w:val="-2"/>
        </w:rPr>
        <w:t>&lt;/</w:t>
      </w:r>
      <w:r>
        <w:rPr>
          <w:rFonts w:ascii="Arial"/>
          <w:color w:val="800000"/>
          <w:spacing w:val="-2"/>
        </w:rPr>
        <w:t>sum:IDVersion</w:t>
      </w:r>
      <w:r>
        <w:rPr>
          <w:rFonts w:ascii="Arial"/>
          <w:color w:val="0000FF"/>
          <w:spacing w:val="-2"/>
        </w:rPr>
        <w:t>&gt;</w:t>
      </w:r>
    </w:p>
    <w:p>
      <w:pPr>
        <w:pStyle w:val="BodyText"/>
        <w:spacing w:before="1"/>
        <w:ind w:left="1091"/>
        <w:rPr>
          <w:rFonts w:ascii="Arial"/>
        </w:rPr>
      </w:pPr>
      <w:r>
        <w:rPr>
          <w:rFonts w:ascii="Arial"/>
          <w:color w:val="0000FF"/>
          <w:spacing w:val="-2"/>
          <w:highlight w:val="cyan"/>
        </w:rPr>
        <w:t>&lt;</w:t>
      </w:r>
      <w:r>
        <w:rPr>
          <w:rFonts w:ascii="Arial"/>
          <w:color w:val="800000"/>
          <w:spacing w:val="-2"/>
          <w:highlight w:val="cyan"/>
        </w:rPr>
        <w:t>sum:Destinatario</w:t>
      </w:r>
      <w:r>
        <w:rPr>
          <w:rFonts w:ascii="Arial"/>
          <w:color w:val="0000FF"/>
          <w:spacing w:val="-2"/>
          <w:highlight w:val="cyan"/>
        </w:rPr>
        <w:t>&gt;</w:t>
      </w:r>
    </w:p>
    <w:p>
      <w:pPr>
        <w:pStyle w:val="BodyText"/>
        <w:tabs>
          <w:tab w:pos="1257" w:val="left" w:leader="none"/>
        </w:tabs>
        <w:ind w:left="426"/>
        <w:rPr>
          <w:rFonts w:ascii="Arial"/>
        </w:rPr>
      </w:pPr>
      <w:r>
        <w:rPr>
          <w:rFonts w:ascii="Arial"/>
          <w:color w:val="0000FF"/>
          <w:highlight w:val="cyan"/>
        </w:rPr>
        <w:tab/>
      </w:r>
      <w:r>
        <w:rPr>
          <w:rFonts w:ascii="Arial"/>
          <w:color w:val="0000FF"/>
          <w:spacing w:val="-2"/>
          <w:highlight w:val="cyan"/>
        </w:rPr>
        <w:t>&lt;</w:t>
      </w:r>
      <w:r>
        <w:rPr>
          <w:rFonts w:ascii="Arial"/>
          <w:color w:val="800000"/>
          <w:spacing w:val="-2"/>
          <w:highlight w:val="cyan"/>
        </w:rPr>
        <w:t>sum:NombreRazon</w:t>
      </w:r>
      <w:r>
        <w:rPr>
          <w:rFonts w:ascii="Arial"/>
          <w:color w:val="0000FF"/>
          <w:spacing w:val="-2"/>
          <w:highlight w:val="cyan"/>
        </w:rPr>
        <w:t>&gt;</w:t>
      </w:r>
      <w:r>
        <w:rPr>
          <w:rFonts w:ascii="Arial"/>
          <w:color w:val="000000"/>
          <w:spacing w:val="-2"/>
          <w:highlight w:val="cyan"/>
        </w:rPr>
        <w:t>EMPRESAXXXX</w:t>
      </w:r>
      <w:r>
        <w:rPr>
          <w:rFonts w:ascii="Arial"/>
          <w:color w:val="0000FF"/>
          <w:spacing w:val="-2"/>
          <w:highlight w:val="cyan"/>
        </w:rPr>
        <w:t>&lt;/</w:t>
      </w:r>
      <w:r>
        <w:rPr>
          <w:rFonts w:ascii="Arial"/>
          <w:color w:val="800000"/>
          <w:spacing w:val="-2"/>
          <w:highlight w:val="cyan"/>
        </w:rPr>
        <w:t>sum:NombreRazon</w:t>
      </w:r>
      <w:r>
        <w:rPr>
          <w:rFonts w:ascii="Arial"/>
          <w:color w:val="0000FF"/>
          <w:spacing w:val="-2"/>
          <w:highlight w:val="cyan"/>
        </w:rPr>
        <w:t>&gt;</w:t>
      </w:r>
    </w:p>
    <w:p>
      <w:pPr>
        <w:pStyle w:val="BodyText"/>
        <w:tabs>
          <w:tab w:pos="1257" w:val="left" w:leader="none"/>
        </w:tabs>
        <w:spacing w:line="229" w:lineRule="exact" w:before="1"/>
        <w:ind w:left="426"/>
        <w:rPr>
          <w:rFonts w:ascii="Arial"/>
        </w:rPr>
      </w:pPr>
      <w:r>
        <w:rPr>
          <w:rFonts w:ascii="Arial"/>
          <w:color w:val="0000FF"/>
          <w:highlight w:val="cyan"/>
        </w:rPr>
        <w:tab/>
      </w:r>
      <w:r>
        <w:rPr>
          <w:rFonts w:ascii="Arial"/>
          <w:color w:val="0000FF"/>
          <w:spacing w:val="-2"/>
          <w:highlight w:val="cyan"/>
        </w:rPr>
        <w:t>&lt;</w:t>
      </w:r>
      <w:r>
        <w:rPr>
          <w:rFonts w:ascii="Arial"/>
          <w:color w:val="800000"/>
          <w:spacing w:val="-2"/>
          <w:highlight w:val="cyan"/>
        </w:rPr>
        <w:t>sum:NIF</w:t>
      </w:r>
      <w:r>
        <w:rPr>
          <w:rFonts w:ascii="Arial"/>
          <w:color w:val="0000FF"/>
          <w:spacing w:val="-2"/>
          <w:highlight w:val="cyan"/>
        </w:rPr>
        <w:t>&gt;</w:t>
      </w:r>
      <w:r>
        <w:rPr>
          <w:rFonts w:ascii="Arial"/>
          <w:color w:val="000000"/>
          <w:spacing w:val="-2"/>
          <w:highlight w:val="cyan"/>
        </w:rPr>
        <w:t>XXXXXXXXX</w:t>
      </w:r>
      <w:r>
        <w:rPr>
          <w:rFonts w:ascii="Arial"/>
          <w:color w:val="0000FF"/>
          <w:spacing w:val="-2"/>
          <w:highlight w:val="cyan"/>
        </w:rPr>
        <w:t>&lt;/</w:t>
      </w:r>
      <w:r>
        <w:rPr>
          <w:rFonts w:ascii="Arial"/>
          <w:color w:val="800000"/>
          <w:spacing w:val="-2"/>
          <w:highlight w:val="cyan"/>
        </w:rPr>
        <w:t>sum:NIF</w:t>
      </w:r>
      <w:r>
        <w:rPr>
          <w:rFonts w:ascii="Arial"/>
          <w:color w:val="0000FF"/>
          <w:spacing w:val="-2"/>
          <w:highlight w:val="cyan"/>
        </w:rPr>
        <w:t>&gt;</w:t>
      </w:r>
    </w:p>
    <w:p>
      <w:pPr>
        <w:pStyle w:val="BodyText"/>
        <w:tabs>
          <w:tab w:pos="1091" w:val="left" w:leader="none"/>
        </w:tabs>
        <w:spacing w:line="229" w:lineRule="exact"/>
        <w:ind w:left="426"/>
        <w:rPr>
          <w:rFonts w:ascii="Arial"/>
        </w:rPr>
      </w:pPr>
      <w:r>
        <w:rPr>
          <w:rFonts w:ascii="Arial"/>
          <w:color w:val="0000FF"/>
          <w:highlight w:val="cyan"/>
        </w:rPr>
        <w:tab/>
      </w:r>
      <w:r>
        <w:rPr>
          <w:rFonts w:ascii="Arial"/>
          <w:color w:val="0000FF"/>
          <w:spacing w:val="-2"/>
          <w:highlight w:val="cyan"/>
        </w:rPr>
        <w:t>&lt;/</w:t>
      </w:r>
      <w:r>
        <w:rPr>
          <w:rFonts w:ascii="Arial"/>
          <w:color w:val="800000"/>
          <w:spacing w:val="-2"/>
          <w:highlight w:val="cyan"/>
        </w:rPr>
        <w:t>sum:Destinatario</w:t>
      </w:r>
      <w:r>
        <w:rPr>
          <w:rFonts w:ascii="Arial"/>
          <w:color w:val="0000FF"/>
          <w:spacing w:val="-2"/>
          <w:highlight w:val="cyan"/>
        </w:rPr>
        <w:t>&gt;</w:t>
      </w:r>
    </w:p>
    <w:p>
      <w:pPr>
        <w:pStyle w:val="BodyText"/>
        <w:ind w:left="923"/>
        <w:rPr>
          <w:rFonts w:ascii="Arial"/>
        </w:rPr>
      </w:pPr>
      <w:r>
        <w:rPr>
          <w:rFonts w:ascii="Arial"/>
          <w:color w:val="0000FF"/>
          <w:spacing w:val="-2"/>
        </w:rPr>
        <w:t>&lt;/</w:t>
      </w:r>
      <w:r>
        <w:rPr>
          <w:rFonts w:ascii="Arial"/>
          <w:color w:val="800000"/>
          <w:spacing w:val="-2"/>
        </w:rPr>
        <w:t>con:Cabecera</w:t>
      </w:r>
      <w:r>
        <w:rPr>
          <w:rFonts w:ascii="Arial"/>
          <w:color w:val="0000FF"/>
          <w:spacing w:val="-2"/>
        </w:rPr>
        <w:t>&gt;</w:t>
      </w:r>
    </w:p>
    <w:p>
      <w:pPr>
        <w:pStyle w:val="BodyText"/>
        <w:ind w:left="923"/>
        <w:rPr>
          <w:rFonts w:ascii="Arial"/>
        </w:rPr>
      </w:pPr>
      <w:r>
        <w:rPr>
          <w:rFonts w:ascii="Arial"/>
          <w:color w:val="0000FF"/>
          <w:spacing w:val="-2"/>
        </w:rPr>
        <w:t>&lt;</w:t>
      </w:r>
      <w:r>
        <w:rPr>
          <w:rFonts w:ascii="Arial"/>
          <w:color w:val="800000"/>
          <w:spacing w:val="-2"/>
        </w:rPr>
        <w:t>con:FiltroConsulta</w:t>
      </w:r>
      <w:r>
        <w:rPr>
          <w:rFonts w:ascii="Arial"/>
          <w:color w:val="0000FF"/>
          <w:spacing w:val="-2"/>
        </w:rPr>
        <w:t>&gt;</w:t>
      </w:r>
    </w:p>
    <w:p>
      <w:pPr>
        <w:pStyle w:val="BodyText"/>
        <w:spacing w:before="1"/>
        <w:ind w:left="1091"/>
        <w:rPr>
          <w:rFonts w:ascii="Arial"/>
        </w:rPr>
      </w:pPr>
      <w:r>
        <w:rPr>
          <w:rFonts w:ascii="Arial"/>
          <w:color w:val="0000FF"/>
          <w:spacing w:val="-2"/>
        </w:rPr>
        <w:t>&lt;</w:t>
      </w:r>
      <w:r>
        <w:rPr>
          <w:rFonts w:ascii="Arial"/>
          <w:color w:val="800000"/>
          <w:spacing w:val="-2"/>
        </w:rPr>
        <w:t>con:PeriodoImputacion</w:t>
      </w:r>
      <w:r>
        <w:rPr>
          <w:rFonts w:ascii="Arial"/>
          <w:color w:val="0000FF"/>
          <w:spacing w:val="-2"/>
        </w:rPr>
        <w:t>&gt;</w:t>
      </w:r>
    </w:p>
    <w:p>
      <w:pPr>
        <w:pStyle w:val="BodyText"/>
        <w:spacing w:line="229" w:lineRule="exact"/>
        <w:ind w:left="1257"/>
        <w:rPr>
          <w:rFonts w:ascii="Arial"/>
        </w:rPr>
      </w:pPr>
      <w:r>
        <w:rPr>
          <w:rFonts w:ascii="Arial"/>
          <w:color w:val="0000FF"/>
          <w:spacing w:val="-2"/>
        </w:rPr>
        <w:t>&lt;</w:t>
      </w:r>
      <w:r>
        <w:rPr>
          <w:rFonts w:ascii="Arial"/>
          <w:color w:val="800000"/>
          <w:spacing w:val="-2"/>
        </w:rPr>
        <w:t>sum:Ejercicio</w:t>
      </w:r>
      <w:r>
        <w:rPr>
          <w:rFonts w:ascii="Arial"/>
          <w:color w:val="0000FF"/>
          <w:spacing w:val="-2"/>
        </w:rPr>
        <w:t>&gt;</w:t>
      </w:r>
      <w:r>
        <w:rPr>
          <w:rFonts w:ascii="Arial"/>
          <w:spacing w:val="-2"/>
        </w:rPr>
        <w:t>2024</w:t>
      </w:r>
      <w:r>
        <w:rPr>
          <w:rFonts w:ascii="Arial"/>
          <w:color w:val="0000FF"/>
          <w:spacing w:val="-2"/>
        </w:rPr>
        <w:t>&lt;/</w:t>
      </w:r>
      <w:r>
        <w:rPr>
          <w:rFonts w:ascii="Arial"/>
          <w:color w:val="800000"/>
          <w:spacing w:val="-2"/>
        </w:rPr>
        <w:t>sum:Ejercicio</w:t>
      </w:r>
      <w:r>
        <w:rPr>
          <w:rFonts w:ascii="Arial"/>
          <w:color w:val="0000FF"/>
          <w:spacing w:val="-2"/>
        </w:rPr>
        <w:t>&gt;</w:t>
      </w:r>
    </w:p>
    <w:p>
      <w:pPr>
        <w:pStyle w:val="BodyText"/>
        <w:spacing w:line="229" w:lineRule="exact"/>
        <w:ind w:left="1257"/>
        <w:rPr>
          <w:rFonts w:ascii="Arial"/>
        </w:rPr>
      </w:pPr>
      <w:r>
        <w:rPr>
          <w:rFonts w:ascii="Arial"/>
          <w:color w:val="0000FF"/>
          <w:spacing w:val="-2"/>
        </w:rPr>
        <w:t>&lt;</w:t>
      </w:r>
      <w:r>
        <w:rPr>
          <w:rFonts w:ascii="Arial"/>
          <w:color w:val="800000"/>
          <w:spacing w:val="-2"/>
        </w:rPr>
        <w:t>sum:Periodo</w:t>
      </w:r>
      <w:r>
        <w:rPr>
          <w:rFonts w:ascii="Arial"/>
          <w:color w:val="0000FF"/>
          <w:spacing w:val="-2"/>
        </w:rPr>
        <w:t>&gt;</w:t>
      </w:r>
      <w:r>
        <w:rPr>
          <w:rFonts w:ascii="Arial"/>
          <w:spacing w:val="-2"/>
        </w:rPr>
        <w:t>11</w:t>
      </w:r>
      <w:r>
        <w:rPr>
          <w:rFonts w:ascii="Arial"/>
          <w:color w:val="0000FF"/>
          <w:spacing w:val="-2"/>
        </w:rPr>
        <w:t>&lt;/</w:t>
      </w:r>
      <w:r>
        <w:rPr>
          <w:rFonts w:ascii="Arial"/>
          <w:color w:val="800000"/>
          <w:spacing w:val="-2"/>
        </w:rPr>
        <w:t>sum:Periodo</w:t>
      </w:r>
      <w:r>
        <w:rPr>
          <w:rFonts w:ascii="Arial"/>
          <w:color w:val="0000FF"/>
          <w:spacing w:val="-2"/>
        </w:rPr>
        <w:t>&gt;</w:t>
      </w:r>
    </w:p>
    <w:p>
      <w:pPr>
        <w:pStyle w:val="BodyText"/>
        <w:spacing w:before="1"/>
        <w:ind w:left="1091"/>
        <w:rPr>
          <w:rFonts w:ascii="Arial"/>
        </w:rPr>
      </w:pPr>
      <w:r>
        <w:rPr>
          <w:rFonts w:ascii="Arial"/>
          <w:color w:val="0000FF"/>
          <w:spacing w:val="-2"/>
        </w:rPr>
        <w:t>&lt;/</w:t>
      </w:r>
      <w:r>
        <w:rPr>
          <w:rFonts w:ascii="Arial"/>
          <w:color w:val="800000"/>
          <w:spacing w:val="-2"/>
        </w:rPr>
        <w:t>con:PeriodoImputacion</w:t>
      </w:r>
      <w:r>
        <w:rPr>
          <w:rFonts w:ascii="Arial"/>
          <w:color w:val="0000FF"/>
          <w:spacing w:val="-2"/>
        </w:rPr>
        <w:t>&gt;</w:t>
      </w:r>
    </w:p>
    <w:p>
      <w:pPr>
        <w:pStyle w:val="BodyText"/>
        <w:ind w:left="1134"/>
        <w:rPr>
          <w:rFonts w:ascii="Arial"/>
        </w:rPr>
      </w:pPr>
      <w:r>
        <w:rPr>
          <w:rFonts w:ascii="Arial"/>
          <w:color w:val="0000FF"/>
          <w:spacing w:val="-2"/>
          <w:highlight w:val="cyan"/>
        </w:rPr>
        <w:t>&lt;</w:t>
      </w:r>
      <w:r>
        <w:rPr>
          <w:rFonts w:ascii="Arial"/>
          <w:color w:val="800000"/>
          <w:spacing w:val="-2"/>
          <w:highlight w:val="cyan"/>
        </w:rPr>
        <w:t>con:ClavePaginacion</w:t>
      </w:r>
      <w:r>
        <w:rPr>
          <w:rFonts w:ascii="Arial"/>
          <w:color w:val="0000FF"/>
          <w:spacing w:val="-2"/>
          <w:highlight w:val="cyan"/>
        </w:rPr>
        <w:t>&gt;</w:t>
      </w:r>
    </w:p>
    <w:p>
      <w:pPr>
        <w:pStyle w:val="BodyText"/>
        <w:tabs>
          <w:tab w:pos="1257" w:val="left" w:leader="none"/>
        </w:tabs>
        <w:spacing w:before="1"/>
        <w:ind w:left="426"/>
        <w:rPr>
          <w:rFonts w:ascii="Arial"/>
        </w:rPr>
      </w:pPr>
      <w:r>
        <w:rPr>
          <w:rFonts w:ascii="Arial"/>
          <w:color w:val="0000FF"/>
          <w:highlight w:val="cyan"/>
        </w:rPr>
        <w:tab/>
      </w:r>
      <w:r>
        <w:rPr>
          <w:rFonts w:ascii="Arial"/>
          <w:color w:val="0000FF"/>
          <w:spacing w:val="-2"/>
          <w:highlight w:val="cyan"/>
        </w:rPr>
        <w:t>&lt;</w:t>
      </w:r>
      <w:r>
        <w:rPr>
          <w:rFonts w:ascii="Arial"/>
          <w:color w:val="800000"/>
          <w:spacing w:val="-2"/>
          <w:highlight w:val="cyan"/>
        </w:rPr>
        <w:t>sum:IDEmisorFactura</w:t>
      </w:r>
      <w:r>
        <w:rPr>
          <w:rFonts w:ascii="Arial"/>
          <w:color w:val="0000FF"/>
          <w:spacing w:val="-2"/>
          <w:highlight w:val="cyan"/>
        </w:rPr>
        <w:t>&gt;</w:t>
      </w:r>
      <w:r>
        <w:rPr>
          <w:rFonts w:ascii="Arial"/>
          <w:color w:val="000000"/>
          <w:spacing w:val="-2"/>
          <w:highlight w:val="cyan"/>
        </w:rPr>
        <w:t>XXXXXXXXX</w:t>
      </w:r>
      <w:r>
        <w:rPr>
          <w:rFonts w:ascii="Arial"/>
          <w:color w:val="0000FF"/>
          <w:spacing w:val="-2"/>
          <w:highlight w:val="cyan"/>
        </w:rPr>
        <w:t>&lt;/</w:t>
      </w:r>
      <w:r>
        <w:rPr>
          <w:rFonts w:ascii="Arial"/>
          <w:color w:val="800000"/>
          <w:spacing w:val="-2"/>
          <w:highlight w:val="cyan"/>
        </w:rPr>
        <w:t>sum:IDEmisorFactura</w:t>
      </w:r>
      <w:r>
        <w:rPr>
          <w:rFonts w:ascii="Arial"/>
          <w:color w:val="0000FF"/>
          <w:spacing w:val="-2"/>
          <w:highlight w:val="cyan"/>
        </w:rPr>
        <w:t>&gt;</w:t>
      </w:r>
    </w:p>
    <w:p>
      <w:pPr>
        <w:pStyle w:val="BodyText"/>
        <w:tabs>
          <w:tab w:pos="1257" w:val="left" w:leader="none"/>
        </w:tabs>
        <w:ind w:left="426"/>
        <w:rPr>
          <w:rFonts w:ascii="Arial"/>
        </w:rPr>
      </w:pPr>
      <w:r>
        <w:rPr>
          <w:rFonts w:ascii="Arial"/>
          <w:color w:val="0000FF"/>
          <w:highlight w:val="cyan"/>
        </w:rPr>
        <w:tab/>
      </w:r>
      <w:r>
        <w:rPr>
          <w:rFonts w:ascii="Arial"/>
          <w:color w:val="0000FF"/>
          <w:spacing w:val="-2"/>
          <w:highlight w:val="cyan"/>
        </w:rPr>
        <w:t>&lt;</w:t>
      </w:r>
      <w:r>
        <w:rPr>
          <w:rFonts w:ascii="Arial"/>
          <w:color w:val="800000"/>
          <w:spacing w:val="-2"/>
          <w:highlight w:val="cyan"/>
        </w:rPr>
        <w:t>sum:NumSerieFactura</w:t>
      </w:r>
      <w:r>
        <w:rPr>
          <w:rFonts w:ascii="Arial"/>
          <w:color w:val="0000FF"/>
          <w:spacing w:val="-2"/>
          <w:highlight w:val="cyan"/>
        </w:rPr>
        <w:t>&gt;</w:t>
      </w:r>
      <w:r>
        <w:rPr>
          <w:rFonts w:ascii="Arial"/>
          <w:color w:val="000000"/>
          <w:spacing w:val="-2"/>
          <w:highlight w:val="cyan"/>
        </w:rPr>
        <w:t>10000</w:t>
      </w:r>
      <w:r>
        <w:rPr>
          <w:rFonts w:ascii="Arial"/>
          <w:color w:val="0000FF"/>
          <w:spacing w:val="-2"/>
          <w:highlight w:val="cyan"/>
        </w:rPr>
        <w:t>&lt;/</w:t>
      </w:r>
      <w:r>
        <w:rPr>
          <w:rFonts w:ascii="Arial"/>
          <w:color w:val="000000"/>
          <w:spacing w:val="-2"/>
          <w:highlight w:val="cyan"/>
        </w:rPr>
        <w:t>sum:</w:t>
      </w:r>
      <w:r>
        <w:rPr>
          <w:rFonts w:ascii="Arial"/>
          <w:color w:val="800000"/>
          <w:spacing w:val="-2"/>
          <w:highlight w:val="cyan"/>
        </w:rPr>
        <w:t>NumSerieFactura</w:t>
      </w:r>
      <w:r>
        <w:rPr>
          <w:rFonts w:ascii="Arial"/>
          <w:color w:val="0000FF"/>
          <w:spacing w:val="-2"/>
          <w:highlight w:val="cyan"/>
        </w:rPr>
        <w:t>&gt;</w:t>
      </w:r>
    </w:p>
    <w:p>
      <w:pPr>
        <w:pStyle w:val="BodyText"/>
        <w:tabs>
          <w:tab w:pos="1257" w:val="left" w:leader="none"/>
        </w:tabs>
        <w:ind w:left="426"/>
        <w:rPr>
          <w:rFonts w:ascii="Arial"/>
        </w:rPr>
      </w:pPr>
      <w:r>
        <w:rPr>
          <w:rFonts w:ascii="Arial"/>
          <w:color w:val="0000FF"/>
          <w:highlight w:val="cyan"/>
        </w:rPr>
        <w:tab/>
      </w:r>
      <w:r>
        <w:rPr>
          <w:rFonts w:ascii="Arial"/>
          <w:color w:val="0000FF"/>
          <w:spacing w:val="-2"/>
          <w:highlight w:val="cyan"/>
        </w:rPr>
        <w:t>&lt;</w:t>
      </w:r>
      <w:r>
        <w:rPr>
          <w:rFonts w:ascii="Arial"/>
          <w:color w:val="800000"/>
          <w:spacing w:val="-2"/>
          <w:highlight w:val="cyan"/>
        </w:rPr>
        <w:t>sum:FechaExpedicionFactura</w:t>
      </w:r>
      <w:r>
        <w:rPr>
          <w:rFonts w:ascii="Arial"/>
          <w:color w:val="0000FF"/>
          <w:spacing w:val="-2"/>
          <w:highlight w:val="cyan"/>
        </w:rPr>
        <w:t>&gt;</w:t>
      </w:r>
      <w:r>
        <w:rPr>
          <w:rFonts w:ascii="Arial"/>
          <w:color w:val="000000"/>
          <w:spacing w:val="-2"/>
          <w:highlight w:val="cyan"/>
        </w:rPr>
        <w:t>28-11-2024</w:t>
      </w:r>
      <w:r>
        <w:rPr>
          <w:rFonts w:ascii="Arial"/>
          <w:color w:val="0000FF"/>
          <w:spacing w:val="-2"/>
          <w:highlight w:val="cyan"/>
        </w:rPr>
        <w:t>&lt;/</w:t>
      </w:r>
      <w:r>
        <w:rPr>
          <w:rFonts w:ascii="Arial"/>
          <w:color w:val="800000"/>
          <w:spacing w:val="-2"/>
          <w:highlight w:val="cyan"/>
        </w:rPr>
        <w:t>sum:FechaExpedicionFactura</w:t>
      </w:r>
      <w:r>
        <w:rPr>
          <w:rFonts w:ascii="Arial"/>
          <w:color w:val="0000FF"/>
          <w:spacing w:val="-2"/>
          <w:highlight w:val="cyan"/>
        </w:rPr>
        <w:t>&gt;</w:t>
      </w:r>
    </w:p>
    <w:p>
      <w:pPr>
        <w:pStyle w:val="BodyText"/>
        <w:spacing w:after="0"/>
        <w:rPr>
          <w:rFonts w:ascii="Arial"/>
        </w:rPr>
        <w:sectPr>
          <w:pgSz w:w="16840" w:h="11910" w:orient="landscape"/>
          <w:pgMar w:header="722" w:footer="1096" w:top="2300" w:bottom="1280" w:left="992" w:right="850"/>
        </w:sect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37"/>
        <w:rPr>
          <w:sz w:val="20"/>
        </w:rPr>
      </w:pPr>
    </w:p>
    <w:p>
      <w:pPr>
        <w:pStyle w:val="BodyText"/>
        <w:tabs>
          <w:tab w:pos="665" w:val="left" w:leader="none"/>
        </w:tabs>
        <w:spacing w:line="229" w:lineRule="exact"/>
        <w:ind w:right="11310"/>
        <w:jc w:val="center"/>
        <w:rPr>
          <w:rFonts w:ascii="Arial"/>
        </w:rPr>
      </w:pPr>
      <w:r>
        <w:rPr>
          <w:rFonts w:ascii="Arial"/>
          <w:color w:val="0000FF"/>
          <w:highlight w:val="cyan"/>
        </w:rPr>
        <w:tab/>
      </w:r>
      <w:r>
        <w:rPr>
          <w:rFonts w:ascii="Arial"/>
          <w:color w:val="0000FF"/>
          <w:spacing w:val="-2"/>
          <w:highlight w:val="cyan"/>
        </w:rPr>
        <w:t>&lt;/</w:t>
      </w:r>
      <w:r>
        <w:rPr>
          <w:rFonts w:ascii="Arial"/>
          <w:color w:val="800000"/>
          <w:spacing w:val="-2"/>
          <w:highlight w:val="cyan"/>
        </w:rPr>
        <w:t>con:ClavePaginacion</w:t>
      </w:r>
      <w:r>
        <w:rPr>
          <w:rFonts w:ascii="Arial"/>
          <w:color w:val="0000FF"/>
          <w:spacing w:val="-2"/>
          <w:highlight w:val="cyan"/>
        </w:rPr>
        <w:t>&gt;</w:t>
      </w:r>
    </w:p>
    <w:p>
      <w:pPr>
        <w:pStyle w:val="BodyText"/>
        <w:spacing w:line="229" w:lineRule="exact"/>
        <w:ind w:right="11245"/>
        <w:jc w:val="center"/>
        <w:rPr>
          <w:rFonts w:ascii="Arial"/>
        </w:rPr>
      </w:pPr>
      <w:r>
        <w:rPr>
          <w:rFonts w:ascii="Arial"/>
          <w:color w:val="0000FF"/>
          <w:spacing w:val="-2"/>
        </w:rPr>
        <w:t>&lt;/</w:t>
      </w:r>
      <w:r>
        <w:rPr>
          <w:rFonts w:ascii="Arial"/>
          <w:color w:val="800000"/>
          <w:spacing w:val="-2"/>
        </w:rPr>
        <w:t>con:FiltroConsulta</w:t>
      </w:r>
      <w:r>
        <w:rPr>
          <w:rFonts w:ascii="Arial"/>
          <w:color w:val="0000FF"/>
          <w:spacing w:val="-2"/>
        </w:rPr>
        <w:t>&gt;</w:t>
      </w:r>
    </w:p>
    <w:p>
      <w:pPr>
        <w:pStyle w:val="BodyText"/>
        <w:spacing w:before="1"/>
        <w:ind w:right="9754"/>
        <w:jc w:val="center"/>
        <w:rPr>
          <w:rFonts w:ascii="Arial"/>
        </w:rPr>
      </w:pPr>
      <w:r>
        <w:rPr>
          <w:rFonts w:ascii="Arial"/>
          <w:color w:val="0000FF"/>
          <w:spacing w:val="-2"/>
        </w:rPr>
        <w:t>&lt;/</w:t>
      </w:r>
      <w:r>
        <w:rPr>
          <w:rFonts w:ascii="Arial"/>
          <w:color w:val="800000"/>
          <w:spacing w:val="-2"/>
        </w:rPr>
        <w:t>con:ConsultaFactuSistemaFacturacion</w:t>
      </w:r>
      <w:r>
        <w:rPr>
          <w:rFonts w:ascii="Arial"/>
          <w:color w:val="0000FF"/>
          <w:spacing w:val="-2"/>
        </w:rPr>
        <w:t>&gt;</w:t>
      </w:r>
    </w:p>
    <w:p>
      <w:pPr>
        <w:pStyle w:val="BodyText"/>
        <w:ind w:right="12253"/>
        <w:jc w:val="center"/>
        <w:rPr>
          <w:rFonts w:ascii="Arial"/>
        </w:rPr>
      </w:pPr>
      <w:r>
        <w:rPr>
          <w:rFonts w:ascii="Arial"/>
          <w:color w:val="0000FF"/>
          <w:spacing w:val="-2"/>
        </w:rPr>
        <w:t>&lt;/</w:t>
      </w:r>
      <w:r>
        <w:rPr>
          <w:rFonts w:ascii="Arial"/>
          <w:color w:val="800000"/>
          <w:spacing w:val="-2"/>
        </w:rPr>
        <w:t>soapenv:Body</w:t>
      </w:r>
      <w:r>
        <w:rPr>
          <w:rFonts w:ascii="Arial"/>
          <w:color w:val="0000FF"/>
          <w:spacing w:val="-2"/>
        </w:rPr>
        <w:t>&gt;</w:t>
      </w:r>
    </w:p>
    <w:p>
      <w:pPr>
        <w:pStyle w:val="BodyText"/>
        <w:spacing w:before="1"/>
        <w:ind w:right="12209"/>
        <w:jc w:val="center"/>
        <w:rPr>
          <w:rFonts w:ascii="Arial"/>
        </w:rPr>
      </w:pPr>
      <w:r>
        <w:rPr>
          <w:rFonts w:ascii="Arial"/>
          <w:color w:val="800000"/>
          <w:spacing w:val="-2"/>
        </w:rPr>
        <w:t>&lt;/soapenv:Envelope&gt;</w:t>
      </w:r>
    </w:p>
    <w:sectPr>
      <w:pgSz w:w="16840" w:h="11910" w:orient="landscape"/>
      <w:pgMar w:header="722" w:footer="1096" w:top="2300" w:bottom="1280" w:left="992"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ambria">
    <w:altName w:val="Cambria"/>
    <w:charset w:val="0"/>
    <w:family w:val="roman"/>
    <w:pitch w:val="variable"/>
  </w:font>
  <w:font w:name="Consolas">
    <w:altName w:val="Consolas"/>
    <w:charset w:val="0"/>
    <w:family w:val="modern"/>
    <w:pitch w:val="fixed"/>
  </w:font>
  <w:font w:name="Symbol">
    <w:altName w:val="Symbol"/>
    <w:charset w:val="2"/>
    <w:family w:val="roman"/>
    <w:pitch w:val="variable"/>
  </w:font>
  <w:font w:name="Tahoma">
    <w:altName w:val="Tahoma"/>
    <w:charset w:val="0"/>
    <w:family w:val="swiss"/>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08576">
              <wp:simplePos x="0" y="0"/>
              <wp:positionH relativeFrom="page">
                <wp:posOffset>1041196</wp:posOffset>
              </wp:positionH>
              <wp:positionV relativeFrom="page">
                <wp:posOffset>9869131</wp:posOffset>
              </wp:positionV>
              <wp:extent cx="5488940" cy="21209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488940" cy="212090"/>
                      </a:xfrm>
                      <a:custGeom>
                        <a:avLst/>
                        <a:gdLst/>
                        <a:ahLst/>
                        <a:cxnLst/>
                        <a:rect l="l" t="t" r="r" b="b"/>
                        <a:pathLst>
                          <a:path w="5488940" h="212090">
                            <a:moveTo>
                              <a:pt x="5470512" y="202692"/>
                            </a:moveTo>
                            <a:lnTo>
                              <a:pt x="9144" y="202692"/>
                            </a:lnTo>
                            <a:lnTo>
                              <a:pt x="9144" y="211823"/>
                            </a:lnTo>
                            <a:lnTo>
                              <a:pt x="5470512" y="211823"/>
                            </a:lnTo>
                            <a:lnTo>
                              <a:pt x="5470512" y="202692"/>
                            </a:lnTo>
                            <a:close/>
                          </a:path>
                          <a:path w="5488940" h="212090">
                            <a:moveTo>
                              <a:pt x="5470512" y="0"/>
                            </a:moveTo>
                            <a:lnTo>
                              <a:pt x="9144" y="0"/>
                            </a:lnTo>
                            <a:lnTo>
                              <a:pt x="0" y="0"/>
                            </a:lnTo>
                            <a:lnTo>
                              <a:pt x="0" y="9131"/>
                            </a:lnTo>
                            <a:lnTo>
                              <a:pt x="0" y="193535"/>
                            </a:lnTo>
                            <a:lnTo>
                              <a:pt x="0" y="202679"/>
                            </a:lnTo>
                            <a:lnTo>
                              <a:pt x="9144" y="202679"/>
                            </a:lnTo>
                            <a:lnTo>
                              <a:pt x="5470512" y="202679"/>
                            </a:lnTo>
                            <a:lnTo>
                              <a:pt x="5470512" y="193535"/>
                            </a:lnTo>
                            <a:lnTo>
                              <a:pt x="9144" y="193535"/>
                            </a:lnTo>
                            <a:lnTo>
                              <a:pt x="9144" y="9131"/>
                            </a:lnTo>
                            <a:lnTo>
                              <a:pt x="5470512" y="9131"/>
                            </a:lnTo>
                            <a:lnTo>
                              <a:pt x="5470512" y="0"/>
                            </a:lnTo>
                            <a:close/>
                          </a:path>
                          <a:path w="5488940" h="212090">
                            <a:moveTo>
                              <a:pt x="5479732" y="0"/>
                            </a:moveTo>
                            <a:lnTo>
                              <a:pt x="5470601" y="0"/>
                            </a:lnTo>
                            <a:lnTo>
                              <a:pt x="5470601" y="9131"/>
                            </a:lnTo>
                            <a:lnTo>
                              <a:pt x="5470601" y="193535"/>
                            </a:lnTo>
                            <a:lnTo>
                              <a:pt x="5470601" y="202679"/>
                            </a:lnTo>
                            <a:lnTo>
                              <a:pt x="5479732" y="202679"/>
                            </a:lnTo>
                            <a:lnTo>
                              <a:pt x="5479732" y="193535"/>
                            </a:lnTo>
                            <a:lnTo>
                              <a:pt x="5479732" y="9131"/>
                            </a:lnTo>
                            <a:lnTo>
                              <a:pt x="5479732" y="0"/>
                            </a:lnTo>
                            <a:close/>
                          </a:path>
                          <a:path w="5488940" h="212090">
                            <a:moveTo>
                              <a:pt x="5488889" y="193548"/>
                            </a:moveTo>
                            <a:lnTo>
                              <a:pt x="5479745" y="193548"/>
                            </a:lnTo>
                            <a:lnTo>
                              <a:pt x="5479745" y="202692"/>
                            </a:lnTo>
                            <a:lnTo>
                              <a:pt x="5470601" y="202692"/>
                            </a:lnTo>
                            <a:lnTo>
                              <a:pt x="5470601" y="211823"/>
                            </a:lnTo>
                            <a:lnTo>
                              <a:pt x="5479745" y="211823"/>
                            </a:lnTo>
                            <a:lnTo>
                              <a:pt x="5488889" y="211823"/>
                            </a:lnTo>
                            <a:lnTo>
                              <a:pt x="5488889" y="202692"/>
                            </a:lnTo>
                            <a:lnTo>
                              <a:pt x="5488889" y="193548"/>
                            </a:lnTo>
                            <a:close/>
                          </a:path>
                          <a:path w="5488940" h="212090">
                            <a:moveTo>
                              <a:pt x="5488889" y="9131"/>
                            </a:moveTo>
                            <a:lnTo>
                              <a:pt x="5479745" y="9131"/>
                            </a:lnTo>
                            <a:lnTo>
                              <a:pt x="5479745" y="193535"/>
                            </a:lnTo>
                            <a:lnTo>
                              <a:pt x="5488889" y="193535"/>
                            </a:lnTo>
                            <a:lnTo>
                              <a:pt x="5488889" y="913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1.984001pt;margin-top:777.096985pt;width:432.2pt;height:16.7pt;mso-position-horizontal-relative:page;mso-position-vertical-relative:page;z-index:-18107904" id="docshape2" coordorigin="1640,15542" coordsize="8644,334" path="m10255,15861l1654,15861,1654,15876,10255,15876,10255,15861xm10255,15542l1654,15542,1640,15542,1640,15556,1640,15847,1640,15861,1654,15861,10255,15861,10255,15847,1654,15847,1654,15556,10255,15556,10255,15542xm10269,15542l10255,15542,10255,15556,10255,15847,10255,15861,10269,15861,10269,15847,10269,15556,10269,15542xm10284,15847l10269,15847,10269,15861,10255,15861,10255,15876,10269,15876,10284,15876,10284,15861,10284,15847xm10284,15556l10269,15556,10269,15847,10284,15847,10284,15556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5209088">
              <wp:simplePos x="0" y="0"/>
              <wp:positionH relativeFrom="page">
                <wp:posOffset>5168265</wp:posOffset>
              </wp:positionH>
              <wp:positionV relativeFrom="page">
                <wp:posOffset>9881892</wp:posOffset>
              </wp:positionV>
              <wp:extent cx="967740" cy="1822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67740" cy="182245"/>
                      </a:xfrm>
                      <a:prstGeom prst="rect">
                        <a:avLst/>
                      </a:prstGeom>
                    </wps:spPr>
                    <wps:txbx>
                      <w:txbxContent>
                        <w:p>
                          <w:pPr>
                            <w:spacing w:before="13"/>
                            <w:ind w:left="20" w:right="0" w:firstLine="0"/>
                            <w:jc w:val="left"/>
                            <w:rPr>
                              <w:b/>
                              <w:sz w:val="22"/>
                            </w:rPr>
                          </w:pPr>
                          <w:r>
                            <w:rPr>
                              <w:sz w:val="22"/>
                            </w:rPr>
                            <w:t>Página:</w:t>
                          </w:r>
                          <w:r>
                            <w:rPr>
                              <w:spacing w:val="-5"/>
                              <w:sz w:val="22"/>
                            </w:rPr>
                            <w:t> </w:t>
                          </w:r>
                          <w:r>
                            <w:rPr>
                              <w:b/>
                              <w:spacing w:val="-2"/>
                              <w:sz w:val="22"/>
                            </w:rPr>
                            <w:fldChar w:fldCharType="begin"/>
                          </w:r>
                          <w:r>
                            <w:rPr>
                              <w:b/>
                              <w:spacing w:val="-2"/>
                              <w:sz w:val="22"/>
                            </w:rPr>
                            <w:instrText> PAGE </w:instrText>
                          </w:r>
                          <w:r>
                            <w:rPr>
                              <w:b/>
                              <w:spacing w:val="-2"/>
                              <w:sz w:val="22"/>
                            </w:rPr>
                            <w:fldChar w:fldCharType="separate"/>
                          </w:r>
                          <w:r>
                            <w:rPr>
                              <w:b/>
                              <w:spacing w:val="-2"/>
                              <w:sz w:val="22"/>
                            </w:rPr>
                            <w:t>10</w:t>
                          </w:r>
                          <w:r>
                            <w:rPr>
                              <w:b/>
                              <w:spacing w:val="-2"/>
                              <w:sz w:val="22"/>
                            </w:rPr>
                            <w:fldChar w:fldCharType="end"/>
                          </w:r>
                          <w:r>
                            <w:rPr>
                              <w:b/>
                              <w:spacing w:val="-2"/>
                              <w:sz w:val="22"/>
                            </w:rPr>
                            <w:t>/</w:t>
                          </w:r>
                          <w:r>
                            <w:rPr>
                              <w:b/>
                              <w:spacing w:val="-2"/>
                              <w:sz w:val="22"/>
                            </w:rPr>
                            <w:fldChar w:fldCharType="begin"/>
                          </w:r>
                          <w:r>
                            <w:rPr>
                              <w:b/>
                              <w:spacing w:val="-2"/>
                              <w:sz w:val="22"/>
                            </w:rPr>
                            <w:instrText> NUMPAGES </w:instrText>
                          </w:r>
                          <w:r>
                            <w:rPr>
                              <w:b/>
                              <w:spacing w:val="-2"/>
                              <w:sz w:val="22"/>
                            </w:rPr>
                            <w:fldChar w:fldCharType="separate"/>
                          </w:r>
                          <w:r>
                            <w:rPr>
                              <w:b/>
                              <w:spacing w:val="-2"/>
                              <w:sz w:val="22"/>
                            </w:rPr>
                            <w:t>101</w:t>
                          </w:r>
                          <w:r>
                            <w:rPr>
                              <w:b/>
                              <w:spacing w:val="-2"/>
                              <w:sz w:val="22"/>
                            </w:rPr>
                            <w:fldChar w:fldCharType="end"/>
                          </w:r>
                        </w:p>
                      </w:txbxContent>
                    </wps:txbx>
                    <wps:bodyPr wrap="square" lIns="0" tIns="0" rIns="0" bIns="0" rtlCol="0">
                      <a:noAutofit/>
                    </wps:bodyPr>
                  </wps:wsp>
                </a:graphicData>
              </a:graphic>
            </wp:anchor>
          </w:drawing>
        </mc:Choice>
        <mc:Fallback>
          <w:pict>
            <v:shape style="position:absolute;margin-left:406.950012pt;margin-top:778.101746pt;width:76.2pt;height:14.35pt;mso-position-horizontal-relative:page;mso-position-vertical-relative:page;z-index:-18107392" type="#_x0000_t202" id="docshape3" filled="false" stroked="false">
              <v:textbox inset="0,0,0,0">
                <w:txbxContent>
                  <w:p>
                    <w:pPr>
                      <w:spacing w:before="13"/>
                      <w:ind w:left="20" w:right="0" w:firstLine="0"/>
                      <w:jc w:val="left"/>
                      <w:rPr>
                        <w:b/>
                        <w:sz w:val="22"/>
                      </w:rPr>
                    </w:pPr>
                    <w:r>
                      <w:rPr>
                        <w:sz w:val="22"/>
                      </w:rPr>
                      <w:t>Página:</w:t>
                    </w:r>
                    <w:r>
                      <w:rPr>
                        <w:spacing w:val="-5"/>
                        <w:sz w:val="22"/>
                      </w:rPr>
                      <w:t> </w:t>
                    </w:r>
                    <w:r>
                      <w:rPr>
                        <w:b/>
                        <w:spacing w:val="-2"/>
                        <w:sz w:val="22"/>
                      </w:rPr>
                      <w:fldChar w:fldCharType="begin"/>
                    </w:r>
                    <w:r>
                      <w:rPr>
                        <w:b/>
                        <w:spacing w:val="-2"/>
                        <w:sz w:val="22"/>
                      </w:rPr>
                      <w:instrText> PAGE </w:instrText>
                    </w:r>
                    <w:r>
                      <w:rPr>
                        <w:b/>
                        <w:spacing w:val="-2"/>
                        <w:sz w:val="22"/>
                      </w:rPr>
                      <w:fldChar w:fldCharType="separate"/>
                    </w:r>
                    <w:r>
                      <w:rPr>
                        <w:b/>
                        <w:spacing w:val="-2"/>
                        <w:sz w:val="22"/>
                      </w:rPr>
                      <w:t>10</w:t>
                    </w:r>
                    <w:r>
                      <w:rPr>
                        <w:b/>
                        <w:spacing w:val="-2"/>
                        <w:sz w:val="22"/>
                      </w:rPr>
                      <w:fldChar w:fldCharType="end"/>
                    </w:r>
                    <w:r>
                      <w:rPr>
                        <w:b/>
                        <w:spacing w:val="-2"/>
                        <w:sz w:val="22"/>
                      </w:rPr>
                      <w:t>/</w:t>
                    </w:r>
                    <w:r>
                      <w:rPr>
                        <w:b/>
                        <w:spacing w:val="-2"/>
                        <w:sz w:val="22"/>
                      </w:rPr>
                      <w:fldChar w:fldCharType="begin"/>
                    </w:r>
                    <w:r>
                      <w:rPr>
                        <w:b/>
                        <w:spacing w:val="-2"/>
                        <w:sz w:val="22"/>
                      </w:rPr>
                      <w:instrText> NUMPAGES </w:instrText>
                    </w:r>
                    <w:r>
                      <w:rPr>
                        <w:b/>
                        <w:spacing w:val="-2"/>
                        <w:sz w:val="22"/>
                      </w:rPr>
                      <w:fldChar w:fldCharType="separate"/>
                    </w:r>
                    <w:r>
                      <w:rPr>
                        <w:b/>
                        <w:spacing w:val="-2"/>
                        <w:sz w:val="22"/>
                      </w:rPr>
                      <w:t>101</w:t>
                    </w:r>
                    <w:r>
                      <w:rPr>
                        <w:b/>
                        <w:spacing w:val="-2"/>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210112">
              <wp:simplePos x="0" y="0"/>
              <wp:positionH relativeFrom="page">
                <wp:posOffset>861060</wp:posOffset>
              </wp:positionH>
              <wp:positionV relativeFrom="page">
                <wp:posOffset>6737312</wp:posOffset>
              </wp:positionV>
              <wp:extent cx="8980805" cy="21209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8980805" cy="212090"/>
                      </a:xfrm>
                      <a:custGeom>
                        <a:avLst/>
                        <a:gdLst/>
                        <a:ahLst/>
                        <a:cxnLst/>
                        <a:rect l="l" t="t" r="r" b="b"/>
                        <a:pathLst>
                          <a:path w="8980805" h="212090">
                            <a:moveTo>
                              <a:pt x="8971521" y="0"/>
                            </a:moveTo>
                            <a:lnTo>
                              <a:pt x="8962390" y="0"/>
                            </a:lnTo>
                            <a:lnTo>
                              <a:pt x="9144" y="0"/>
                            </a:lnTo>
                            <a:lnTo>
                              <a:pt x="0" y="0"/>
                            </a:lnTo>
                            <a:lnTo>
                              <a:pt x="0" y="9131"/>
                            </a:lnTo>
                            <a:lnTo>
                              <a:pt x="0" y="193535"/>
                            </a:lnTo>
                            <a:lnTo>
                              <a:pt x="9144" y="193535"/>
                            </a:lnTo>
                            <a:lnTo>
                              <a:pt x="9144" y="9131"/>
                            </a:lnTo>
                            <a:lnTo>
                              <a:pt x="8962390" y="9131"/>
                            </a:lnTo>
                            <a:lnTo>
                              <a:pt x="8962390" y="193535"/>
                            </a:lnTo>
                            <a:lnTo>
                              <a:pt x="8971521" y="193535"/>
                            </a:lnTo>
                            <a:lnTo>
                              <a:pt x="8971521" y="9131"/>
                            </a:lnTo>
                            <a:lnTo>
                              <a:pt x="8971521" y="0"/>
                            </a:lnTo>
                            <a:close/>
                          </a:path>
                          <a:path w="8980805" h="212090">
                            <a:moveTo>
                              <a:pt x="8980678" y="193548"/>
                            </a:moveTo>
                            <a:lnTo>
                              <a:pt x="8971534" y="193548"/>
                            </a:lnTo>
                            <a:lnTo>
                              <a:pt x="8971534" y="202679"/>
                            </a:lnTo>
                            <a:lnTo>
                              <a:pt x="8971521" y="193548"/>
                            </a:lnTo>
                            <a:lnTo>
                              <a:pt x="8962390" y="193548"/>
                            </a:lnTo>
                            <a:lnTo>
                              <a:pt x="9144" y="193548"/>
                            </a:lnTo>
                            <a:lnTo>
                              <a:pt x="0" y="193548"/>
                            </a:lnTo>
                            <a:lnTo>
                              <a:pt x="0" y="202679"/>
                            </a:lnTo>
                            <a:lnTo>
                              <a:pt x="9144" y="202679"/>
                            </a:lnTo>
                            <a:lnTo>
                              <a:pt x="9144" y="211823"/>
                            </a:lnTo>
                            <a:lnTo>
                              <a:pt x="8962390" y="211823"/>
                            </a:lnTo>
                            <a:lnTo>
                              <a:pt x="8971534" y="211823"/>
                            </a:lnTo>
                            <a:lnTo>
                              <a:pt x="8980678" y="211823"/>
                            </a:lnTo>
                            <a:lnTo>
                              <a:pt x="8980678" y="202679"/>
                            </a:lnTo>
                            <a:lnTo>
                              <a:pt x="8980678" y="193548"/>
                            </a:lnTo>
                            <a:close/>
                          </a:path>
                          <a:path w="8980805" h="212090">
                            <a:moveTo>
                              <a:pt x="8980678" y="9131"/>
                            </a:moveTo>
                            <a:lnTo>
                              <a:pt x="8971534" y="9131"/>
                            </a:lnTo>
                            <a:lnTo>
                              <a:pt x="8971534" y="193535"/>
                            </a:lnTo>
                            <a:lnTo>
                              <a:pt x="8980678" y="193535"/>
                            </a:lnTo>
                            <a:lnTo>
                              <a:pt x="8980678" y="913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7.800003pt;margin-top:530.497009pt;width:707.15pt;height:16.7pt;mso-position-horizontal-relative:page;mso-position-vertical-relative:page;z-index:-18106368" id="docshape7" coordorigin="1356,10610" coordsize="14143,334" path="m15484,10610l15470,10610,1370,10610,1356,10610,1356,10624,1356,10915,1370,10915,1370,10624,15470,10624,15470,10915,15484,10915,15484,10624,15484,10610xm15499,10915l15484,10915,15484,10929,15484,10929,15484,10915,15470,10915,1370,10915,1356,10915,1356,10929,1370,10929,1370,10944,15470,10944,15484,10944,15499,10944,15499,10929,15499,10915xm15499,10624l15484,10624,15484,10915,15499,10915,15499,10624xe" filled="true" fillcolor="#000000" stroked="false">
              <v:path arrowok="t"/>
              <v:fill type="solid"/>
              <w10:wrap type="none"/>
            </v:shape>
          </w:pict>
        </mc:Fallback>
      </mc:AlternateContent>
    </w:r>
    <w:r>
      <w:rPr/>
      <mc:AlternateContent>
        <mc:Choice Requires="wps">
          <w:drawing>
            <wp:anchor distT="0" distB="0" distL="0" distR="0" allowOverlap="1" layoutInCell="1" locked="0" behindDoc="1" simplePos="0" relativeHeight="485210624">
              <wp:simplePos x="0" y="0"/>
              <wp:positionH relativeFrom="page">
                <wp:posOffset>4910454</wp:posOffset>
              </wp:positionH>
              <wp:positionV relativeFrom="page">
                <wp:posOffset>6750072</wp:posOffset>
              </wp:positionV>
              <wp:extent cx="1045210" cy="18224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045210" cy="182245"/>
                      </a:xfrm>
                      <a:prstGeom prst="rect">
                        <a:avLst/>
                      </a:prstGeom>
                    </wps:spPr>
                    <wps:txbx>
                      <w:txbxContent>
                        <w:p>
                          <w:pPr>
                            <w:spacing w:before="13"/>
                            <w:ind w:left="20" w:right="0" w:firstLine="0"/>
                            <w:jc w:val="left"/>
                            <w:rPr>
                              <w:b/>
                              <w:sz w:val="22"/>
                            </w:rPr>
                          </w:pPr>
                          <w:r>
                            <w:rPr>
                              <w:sz w:val="22"/>
                            </w:rPr>
                            <w:t>Página:</w:t>
                          </w:r>
                          <w:r>
                            <w:rPr>
                              <w:spacing w:val="-5"/>
                              <w:sz w:val="22"/>
                            </w:rPr>
                            <w:t> </w:t>
                          </w:r>
                          <w:r>
                            <w:rPr>
                              <w:b/>
                              <w:spacing w:val="-2"/>
                              <w:sz w:val="22"/>
                            </w:rPr>
                            <w:fldChar w:fldCharType="begin"/>
                          </w:r>
                          <w:r>
                            <w:rPr>
                              <w:b/>
                              <w:spacing w:val="-2"/>
                              <w:sz w:val="22"/>
                            </w:rPr>
                            <w:instrText> PAGE </w:instrText>
                          </w:r>
                          <w:r>
                            <w:rPr>
                              <w:b/>
                              <w:spacing w:val="-2"/>
                              <w:sz w:val="22"/>
                            </w:rPr>
                            <w:fldChar w:fldCharType="separate"/>
                          </w:r>
                          <w:r>
                            <w:rPr>
                              <w:b/>
                              <w:spacing w:val="-2"/>
                              <w:sz w:val="22"/>
                            </w:rPr>
                            <w:t>100</w:t>
                          </w:r>
                          <w:r>
                            <w:rPr>
                              <w:b/>
                              <w:spacing w:val="-2"/>
                              <w:sz w:val="22"/>
                            </w:rPr>
                            <w:fldChar w:fldCharType="end"/>
                          </w:r>
                          <w:r>
                            <w:rPr>
                              <w:b/>
                              <w:spacing w:val="-2"/>
                              <w:sz w:val="22"/>
                            </w:rPr>
                            <w:t>/</w:t>
                          </w:r>
                          <w:r>
                            <w:rPr>
                              <w:b/>
                              <w:spacing w:val="-2"/>
                              <w:sz w:val="22"/>
                            </w:rPr>
                            <w:fldChar w:fldCharType="begin"/>
                          </w:r>
                          <w:r>
                            <w:rPr>
                              <w:b/>
                              <w:spacing w:val="-2"/>
                              <w:sz w:val="22"/>
                            </w:rPr>
                            <w:instrText> NUMPAGES </w:instrText>
                          </w:r>
                          <w:r>
                            <w:rPr>
                              <w:b/>
                              <w:spacing w:val="-2"/>
                              <w:sz w:val="22"/>
                            </w:rPr>
                            <w:fldChar w:fldCharType="separate"/>
                          </w:r>
                          <w:r>
                            <w:rPr>
                              <w:b/>
                              <w:spacing w:val="-2"/>
                              <w:sz w:val="22"/>
                            </w:rPr>
                            <w:t>101</w:t>
                          </w:r>
                          <w:r>
                            <w:rPr>
                              <w:b/>
                              <w:spacing w:val="-2"/>
                              <w:sz w:val="22"/>
                            </w:rPr>
                            <w:fldChar w:fldCharType="end"/>
                          </w:r>
                        </w:p>
                      </w:txbxContent>
                    </wps:txbx>
                    <wps:bodyPr wrap="square" lIns="0" tIns="0" rIns="0" bIns="0" rtlCol="0">
                      <a:noAutofit/>
                    </wps:bodyPr>
                  </wps:wsp>
                </a:graphicData>
              </a:graphic>
            </wp:anchor>
          </w:drawing>
        </mc:Choice>
        <mc:Fallback>
          <w:pict>
            <v:shape style="position:absolute;margin-left:386.649994pt;margin-top:531.50177pt;width:82.3pt;height:14.35pt;mso-position-horizontal-relative:page;mso-position-vertical-relative:page;z-index:-18105856" type="#_x0000_t202" id="docshape8" filled="false" stroked="false">
              <v:textbox inset="0,0,0,0">
                <w:txbxContent>
                  <w:p>
                    <w:pPr>
                      <w:spacing w:before="13"/>
                      <w:ind w:left="20" w:right="0" w:firstLine="0"/>
                      <w:jc w:val="left"/>
                      <w:rPr>
                        <w:b/>
                        <w:sz w:val="22"/>
                      </w:rPr>
                    </w:pPr>
                    <w:r>
                      <w:rPr>
                        <w:sz w:val="22"/>
                      </w:rPr>
                      <w:t>Página:</w:t>
                    </w:r>
                    <w:r>
                      <w:rPr>
                        <w:spacing w:val="-5"/>
                        <w:sz w:val="22"/>
                      </w:rPr>
                      <w:t> </w:t>
                    </w:r>
                    <w:r>
                      <w:rPr>
                        <w:b/>
                        <w:spacing w:val="-2"/>
                        <w:sz w:val="22"/>
                      </w:rPr>
                      <w:fldChar w:fldCharType="begin"/>
                    </w:r>
                    <w:r>
                      <w:rPr>
                        <w:b/>
                        <w:spacing w:val="-2"/>
                        <w:sz w:val="22"/>
                      </w:rPr>
                      <w:instrText> PAGE </w:instrText>
                    </w:r>
                    <w:r>
                      <w:rPr>
                        <w:b/>
                        <w:spacing w:val="-2"/>
                        <w:sz w:val="22"/>
                      </w:rPr>
                      <w:fldChar w:fldCharType="separate"/>
                    </w:r>
                    <w:r>
                      <w:rPr>
                        <w:b/>
                        <w:spacing w:val="-2"/>
                        <w:sz w:val="22"/>
                      </w:rPr>
                      <w:t>100</w:t>
                    </w:r>
                    <w:r>
                      <w:rPr>
                        <w:b/>
                        <w:spacing w:val="-2"/>
                        <w:sz w:val="22"/>
                      </w:rPr>
                      <w:fldChar w:fldCharType="end"/>
                    </w:r>
                    <w:r>
                      <w:rPr>
                        <w:b/>
                        <w:spacing w:val="-2"/>
                        <w:sz w:val="22"/>
                      </w:rPr>
                      <w:t>/</w:t>
                    </w:r>
                    <w:r>
                      <w:rPr>
                        <w:b/>
                        <w:spacing w:val="-2"/>
                        <w:sz w:val="22"/>
                      </w:rPr>
                      <w:fldChar w:fldCharType="begin"/>
                    </w:r>
                    <w:r>
                      <w:rPr>
                        <w:b/>
                        <w:spacing w:val="-2"/>
                        <w:sz w:val="22"/>
                      </w:rPr>
                      <w:instrText> NUMPAGES </w:instrText>
                    </w:r>
                    <w:r>
                      <w:rPr>
                        <w:b/>
                        <w:spacing w:val="-2"/>
                        <w:sz w:val="22"/>
                      </w:rPr>
                      <w:fldChar w:fldCharType="separate"/>
                    </w:r>
                    <w:r>
                      <w:rPr>
                        <w:b/>
                        <w:spacing w:val="-2"/>
                        <w:sz w:val="22"/>
                      </w:rPr>
                      <w:t>101</w:t>
                    </w:r>
                    <w:r>
                      <w:rPr>
                        <w:b/>
                        <w:spacing w:val="-2"/>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28640">
              <wp:simplePos x="0" y="0"/>
              <wp:positionH relativeFrom="page">
                <wp:posOffset>989380</wp:posOffset>
              </wp:positionH>
              <wp:positionV relativeFrom="page">
                <wp:posOffset>449579</wp:posOffset>
              </wp:positionV>
              <wp:extent cx="5674995" cy="10217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674995" cy="1021715"/>
                      </a:xfrm>
                      <a:prstGeom prst="rect">
                        <a:avLst/>
                      </a:prstGeom>
                    </wps:spPr>
                    <wps:txbx>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928"/>
                            <w:gridCol w:w="3860"/>
                          </w:tblGrid>
                          <w:tr>
                            <w:trPr>
                              <w:trHeight w:val="1266" w:hRule="atLeast"/>
                            </w:trPr>
                            <w:tc>
                              <w:tcPr>
                                <w:tcW w:w="8788" w:type="dxa"/>
                                <w:gridSpan w:val="2"/>
                              </w:tcPr>
                              <w:p>
                                <w:pPr>
                                  <w:pStyle w:val="TableParagraph"/>
                                  <w:spacing w:line="242" w:lineRule="auto"/>
                                  <w:ind w:left="1132" w:right="2381"/>
                                  <w:rPr>
                                    <w:rFonts w:ascii="Arial" w:hAnsi="Arial"/>
                                    <w:b/>
                                    <w:sz w:val="28"/>
                                  </w:rPr>
                                </w:pPr>
                                <w:r>
                                  <w:rPr>
                                    <w:rFonts w:ascii="Arial" w:hAnsi="Arial"/>
                                    <w:b/>
                                    <w:sz w:val="28"/>
                                  </w:rPr>
                                  <w:t>Departamento</w:t>
                                </w:r>
                                <w:r>
                                  <w:rPr>
                                    <w:rFonts w:ascii="Arial" w:hAnsi="Arial"/>
                                    <w:b/>
                                    <w:spacing w:val="-12"/>
                                    <w:sz w:val="28"/>
                                  </w:rPr>
                                  <w:t> </w:t>
                                </w:r>
                                <w:r>
                                  <w:rPr>
                                    <w:rFonts w:ascii="Arial" w:hAnsi="Arial"/>
                                    <w:b/>
                                    <w:sz w:val="28"/>
                                  </w:rPr>
                                  <w:t>de</w:t>
                                </w:r>
                                <w:r>
                                  <w:rPr>
                                    <w:rFonts w:ascii="Arial" w:hAnsi="Arial"/>
                                    <w:b/>
                                    <w:spacing w:val="-14"/>
                                    <w:sz w:val="28"/>
                                  </w:rPr>
                                  <w:t> </w:t>
                                </w:r>
                                <w:r>
                                  <w:rPr>
                                    <w:rFonts w:ascii="Arial" w:hAnsi="Arial"/>
                                    <w:b/>
                                    <w:sz w:val="28"/>
                                  </w:rPr>
                                  <w:t>Informática</w:t>
                                </w:r>
                                <w:r>
                                  <w:rPr>
                                    <w:rFonts w:ascii="Arial" w:hAnsi="Arial"/>
                                    <w:b/>
                                    <w:spacing w:val="-14"/>
                                    <w:sz w:val="28"/>
                                  </w:rPr>
                                  <w:t> </w:t>
                                </w:r>
                                <w:r>
                                  <w:rPr>
                                    <w:rFonts w:ascii="Arial" w:hAnsi="Arial"/>
                                    <w:b/>
                                    <w:sz w:val="28"/>
                                  </w:rPr>
                                  <w:t>Tributaria Subdirección General Aplicaciones</w:t>
                                </w:r>
                              </w:p>
                            </w:tc>
                          </w:tr>
                          <w:tr>
                            <w:trPr>
                              <w:trHeight w:val="253" w:hRule="atLeast"/>
                            </w:trPr>
                            <w:tc>
                              <w:tcPr>
                                <w:tcW w:w="4928" w:type="dxa"/>
                                <w:tcBorders>
                                  <w:right w:val="single" w:sz="6" w:space="0" w:color="000000"/>
                                </w:tcBorders>
                              </w:tcPr>
                              <w:p>
                                <w:pPr>
                                  <w:pStyle w:val="TableParagraph"/>
                                  <w:spacing w:line="231" w:lineRule="exact" w:before="2"/>
                                  <w:ind w:left="474"/>
                                  <w:rPr>
                                    <w:rFonts w:ascii="Arial" w:hAnsi="Arial"/>
                                    <w:b/>
                                    <w:sz w:val="22"/>
                                  </w:rPr>
                                </w:pPr>
                                <w:r>
                                  <w:rPr>
                                    <w:rFonts w:ascii="Arial" w:hAnsi="Arial"/>
                                    <w:b/>
                                    <w:sz w:val="22"/>
                                  </w:rPr>
                                  <w:t>Sistemas</w:t>
                                </w:r>
                                <w:r>
                                  <w:rPr>
                                    <w:rFonts w:ascii="Arial" w:hAnsi="Arial"/>
                                    <w:b/>
                                    <w:spacing w:val="-8"/>
                                    <w:sz w:val="22"/>
                                  </w:rPr>
                                  <w:t> </w:t>
                                </w:r>
                                <w:r>
                                  <w:rPr>
                                    <w:rFonts w:ascii="Arial" w:hAnsi="Arial"/>
                                    <w:b/>
                                    <w:sz w:val="22"/>
                                  </w:rPr>
                                  <w:t>Informáticos</w:t>
                                </w:r>
                                <w:r>
                                  <w:rPr>
                                    <w:rFonts w:ascii="Arial" w:hAnsi="Arial"/>
                                    <w:b/>
                                    <w:spacing w:val="-7"/>
                                    <w:sz w:val="22"/>
                                  </w:rPr>
                                  <w:t> </w:t>
                                </w:r>
                                <w:r>
                                  <w:rPr>
                                    <w:rFonts w:ascii="Arial" w:hAnsi="Arial"/>
                                    <w:b/>
                                    <w:sz w:val="22"/>
                                  </w:rPr>
                                  <w:t>de</w:t>
                                </w:r>
                                <w:r>
                                  <w:rPr>
                                    <w:rFonts w:ascii="Arial" w:hAnsi="Arial"/>
                                    <w:b/>
                                    <w:spacing w:val="-5"/>
                                    <w:sz w:val="22"/>
                                  </w:rPr>
                                  <w:t> </w:t>
                                </w:r>
                                <w:r>
                                  <w:rPr>
                                    <w:rFonts w:ascii="Arial" w:hAnsi="Arial"/>
                                    <w:b/>
                                    <w:spacing w:val="-2"/>
                                    <w:sz w:val="22"/>
                                  </w:rPr>
                                  <w:t>Facturación</w:t>
                                </w:r>
                              </w:p>
                            </w:tc>
                            <w:tc>
                              <w:tcPr>
                                <w:tcW w:w="3860" w:type="dxa"/>
                                <w:tcBorders>
                                  <w:left w:val="single" w:sz="6" w:space="0" w:color="000000"/>
                                </w:tcBorders>
                              </w:tcPr>
                              <w:p>
                                <w:pPr>
                                  <w:pStyle w:val="TableParagraph"/>
                                  <w:spacing w:line="231" w:lineRule="exact" w:before="2"/>
                                  <w:ind w:left="1221"/>
                                  <w:rPr>
                                    <w:rFonts w:ascii="Arial" w:hAnsi="Arial"/>
                                    <w:b/>
                                    <w:sz w:val="22"/>
                                  </w:rPr>
                                </w:pPr>
                                <w:r>
                                  <w:rPr>
                                    <w:rFonts w:ascii="Arial" w:hAnsi="Arial"/>
                                    <w:b/>
                                    <w:sz w:val="22"/>
                                  </w:rPr>
                                  <w:t>Versión:</w:t>
                                </w:r>
                                <w:r>
                                  <w:rPr>
                                    <w:rFonts w:ascii="Arial" w:hAnsi="Arial"/>
                                    <w:b/>
                                    <w:spacing w:val="-4"/>
                                    <w:sz w:val="22"/>
                                  </w:rPr>
                                  <w:t> </w:t>
                                </w:r>
                                <w:r>
                                  <w:rPr>
                                    <w:rFonts w:ascii="Arial" w:hAnsi="Arial"/>
                                    <w:b/>
                                    <w:spacing w:val="-2"/>
                                    <w:sz w:val="22"/>
                                  </w:rPr>
                                  <w:t>1.0.3</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7.903999pt;margin-top:35.399982pt;width:446.85pt;height:80.45pt;mso-position-horizontal-relative:page;mso-position-vertical-relative:page;z-index:15728640" type="#_x0000_t202" id="docshape1" filled="false" stroked="false">
              <v:textbox inset="0,0,0,0">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928"/>
                      <w:gridCol w:w="3860"/>
                    </w:tblGrid>
                    <w:tr>
                      <w:trPr>
                        <w:trHeight w:val="1266" w:hRule="atLeast"/>
                      </w:trPr>
                      <w:tc>
                        <w:tcPr>
                          <w:tcW w:w="8788" w:type="dxa"/>
                          <w:gridSpan w:val="2"/>
                        </w:tcPr>
                        <w:p>
                          <w:pPr>
                            <w:pStyle w:val="TableParagraph"/>
                            <w:spacing w:line="242" w:lineRule="auto"/>
                            <w:ind w:left="1132" w:right="2381"/>
                            <w:rPr>
                              <w:rFonts w:ascii="Arial" w:hAnsi="Arial"/>
                              <w:b/>
                              <w:sz w:val="28"/>
                            </w:rPr>
                          </w:pPr>
                          <w:r>
                            <w:rPr>
                              <w:rFonts w:ascii="Arial" w:hAnsi="Arial"/>
                              <w:b/>
                              <w:sz w:val="28"/>
                            </w:rPr>
                            <w:t>Departamento</w:t>
                          </w:r>
                          <w:r>
                            <w:rPr>
                              <w:rFonts w:ascii="Arial" w:hAnsi="Arial"/>
                              <w:b/>
                              <w:spacing w:val="-12"/>
                              <w:sz w:val="28"/>
                            </w:rPr>
                            <w:t> </w:t>
                          </w:r>
                          <w:r>
                            <w:rPr>
                              <w:rFonts w:ascii="Arial" w:hAnsi="Arial"/>
                              <w:b/>
                              <w:sz w:val="28"/>
                            </w:rPr>
                            <w:t>de</w:t>
                          </w:r>
                          <w:r>
                            <w:rPr>
                              <w:rFonts w:ascii="Arial" w:hAnsi="Arial"/>
                              <w:b/>
                              <w:spacing w:val="-14"/>
                              <w:sz w:val="28"/>
                            </w:rPr>
                            <w:t> </w:t>
                          </w:r>
                          <w:r>
                            <w:rPr>
                              <w:rFonts w:ascii="Arial" w:hAnsi="Arial"/>
                              <w:b/>
                              <w:sz w:val="28"/>
                            </w:rPr>
                            <w:t>Informática</w:t>
                          </w:r>
                          <w:r>
                            <w:rPr>
                              <w:rFonts w:ascii="Arial" w:hAnsi="Arial"/>
                              <w:b/>
                              <w:spacing w:val="-14"/>
                              <w:sz w:val="28"/>
                            </w:rPr>
                            <w:t> </w:t>
                          </w:r>
                          <w:r>
                            <w:rPr>
                              <w:rFonts w:ascii="Arial" w:hAnsi="Arial"/>
                              <w:b/>
                              <w:sz w:val="28"/>
                            </w:rPr>
                            <w:t>Tributaria Subdirección General Aplicaciones</w:t>
                          </w:r>
                        </w:p>
                      </w:tc>
                    </w:tr>
                    <w:tr>
                      <w:trPr>
                        <w:trHeight w:val="253" w:hRule="atLeast"/>
                      </w:trPr>
                      <w:tc>
                        <w:tcPr>
                          <w:tcW w:w="4928" w:type="dxa"/>
                          <w:tcBorders>
                            <w:right w:val="single" w:sz="6" w:space="0" w:color="000000"/>
                          </w:tcBorders>
                        </w:tcPr>
                        <w:p>
                          <w:pPr>
                            <w:pStyle w:val="TableParagraph"/>
                            <w:spacing w:line="231" w:lineRule="exact" w:before="2"/>
                            <w:ind w:left="474"/>
                            <w:rPr>
                              <w:rFonts w:ascii="Arial" w:hAnsi="Arial"/>
                              <w:b/>
                              <w:sz w:val="22"/>
                            </w:rPr>
                          </w:pPr>
                          <w:r>
                            <w:rPr>
                              <w:rFonts w:ascii="Arial" w:hAnsi="Arial"/>
                              <w:b/>
                              <w:sz w:val="22"/>
                            </w:rPr>
                            <w:t>Sistemas</w:t>
                          </w:r>
                          <w:r>
                            <w:rPr>
                              <w:rFonts w:ascii="Arial" w:hAnsi="Arial"/>
                              <w:b/>
                              <w:spacing w:val="-8"/>
                              <w:sz w:val="22"/>
                            </w:rPr>
                            <w:t> </w:t>
                          </w:r>
                          <w:r>
                            <w:rPr>
                              <w:rFonts w:ascii="Arial" w:hAnsi="Arial"/>
                              <w:b/>
                              <w:sz w:val="22"/>
                            </w:rPr>
                            <w:t>Informáticos</w:t>
                          </w:r>
                          <w:r>
                            <w:rPr>
                              <w:rFonts w:ascii="Arial" w:hAnsi="Arial"/>
                              <w:b/>
                              <w:spacing w:val="-7"/>
                              <w:sz w:val="22"/>
                            </w:rPr>
                            <w:t> </w:t>
                          </w:r>
                          <w:r>
                            <w:rPr>
                              <w:rFonts w:ascii="Arial" w:hAnsi="Arial"/>
                              <w:b/>
                              <w:sz w:val="22"/>
                            </w:rPr>
                            <w:t>de</w:t>
                          </w:r>
                          <w:r>
                            <w:rPr>
                              <w:rFonts w:ascii="Arial" w:hAnsi="Arial"/>
                              <w:b/>
                              <w:spacing w:val="-5"/>
                              <w:sz w:val="22"/>
                            </w:rPr>
                            <w:t> </w:t>
                          </w:r>
                          <w:r>
                            <w:rPr>
                              <w:rFonts w:ascii="Arial" w:hAnsi="Arial"/>
                              <w:b/>
                              <w:spacing w:val="-2"/>
                              <w:sz w:val="22"/>
                            </w:rPr>
                            <w:t>Facturación</w:t>
                          </w:r>
                        </w:p>
                      </w:tc>
                      <w:tc>
                        <w:tcPr>
                          <w:tcW w:w="3860" w:type="dxa"/>
                          <w:tcBorders>
                            <w:left w:val="single" w:sz="6" w:space="0" w:color="000000"/>
                          </w:tcBorders>
                        </w:tcPr>
                        <w:p>
                          <w:pPr>
                            <w:pStyle w:val="TableParagraph"/>
                            <w:spacing w:line="231" w:lineRule="exact" w:before="2"/>
                            <w:ind w:left="1221"/>
                            <w:rPr>
                              <w:rFonts w:ascii="Arial" w:hAnsi="Arial"/>
                              <w:b/>
                              <w:sz w:val="22"/>
                            </w:rPr>
                          </w:pPr>
                          <w:r>
                            <w:rPr>
                              <w:rFonts w:ascii="Arial" w:hAnsi="Arial"/>
                              <w:b/>
                              <w:sz w:val="22"/>
                            </w:rPr>
                            <w:t>Versión:</w:t>
                          </w:r>
                          <w:r>
                            <w:rPr>
                              <w:rFonts w:ascii="Arial" w:hAnsi="Arial"/>
                              <w:b/>
                              <w:spacing w:val="-4"/>
                              <w:sz w:val="22"/>
                            </w:rPr>
                            <w:t> </w:t>
                          </w:r>
                          <w:r>
                            <w:rPr>
                              <w:rFonts w:ascii="Arial" w:hAnsi="Arial"/>
                              <w:b/>
                              <w:spacing w:val="-2"/>
                              <w:sz w:val="22"/>
                            </w:rPr>
                            <w:t>1.0.3</w:t>
                          </w:r>
                        </w:p>
                      </w:tc>
                    </w:tr>
                  </w:tbl>
                  <w:p>
                    <w:pPr>
                      <w:pStyle w:val="BodyText"/>
                    </w:pPr>
                  </w:p>
                </w:txbxContent>
              </v:textbox>
              <w10:wrap type="none"/>
            </v:shape>
          </w:pict>
        </mc:Fallback>
      </mc:AlternateContent>
    </w:r>
    <w:r>
      <w:rPr/>
      <w:drawing>
        <wp:anchor distT="0" distB="0" distL="0" distR="0" allowOverlap="1" layoutInCell="1" locked="0" behindDoc="1" simplePos="0" relativeHeight="485208064">
          <wp:simplePos x="0" y="0"/>
          <wp:positionH relativeFrom="page">
            <wp:posOffset>1183623</wp:posOffset>
          </wp:positionH>
          <wp:positionV relativeFrom="page">
            <wp:posOffset>527270</wp:posOffset>
          </wp:positionV>
          <wp:extent cx="431947" cy="469937"/>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431947" cy="469937"/>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0" simplePos="0" relativeHeight="15730176">
              <wp:simplePos x="0" y="0"/>
              <wp:positionH relativeFrom="page">
                <wp:posOffset>809244</wp:posOffset>
              </wp:positionH>
              <wp:positionV relativeFrom="page">
                <wp:posOffset>449580</wp:posOffset>
              </wp:positionV>
              <wp:extent cx="5674995" cy="102298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5674995" cy="1022985"/>
                      </a:xfrm>
                      <a:prstGeom prst="rect">
                        <a:avLst/>
                      </a:prstGeom>
                    </wps:spPr>
                    <wps:txbx>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928"/>
                            <w:gridCol w:w="3859"/>
                          </w:tblGrid>
                          <w:tr>
                            <w:trPr>
                              <w:trHeight w:val="1266" w:hRule="atLeast"/>
                            </w:trPr>
                            <w:tc>
                              <w:tcPr>
                                <w:tcW w:w="8787" w:type="dxa"/>
                                <w:gridSpan w:val="2"/>
                              </w:tcPr>
                              <w:p>
                                <w:pPr>
                                  <w:pStyle w:val="TableParagraph"/>
                                  <w:ind w:left="1132" w:right="2380"/>
                                  <w:rPr>
                                    <w:rFonts w:ascii="Arial" w:hAnsi="Arial"/>
                                    <w:b/>
                                    <w:sz w:val="28"/>
                                  </w:rPr>
                                </w:pPr>
                                <w:r>
                                  <w:rPr>
                                    <w:rFonts w:ascii="Arial" w:hAnsi="Arial"/>
                                    <w:b/>
                                    <w:sz w:val="28"/>
                                  </w:rPr>
                                  <w:t>Departamento</w:t>
                                </w:r>
                                <w:r>
                                  <w:rPr>
                                    <w:rFonts w:ascii="Arial" w:hAnsi="Arial"/>
                                    <w:b/>
                                    <w:spacing w:val="-12"/>
                                    <w:sz w:val="28"/>
                                  </w:rPr>
                                  <w:t> </w:t>
                                </w:r>
                                <w:r>
                                  <w:rPr>
                                    <w:rFonts w:ascii="Arial" w:hAnsi="Arial"/>
                                    <w:b/>
                                    <w:sz w:val="28"/>
                                  </w:rPr>
                                  <w:t>de</w:t>
                                </w:r>
                                <w:r>
                                  <w:rPr>
                                    <w:rFonts w:ascii="Arial" w:hAnsi="Arial"/>
                                    <w:b/>
                                    <w:spacing w:val="-14"/>
                                    <w:sz w:val="28"/>
                                  </w:rPr>
                                  <w:t> </w:t>
                                </w:r>
                                <w:r>
                                  <w:rPr>
                                    <w:rFonts w:ascii="Arial" w:hAnsi="Arial"/>
                                    <w:b/>
                                    <w:sz w:val="28"/>
                                  </w:rPr>
                                  <w:t>Informática</w:t>
                                </w:r>
                                <w:r>
                                  <w:rPr>
                                    <w:rFonts w:ascii="Arial" w:hAnsi="Arial"/>
                                    <w:b/>
                                    <w:spacing w:val="-14"/>
                                    <w:sz w:val="28"/>
                                  </w:rPr>
                                  <w:t> </w:t>
                                </w:r>
                                <w:r>
                                  <w:rPr>
                                    <w:rFonts w:ascii="Arial" w:hAnsi="Arial"/>
                                    <w:b/>
                                    <w:sz w:val="28"/>
                                  </w:rPr>
                                  <w:t>Tributaria Subdirección General Aplicaciones</w:t>
                                </w:r>
                              </w:p>
                            </w:tc>
                          </w:tr>
                          <w:tr>
                            <w:trPr>
                              <w:trHeight w:val="255" w:hRule="atLeast"/>
                            </w:trPr>
                            <w:tc>
                              <w:tcPr>
                                <w:tcW w:w="4928" w:type="dxa"/>
                                <w:tcBorders>
                                  <w:right w:val="single" w:sz="6" w:space="0" w:color="000000"/>
                                </w:tcBorders>
                              </w:tcPr>
                              <w:p>
                                <w:pPr>
                                  <w:pStyle w:val="TableParagraph"/>
                                  <w:spacing w:line="234" w:lineRule="exact" w:before="2"/>
                                  <w:ind w:left="475"/>
                                  <w:rPr>
                                    <w:rFonts w:ascii="Arial" w:hAnsi="Arial"/>
                                    <w:b/>
                                    <w:sz w:val="22"/>
                                  </w:rPr>
                                </w:pPr>
                                <w:r>
                                  <w:rPr>
                                    <w:rFonts w:ascii="Arial" w:hAnsi="Arial"/>
                                    <w:b/>
                                    <w:sz w:val="22"/>
                                  </w:rPr>
                                  <w:t>Sistemas</w:t>
                                </w:r>
                                <w:r>
                                  <w:rPr>
                                    <w:rFonts w:ascii="Arial" w:hAnsi="Arial"/>
                                    <w:b/>
                                    <w:spacing w:val="-8"/>
                                    <w:sz w:val="22"/>
                                  </w:rPr>
                                  <w:t> </w:t>
                                </w:r>
                                <w:r>
                                  <w:rPr>
                                    <w:rFonts w:ascii="Arial" w:hAnsi="Arial"/>
                                    <w:b/>
                                    <w:sz w:val="22"/>
                                  </w:rPr>
                                  <w:t>Informáticos</w:t>
                                </w:r>
                                <w:r>
                                  <w:rPr>
                                    <w:rFonts w:ascii="Arial" w:hAnsi="Arial"/>
                                    <w:b/>
                                    <w:spacing w:val="-7"/>
                                    <w:sz w:val="22"/>
                                  </w:rPr>
                                  <w:t> </w:t>
                                </w:r>
                                <w:r>
                                  <w:rPr>
                                    <w:rFonts w:ascii="Arial" w:hAnsi="Arial"/>
                                    <w:b/>
                                    <w:sz w:val="22"/>
                                  </w:rPr>
                                  <w:t>de</w:t>
                                </w:r>
                                <w:r>
                                  <w:rPr>
                                    <w:rFonts w:ascii="Arial" w:hAnsi="Arial"/>
                                    <w:b/>
                                    <w:spacing w:val="-5"/>
                                    <w:sz w:val="22"/>
                                  </w:rPr>
                                  <w:t> </w:t>
                                </w:r>
                                <w:r>
                                  <w:rPr>
                                    <w:rFonts w:ascii="Arial" w:hAnsi="Arial"/>
                                    <w:b/>
                                    <w:spacing w:val="-2"/>
                                    <w:sz w:val="22"/>
                                  </w:rPr>
                                  <w:t>Facturación</w:t>
                                </w:r>
                              </w:p>
                            </w:tc>
                            <w:tc>
                              <w:tcPr>
                                <w:tcW w:w="3859" w:type="dxa"/>
                                <w:tcBorders>
                                  <w:left w:val="single" w:sz="6" w:space="0" w:color="000000"/>
                                </w:tcBorders>
                              </w:tcPr>
                              <w:p>
                                <w:pPr>
                                  <w:pStyle w:val="TableParagraph"/>
                                  <w:spacing w:line="234" w:lineRule="exact" w:before="2"/>
                                  <w:ind w:left="1221"/>
                                  <w:rPr>
                                    <w:rFonts w:ascii="Arial" w:hAnsi="Arial"/>
                                    <w:b/>
                                    <w:sz w:val="22"/>
                                  </w:rPr>
                                </w:pPr>
                                <w:r>
                                  <w:rPr>
                                    <w:rFonts w:ascii="Arial" w:hAnsi="Arial"/>
                                    <w:b/>
                                    <w:sz w:val="22"/>
                                  </w:rPr>
                                  <w:t>Versión:</w:t>
                                </w:r>
                                <w:r>
                                  <w:rPr>
                                    <w:rFonts w:ascii="Arial" w:hAnsi="Arial"/>
                                    <w:b/>
                                    <w:spacing w:val="-4"/>
                                    <w:sz w:val="22"/>
                                  </w:rPr>
                                  <w:t> </w:t>
                                </w:r>
                                <w:r>
                                  <w:rPr>
                                    <w:rFonts w:ascii="Arial" w:hAnsi="Arial"/>
                                    <w:b/>
                                    <w:spacing w:val="-2"/>
                                    <w:sz w:val="22"/>
                                  </w:rPr>
                                  <w:t>1.0.3</w:t>
                                </w:r>
                              </w:p>
                            </w:tc>
                          </w:tr>
                        </w:tbl>
                        <w:p>
                          <w:pPr>
                            <w:pStyle w:val="BodyText"/>
                          </w:pPr>
                        </w:p>
                      </w:txbxContent>
                    </wps:txbx>
                    <wps:bodyPr wrap="square" lIns="0" tIns="0" rIns="0" bIns="0" rtlCol="0">
                      <a:noAutofit/>
                    </wps:bodyPr>
                  </wps:wsp>
                </a:graphicData>
              </a:graphic>
            </wp:anchor>
          </w:drawing>
        </mc:Choice>
        <mc:Fallback>
          <w:pict>
            <v:shape style="position:absolute;margin-left:63.720001pt;margin-top:35.400009pt;width:446.85pt;height:80.55pt;mso-position-horizontal-relative:page;mso-position-vertical-relative:page;z-index:15730176" type="#_x0000_t202" id="docshape6" filled="false" stroked="false">
              <v:textbox inset="0,0,0,0">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928"/>
                      <w:gridCol w:w="3859"/>
                    </w:tblGrid>
                    <w:tr>
                      <w:trPr>
                        <w:trHeight w:val="1266" w:hRule="atLeast"/>
                      </w:trPr>
                      <w:tc>
                        <w:tcPr>
                          <w:tcW w:w="8787" w:type="dxa"/>
                          <w:gridSpan w:val="2"/>
                        </w:tcPr>
                        <w:p>
                          <w:pPr>
                            <w:pStyle w:val="TableParagraph"/>
                            <w:ind w:left="1132" w:right="2380"/>
                            <w:rPr>
                              <w:rFonts w:ascii="Arial" w:hAnsi="Arial"/>
                              <w:b/>
                              <w:sz w:val="28"/>
                            </w:rPr>
                          </w:pPr>
                          <w:r>
                            <w:rPr>
                              <w:rFonts w:ascii="Arial" w:hAnsi="Arial"/>
                              <w:b/>
                              <w:sz w:val="28"/>
                            </w:rPr>
                            <w:t>Departamento</w:t>
                          </w:r>
                          <w:r>
                            <w:rPr>
                              <w:rFonts w:ascii="Arial" w:hAnsi="Arial"/>
                              <w:b/>
                              <w:spacing w:val="-12"/>
                              <w:sz w:val="28"/>
                            </w:rPr>
                            <w:t> </w:t>
                          </w:r>
                          <w:r>
                            <w:rPr>
                              <w:rFonts w:ascii="Arial" w:hAnsi="Arial"/>
                              <w:b/>
                              <w:sz w:val="28"/>
                            </w:rPr>
                            <w:t>de</w:t>
                          </w:r>
                          <w:r>
                            <w:rPr>
                              <w:rFonts w:ascii="Arial" w:hAnsi="Arial"/>
                              <w:b/>
                              <w:spacing w:val="-14"/>
                              <w:sz w:val="28"/>
                            </w:rPr>
                            <w:t> </w:t>
                          </w:r>
                          <w:r>
                            <w:rPr>
                              <w:rFonts w:ascii="Arial" w:hAnsi="Arial"/>
                              <w:b/>
                              <w:sz w:val="28"/>
                            </w:rPr>
                            <w:t>Informática</w:t>
                          </w:r>
                          <w:r>
                            <w:rPr>
                              <w:rFonts w:ascii="Arial" w:hAnsi="Arial"/>
                              <w:b/>
                              <w:spacing w:val="-14"/>
                              <w:sz w:val="28"/>
                            </w:rPr>
                            <w:t> </w:t>
                          </w:r>
                          <w:r>
                            <w:rPr>
                              <w:rFonts w:ascii="Arial" w:hAnsi="Arial"/>
                              <w:b/>
                              <w:sz w:val="28"/>
                            </w:rPr>
                            <w:t>Tributaria Subdirección General Aplicaciones</w:t>
                          </w:r>
                        </w:p>
                      </w:tc>
                    </w:tr>
                    <w:tr>
                      <w:trPr>
                        <w:trHeight w:val="255" w:hRule="atLeast"/>
                      </w:trPr>
                      <w:tc>
                        <w:tcPr>
                          <w:tcW w:w="4928" w:type="dxa"/>
                          <w:tcBorders>
                            <w:right w:val="single" w:sz="6" w:space="0" w:color="000000"/>
                          </w:tcBorders>
                        </w:tcPr>
                        <w:p>
                          <w:pPr>
                            <w:pStyle w:val="TableParagraph"/>
                            <w:spacing w:line="234" w:lineRule="exact" w:before="2"/>
                            <w:ind w:left="475"/>
                            <w:rPr>
                              <w:rFonts w:ascii="Arial" w:hAnsi="Arial"/>
                              <w:b/>
                              <w:sz w:val="22"/>
                            </w:rPr>
                          </w:pPr>
                          <w:r>
                            <w:rPr>
                              <w:rFonts w:ascii="Arial" w:hAnsi="Arial"/>
                              <w:b/>
                              <w:sz w:val="22"/>
                            </w:rPr>
                            <w:t>Sistemas</w:t>
                          </w:r>
                          <w:r>
                            <w:rPr>
                              <w:rFonts w:ascii="Arial" w:hAnsi="Arial"/>
                              <w:b/>
                              <w:spacing w:val="-8"/>
                              <w:sz w:val="22"/>
                            </w:rPr>
                            <w:t> </w:t>
                          </w:r>
                          <w:r>
                            <w:rPr>
                              <w:rFonts w:ascii="Arial" w:hAnsi="Arial"/>
                              <w:b/>
                              <w:sz w:val="22"/>
                            </w:rPr>
                            <w:t>Informáticos</w:t>
                          </w:r>
                          <w:r>
                            <w:rPr>
                              <w:rFonts w:ascii="Arial" w:hAnsi="Arial"/>
                              <w:b/>
                              <w:spacing w:val="-7"/>
                              <w:sz w:val="22"/>
                            </w:rPr>
                            <w:t> </w:t>
                          </w:r>
                          <w:r>
                            <w:rPr>
                              <w:rFonts w:ascii="Arial" w:hAnsi="Arial"/>
                              <w:b/>
                              <w:sz w:val="22"/>
                            </w:rPr>
                            <w:t>de</w:t>
                          </w:r>
                          <w:r>
                            <w:rPr>
                              <w:rFonts w:ascii="Arial" w:hAnsi="Arial"/>
                              <w:b/>
                              <w:spacing w:val="-5"/>
                              <w:sz w:val="22"/>
                            </w:rPr>
                            <w:t> </w:t>
                          </w:r>
                          <w:r>
                            <w:rPr>
                              <w:rFonts w:ascii="Arial" w:hAnsi="Arial"/>
                              <w:b/>
                              <w:spacing w:val="-2"/>
                              <w:sz w:val="22"/>
                            </w:rPr>
                            <w:t>Facturación</w:t>
                          </w:r>
                        </w:p>
                      </w:tc>
                      <w:tc>
                        <w:tcPr>
                          <w:tcW w:w="3859" w:type="dxa"/>
                          <w:tcBorders>
                            <w:left w:val="single" w:sz="6" w:space="0" w:color="000000"/>
                          </w:tcBorders>
                        </w:tcPr>
                        <w:p>
                          <w:pPr>
                            <w:pStyle w:val="TableParagraph"/>
                            <w:spacing w:line="234" w:lineRule="exact" w:before="2"/>
                            <w:ind w:left="1221"/>
                            <w:rPr>
                              <w:rFonts w:ascii="Arial" w:hAnsi="Arial"/>
                              <w:b/>
                              <w:sz w:val="22"/>
                            </w:rPr>
                          </w:pPr>
                          <w:r>
                            <w:rPr>
                              <w:rFonts w:ascii="Arial" w:hAnsi="Arial"/>
                              <w:b/>
                              <w:sz w:val="22"/>
                            </w:rPr>
                            <w:t>Versión:</w:t>
                          </w:r>
                          <w:r>
                            <w:rPr>
                              <w:rFonts w:ascii="Arial" w:hAnsi="Arial"/>
                              <w:b/>
                              <w:spacing w:val="-4"/>
                              <w:sz w:val="22"/>
                            </w:rPr>
                            <w:t> </w:t>
                          </w:r>
                          <w:r>
                            <w:rPr>
                              <w:rFonts w:ascii="Arial" w:hAnsi="Arial"/>
                              <w:b/>
                              <w:spacing w:val="-2"/>
                              <w:sz w:val="22"/>
                            </w:rPr>
                            <w:t>1.0.3</w:t>
                          </w:r>
                        </w:p>
                      </w:tc>
                    </w:tr>
                  </w:tbl>
                  <w:p>
                    <w:pPr>
                      <w:pStyle w:val="BodyText"/>
                    </w:pPr>
                  </w:p>
                </w:txbxContent>
              </v:textbox>
              <w10:wrap type="none"/>
            </v:shape>
          </w:pict>
        </mc:Fallback>
      </mc:AlternateContent>
    </w:r>
    <w:r>
      <w:rPr/>
      <w:drawing>
        <wp:anchor distT="0" distB="0" distL="0" distR="0" allowOverlap="1" layoutInCell="1" locked="0" behindDoc="1" simplePos="0" relativeHeight="485209600">
          <wp:simplePos x="0" y="0"/>
          <wp:positionH relativeFrom="page">
            <wp:posOffset>1003386</wp:posOffset>
          </wp:positionH>
          <wp:positionV relativeFrom="page">
            <wp:posOffset>528540</wp:posOffset>
          </wp:positionV>
          <wp:extent cx="432387" cy="469937"/>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 cstate="print"/>
                  <a:stretch>
                    <a:fillRect/>
                  </a:stretch>
                </pic:blipFill>
                <pic:spPr>
                  <a:xfrm>
                    <a:off x="0" y="0"/>
                    <a:ext cx="432387" cy="469937"/>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7">
    <w:multiLevelType w:val="hybridMultilevel"/>
    <w:lvl w:ilvl="0">
      <w:start w:val="0"/>
      <w:numFmt w:val="bullet"/>
      <w:lvlText w:val="·"/>
      <w:lvlJc w:val="left"/>
      <w:pPr>
        <w:ind w:left="68" w:hanging="87"/>
      </w:pPr>
      <w:rPr>
        <w:rFonts w:hint="default" w:ascii="Calibri" w:hAnsi="Calibri" w:eastAsia="Calibri" w:cs="Calibri"/>
        <w:b w:val="0"/>
        <w:bCs w:val="0"/>
        <w:i w:val="0"/>
        <w:iCs w:val="0"/>
        <w:spacing w:val="0"/>
        <w:w w:val="100"/>
        <w:sz w:val="18"/>
        <w:szCs w:val="18"/>
        <w:lang w:val="es-ES" w:eastAsia="en-US" w:bidi="ar-SA"/>
      </w:rPr>
    </w:lvl>
    <w:lvl w:ilvl="1">
      <w:start w:val="0"/>
      <w:numFmt w:val="bullet"/>
      <w:lvlText w:val="•"/>
      <w:lvlJc w:val="left"/>
      <w:pPr>
        <w:ind w:left="338" w:hanging="87"/>
      </w:pPr>
      <w:rPr>
        <w:rFonts w:hint="default"/>
        <w:lang w:val="es-ES" w:eastAsia="en-US" w:bidi="ar-SA"/>
      </w:rPr>
    </w:lvl>
    <w:lvl w:ilvl="2">
      <w:start w:val="0"/>
      <w:numFmt w:val="bullet"/>
      <w:lvlText w:val="•"/>
      <w:lvlJc w:val="left"/>
      <w:pPr>
        <w:ind w:left="617" w:hanging="87"/>
      </w:pPr>
      <w:rPr>
        <w:rFonts w:hint="default"/>
        <w:lang w:val="es-ES" w:eastAsia="en-US" w:bidi="ar-SA"/>
      </w:rPr>
    </w:lvl>
    <w:lvl w:ilvl="3">
      <w:start w:val="0"/>
      <w:numFmt w:val="bullet"/>
      <w:lvlText w:val="•"/>
      <w:lvlJc w:val="left"/>
      <w:pPr>
        <w:ind w:left="895" w:hanging="87"/>
      </w:pPr>
      <w:rPr>
        <w:rFonts w:hint="default"/>
        <w:lang w:val="es-ES" w:eastAsia="en-US" w:bidi="ar-SA"/>
      </w:rPr>
    </w:lvl>
    <w:lvl w:ilvl="4">
      <w:start w:val="0"/>
      <w:numFmt w:val="bullet"/>
      <w:lvlText w:val="•"/>
      <w:lvlJc w:val="left"/>
      <w:pPr>
        <w:ind w:left="1174" w:hanging="87"/>
      </w:pPr>
      <w:rPr>
        <w:rFonts w:hint="default"/>
        <w:lang w:val="es-ES" w:eastAsia="en-US" w:bidi="ar-SA"/>
      </w:rPr>
    </w:lvl>
    <w:lvl w:ilvl="5">
      <w:start w:val="0"/>
      <w:numFmt w:val="bullet"/>
      <w:lvlText w:val="•"/>
      <w:lvlJc w:val="left"/>
      <w:pPr>
        <w:ind w:left="1453" w:hanging="87"/>
      </w:pPr>
      <w:rPr>
        <w:rFonts w:hint="default"/>
        <w:lang w:val="es-ES" w:eastAsia="en-US" w:bidi="ar-SA"/>
      </w:rPr>
    </w:lvl>
    <w:lvl w:ilvl="6">
      <w:start w:val="0"/>
      <w:numFmt w:val="bullet"/>
      <w:lvlText w:val="•"/>
      <w:lvlJc w:val="left"/>
      <w:pPr>
        <w:ind w:left="1731" w:hanging="87"/>
      </w:pPr>
      <w:rPr>
        <w:rFonts w:hint="default"/>
        <w:lang w:val="es-ES" w:eastAsia="en-US" w:bidi="ar-SA"/>
      </w:rPr>
    </w:lvl>
    <w:lvl w:ilvl="7">
      <w:start w:val="0"/>
      <w:numFmt w:val="bullet"/>
      <w:lvlText w:val="•"/>
      <w:lvlJc w:val="left"/>
      <w:pPr>
        <w:ind w:left="2010" w:hanging="87"/>
      </w:pPr>
      <w:rPr>
        <w:rFonts w:hint="default"/>
        <w:lang w:val="es-ES" w:eastAsia="en-US" w:bidi="ar-SA"/>
      </w:rPr>
    </w:lvl>
    <w:lvl w:ilvl="8">
      <w:start w:val="0"/>
      <w:numFmt w:val="bullet"/>
      <w:lvlText w:val="•"/>
      <w:lvlJc w:val="left"/>
      <w:pPr>
        <w:ind w:left="2288" w:hanging="87"/>
      </w:pPr>
      <w:rPr>
        <w:rFonts w:hint="default"/>
        <w:lang w:val="es-ES" w:eastAsia="en-US" w:bidi="ar-SA"/>
      </w:rPr>
    </w:lvl>
  </w:abstractNum>
  <w:abstractNum w:abstractNumId="26">
    <w:multiLevelType w:val="hybridMultilevel"/>
    <w:lvl w:ilvl="0">
      <w:start w:val="0"/>
      <w:numFmt w:val="bullet"/>
      <w:lvlText w:val="·"/>
      <w:lvlJc w:val="left"/>
      <w:pPr>
        <w:ind w:left="69" w:hanging="87"/>
      </w:pPr>
      <w:rPr>
        <w:rFonts w:hint="default" w:ascii="Calibri" w:hAnsi="Calibri" w:eastAsia="Calibri" w:cs="Calibri"/>
        <w:b w:val="0"/>
        <w:bCs w:val="0"/>
        <w:i w:val="0"/>
        <w:iCs w:val="0"/>
        <w:spacing w:val="0"/>
        <w:w w:val="100"/>
        <w:sz w:val="18"/>
        <w:szCs w:val="18"/>
        <w:lang w:val="es-ES" w:eastAsia="en-US" w:bidi="ar-SA"/>
      </w:rPr>
    </w:lvl>
    <w:lvl w:ilvl="1">
      <w:start w:val="0"/>
      <w:numFmt w:val="bullet"/>
      <w:lvlText w:val="•"/>
      <w:lvlJc w:val="left"/>
      <w:pPr>
        <w:ind w:left="496" w:hanging="87"/>
      </w:pPr>
      <w:rPr>
        <w:rFonts w:hint="default"/>
        <w:lang w:val="es-ES" w:eastAsia="en-US" w:bidi="ar-SA"/>
      </w:rPr>
    </w:lvl>
    <w:lvl w:ilvl="2">
      <w:start w:val="0"/>
      <w:numFmt w:val="bullet"/>
      <w:lvlText w:val="•"/>
      <w:lvlJc w:val="left"/>
      <w:pPr>
        <w:ind w:left="932" w:hanging="87"/>
      </w:pPr>
      <w:rPr>
        <w:rFonts w:hint="default"/>
        <w:lang w:val="es-ES" w:eastAsia="en-US" w:bidi="ar-SA"/>
      </w:rPr>
    </w:lvl>
    <w:lvl w:ilvl="3">
      <w:start w:val="0"/>
      <w:numFmt w:val="bullet"/>
      <w:lvlText w:val="•"/>
      <w:lvlJc w:val="left"/>
      <w:pPr>
        <w:ind w:left="1368" w:hanging="87"/>
      </w:pPr>
      <w:rPr>
        <w:rFonts w:hint="default"/>
        <w:lang w:val="es-ES" w:eastAsia="en-US" w:bidi="ar-SA"/>
      </w:rPr>
    </w:lvl>
    <w:lvl w:ilvl="4">
      <w:start w:val="0"/>
      <w:numFmt w:val="bullet"/>
      <w:lvlText w:val="•"/>
      <w:lvlJc w:val="left"/>
      <w:pPr>
        <w:ind w:left="1804" w:hanging="87"/>
      </w:pPr>
      <w:rPr>
        <w:rFonts w:hint="default"/>
        <w:lang w:val="es-ES" w:eastAsia="en-US" w:bidi="ar-SA"/>
      </w:rPr>
    </w:lvl>
    <w:lvl w:ilvl="5">
      <w:start w:val="0"/>
      <w:numFmt w:val="bullet"/>
      <w:lvlText w:val="•"/>
      <w:lvlJc w:val="left"/>
      <w:pPr>
        <w:ind w:left="2240" w:hanging="87"/>
      </w:pPr>
      <w:rPr>
        <w:rFonts w:hint="default"/>
        <w:lang w:val="es-ES" w:eastAsia="en-US" w:bidi="ar-SA"/>
      </w:rPr>
    </w:lvl>
    <w:lvl w:ilvl="6">
      <w:start w:val="0"/>
      <w:numFmt w:val="bullet"/>
      <w:lvlText w:val="•"/>
      <w:lvlJc w:val="left"/>
      <w:pPr>
        <w:ind w:left="2676" w:hanging="87"/>
      </w:pPr>
      <w:rPr>
        <w:rFonts w:hint="default"/>
        <w:lang w:val="es-ES" w:eastAsia="en-US" w:bidi="ar-SA"/>
      </w:rPr>
    </w:lvl>
    <w:lvl w:ilvl="7">
      <w:start w:val="0"/>
      <w:numFmt w:val="bullet"/>
      <w:lvlText w:val="•"/>
      <w:lvlJc w:val="left"/>
      <w:pPr>
        <w:ind w:left="3112" w:hanging="87"/>
      </w:pPr>
      <w:rPr>
        <w:rFonts w:hint="default"/>
        <w:lang w:val="es-ES" w:eastAsia="en-US" w:bidi="ar-SA"/>
      </w:rPr>
    </w:lvl>
    <w:lvl w:ilvl="8">
      <w:start w:val="0"/>
      <w:numFmt w:val="bullet"/>
      <w:lvlText w:val="•"/>
      <w:lvlJc w:val="left"/>
      <w:pPr>
        <w:ind w:left="3548" w:hanging="87"/>
      </w:pPr>
      <w:rPr>
        <w:rFonts w:hint="default"/>
        <w:lang w:val="es-ES" w:eastAsia="en-US" w:bidi="ar-SA"/>
      </w:rPr>
    </w:lvl>
  </w:abstractNum>
  <w:abstractNum w:abstractNumId="25">
    <w:multiLevelType w:val="hybridMultilevel"/>
    <w:lvl w:ilvl="0">
      <w:start w:val="0"/>
      <w:numFmt w:val="bullet"/>
      <w:lvlText w:val="·"/>
      <w:lvlJc w:val="left"/>
      <w:pPr>
        <w:ind w:left="69" w:hanging="87"/>
      </w:pPr>
      <w:rPr>
        <w:rFonts w:hint="default" w:ascii="Calibri" w:hAnsi="Calibri" w:eastAsia="Calibri" w:cs="Calibri"/>
        <w:b w:val="0"/>
        <w:bCs w:val="0"/>
        <w:i w:val="0"/>
        <w:iCs w:val="0"/>
        <w:spacing w:val="0"/>
        <w:w w:val="100"/>
        <w:sz w:val="18"/>
        <w:szCs w:val="18"/>
        <w:lang w:val="es-ES" w:eastAsia="en-US" w:bidi="ar-SA"/>
      </w:rPr>
    </w:lvl>
    <w:lvl w:ilvl="1">
      <w:start w:val="0"/>
      <w:numFmt w:val="bullet"/>
      <w:lvlText w:val="•"/>
      <w:lvlJc w:val="left"/>
      <w:pPr>
        <w:ind w:left="332" w:hanging="87"/>
      </w:pPr>
      <w:rPr>
        <w:rFonts w:hint="default"/>
        <w:lang w:val="es-ES" w:eastAsia="en-US" w:bidi="ar-SA"/>
      </w:rPr>
    </w:lvl>
    <w:lvl w:ilvl="2">
      <w:start w:val="0"/>
      <w:numFmt w:val="bullet"/>
      <w:lvlText w:val="•"/>
      <w:lvlJc w:val="left"/>
      <w:pPr>
        <w:ind w:left="604" w:hanging="87"/>
      </w:pPr>
      <w:rPr>
        <w:rFonts w:hint="default"/>
        <w:lang w:val="es-ES" w:eastAsia="en-US" w:bidi="ar-SA"/>
      </w:rPr>
    </w:lvl>
    <w:lvl w:ilvl="3">
      <w:start w:val="0"/>
      <w:numFmt w:val="bullet"/>
      <w:lvlText w:val="•"/>
      <w:lvlJc w:val="left"/>
      <w:pPr>
        <w:ind w:left="876" w:hanging="87"/>
      </w:pPr>
      <w:rPr>
        <w:rFonts w:hint="default"/>
        <w:lang w:val="es-ES" w:eastAsia="en-US" w:bidi="ar-SA"/>
      </w:rPr>
    </w:lvl>
    <w:lvl w:ilvl="4">
      <w:start w:val="0"/>
      <w:numFmt w:val="bullet"/>
      <w:lvlText w:val="•"/>
      <w:lvlJc w:val="left"/>
      <w:pPr>
        <w:ind w:left="1148" w:hanging="87"/>
      </w:pPr>
      <w:rPr>
        <w:rFonts w:hint="default"/>
        <w:lang w:val="es-ES" w:eastAsia="en-US" w:bidi="ar-SA"/>
      </w:rPr>
    </w:lvl>
    <w:lvl w:ilvl="5">
      <w:start w:val="0"/>
      <w:numFmt w:val="bullet"/>
      <w:lvlText w:val="•"/>
      <w:lvlJc w:val="left"/>
      <w:pPr>
        <w:ind w:left="1420" w:hanging="87"/>
      </w:pPr>
      <w:rPr>
        <w:rFonts w:hint="default"/>
        <w:lang w:val="es-ES" w:eastAsia="en-US" w:bidi="ar-SA"/>
      </w:rPr>
    </w:lvl>
    <w:lvl w:ilvl="6">
      <w:start w:val="0"/>
      <w:numFmt w:val="bullet"/>
      <w:lvlText w:val="•"/>
      <w:lvlJc w:val="left"/>
      <w:pPr>
        <w:ind w:left="1692" w:hanging="87"/>
      </w:pPr>
      <w:rPr>
        <w:rFonts w:hint="default"/>
        <w:lang w:val="es-ES" w:eastAsia="en-US" w:bidi="ar-SA"/>
      </w:rPr>
    </w:lvl>
    <w:lvl w:ilvl="7">
      <w:start w:val="0"/>
      <w:numFmt w:val="bullet"/>
      <w:lvlText w:val="•"/>
      <w:lvlJc w:val="left"/>
      <w:pPr>
        <w:ind w:left="1964" w:hanging="87"/>
      </w:pPr>
      <w:rPr>
        <w:rFonts w:hint="default"/>
        <w:lang w:val="es-ES" w:eastAsia="en-US" w:bidi="ar-SA"/>
      </w:rPr>
    </w:lvl>
    <w:lvl w:ilvl="8">
      <w:start w:val="0"/>
      <w:numFmt w:val="bullet"/>
      <w:lvlText w:val="•"/>
      <w:lvlJc w:val="left"/>
      <w:pPr>
        <w:ind w:left="2236" w:hanging="87"/>
      </w:pPr>
      <w:rPr>
        <w:rFonts w:hint="default"/>
        <w:lang w:val="es-ES" w:eastAsia="en-US" w:bidi="ar-SA"/>
      </w:rPr>
    </w:lvl>
  </w:abstractNum>
  <w:abstractNum w:abstractNumId="24">
    <w:multiLevelType w:val="hybridMultilevel"/>
    <w:lvl w:ilvl="0">
      <w:start w:val="0"/>
      <w:numFmt w:val="bullet"/>
      <w:lvlText w:val="·"/>
      <w:lvlJc w:val="left"/>
      <w:pPr>
        <w:ind w:left="129" w:hanging="92"/>
      </w:pPr>
      <w:rPr>
        <w:rFonts w:hint="default" w:ascii="Calibri" w:hAnsi="Calibri" w:eastAsia="Calibri" w:cs="Calibri"/>
        <w:b w:val="0"/>
        <w:bCs w:val="0"/>
        <w:i w:val="0"/>
        <w:iCs w:val="0"/>
        <w:spacing w:val="0"/>
        <w:w w:val="103"/>
        <w:sz w:val="18"/>
        <w:szCs w:val="18"/>
        <w:lang w:val="es-ES" w:eastAsia="en-US" w:bidi="ar-SA"/>
      </w:rPr>
    </w:lvl>
    <w:lvl w:ilvl="1">
      <w:start w:val="0"/>
      <w:numFmt w:val="bullet"/>
      <w:lvlText w:val="•"/>
      <w:lvlJc w:val="left"/>
      <w:pPr>
        <w:ind w:left="389" w:hanging="92"/>
      </w:pPr>
      <w:rPr>
        <w:rFonts w:hint="default"/>
        <w:lang w:val="es-ES" w:eastAsia="en-US" w:bidi="ar-SA"/>
      </w:rPr>
    </w:lvl>
    <w:lvl w:ilvl="2">
      <w:start w:val="0"/>
      <w:numFmt w:val="bullet"/>
      <w:lvlText w:val="•"/>
      <w:lvlJc w:val="left"/>
      <w:pPr>
        <w:ind w:left="658" w:hanging="92"/>
      </w:pPr>
      <w:rPr>
        <w:rFonts w:hint="default"/>
        <w:lang w:val="es-ES" w:eastAsia="en-US" w:bidi="ar-SA"/>
      </w:rPr>
    </w:lvl>
    <w:lvl w:ilvl="3">
      <w:start w:val="0"/>
      <w:numFmt w:val="bullet"/>
      <w:lvlText w:val="•"/>
      <w:lvlJc w:val="left"/>
      <w:pPr>
        <w:ind w:left="927" w:hanging="92"/>
      </w:pPr>
      <w:rPr>
        <w:rFonts w:hint="default"/>
        <w:lang w:val="es-ES" w:eastAsia="en-US" w:bidi="ar-SA"/>
      </w:rPr>
    </w:lvl>
    <w:lvl w:ilvl="4">
      <w:start w:val="0"/>
      <w:numFmt w:val="bullet"/>
      <w:lvlText w:val="•"/>
      <w:lvlJc w:val="left"/>
      <w:pPr>
        <w:ind w:left="1197" w:hanging="92"/>
      </w:pPr>
      <w:rPr>
        <w:rFonts w:hint="default"/>
        <w:lang w:val="es-ES" w:eastAsia="en-US" w:bidi="ar-SA"/>
      </w:rPr>
    </w:lvl>
    <w:lvl w:ilvl="5">
      <w:start w:val="0"/>
      <w:numFmt w:val="bullet"/>
      <w:lvlText w:val="•"/>
      <w:lvlJc w:val="left"/>
      <w:pPr>
        <w:ind w:left="1466" w:hanging="92"/>
      </w:pPr>
      <w:rPr>
        <w:rFonts w:hint="default"/>
        <w:lang w:val="es-ES" w:eastAsia="en-US" w:bidi="ar-SA"/>
      </w:rPr>
    </w:lvl>
    <w:lvl w:ilvl="6">
      <w:start w:val="0"/>
      <w:numFmt w:val="bullet"/>
      <w:lvlText w:val="•"/>
      <w:lvlJc w:val="left"/>
      <w:pPr>
        <w:ind w:left="1735" w:hanging="92"/>
      </w:pPr>
      <w:rPr>
        <w:rFonts w:hint="default"/>
        <w:lang w:val="es-ES" w:eastAsia="en-US" w:bidi="ar-SA"/>
      </w:rPr>
    </w:lvl>
    <w:lvl w:ilvl="7">
      <w:start w:val="0"/>
      <w:numFmt w:val="bullet"/>
      <w:lvlText w:val="•"/>
      <w:lvlJc w:val="left"/>
      <w:pPr>
        <w:ind w:left="2005" w:hanging="92"/>
      </w:pPr>
      <w:rPr>
        <w:rFonts w:hint="default"/>
        <w:lang w:val="es-ES" w:eastAsia="en-US" w:bidi="ar-SA"/>
      </w:rPr>
    </w:lvl>
    <w:lvl w:ilvl="8">
      <w:start w:val="0"/>
      <w:numFmt w:val="bullet"/>
      <w:lvlText w:val="•"/>
      <w:lvlJc w:val="left"/>
      <w:pPr>
        <w:ind w:left="2274" w:hanging="92"/>
      </w:pPr>
      <w:rPr>
        <w:rFonts w:hint="default"/>
        <w:lang w:val="es-ES" w:eastAsia="en-US" w:bidi="ar-SA"/>
      </w:rPr>
    </w:lvl>
  </w:abstractNum>
  <w:abstractNum w:abstractNumId="23">
    <w:multiLevelType w:val="hybridMultilevel"/>
    <w:lvl w:ilvl="0">
      <w:start w:val="0"/>
      <w:numFmt w:val="bullet"/>
      <w:lvlText w:val="·"/>
      <w:lvlJc w:val="left"/>
      <w:pPr>
        <w:ind w:left="68" w:hanging="87"/>
      </w:pPr>
      <w:rPr>
        <w:rFonts w:hint="default" w:ascii="Calibri" w:hAnsi="Calibri" w:eastAsia="Calibri" w:cs="Calibri"/>
        <w:b w:val="0"/>
        <w:bCs w:val="0"/>
        <w:i w:val="0"/>
        <w:iCs w:val="0"/>
        <w:spacing w:val="0"/>
        <w:w w:val="100"/>
        <w:sz w:val="18"/>
        <w:szCs w:val="18"/>
        <w:lang w:val="es-ES" w:eastAsia="en-US" w:bidi="ar-SA"/>
      </w:rPr>
    </w:lvl>
    <w:lvl w:ilvl="1">
      <w:start w:val="0"/>
      <w:numFmt w:val="bullet"/>
      <w:lvlText w:val="•"/>
      <w:lvlJc w:val="left"/>
      <w:pPr>
        <w:ind w:left="350" w:hanging="87"/>
      </w:pPr>
      <w:rPr>
        <w:rFonts w:hint="default"/>
        <w:lang w:val="es-ES" w:eastAsia="en-US" w:bidi="ar-SA"/>
      </w:rPr>
    </w:lvl>
    <w:lvl w:ilvl="2">
      <w:start w:val="0"/>
      <w:numFmt w:val="bullet"/>
      <w:lvlText w:val="•"/>
      <w:lvlJc w:val="left"/>
      <w:pPr>
        <w:ind w:left="641" w:hanging="87"/>
      </w:pPr>
      <w:rPr>
        <w:rFonts w:hint="default"/>
        <w:lang w:val="es-ES" w:eastAsia="en-US" w:bidi="ar-SA"/>
      </w:rPr>
    </w:lvl>
    <w:lvl w:ilvl="3">
      <w:start w:val="0"/>
      <w:numFmt w:val="bullet"/>
      <w:lvlText w:val="•"/>
      <w:lvlJc w:val="left"/>
      <w:pPr>
        <w:ind w:left="931" w:hanging="87"/>
      </w:pPr>
      <w:rPr>
        <w:rFonts w:hint="default"/>
        <w:lang w:val="es-ES" w:eastAsia="en-US" w:bidi="ar-SA"/>
      </w:rPr>
    </w:lvl>
    <w:lvl w:ilvl="4">
      <w:start w:val="0"/>
      <w:numFmt w:val="bullet"/>
      <w:lvlText w:val="•"/>
      <w:lvlJc w:val="left"/>
      <w:pPr>
        <w:ind w:left="1222" w:hanging="87"/>
      </w:pPr>
      <w:rPr>
        <w:rFonts w:hint="default"/>
        <w:lang w:val="es-ES" w:eastAsia="en-US" w:bidi="ar-SA"/>
      </w:rPr>
    </w:lvl>
    <w:lvl w:ilvl="5">
      <w:start w:val="0"/>
      <w:numFmt w:val="bullet"/>
      <w:lvlText w:val="•"/>
      <w:lvlJc w:val="left"/>
      <w:pPr>
        <w:ind w:left="1513" w:hanging="87"/>
      </w:pPr>
      <w:rPr>
        <w:rFonts w:hint="default"/>
        <w:lang w:val="es-ES" w:eastAsia="en-US" w:bidi="ar-SA"/>
      </w:rPr>
    </w:lvl>
    <w:lvl w:ilvl="6">
      <w:start w:val="0"/>
      <w:numFmt w:val="bullet"/>
      <w:lvlText w:val="•"/>
      <w:lvlJc w:val="left"/>
      <w:pPr>
        <w:ind w:left="1803" w:hanging="87"/>
      </w:pPr>
      <w:rPr>
        <w:rFonts w:hint="default"/>
        <w:lang w:val="es-ES" w:eastAsia="en-US" w:bidi="ar-SA"/>
      </w:rPr>
    </w:lvl>
    <w:lvl w:ilvl="7">
      <w:start w:val="0"/>
      <w:numFmt w:val="bullet"/>
      <w:lvlText w:val="•"/>
      <w:lvlJc w:val="left"/>
      <w:pPr>
        <w:ind w:left="2094" w:hanging="87"/>
      </w:pPr>
      <w:rPr>
        <w:rFonts w:hint="default"/>
        <w:lang w:val="es-ES" w:eastAsia="en-US" w:bidi="ar-SA"/>
      </w:rPr>
    </w:lvl>
    <w:lvl w:ilvl="8">
      <w:start w:val="0"/>
      <w:numFmt w:val="bullet"/>
      <w:lvlText w:val="•"/>
      <w:lvlJc w:val="left"/>
      <w:pPr>
        <w:ind w:left="2384" w:hanging="87"/>
      </w:pPr>
      <w:rPr>
        <w:rFonts w:hint="default"/>
        <w:lang w:val="es-ES" w:eastAsia="en-US" w:bidi="ar-SA"/>
      </w:rPr>
    </w:lvl>
  </w:abstractNum>
  <w:abstractNum w:abstractNumId="22">
    <w:multiLevelType w:val="hybridMultilevel"/>
    <w:lvl w:ilvl="0">
      <w:start w:val="0"/>
      <w:numFmt w:val="bullet"/>
      <w:lvlText w:val="·"/>
      <w:lvlJc w:val="left"/>
      <w:pPr>
        <w:ind w:left="68" w:hanging="87"/>
      </w:pPr>
      <w:rPr>
        <w:rFonts w:hint="default" w:ascii="Calibri" w:hAnsi="Calibri" w:eastAsia="Calibri" w:cs="Calibri"/>
        <w:b w:val="0"/>
        <w:bCs w:val="0"/>
        <w:i w:val="0"/>
        <w:iCs w:val="0"/>
        <w:spacing w:val="0"/>
        <w:w w:val="100"/>
        <w:sz w:val="18"/>
        <w:szCs w:val="18"/>
        <w:lang w:val="es-ES" w:eastAsia="en-US" w:bidi="ar-SA"/>
      </w:rPr>
    </w:lvl>
    <w:lvl w:ilvl="1">
      <w:start w:val="0"/>
      <w:numFmt w:val="bullet"/>
      <w:lvlText w:val="•"/>
      <w:lvlJc w:val="left"/>
      <w:pPr>
        <w:ind w:left="338" w:hanging="87"/>
      </w:pPr>
      <w:rPr>
        <w:rFonts w:hint="default"/>
        <w:lang w:val="es-ES" w:eastAsia="en-US" w:bidi="ar-SA"/>
      </w:rPr>
    </w:lvl>
    <w:lvl w:ilvl="2">
      <w:start w:val="0"/>
      <w:numFmt w:val="bullet"/>
      <w:lvlText w:val="•"/>
      <w:lvlJc w:val="left"/>
      <w:pPr>
        <w:ind w:left="617" w:hanging="87"/>
      </w:pPr>
      <w:rPr>
        <w:rFonts w:hint="default"/>
        <w:lang w:val="es-ES" w:eastAsia="en-US" w:bidi="ar-SA"/>
      </w:rPr>
    </w:lvl>
    <w:lvl w:ilvl="3">
      <w:start w:val="0"/>
      <w:numFmt w:val="bullet"/>
      <w:lvlText w:val="•"/>
      <w:lvlJc w:val="left"/>
      <w:pPr>
        <w:ind w:left="895" w:hanging="87"/>
      </w:pPr>
      <w:rPr>
        <w:rFonts w:hint="default"/>
        <w:lang w:val="es-ES" w:eastAsia="en-US" w:bidi="ar-SA"/>
      </w:rPr>
    </w:lvl>
    <w:lvl w:ilvl="4">
      <w:start w:val="0"/>
      <w:numFmt w:val="bullet"/>
      <w:lvlText w:val="•"/>
      <w:lvlJc w:val="left"/>
      <w:pPr>
        <w:ind w:left="1174" w:hanging="87"/>
      </w:pPr>
      <w:rPr>
        <w:rFonts w:hint="default"/>
        <w:lang w:val="es-ES" w:eastAsia="en-US" w:bidi="ar-SA"/>
      </w:rPr>
    </w:lvl>
    <w:lvl w:ilvl="5">
      <w:start w:val="0"/>
      <w:numFmt w:val="bullet"/>
      <w:lvlText w:val="•"/>
      <w:lvlJc w:val="left"/>
      <w:pPr>
        <w:ind w:left="1453" w:hanging="87"/>
      </w:pPr>
      <w:rPr>
        <w:rFonts w:hint="default"/>
        <w:lang w:val="es-ES" w:eastAsia="en-US" w:bidi="ar-SA"/>
      </w:rPr>
    </w:lvl>
    <w:lvl w:ilvl="6">
      <w:start w:val="0"/>
      <w:numFmt w:val="bullet"/>
      <w:lvlText w:val="•"/>
      <w:lvlJc w:val="left"/>
      <w:pPr>
        <w:ind w:left="1731" w:hanging="87"/>
      </w:pPr>
      <w:rPr>
        <w:rFonts w:hint="default"/>
        <w:lang w:val="es-ES" w:eastAsia="en-US" w:bidi="ar-SA"/>
      </w:rPr>
    </w:lvl>
    <w:lvl w:ilvl="7">
      <w:start w:val="0"/>
      <w:numFmt w:val="bullet"/>
      <w:lvlText w:val="•"/>
      <w:lvlJc w:val="left"/>
      <w:pPr>
        <w:ind w:left="2010" w:hanging="87"/>
      </w:pPr>
      <w:rPr>
        <w:rFonts w:hint="default"/>
        <w:lang w:val="es-ES" w:eastAsia="en-US" w:bidi="ar-SA"/>
      </w:rPr>
    </w:lvl>
    <w:lvl w:ilvl="8">
      <w:start w:val="0"/>
      <w:numFmt w:val="bullet"/>
      <w:lvlText w:val="•"/>
      <w:lvlJc w:val="left"/>
      <w:pPr>
        <w:ind w:left="2288" w:hanging="87"/>
      </w:pPr>
      <w:rPr>
        <w:rFonts w:hint="default"/>
        <w:lang w:val="es-ES" w:eastAsia="en-US" w:bidi="ar-SA"/>
      </w:rPr>
    </w:lvl>
  </w:abstractNum>
  <w:abstractNum w:abstractNumId="21">
    <w:multiLevelType w:val="hybridMultilevel"/>
    <w:lvl w:ilvl="0">
      <w:start w:val="0"/>
      <w:numFmt w:val="bullet"/>
      <w:lvlText w:val="·"/>
      <w:lvlJc w:val="left"/>
      <w:pPr>
        <w:ind w:left="69" w:hanging="87"/>
      </w:pPr>
      <w:rPr>
        <w:rFonts w:hint="default" w:ascii="Calibri" w:hAnsi="Calibri" w:eastAsia="Calibri" w:cs="Calibri"/>
        <w:b w:val="0"/>
        <w:bCs w:val="0"/>
        <w:i w:val="0"/>
        <w:iCs w:val="0"/>
        <w:spacing w:val="0"/>
        <w:w w:val="100"/>
        <w:sz w:val="18"/>
        <w:szCs w:val="18"/>
        <w:lang w:val="es-ES" w:eastAsia="en-US" w:bidi="ar-SA"/>
      </w:rPr>
    </w:lvl>
    <w:lvl w:ilvl="1">
      <w:start w:val="0"/>
      <w:numFmt w:val="bullet"/>
      <w:lvlText w:val="•"/>
      <w:lvlJc w:val="left"/>
      <w:pPr>
        <w:ind w:left="496" w:hanging="87"/>
      </w:pPr>
      <w:rPr>
        <w:rFonts w:hint="default"/>
        <w:lang w:val="es-ES" w:eastAsia="en-US" w:bidi="ar-SA"/>
      </w:rPr>
    </w:lvl>
    <w:lvl w:ilvl="2">
      <w:start w:val="0"/>
      <w:numFmt w:val="bullet"/>
      <w:lvlText w:val="•"/>
      <w:lvlJc w:val="left"/>
      <w:pPr>
        <w:ind w:left="932" w:hanging="87"/>
      </w:pPr>
      <w:rPr>
        <w:rFonts w:hint="default"/>
        <w:lang w:val="es-ES" w:eastAsia="en-US" w:bidi="ar-SA"/>
      </w:rPr>
    </w:lvl>
    <w:lvl w:ilvl="3">
      <w:start w:val="0"/>
      <w:numFmt w:val="bullet"/>
      <w:lvlText w:val="•"/>
      <w:lvlJc w:val="left"/>
      <w:pPr>
        <w:ind w:left="1368" w:hanging="87"/>
      </w:pPr>
      <w:rPr>
        <w:rFonts w:hint="default"/>
        <w:lang w:val="es-ES" w:eastAsia="en-US" w:bidi="ar-SA"/>
      </w:rPr>
    </w:lvl>
    <w:lvl w:ilvl="4">
      <w:start w:val="0"/>
      <w:numFmt w:val="bullet"/>
      <w:lvlText w:val="•"/>
      <w:lvlJc w:val="left"/>
      <w:pPr>
        <w:ind w:left="1804" w:hanging="87"/>
      </w:pPr>
      <w:rPr>
        <w:rFonts w:hint="default"/>
        <w:lang w:val="es-ES" w:eastAsia="en-US" w:bidi="ar-SA"/>
      </w:rPr>
    </w:lvl>
    <w:lvl w:ilvl="5">
      <w:start w:val="0"/>
      <w:numFmt w:val="bullet"/>
      <w:lvlText w:val="•"/>
      <w:lvlJc w:val="left"/>
      <w:pPr>
        <w:ind w:left="2240" w:hanging="87"/>
      </w:pPr>
      <w:rPr>
        <w:rFonts w:hint="default"/>
        <w:lang w:val="es-ES" w:eastAsia="en-US" w:bidi="ar-SA"/>
      </w:rPr>
    </w:lvl>
    <w:lvl w:ilvl="6">
      <w:start w:val="0"/>
      <w:numFmt w:val="bullet"/>
      <w:lvlText w:val="•"/>
      <w:lvlJc w:val="left"/>
      <w:pPr>
        <w:ind w:left="2676" w:hanging="87"/>
      </w:pPr>
      <w:rPr>
        <w:rFonts w:hint="default"/>
        <w:lang w:val="es-ES" w:eastAsia="en-US" w:bidi="ar-SA"/>
      </w:rPr>
    </w:lvl>
    <w:lvl w:ilvl="7">
      <w:start w:val="0"/>
      <w:numFmt w:val="bullet"/>
      <w:lvlText w:val="•"/>
      <w:lvlJc w:val="left"/>
      <w:pPr>
        <w:ind w:left="3112" w:hanging="87"/>
      </w:pPr>
      <w:rPr>
        <w:rFonts w:hint="default"/>
        <w:lang w:val="es-ES" w:eastAsia="en-US" w:bidi="ar-SA"/>
      </w:rPr>
    </w:lvl>
    <w:lvl w:ilvl="8">
      <w:start w:val="0"/>
      <w:numFmt w:val="bullet"/>
      <w:lvlText w:val="•"/>
      <w:lvlJc w:val="left"/>
      <w:pPr>
        <w:ind w:left="3548" w:hanging="87"/>
      </w:pPr>
      <w:rPr>
        <w:rFonts w:hint="default"/>
        <w:lang w:val="es-ES" w:eastAsia="en-US" w:bidi="ar-SA"/>
      </w:rPr>
    </w:lvl>
  </w:abstractNum>
  <w:abstractNum w:abstractNumId="20">
    <w:multiLevelType w:val="hybridMultilevel"/>
    <w:lvl w:ilvl="0">
      <w:start w:val="0"/>
      <w:numFmt w:val="bullet"/>
      <w:lvlText w:val="·"/>
      <w:lvlJc w:val="left"/>
      <w:pPr>
        <w:ind w:left="38" w:hanging="92"/>
      </w:pPr>
      <w:rPr>
        <w:rFonts w:hint="default" w:ascii="Calibri" w:hAnsi="Calibri" w:eastAsia="Calibri" w:cs="Calibri"/>
        <w:b w:val="0"/>
        <w:bCs w:val="0"/>
        <w:i w:val="0"/>
        <w:iCs w:val="0"/>
        <w:spacing w:val="0"/>
        <w:w w:val="102"/>
        <w:sz w:val="18"/>
        <w:szCs w:val="18"/>
        <w:lang w:val="es-ES" w:eastAsia="en-US" w:bidi="ar-SA"/>
      </w:rPr>
    </w:lvl>
    <w:lvl w:ilvl="1">
      <w:start w:val="0"/>
      <w:numFmt w:val="bullet"/>
      <w:lvlText w:val="•"/>
      <w:lvlJc w:val="left"/>
      <w:pPr>
        <w:ind w:left="327" w:hanging="92"/>
      </w:pPr>
      <w:rPr>
        <w:rFonts w:hint="default"/>
        <w:lang w:val="es-ES" w:eastAsia="en-US" w:bidi="ar-SA"/>
      </w:rPr>
    </w:lvl>
    <w:lvl w:ilvl="2">
      <w:start w:val="0"/>
      <w:numFmt w:val="bullet"/>
      <w:lvlText w:val="•"/>
      <w:lvlJc w:val="left"/>
      <w:pPr>
        <w:ind w:left="615" w:hanging="92"/>
      </w:pPr>
      <w:rPr>
        <w:rFonts w:hint="default"/>
        <w:lang w:val="es-ES" w:eastAsia="en-US" w:bidi="ar-SA"/>
      </w:rPr>
    </w:lvl>
    <w:lvl w:ilvl="3">
      <w:start w:val="0"/>
      <w:numFmt w:val="bullet"/>
      <w:lvlText w:val="•"/>
      <w:lvlJc w:val="left"/>
      <w:pPr>
        <w:ind w:left="902" w:hanging="92"/>
      </w:pPr>
      <w:rPr>
        <w:rFonts w:hint="default"/>
        <w:lang w:val="es-ES" w:eastAsia="en-US" w:bidi="ar-SA"/>
      </w:rPr>
    </w:lvl>
    <w:lvl w:ilvl="4">
      <w:start w:val="0"/>
      <w:numFmt w:val="bullet"/>
      <w:lvlText w:val="•"/>
      <w:lvlJc w:val="left"/>
      <w:pPr>
        <w:ind w:left="1190" w:hanging="92"/>
      </w:pPr>
      <w:rPr>
        <w:rFonts w:hint="default"/>
        <w:lang w:val="es-ES" w:eastAsia="en-US" w:bidi="ar-SA"/>
      </w:rPr>
    </w:lvl>
    <w:lvl w:ilvl="5">
      <w:start w:val="0"/>
      <w:numFmt w:val="bullet"/>
      <w:lvlText w:val="•"/>
      <w:lvlJc w:val="left"/>
      <w:pPr>
        <w:ind w:left="1478" w:hanging="92"/>
      </w:pPr>
      <w:rPr>
        <w:rFonts w:hint="default"/>
        <w:lang w:val="es-ES" w:eastAsia="en-US" w:bidi="ar-SA"/>
      </w:rPr>
    </w:lvl>
    <w:lvl w:ilvl="6">
      <w:start w:val="0"/>
      <w:numFmt w:val="bullet"/>
      <w:lvlText w:val="•"/>
      <w:lvlJc w:val="left"/>
      <w:pPr>
        <w:ind w:left="1765" w:hanging="92"/>
      </w:pPr>
      <w:rPr>
        <w:rFonts w:hint="default"/>
        <w:lang w:val="es-ES" w:eastAsia="en-US" w:bidi="ar-SA"/>
      </w:rPr>
    </w:lvl>
    <w:lvl w:ilvl="7">
      <w:start w:val="0"/>
      <w:numFmt w:val="bullet"/>
      <w:lvlText w:val="•"/>
      <w:lvlJc w:val="left"/>
      <w:pPr>
        <w:ind w:left="2053" w:hanging="92"/>
      </w:pPr>
      <w:rPr>
        <w:rFonts w:hint="default"/>
        <w:lang w:val="es-ES" w:eastAsia="en-US" w:bidi="ar-SA"/>
      </w:rPr>
    </w:lvl>
    <w:lvl w:ilvl="8">
      <w:start w:val="0"/>
      <w:numFmt w:val="bullet"/>
      <w:lvlText w:val="•"/>
      <w:lvlJc w:val="left"/>
      <w:pPr>
        <w:ind w:left="2340" w:hanging="92"/>
      </w:pPr>
      <w:rPr>
        <w:rFonts w:hint="default"/>
        <w:lang w:val="es-ES" w:eastAsia="en-US" w:bidi="ar-SA"/>
      </w:rPr>
    </w:lvl>
  </w:abstractNum>
  <w:abstractNum w:abstractNumId="19">
    <w:multiLevelType w:val="hybridMultilevel"/>
    <w:lvl w:ilvl="0">
      <w:start w:val="0"/>
      <w:numFmt w:val="bullet"/>
      <w:lvlText w:val="·"/>
      <w:lvlJc w:val="left"/>
      <w:pPr>
        <w:ind w:left="130" w:hanging="92"/>
      </w:pPr>
      <w:rPr>
        <w:rFonts w:hint="default" w:ascii="Calibri" w:hAnsi="Calibri" w:eastAsia="Calibri" w:cs="Calibri"/>
        <w:b w:val="0"/>
        <w:bCs w:val="0"/>
        <w:i w:val="0"/>
        <w:iCs w:val="0"/>
        <w:spacing w:val="0"/>
        <w:w w:val="102"/>
        <w:sz w:val="18"/>
        <w:szCs w:val="18"/>
        <w:lang w:val="es-ES" w:eastAsia="en-US" w:bidi="ar-SA"/>
      </w:rPr>
    </w:lvl>
    <w:lvl w:ilvl="1">
      <w:start w:val="0"/>
      <w:numFmt w:val="bullet"/>
      <w:lvlText w:val="•"/>
      <w:lvlJc w:val="left"/>
      <w:pPr>
        <w:ind w:left="405" w:hanging="92"/>
      </w:pPr>
      <w:rPr>
        <w:rFonts w:hint="default"/>
        <w:lang w:val="es-ES" w:eastAsia="en-US" w:bidi="ar-SA"/>
      </w:rPr>
    </w:lvl>
    <w:lvl w:ilvl="2">
      <w:start w:val="0"/>
      <w:numFmt w:val="bullet"/>
      <w:lvlText w:val="•"/>
      <w:lvlJc w:val="left"/>
      <w:pPr>
        <w:ind w:left="670" w:hanging="92"/>
      </w:pPr>
      <w:rPr>
        <w:rFonts w:hint="default"/>
        <w:lang w:val="es-ES" w:eastAsia="en-US" w:bidi="ar-SA"/>
      </w:rPr>
    </w:lvl>
    <w:lvl w:ilvl="3">
      <w:start w:val="0"/>
      <w:numFmt w:val="bullet"/>
      <w:lvlText w:val="•"/>
      <w:lvlJc w:val="left"/>
      <w:pPr>
        <w:ind w:left="936" w:hanging="92"/>
      </w:pPr>
      <w:rPr>
        <w:rFonts w:hint="default"/>
        <w:lang w:val="es-ES" w:eastAsia="en-US" w:bidi="ar-SA"/>
      </w:rPr>
    </w:lvl>
    <w:lvl w:ilvl="4">
      <w:start w:val="0"/>
      <w:numFmt w:val="bullet"/>
      <w:lvlText w:val="•"/>
      <w:lvlJc w:val="left"/>
      <w:pPr>
        <w:ind w:left="1201" w:hanging="92"/>
      </w:pPr>
      <w:rPr>
        <w:rFonts w:hint="default"/>
        <w:lang w:val="es-ES" w:eastAsia="en-US" w:bidi="ar-SA"/>
      </w:rPr>
    </w:lvl>
    <w:lvl w:ilvl="5">
      <w:start w:val="0"/>
      <w:numFmt w:val="bullet"/>
      <w:lvlText w:val="•"/>
      <w:lvlJc w:val="left"/>
      <w:pPr>
        <w:ind w:left="1467" w:hanging="92"/>
      </w:pPr>
      <w:rPr>
        <w:rFonts w:hint="default"/>
        <w:lang w:val="es-ES" w:eastAsia="en-US" w:bidi="ar-SA"/>
      </w:rPr>
    </w:lvl>
    <w:lvl w:ilvl="6">
      <w:start w:val="0"/>
      <w:numFmt w:val="bullet"/>
      <w:lvlText w:val="•"/>
      <w:lvlJc w:val="left"/>
      <w:pPr>
        <w:ind w:left="1732" w:hanging="92"/>
      </w:pPr>
      <w:rPr>
        <w:rFonts w:hint="default"/>
        <w:lang w:val="es-ES" w:eastAsia="en-US" w:bidi="ar-SA"/>
      </w:rPr>
    </w:lvl>
    <w:lvl w:ilvl="7">
      <w:start w:val="0"/>
      <w:numFmt w:val="bullet"/>
      <w:lvlText w:val="•"/>
      <w:lvlJc w:val="left"/>
      <w:pPr>
        <w:ind w:left="1997" w:hanging="92"/>
      </w:pPr>
      <w:rPr>
        <w:rFonts w:hint="default"/>
        <w:lang w:val="es-ES" w:eastAsia="en-US" w:bidi="ar-SA"/>
      </w:rPr>
    </w:lvl>
    <w:lvl w:ilvl="8">
      <w:start w:val="0"/>
      <w:numFmt w:val="bullet"/>
      <w:lvlText w:val="•"/>
      <w:lvlJc w:val="left"/>
      <w:pPr>
        <w:ind w:left="2263" w:hanging="92"/>
      </w:pPr>
      <w:rPr>
        <w:rFonts w:hint="default"/>
        <w:lang w:val="es-ES" w:eastAsia="en-US" w:bidi="ar-SA"/>
      </w:rPr>
    </w:lvl>
  </w:abstractNum>
  <w:abstractNum w:abstractNumId="18">
    <w:multiLevelType w:val="hybridMultilevel"/>
    <w:lvl w:ilvl="0">
      <w:start w:val="0"/>
      <w:numFmt w:val="bullet"/>
      <w:lvlText w:val="·"/>
      <w:lvlJc w:val="left"/>
      <w:pPr>
        <w:ind w:left="68" w:hanging="87"/>
      </w:pPr>
      <w:rPr>
        <w:rFonts w:hint="default" w:ascii="Calibri" w:hAnsi="Calibri" w:eastAsia="Calibri" w:cs="Calibri"/>
        <w:b w:val="0"/>
        <w:bCs w:val="0"/>
        <w:i w:val="0"/>
        <w:iCs w:val="0"/>
        <w:spacing w:val="0"/>
        <w:w w:val="100"/>
        <w:sz w:val="18"/>
        <w:szCs w:val="18"/>
        <w:lang w:val="es-ES" w:eastAsia="en-US" w:bidi="ar-SA"/>
      </w:rPr>
    </w:lvl>
    <w:lvl w:ilvl="1">
      <w:start w:val="0"/>
      <w:numFmt w:val="bullet"/>
      <w:lvlText w:val="•"/>
      <w:lvlJc w:val="left"/>
      <w:pPr>
        <w:ind w:left="335" w:hanging="87"/>
      </w:pPr>
      <w:rPr>
        <w:rFonts w:hint="default"/>
        <w:lang w:val="es-ES" w:eastAsia="en-US" w:bidi="ar-SA"/>
      </w:rPr>
    </w:lvl>
    <w:lvl w:ilvl="2">
      <w:start w:val="0"/>
      <w:numFmt w:val="bullet"/>
      <w:lvlText w:val="•"/>
      <w:lvlJc w:val="left"/>
      <w:pPr>
        <w:ind w:left="611" w:hanging="87"/>
      </w:pPr>
      <w:rPr>
        <w:rFonts w:hint="default"/>
        <w:lang w:val="es-ES" w:eastAsia="en-US" w:bidi="ar-SA"/>
      </w:rPr>
    </w:lvl>
    <w:lvl w:ilvl="3">
      <w:start w:val="0"/>
      <w:numFmt w:val="bullet"/>
      <w:lvlText w:val="•"/>
      <w:lvlJc w:val="left"/>
      <w:pPr>
        <w:ind w:left="886" w:hanging="87"/>
      </w:pPr>
      <w:rPr>
        <w:rFonts w:hint="default"/>
        <w:lang w:val="es-ES" w:eastAsia="en-US" w:bidi="ar-SA"/>
      </w:rPr>
    </w:lvl>
    <w:lvl w:ilvl="4">
      <w:start w:val="0"/>
      <w:numFmt w:val="bullet"/>
      <w:lvlText w:val="•"/>
      <w:lvlJc w:val="left"/>
      <w:pPr>
        <w:ind w:left="1162" w:hanging="87"/>
      </w:pPr>
      <w:rPr>
        <w:rFonts w:hint="default"/>
        <w:lang w:val="es-ES" w:eastAsia="en-US" w:bidi="ar-SA"/>
      </w:rPr>
    </w:lvl>
    <w:lvl w:ilvl="5">
      <w:start w:val="0"/>
      <w:numFmt w:val="bullet"/>
      <w:lvlText w:val="•"/>
      <w:lvlJc w:val="left"/>
      <w:pPr>
        <w:ind w:left="1437" w:hanging="87"/>
      </w:pPr>
      <w:rPr>
        <w:rFonts w:hint="default"/>
        <w:lang w:val="es-ES" w:eastAsia="en-US" w:bidi="ar-SA"/>
      </w:rPr>
    </w:lvl>
    <w:lvl w:ilvl="6">
      <w:start w:val="0"/>
      <w:numFmt w:val="bullet"/>
      <w:lvlText w:val="•"/>
      <w:lvlJc w:val="left"/>
      <w:pPr>
        <w:ind w:left="1713" w:hanging="87"/>
      </w:pPr>
      <w:rPr>
        <w:rFonts w:hint="default"/>
        <w:lang w:val="es-ES" w:eastAsia="en-US" w:bidi="ar-SA"/>
      </w:rPr>
    </w:lvl>
    <w:lvl w:ilvl="7">
      <w:start w:val="0"/>
      <w:numFmt w:val="bullet"/>
      <w:lvlText w:val="•"/>
      <w:lvlJc w:val="left"/>
      <w:pPr>
        <w:ind w:left="1988" w:hanging="87"/>
      </w:pPr>
      <w:rPr>
        <w:rFonts w:hint="default"/>
        <w:lang w:val="es-ES" w:eastAsia="en-US" w:bidi="ar-SA"/>
      </w:rPr>
    </w:lvl>
    <w:lvl w:ilvl="8">
      <w:start w:val="0"/>
      <w:numFmt w:val="bullet"/>
      <w:lvlText w:val="•"/>
      <w:lvlJc w:val="left"/>
      <w:pPr>
        <w:ind w:left="2264" w:hanging="87"/>
      </w:pPr>
      <w:rPr>
        <w:rFonts w:hint="default"/>
        <w:lang w:val="es-ES" w:eastAsia="en-US" w:bidi="ar-SA"/>
      </w:rPr>
    </w:lvl>
  </w:abstractNum>
  <w:abstractNum w:abstractNumId="17">
    <w:multiLevelType w:val="hybridMultilevel"/>
    <w:lvl w:ilvl="0">
      <w:start w:val="0"/>
      <w:numFmt w:val="bullet"/>
      <w:lvlText w:val="·"/>
      <w:lvlJc w:val="left"/>
      <w:pPr>
        <w:ind w:left="68" w:hanging="87"/>
      </w:pPr>
      <w:rPr>
        <w:rFonts w:hint="default" w:ascii="Calibri" w:hAnsi="Calibri" w:eastAsia="Calibri" w:cs="Calibri"/>
        <w:b w:val="0"/>
        <w:bCs w:val="0"/>
        <w:i w:val="0"/>
        <w:iCs w:val="0"/>
        <w:spacing w:val="0"/>
        <w:w w:val="100"/>
        <w:sz w:val="18"/>
        <w:szCs w:val="18"/>
        <w:lang w:val="es-ES" w:eastAsia="en-US" w:bidi="ar-SA"/>
      </w:rPr>
    </w:lvl>
    <w:lvl w:ilvl="1">
      <w:start w:val="0"/>
      <w:numFmt w:val="bullet"/>
      <w:lvlText w:val="•"/>
      <w:lvlJc w:val="left"/>
      <w:pPr>
        <w:ind w:left="491" w:hanging="87"/>
      </w:pPr>
      <w:rPr>
        <w:rFonts w:hint="default"/>
        <w:lang w:val="es-ES" w:eastAsia="en-US" w:bidi="ar-SA"/>
      </w:rPr>
    </w:lvl>
    <w:lvl w:ilvl="2">
      <w:start w:val="0"/>
      <w:numFmt w:val="bullet"/>
      <w:lvlText w:val="•"/>
      <w:lvlJc w:val="left"/>
      <w:pPr>
        <w:ind w:left="923" w:hanging="87"/>
      </w:pPr>
      <w:rPr>
        <w:rFonts w:hint="default"/>
        <w:lang w:val="es-ES" w:eastAsia="en-US" w:bidi="ar-SA"/>
      </w:rPr>
    </w:lvl>
    <w:lvl w:ilvl="3">
      <w:start w:val="0"/>
      <w:numFmt w:val="bullet"/>
      <w:lvlText w:val="•"/>
      <w:lvlJc w:val="left"/>
      <w:pPr>
        <w:ind w:left="1354" w:hanging="87"/>
      </w:pPr>
      <w:rPr>
        <w:rFonts w:hint="default"/>
        <w:lang w:val="es-ES" w:eastAsia="en-US" w:bidi="ar-SA"/>
      </w:rPr>
    </w:lvl>
    <w:lvl w:ilvl="4">
      <w:start w:val="0"/>
      <w:numFmt w:val="bullet"/>
      <w:lvlText w:val="•"/>
      <w:lvlJc w:val="left"/>
      <w:pPr>
        <w:ind w:left="1786" w:hanging="87"/>
      </w:pPr>
      <w:rPr>
        <w:rFonts w:hint="default"/>
        <w:lang w:val="es-ES" w:eastAsia="en-US" w:bidi="ar-SA"/>
      </w:rPr>
    </w:lvl>
    <w:lvl w:ilvl="5">
      <w:start w:val="0"/>
      <w:numFmt w:val="bullet"/>
      <w:lvlText w:val="•"/>
      <w:lvlJc w:val="left"/>
      <w:pPr>
        <w:ind w:left="2217" w:hanging="87"/>
      </w:pPr>
      <w:rPr>
        <w:rFonts w:hint="default"/>
        <w:lang w:val="es-ES" w:eastAsia="en-US" w:bidi="ar-SA"/>
      </w:rPr>
    </w:lvl>
    <w:lvl w:ilvl="6">
      <w:start w:val="0"/>
      <w:numFmt w:val="bullet"/>
      <w:lvlText w:val="•"/>
      <w:lvlJc w:val="left"/>
      <w:pPr>
        <w:ind w:left="2649" w:hanging="87"/>
      </w:pPr>
      <w:rPr>
        <w:rFonts w:hint="default"/>
        <w:lang w:val="es-ES" w:eastAsia="en-US" w:bidi="ar-SA"/>
      </w:rPr>
    </w:lvl>
    <w:lvl w:ilvl="7">
      <w:start w:val="0"/>
      <w:numFmt w:val="bullet"/>
      <w:lvlText w:val="•"/>
      <w:lvlJc w:val="left"/>
      <w:pPr>
        <w:ind w:left="3080" w:hanging="87"/>
      </w:pPr>
      <w:rPr>
        <w:rFonts w:hint="default"/>
        <w:lang w:val="es-ES" w:eastAsia="en-US" w:bidi="ar-SA"/>
      </w:rPr>
    </w:lvl>
    <w:lvl w:ilvl="8">
      <w:start w:val="0"/>
      <w:numFmt w:val="bullet"/>
      <w:lvlText w:val="•"/>
      <w:lvlJc w:val="left"/>
      <w:pPr>
        <w:ind w:left="3512" w:hanging="87"/>
      </w:pPr>
      <w:rPr>
        <w:rFonts w:hint="default"/>
        <w:lang w:val="es-ES" w:eastAsia="en-US" w:bidi="ar-SA"/>
      </w:rPr>
    </w:lvl>
  </w:abstractNum>
  <w:abstractNum w:abstractNumId="16">
    <w:multiLevelType w:val="hybridMultilevel"/>
    <w:lvl w:ilvl="0">
      <w:start w:val="0"/>
      <w:numFmt w:val="bullet"/>
      <w:lvlText w:val="·"/>
      <w:lvlJc w:val="left"/>
      <w:pPr>
        <w:ind w:left="39" w:hanging="92"/>
      </w:pPr>
      <w:rPr>
        <w:rFonts w:hint="default" w:ascii="Calibri" w:hAnsi="Calibri" w:eastAsia="Calibri" w:cs="Calibri"/>
        <w:b w:val="0"/>
        <w:bCs w:val="0"/>
        <w:i w:val="0"/>
        <w:iCs w:val="0"/>
        <w:spacing w:val="0"/>
        <w:w w:val="102"/>
        <w:sz w:val="18"/>
        <w:szCs w:val="18"/>
        <w:lang w:val="es-ES" w:eastAsia="en-US" w:bidi="ar-SA"/>
      </w:rPr>
    </w:lvl>
    <w:lvl w:ilvl="1">
      <w:start w:val="0"/>
      <w:numFmt w:val="bullet"/>
      <w:lvlText w:val="•"/>
      <w:lvlJc w:val="left"/>
      <w:pPr>
        <w:ind w:left="315" w:hanging="92"/>
      </w:pPr>
      <w:rPr>
        <w:rFonts w:hint="default"/>
        <w:lang w:val="es-ES" w:eastAsia="en-US" w:bidi="ar-SA"/>
      </w:rPr>
    </w:lvl>
    <w:lvl w:ilvl="2">
      <w:start w:val="0"/>
      <w:numFmt w:val="bullet"/>
      <w:lvlText w:val="•"/>
      <w:lvlJc w:val="left"/>
      <w:pPr>
        <w:ind w:left="591" w:hanging="92"/>
      </w:pPr>
      <w:rPr>
        <w:rFonts w:hint="default"/>
        <w:lang w:val="es-ES" w:eastAsia="en-US" w:bidi="ar-SA"/>
      </w:rPr>
    </w:lvl>
    <w:lvl w:ilvl="3">
      <w:start w:val="0"/>
      <w:numFmt w:val="bullet"/>
      <w:lvlText w:val="•"/>
      <w:lvlJc w:val="left"/>
      <w:pPr>
        <w:ind w:left="866" w:hanging="92"/>
      </w:pPr>
      <w:rPr>
        <w:rFonts w:hint="default"/>
        <w:lang w:val="es-ES" w:eastAsia="en-US" w:bidi="ar-SA"/>
      </w:rPr>
    </w:lvl>
    <w:lvl w:ilvl="4">
      <w:start w:val="0"/>
      <w:numFmt w:val="bullet"/>
      <w:lvlText w:val="•"/>
      <w:lvlJc w:val="left"/>
      <w:pPr>
        <w:ind w:left="1142" w:hanging="92"/>
      </w:pPr>
      <w:rPr>
        <w:rFonts w:hint="default"/>
        <w:lang w:val="es-ES" w:eastAsia="en-US" w:bidi="ar-SA"/>
      </w:rPr>
    </w:lvl>
    <w:lvl w:ilvl="5">
      <w:start w:val="0"/>
      <w:numFmt w:val="bullet"/>
      <w:lvlText w:val="•"/>
      <w:lvlJc w:val="left"/>
      <w:pPr>
        <w:ind w:left="1418" w:hanging="92"/>
      </w:pPr>
      <w:rPr>
        <w:rFonts w:hint="default"/>
        <w:lang w:val="es-ES" w:eastAsia="en-US" w:bidi="ar-SA"/>
      </w:rPr>
    </w:lvl>
    <w:lvl w:ilvl="6">
      <w:start w:val="0"/>
      <w:numFmt w:val="bullet"/>
      <w:lvlText w:val="•"/>
      <w:lvlJc w:val="left"/>
      <w:pPr>
        <w:ind w:left="1693" w:hanging="92"/>
      </w:pPr>
      <w:rPr>
        <w:rFonts w:hint="default"/>
        <w:lang w:val="es-ES" w:eastAsia="en-US" w:bidi="ar-SA"/>
      </w:rPr>
    </w:lvl>
    <w:lvl w:ilvl="7">
      <w:start w:val="0"/>
      <w:numFmt w:val="bullet"/>
      <w:lvlText w:val="•"/>
      <w:lvlJc w:val="left"/>
      <w:pPr>
        <w:ind w:left="1969" w:hanging="92"/>
      </w:pPr>
      <w:rPr>
        <w:rFonts w:hint="default"/>
        <w:lang w:val="es-ES" w:eastAsia="en-US" w:bidi="ar-SA"/>
      </w:rPr>
    </w:lvl>
    <w:lvl w:ilvl="8">
      <w:start w:val="0"/>
      <w:numFmt w:val="bullet"/>
      <w:lvlText w:val="•"/>
      <w:lvlJc w:val="left"/>
      <w:pPr>
        <w:ind w:left="2244" w:hanging="92"/>
      </w:pPr>
      <w:rPr>
        <w:rFonts w:hint="default"/>
        <w:lang w:val="es-ES" w:eastAsia="en-US" w:bidi="ar-SA"/>
      </w:rPr>
    </w:lvl>
  </w:abstractNum>
  <w:abstractNum w:abstractNumId="15">
    <w:multiLevelType w:val="hybridMultilevel"/>
    <w:lvl w:ilvl="0">
      <w:start w:val="0"/>
      <w:numFmt w:val="bullet"/>
      <w:lvlText w:val="·"/>
      <w:lvlJc w:val="left"/>
      <w:pPr>
        <w:ind w:left="130" w:hanging="92"/>
      </w:pPr>
      <w:rPr>
        <w:rFonts w:hint="default" w:ascii="Calibri" w:hAnsi="Calibri" w:eastAsia="Calibri" w:cs="Calibri"/>
        <w:b w:val="0"/>
        <w:bCs w:val="0"/>
        <w:i w:val="0"/>
        <w:iCs w:val="0"/>
        <w:spacing w:val="0"/>
        <w:w w:val="102"/>
        <w:sz w:val="18"/>
        <w:szCs w:val="18"/>
        <w:lang w:val="es-ES" w:eastAsia="en-US" w:bidi="ar-SA"/>
      </w:rPr>
    </w:lvl>
    <w:lvl w:ilvl="1">
      <w:start w:val="0"/>
      <w:numFmt w:val="bullet"/>
      <w:lvlText w:val="•"/>
      <w:lvlJc w:val="left"/>
      <w:pPr>
        <w:ind w:left="563" w:hanging="92"/>
      </w:pPr>
      <w:rPr>
        <w:rFonts w:hint="default"/>
        <w:lang w:val="es-ES" w:eastAsia="en-US" w:bidi="ar-SA"/>
      </w:rPr>
    </w:lvl>
    <w:lvl w:ilvl="2">
      <w:start w:val="0"/>
      <w:numFmt w:val="bullet"/>
      <w:lvlText w:val="•"/>
      <w:lvlJc w:val="left"/>
      <w:pPr>
        <w:ind w:left="986" w:hanging="92"/>
      </w:pPr>
      <w:rPr>
        <w:rFonts w:hint="default"/>
        <w:lang w:val="es-ES" w:eastAsia="en-US" w:bidi="ar-SA"/>
      </w:rPr>
    </w:lvl>
    <w:lvl w:ilvl="3">
      <w:start w:val="0"/>
      <w:numFmt w:val="bullet"/>
      <w:lvlText w:val="•"/>
      <w:lvlJc w:val="left"/>
      <w:pPr>
        <w:ind w:left="1409" w:hanging="92"/>
      </w:pPr>
      <w:rPr>
        <w:rFonts w:hint="default"/>
        <w:lang w:val="es-ES" w:eastAsia="en-US" w:bidi="ar-SA"/>
      </w:rPr>
    </w:lvl>
    <w:lvl w:ilvl="4">
      <w:start w:val="0"/>
      <w:numFmt w:val="bullet"/>
      <w:lvlText w:val="•"/>
      <w:lvlJc w:val="left"/>
      <w:pPr>
        <w:ind w:left="1832" w:hanging="92"/>
      </w:pPr>
      <w:rPr>
        <w:rFonts w:hint="default"/>
        <w:lang w:val="es-ES" w:eastAsia="en-US" w:bidi="ar-SA"/>
      </w:rPr>
    </w:lvl>
    <w:lvl w:ilvl="5">
      <w:start w:val="0"/>
      <w:numFmt w:val="bullet"/>
      <w:lvlText w:val="•"/>
      <w:lvlJc w:val="left"/>
      <w:pPr>
        <w:ind w:left="2255" w:hanging="92"/>
      </w:pPr>
      <w:rPr>
        <w:rFonts w:hint="default"/>
        <w:lang w:val="es-ES" w:eastAsia="en-US" w:bidi="ar-SA"/>
      </w:rPr>
    </w:lvl>
    <w:lvl w:ilvl="6">
      <w:start w:val="0"/>
      <w:numFmt w:val="bullet"/>
      <w:lvlText w:val="•"/>
      <w:lvlJc w:val="left"/>
      <w:pPr>
        <w:ind w:left="2678" w:hanging="92"/>
      </w:pPr>
      <w:rPr>
        <w:rFonts w:hint="default"/>
        <w:lang w:val="es-ES" w:eastAsia="en-US" w:bidi="ar-SA"/>
      </w:rPr>
    </w:lvl>
    <w:lvl w:ilvl="7">
      <w:start w:val="0"/>
      <w:numFmt w:val="bullet"/>
      <w:lvlText w:val="•"/>
      <w:lvlJc w:val="left"/>
      <w:pPr>
        <w:ind w:left="3101" w:hanging="92"/>
      </w:pPr>
      <w:rPr>
        <w:rFonts w:hint="default"/>
        <w:lang w:val="es-ES" w:eastAsia="en-US" w:bidi="ar-SA"/>
      </w:rPr>
    </w:lvl>
    <w:lvl w:ilvl="8">
      <w:start w:val="0"/>
      <w:numFmt w:val="bullet"/>
      <w:lvlText w:val="•"/>
      <w:lvlJc w:val="left"/>
      <w:pPr>
        <w:ind w:left="3524" w:hanging="92"/>
      </w:pPr>
      <w:rPr>
        <w:rFonts w:hint="default"/>
        <w:lang w:val="es-ES" w:eastAsia="en-US" w:bidi="ar-SA"/>
      </w:rPr>
    </w:lvl>
  </w:abstractNum>
  <w:abstractNum w:abstractNumId="14">
    <w:multiLevelType w:val="hybridMultilevel"/>
    <w:lvl w:ilvl="0">
      <w:start w:val="0"/>
      <w:numFmt w:val="bullet"/>
      <w:lvlText w:val=""/>
      <w:lvlJc w:val="left"/>
      <w:pPr>
        <w:ind w:left="1134" w:hanging="361"/>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2525" w:hanging="361"/>
      </w:pPr>
      <w:rPr>
        <w:rFonts w:hint="default"/>
        <w:lang w:val="es-ES" w:eastAsia="en-US" w:bidi="ar-SA"/>
      </w:rPr>
    </w:lvl>
    <w:lvl w:ilvl="2">
      <w:start w:val="0"/>
      <w:numFmt w:val="bullet"/>
      <w:lvlText w:val="•"/>
      <w:lvlJc w:val="left"/>
      <w:pPr>
        <w:ind w:left="3911" w:hanging="361"/>
      </w:pPr>
      <w:rPr>
        <w:rFonts w:hint="default"/>
        <w:lang w:val="es-ES" w:eastAsia="en-US" w:bidi="ar-SA"/>
      </w:rPr>
    </w:lvl>
    <w:lvl w:ilvl="3">
      <w:start w:val="0"/>
      <w:numFmt w:val="bullet"/>
      <w:lvlText w:val="•"/>
      <w:lvlJc w:val="left"/>
      <w:pPr>
        <w:ind w:left="5296" w:hanging="361"/>
      </w:pPr>
      <w:rPr>
        <w:rFonts w:hint="default"/>
        <w:lang w:val="es-ES" w:eastAsia="en-US" w:bidi="ar-SA"/>
      </w:rPr>
    </w:lvl>
    <w:lvl w:ilvl="4">
      <w:start w:val="0"/>
      <w:numFmt w:val="bullet"/>
      <w:lvlText w:val="•"/>
      <w:lvlJc w:val="left"/>
      <w:pPr>
        <w:ind w:left="6682" w:hanging="361"/>
      </w:pPr>
      <w:rPr>
        <w:rFonts w:hint="default"/>
        <w:lang w:val="es-ES" w:eastAsia="en-US" w:bidi="ar-SA"/>
      </w:rPr>
    </w:lvl>
    <w:lvl w:ilvl="5">
      <w:start w:val="0"/>
      <w:numFmt w:val="bullet"/>
      <w:lvlText w:val="•"/>
      <w:lvlJc w:val="left"/>
      <w:pPr>
        <w:ind w:left="8068" w:hanging="361"/>
      </w:pPr>
      <w:rPr>
        <w:rFonts w:hint="default"/>
        <w:lang w:val="es-ES" w:eastAsia="en-US" w:bidi="ar-SA"/>
      </w:rPr>
    </w:lvl>
    <w:lvl w:ilvl="6">
      <w:start w:val="0"/>
      <w:numFmt w:val="bullet"/>
      <w:lvlText w:val="•"/>
      <w:lvlJc w:val="left"/>
      <w:pPr>
        <w:ind w:left="9453" w:hanging="361"/>
      </w:pPr>
      <w:rPr>
        <w:rFonts w:hint="default"/>
        <w:lang w:val="es-ES" w:eastAsia="en-US" w:bidi="ar-SA"/>
      </w:rPr>
    </w:lvl>
    <w:lvl w:ilvl="7">
      <w:start w:val="0"/>
      <w:numFmt w:val="bullet"/>
      <w:lvlText w:val="•"/>
      <w:lvlJc w:val="left"/>
      <w:pPr>
        <w:ind w:left="10839" w:hanging="361"/>
      </w:pPr>
      <w:rPr>
        <w:rFonts w:hint="default"/>
        <w:lang w:val="es-ES" w:eastAsia="en-US" w:bidi="ar-SA"/>
      </w:rPr>
    </w:lvl>
    <w:lvl w:ilvl="8">
      <w:start w:val="0"/>
      <w:numFmt w:val="bullet"/>
      <w:lvlText w:val="•"/>
      <w:lvlJc w:val="left"/>
      <w:pPr>
        <w:ind w:left="12225" w:hanging="361"/>
      </w:pPr>
      <w:rPr>
        <w:rFonts w:hint="default"/>
        <w:lang w:val="es-ES" w:eastAsia="en-US" w:bidi="ar-SA"/>
      </w:rPr>
    </w:lvl>
  </w:abstractNum>
  <w:abstractNum w:abstractNumId="13">
    <w:multiLevelType w:val="hybridMultilevel"/>
    <w:lvl w:ilvl="0">
      <w:start w:val="0"/>
      <w:numFmt w:val="bullet"/>
      <w:lvlText w:val=""/>
      <w:lvlJc w:val="left"/>
      <w:pPr>
        <w:ind w:left="1134" w:hanging="361"/>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2525" w:hanging="361"/>
      </w:pPr>
      <w:rPr>
        <w:rFonts w:hint="default"/>
        <w:lang w:val="es-ES" w:eastAsia="en-US" w:bidi="ar-SA"/>
      </w:rPr>
    </w:lvl>
    <w:lvl w:ilvl="2">
      <w:start w:val="0"/>
      <w:numFmt w:val="bullet"/>
      <w:lvlText w:val="•"/>
      <w:lvlJc w:val="left"/>
      <w:pPr>
        <w:ind w:left="3911" w:hanging="361"/>
      </w:pPr>
      <w:rPr>
        <w:rFonts w:hint="default"/>
        <w:lang w:val="es-ES" w:eastAsia="en-US" w:bidi="ar-SA"/>
      </w:rPr>
    </w:lvl>
    <w:lvl w:ilvl="3">
      <w:start w:val="0"/>
      <w:numFmt w:val="bullet"/>
      <w:lvlText w:val="•"/>
      <w:lvlJc w:val="left"/>
      <w:pPr>
        <w:ind w:left="5296" w:hanging="361"/>
      </w:pPr>
      <w:rPr>
        <w:rFonts w:hint="default"/>
        <w:lang w:val="es-ES" w:eastAsia="en-US" w:bidi="ar-SA"/>
      </w:rPr>
    </w:lvl>
    <w:lvl w:ilvl="4">
      <w:start w:val="0"/>
      <w:numFmt w:val="bullet"/>
      <w:lvlText w:val="•"/>
      <w:lvlJc w:val="left"/>
      <w:pPr>
        <w:ind w:left="6682" w:hanging="361"/>
      </w:pPr>
      <w:rPr>
        <w:rFonts w:hint="default"/>
        <w:lang w:val="es-ES" w:eastAsia="en-US" w:bidi="ar-SA"/>
      </w:rPr>
    </w:lvl>
    <w:lvl w:ilvl="5">
      <w:start w:val="0"/>
      <w:numFmt w:val="bullet"/>
      <w:lvlText w:val="•"/>
      <w:lvlJc w:val="left"/>
      <w:pPr>
        <w:ind w:left="8068" w:hanging="361"/>
      </w:pPr>
      <w:rPr>
        <w:rFonts w:hint="default"/>
        <w:lang w:val="es-ES" w:eastAsia="en-US" w:bidi="ar-SA"/>
      </w:rPr>
    </w:lvl>
    <w:lvl w:ilvl="6">
      <w:start w:val="0"/>
      <w:numFmt w:val="bullet"/>
      <w:lvlText w:val="•"/>
      <w:lvlJc w:val="left"/>
      <w:pPr>
        <w:ind w:left="9453" w:hanging="361"/>
      </w:pPr>
      <w:rPr>
        <w:rFonts w:hint="default"/>
        <w:lang w:val="es-ES" w:eastAsia="en-US" w:bidi="ar-SA"/>
      </w:rPr>
    </w:lvl>
    <w:lvl w:ilvl="7">
      <w:start w:val="0"/>
      <w:numFmt w:val="bullet"/>
      <w:lvlText w:val="•"/>
      <w:lvlJc w:val="left"/>
      <w:pPr>
        <w:ind w:left="10839" w:hanging="361"/>
      </w:pPr>
      <w:rPr>
        <w:rFonts w:hint="default"/>
        <w:lang w:val="es-ES" w:eastAsia="en-US" w:bidi="ar-SA"/>
      </w:rPr>
    </w:lvl>
    <w:lvl w:ilvl="8">
      <w:start w:val="0"/>
      <w:numFmt w:val="bullet"/>
      <w:lvlText w:val="•"/>
      <w:lvlJc w:val="left"/>
      <w:pPr>
        <w:ind w:left="12225" w:hanging="361"/>
      </w:pPr>
      <w:rPr>
        <w:rFonts w:hint="default"/>
        <w:lang w:val="es-ES" w:eastAsia="en-US" w:bidi="ar-SA"/>
      </w:rPr>
    </w:lvl>
  </w:abstractNum>
  <w:abstractNum w:abstractNumId="12">
    <w:multiLevelType w:val="hybridMultilevel"/>
    <w:lvl w:ilvl="0">
      <w:start w:val="6"/>
      <w:numFmt w:val="decimal"/>
      <w:lvlText w:val="%1"/>
      <w:lvlJc w:val="left"/>
      <w:pPr>
        <w:ind w:left="1134" w:hanging="709"/>
        <w:jc w:val="left"/>
      </w:pPr>
      <w:rPr>
        <w:rFonts w:hint="default"/>
        <w:lang w:val="es-ES" w:eastAsia="en-US" w:bidi="ar-SA"/>
      </w:rPr>
    </w:lvl>
    <w:lvl w:ilvl="1">
      <w:start w:val="5"/>
      <w:numFmt w:val="decimal"/>
      <w:lvlText w:val="%1.%2"/>
      <w:lvlJc w:val="left"/>
      <w:pPr>
        <w:ind w:left="1134" w:hanging="709"/>
        <w:jc w:val="left"/>
      </w:pPr>
      <w:rPr>
        <w:rFonts w:hint="default"/>
        <w:lang w:val="es-ES" w:eastAsia="en-US" w:bidi="ar-SA"/>
      </w:rPr>
    </w:lvl>
    <w:lvl w:ilvl="2">
      <w:start w:val="1"/>
      <w:numFmt w:val="decimal"/>
      <w:lvlText w:val="%1.%2.%3."/>
      <w:lvlJc w:val="left"/>
      <w:pPr>
        <w:ind w:left="1134" w:hanging="709"/>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0"/>
      <w:numFmt w:val="bullet"/>
      <w:lvlText w:val="•"/>
      <w:lvlJc w:val="left"/>
      <w:pPr>
        <w:ind w:left="5296" w:hanging="709"/>
      </w:pPr>
      <w:rPr>
        <w:rFonts w:hint="default"/>
        <w:lang w:val="es-ES" w:eastAsia="en-US" w:bidi="ar-SA"/>
      </w:rPr>
    </w:lvl>
    <w:lvl w:ilvl="4">
      <w:start w:val="0"/>
      <w:numFmt w:val="bullet"/>
      <w:lvlText w:val="•"/>
      <w:lvlJc w:val="left"/>
      <w:pPr>
        <w:ind w:left="6682" w:hanging="709"/>
      </w:pPr>
      <w:rPr>
        <w:rFonts w:hint="default"/>
        <w:lang w:val="es-ES" w:eastAsia="en-US" w:bidi="ar-SA"/>
      </w:rPr>
    </w:lvl>
    <w:lvl w:ilvl="5">
      <w:start w:val="0"/>
      <w:numFmt w:val="bullet"/>
      <w:lvlText w:val="•"/>
      <w:lvlJc w:val="left"/>
      <w:pPr>
        <w:ind w:left="8068" w:hanging="709"/>
      </w:pPr>
      <w:rPr>
        <w:rFonts w:hint="default"/>
        <w:lang w:val="es-ES" w:eastAsia="en-US" w:bidi="ar-SA"/>
      </w:rPr>
    </w:lvl>
    <w:lvl w:ilvl="6">
      <w:start w:val="0"/>
      <w:numFmt w:val="bullet"/>
      <w:lvlText w:val="•"/>
      <w:lvlJc w:val="left"/>
      <w:pPr>
        <w:ind w:left="9453" w:hanging="709"/>
      </w:pPr>
      <w:rPr>
        <w:rFonts w:hint="default"/>
        <w:lang w:val="es-ES" w:eastAsia="en-US" w:bidi="ar-SA"/>
      </w:rPr>
    </w:lvl>
    <w:lvl w:ilvl="7">
      <w:start w:val="0"/>
      <w:numFmt w:val="bullet"/>
      <w:lvlText w:val="•"/>
      <w:lvlJc w:val="left"/>
      <w:pPr>
        <w:ind w:left="10839" w:hanging="709"/>
      </w:pPr>
      <w:rPr>
        <w:rFonts w:hint="default"/>
        <w:lang w:val="es-ES" w:eastAsia="en-US" w:bidi="ar-SA"/>
      </w:rPr>
    </w:lvl>
    <w:lvl w:ilvl="8">
      <w:start w:val="0"/>
      <w:numFmt w:val="bullet"/>
      <w:lvlText w:val="•"/>
      <w:lvlJc w:val="left"/>
      <w:pPr>
        <w:ind w:left="12225" w:hanging="709"/>
      </w:pPr>
      <w:rPr>
        <w:rFonts w:hint="default"/>
        <w:lang w:val="es-ES" w:eastAsia="en-US" w:bidi="ar-SA"/>
      </w:rPr>
    </w:lvl>
  </w:abstractNum>
  <w:abstractNum w:abstractNumId="11">
    <w:multiLevelType w:val="hybridMultilevel"/>
    <w:lvl w:ilvl="0">
      <w:start w:val="6"/>
      <w:numFmt w:val="decimal"/>
      <w:lvlText w:val="%1"/>
      <w:lvlJc w:val="left"/>
      <w:pPr>
        <w:ind w:left="1842" w:hanging="708"/>
        <w:jc w:val="left"/>
      </w:pPr>
      <w:rPr>
        <w:rFonts w:hint="default"/>
        <w:lang w:val="es-ES" w:eastAsia="en-US" w:bidi="ar-SA"/>
      </w:rPr>
    </w:lvl>
    <w:lvl w:ilvl="1">
      <w:start w:val="5"/>
      <w:numFmt w:val="decimal"/>
      <w:lvlText w:val="%1.%2."/>
      <w:lvlJc w:val="left"/>
      <w:pPr>
        <w:ind w:left="1842" w:hanging="708"/>
        <w:jc w:val="left"/>
      </w:pPr>
      <w:rPr>
        <w:rFonts w:hint="default" w:ascii="Arial" w:hAnsi="Arial" w:eastAsia="Arial" w:cs="Arial"/>
        <w:b/>
        <w:bCs/>
        <w:i/>
        <w:iCs/>
        <w:spacing w:val="0"/>
        <w:w w:val="100"/>
        <w:sz w:val="28"/>
        <w:szCs w:val="28"/>
        <w:lang w:val="es-ES" w:eastAsia="en-US" w:bidi="ar-SA"/>
      </w:rPr>
    </w:lvl>
    <w:lvl w:ilvl="2">
      <w:start w:val="1"/>
      <w:numFmt w:val="decimal"/>
      <w:lvlText w:val="%1.%2.%3."/>
      <w:lvlJc w:val="left"/>
      <w:pPr>
        <w:ind w:left="1134" w:hanging="709"/>
        <w:jc w:val="left"/>
      </w:pPr>
      <w:rPr>
        <w:rFonts w:hint="default" w:ascii="Times New Roman" w:hAnsi="Times New Roman" w:eastAsia="Times New Roman" w:cs="Times New Roman"/>
        <w:b/>
        <w:bCs/>
        <w:i w:val="0"/>
        <w:iCs w:val="0"/>
        <w:spacing w:val="0"/>
        <w:w w:val="100"/>
        <w:sz w:val="24"/>
        <w:szCs w:val="24"/>
        <w:lang w:val="es-ES" w:eastAsia="en-US" w:bidi="ar-SA"/>
      </w:rPr>
    </w:lvl>
    <w:lvl w:ilvl="3">
      <w:start w:val="0"/>
      <w:numFmt w:val="bullet"/>
      <w:lvlText w:val="•"/>
      <w:lvlJc w:val="left"/>
      <w:pPr>
        <w:ind w:left="4763" w:hanging="709"/>
      </w:pPr>
      <w:rPr>
        <w:rFonts w:hint="default"/>
        <w:lang w:val="es-ES" w:eastAsia="en-US" w:bidi="ar-SA"/>
      </w:rPr>
    </w:lvl>
    <w:lvl w:ilvl="4">
      <w:start w:val="0"/>
      <w:numFmt w:val="bullet"/>
      <w:lvlText w:val="•"/>
      <w:lvlJc w:val="left"/>
      <w:pPr>
        <w:ind w:left="6225" w:hanging="709"/>
      </w:pPr>
      <w:rPr>
        <w:rFonts w:hint="default"/>
        <w:lang w:val="es-ES" w:eastAsia="en-US" w:bidi="ar-SA"/>
      </w:rPr>
    </w:lvl>
    <w:lvl w:ilvl="5">
      <w:start w:val="0"/>
      <w:numFmt w:val="bullet"/>
      <w:lvlText w:val="•"/>
      <w:lvlJc w:val="left"/>
      <w:pPr>
        <w:ind w:left="7687" w:hanging="709"/>
      </w:pPr>
      <w:rPr>
        <w:rFonts w:hint="default"/>
        <w:lang w:val="es-ES" w:eastAsia="en-US" w:bidi="ar-SA"/>
      </w:rPr>
    </w:lvl>
    <w:lvl w:ilvl="6">
      <w:start w:val="0"/>
      <w:numFmt w:val="bullet"/>
      <w:lvlText w:val="•"/>
      <w:lvlJc w:val="left"/>
      <w:pPr>
        <w:ind w:left="9149" w:hanging="709"/>
      </w:pPr>
      <w:rPr>
        <w:rFonts w:hint="default"/>
        <w:lang w:val="es-ES" w:eastAsia="en-US" w:bidi="ar-SA"/>
      </w:rPr>
    </w:lvl>
    <w:lvl w:ilvl="7">
      <w:start w:val="0"/>
      <w:numFmt w:val="bullet"/>
      <w:lvlText w:val="•"/>
      <w:lvlJc w:val="left"/>
      <w:pPr>
        <w:ind w:left="10610" w:hanging="709"/>
      </w:pPr>
      <w:rPr>
        <w:rFonts w:hint="default"/>
        <w:lang w:val="es-ES" w:eastAsia="en-US" w:bidi="ar-SA"/>
      </w:rPr>
    </w:lvl>
    <w:lvl w:ilvl="8">
      <w:start w:val="0"/>
      <w:numFmt w:val="bullet"/>
      <w:lvlText w:val="•"/>
      <w:lvlJc w:val="left"/>
      <w:pPr>
        <w:ind w:left="12072" w:hanging="709"/>
      </w:pPr>
      <w:rPr>
        <w:rFonts w:hint="default"/>
        <w:lang w:val="es-ES" w:eastAsia="en-US" w:bidi="ar-SA"/>
      </w:rPr>
    </w:lvl>
  </w:abstractNum>
  <w:abstractNum w:abstractNumId="10">
    <w:multiLevelType w:val="hybridMultilevel"/>
    <w:lvl w:ilvl="0">
      <w:start w:val="2"/>
      <w:numFmt w:val="decimal"/>
      <w:lvlText w:val="%1."/>
      <w:lvlJc w:val="left"/>
      <w:pPr>
        <w:ind w:left="426" w:hanging="248"/>
        <w:jc w:val="left"/>
      </w:pPr>
      <w:rPr>
        <w:rFonts w:hint="default" w:ascii="Arial" w:hAnsi="Arial" w:eastAsia="Arial" w:cs="Arial"/>
        <w:b w:val="0"/>
        <w:bCs w:val="0"/>
        <w:i w:val="0"/>
        <w:iCs w:val="0"/>
        <w:spacing w:val="0"/>
        <w:w w:val="100"/>
        <w:sz w:val="22"/>
        <w:szCs w:val="22"/>
        <w:lang w:val="es-ES" w:eastAsia="en-US" w:bidi="ar-SA"/>
      </w:rPr>
    </w:lvl>
    <w:lvl w:ilvl="1">
      <w:start w:val="1"/>
      <w:numFmt w:val="lowerLetter"/>
      <w:lvlText w:val="%2)"/>
      <w:lvlJc w:val="left"/>
      <w:pPr>
        <w:ind w:left="1134" w:hanging="709"/>
        <w:jc w:val="left"/>
      </w:pPr>
      <w:rPr>
        <w:rFonts w:hint="default" w:ascii="Arial" w:hAnsi="Arial" w:eastAsia="Arial" w:cs="Arial"/>
        <w:b w:val="0"/>
        <w:bCs w:val="0"/>
        <w:i w:val="0"/>
        <w:iCs w:val="0"/>
        <w:spacing w:val="-1"/>
        <w:w w:val="100"/>
        <w:sz w:val="22"/>
        <w:szCs w:val="22"/>
        <w:lang w:val="es-ES" w:eastAsia="en-US" w:bidi="ar-SA"/>
      </w:rPr>
    </w:lvl>
    <w:lvl w:ilvl="2">
      <w:start w:val="0"/>
      <w:numFmt w:val="bullet"/>
      <w:lvlText w:val="•"/>
      <w:lvlJc w:val="left"/>
      <w:pPr>
        <w:ind w:left="2679" w:hanging="709"/>
      </w:pPr>
      <w:rPr>
        <w:rFonts w:hint="default"/>
        <w:lang w:val="es-ES" w:eastAsia="en-US" w:bidi="ar-SA"/>
      </w:rPr>
    </w:lvl>
    <w:lvl w:ilvl="3">
      <w:start w:val="0"/>
      <w:numFmt w:val="bullet"/>
      <w:lvlText w:val="•"/>
      <w:lvlJc w:val="left"/>
      <w:pPr>
        <w:ind w:left="4219" w:hanging="709"/>
      </w:pPr>
      <w:rPr>
        <w:rFonts w:hint="default"/>
        <w:lang w:val="es-ES" w:eastAsia="en-US" w:bidi="ar-SA"/>
      </w:rPr>
    </w:lvl>
    <w:lvl w:ilvl="4">
      <w:start w:val="0"/>
      <w:numFmt w:val="bullet"/>
      <w:lvlText w:val="•"/>
      <w:lvlJc w:val="left"/>
      <w:pPr>
        <w:ind w:left="5758" w:hanging="709"/>
      </w:pPr>
      <w:rPr>
        <w:rFonts w:hint="default"/>
        <w:lang w:val="es-ES" w:eastAsia="en-US" w:bidi="ar-SA"/>
      </w:rPr>
    </w:lvl>
    <w:lvl w:ilvl="5">
      <w:start w:val="0"/>
      <w:numFmt w:val="bullet"/>
      <w:lvlText w:val="•"/>
      <w:lvlJc w:val="left"/>
      <w:pPr>
        <w:ind w:left="7298" w:hanging="709"/>
      </w:pPr>
      <w:rPr>
        <w:rFonts w:hint="default"/>
        <w:lang w:val="es-ES" w:eastAsia="en-US" w:bidi="ar-SA"/>
      </w:rPr>
    </w:lvl>
    <w:lvl w:ilvl="6">
      <w:start w:val="0"/>
      <w:numFmt w:val="bullet"/>
      <w:lvlText w:val="•"/>
      <w:lvlJc w:val="left"/>
      <w:pPr>
        <w:ind w:left="8838" w:hanging="709"/>
      </w:pPr>
      <w:rPr>
        <w:rFonts w:hint="default"/>
        <w:lang w:val="es-ES" w:eastAsia="en-US" w:bidi="ar-SA"/>
      </w:rPr>
    </w:lvl>
    <w:lvl w:ilvl="7">
      <w:start w:val="0"/>
      <w:numFmt w:val="bullet"/>
      <w:lvlText w:val="•"/>
      <w:lvlJc w:val="left"/>
      <w:pPr>
        <w:ind w:left="10377" w:hanging="709"/>
      </w:pPr>
      <w:rPr>
        <w:rFonts w:hint="default"/>
        <w:lang w:val="es-ES" w:eastAsia="en-US" w:bidi="ar-SA"/>
      </w:rPr>
    </w:lvl>
    <w:lvl w:ilvl="8">
      <w:start w:val="0"/>
      <w:numFmt w:val="bullet"/>
      <w:lvlText w:val="•"/>
      <w:lvlJc w:val="left"/>
      <w:pPr>
        <w:ind w:left="11917" w:hanging="709"/>
      </w:pPr>
      <w:rPr>
        <w:rFonts w:hint="default"/>
        <w:lang w:val="es-ES" w:eastAsia="en-US" w:bidi="ar-SA"/>
      </w:rPr>
    </w:lvl>
  </w:abstractNum>
  <w:abstractNum w:abstractNumId="8">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667" w:hanging="360"/>
      </w:pPr>
      <w:rPr>
        <w:rFonts w:hint="default"/>
        <w:lang w:val="es-ES" w:eastAsia="en-US" w:bidi="ar-SA"/>
      </w:rPr>
    </w:lvl>
    <w:lvl w:ilvl="2">
      <w:start w:val="0"/>
      <w:numFmt w:val="bullet"/>
      <w:lvlText w:val="•"/>
      <w:lvlJc w:val="left"/>
      <w:pPr>
        <w:ind w:left="2474" w:hanging="360"/>
      </w:pPr>
      <w:rPr>
        <w:rFonts w:hint="default"/>
        <w:lang w:val="es-ES" w:eastAsia="en-US" w:bidi="ar-SA"/>
      </w:rPr>
    </w:lvl>
    <w:lvl w:ilvl="3">
      <w:start w:val="0"/>
      <w:numFmt w:val="bullet"/>
      <w:lvlText w:val="•"/>
      <w:lvlJc w:val="left"/>
      <w:pPr>
        <w:ind w:left="3281" w:hanging="360"/>
      </w:pPr>
      <w:rPr>
        <w:rFonts w:hint="default"/>
        <w:lang w:val="es-ES" w:eastAsia="en-US" w:bidi="ar-SA"/>
      </w:rPr>
    </w:lvl>
    <w:lvl w:ilvl="4">
      <w:start w:val="0"/>
      <w:numFmt w:val="bullet"/>
      <w:lvlText w:val="•"/>
      <w:lvlJc w:val="left"/>
      <w:pPr>
        <w:ind w:left="4088" w:hanging="360"/>
      </w:pPr>
      <w:rPr>
        <w:rFonts w:hint="default"/>
        <w:lang w:val="es-ES" w:eastAsia="en-US" w:bidi="ar-SA"/>
      </w:rPr>
    </w:lvl>
    <w:lvl w:ilvl="5">
      <w:start w:val="0"/>
      <w:numFmt w:val="bullet"/>
      <w:lvlText w:val="•"/>
      <w:lvlJc w:val="left"/>
      <w:pPr>
        <w:ind w:left="4895" w:hanging="360"/>
      </w:pPr>
      <w:rPr>
        <w:rFonts w:hint="default"/>
        <w:lang w:val="es-ES" w:eastAsia="en-US" w:bidi="ar-SA"/>
      </w:rPr>
    </w:lvl>
    <w:lvl w:ilvl="6">
      <w:start w:val="0"/>
      <w:numFmt w:val="bullet"/>
      <w:lvlText w:val="•"/>
      <w:lvlJc w:val="left"/>
      <w:pPr>
        <w:ind w:left="5702" w:hanging="360"/>
      </w:pPr>
      <w:rPr>
        <w:rFonts w:hint="default"/>
        <w:lang w:val="es-ES" w:eastAsia="en-US" w:bidi="ar-SA"/>
      </w:rPr>
    </w:lvl>
    <w:lvl w:ilvl="7">
      <w:start w:val="0"/>
      <w:numFmt w:val="bullet"/>
      <w:lvlText w:val="•"/>
      <w:lvlJc w:val="left"/>
      <w:pPr>
        <w:ind w:left="6509" w:hanging="360"/>
      </w:pPr>
      <w:rPr>
        <w:rFonts w:hint="default"/>
        <w:lang w:val="es-ES" w:eastAsia="en-US" w:bidi="ar-SA"/>
      </w:rPr>
    </w:lvl>
    <w:lvl w:ilvl="8">
      <w:start w:val="0"/>
      <w:numFmt w:val="bullet"/>
      <w:lvlText w:val="•"/>
      <w:lvlJc w:val="left"/>
      <w:pPr>
        <w:ind w:left="7316" w:hanging="360"/>
      </w:pPr>
      <w:rPr>
        <w:rFonts w:hint="default"/>
        <w:lang w:val="es-ES" w:eastAsia="en-US" w:bidi="ar-SA"/>
      </w:rPr>
    </w:lvl>
  </w:abstractNum>
  <w:abstractNum w:abstractNumId="7">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667" w:hanging="360"/>
      </w:pPr>
      <w:rPr>
        <w:rFonts w:hint="default"/>
        <w:lang w:val="es-ES" w:eastAsia="en-US" w:bidi="ar-SA"/>
      </w:rPr>
    </w:lvl>
    <w:lvl w:ilvl="2">
      <w:start w:val="0"/>
      <w:numFmt w:val="bullet"/>
      <w:lvlText w:val="•"/>
      <w:lvlJc w:val="left"/>
      <w:pPr>
        <w:ind w:left="2474" w:hanging="360"/>
      </w:pPr>
      <w:rPr>
        <w:rFonts w:hint="default"/>
        <w:lang w:val="es-ES" w:eastAsia="en-US" w:bidi="ar-SA"/>
      </w:rPr>
    </w:lvl>
    <w:lvl w:ilvl="3">
      <w:start w:val="0"/>
      <w:numFmt w:val="bullet"/>
      <w:lvlText w:val="•"/>
      <w:lvlJc w:val="left"/>
      <w:pPr>
        <w:ind w:left="3281" w:hanging="360"/>
      </w:pPr>
      <w:rPr>
        <w:rFonts w:hint="default"/>
        <w:lang w:val="es-ES" w:eastAsia="en-US" w:bidi="ar-SA"/>
      </w:rPr>
    </w:lvl>
    <w:lvl w:ilvl="4">
      <w:start w:val="0"/>
      <w:numFmt w:val="bullet"/>
      <w:lvlText w:val="•"/>
      <w:lvlJc w:val="left"/>
      <w:pPr>
        <w:ind w:left="4088" w:hanging="360"/>
      </w:pPr>
      <w:rPr>
        <w:rFonts w:hint="default"/>
        <w:lang w:val="es-ES" w:eastAsia="en-US" w:bidi="ar-SA"/>
      </w:rPr>
    </w:lvl>
    <w:lvl w:ilvl="5">
      <w:start w:val="0"/>
      <w:numFmt w:val="bullet"/>
      <w:lvlText w:val="•"/>
      <w:lvlJc w:val="left"/>
      <w:pPr>
        <w:ind w:left="4895" w:hanging="360"/>
      </w:pPr>
      <w:rPr>
        <w:rFonts w:hint="default"/>
        <w:lang w:val="es-ES" w:eastAsia="en-US" w:bidi="ar-SA"/>
      </w:rPr>
    </w:lvl>
    <w:lvl w:ilvl="6">
      <w:start w:val="0"/>
      <w:numFmt w:val="bullet"/>
      <w:lvlText w:val="•"/>
      <w:lvlJc w:val="left"/>
      <w:pPr>
        <w:ind w:left="5702" w:hanging="360"/>
      </w:pPr>
      <w:rPr>
        <w:rFonts w:hint="default"/>
        <w:lang w:val="es-ES" w:eastAsia="en-US" w:bidi="ar-SA"/>
      </w:rPr>
    </w:lvl>
    <w:lvl w:ilvl="7">
      <w:start w:val="0"/>
      <w:numFmt w:val="bullet"/>
      <w:lvlText w:val="•"/>
      <w:lvlJc w:val="left"/>
      <w:pPr>
        <w:ind w:left="6509" w:hanging="360"/>
      </w:pPr>
      <w:rPr>
        <w:rFonts w:hint="default"/>
        <w:lang w:val="es-ES" w:eastAsia="en-US" w:bidi="ar-SA"/>
      </w:rPr>
    </w:lvl>
    <w:lvl w:ilvl="8">
      <w:start w:val="0"/>
      <w:numFmt w:val="bullet"/>
      <w:lvlText w:val="•"/>
      <w:lvlJc w:val="left"/>
      <w:pPr>
        <w:ind w:left="7316" w:hanging="360"/>
      </w:pPr>
      <w:rPr>
        <w:rFonts w:hint="default"/>
        <w:lang w:val="es-ES" w:eastAsia="en-US" w:bidi="ar-SA"/>
      </w:rPr>
    </w:lvl>
  </w:abstractNum>
  <w:abstractNum w:abstractNumId="9">
    <w:multiLevelType w:val="hybridMultilevel"/>
    <w:lvl w:ilvl="0">
      <w:start w:val="0"/>
      <w:numFmt w:val="bullet"/>
      <w:lvlText w:val=""/>
      <w:lvlJc w:val="left"/>
      <w:pPr>
        <w:ind w:left="470" w:hanging="360"/>
      </w:pPr>
      <w:rPr>
        <w:rFonts w:hint="default" w:ascii="Symbol" w:hAnsi="Symbol" w:eastAsia="Symbol" w:cs="Symbol"/>
        <w:b w:val="0"/>
        <w:bCs w:val="0"/>
        <w:i w:val="0"/>
        <w:iCs w:val="0"/>
        <w:spacing w:val="0"/>
        <w:w w:val="100"/>
        <w:sz w:val="18"/>
        <w:szCs w:val="18"/>
        <w:lang w:val="es-ES" w:eastAsia="en-US" w:bidi="ar-SA"/>
      </w:rPr>
    </w:lvl>
    <w:lvl w:ilvl="1">
      <w:start w:val="0"/>
      <w:numFmt w:val="bullet"/>
      <w:lvlText w:val="•"/>
      <w:lvlJc w:val="left"/>
      <w:pPr>
        <w:ind w:left="909" w:hanging="360"/>
      </w:pPr>
      <w:rPr>
        <w:rFonts w:hint="default"/>
        <w:lang w:val="es-ES" w:eastAsia="en-US" w:bidi="ar-SA"/>
      </w:rPr>
    </w:lvl>
    <w:lvl w:ilvl="2">
      <w:start w:val="0"/>
      <w:numFmt w:val="bullet"/>
      <w:lvlText w:val="•"/>
      <w:lvlJc w:val="left"/>
      <w:pPr>
        <w:ind w:left="1339" w:hanging="360"/>
      </w:pPr>
      <w:rPr>
        <w:rFonts w:hint="default"/>
        <w:lang w:val="es-ES" w:eastAsia="en-US" w:bidi="ar-SA"/>
      </w:rPr>
    </w:lvl>
    <w:lvl w:ilvl="3">
      <w:start w:val="0"/>
      <w:numFmt w:val="bullet"/>
      <w:lvlText w:val="•"/>
      <w:lvlJc w:val="left"/>
      <w:pPr>
        <w:ind w:left="1769" w:hanging="360"/>
      </w:pPr>
      <w:rPr>
        <w:rFonts w:hint="default"/>
        <w:lang w:val="es-ES" w:eastAsia="en-US" w:bidi="ar-SA"/>
      </w:rPr>
    </w:lvl>
    <w:lvl w:ilvl="4">
      <w:start w:val="0"/>
      <w:numFmt w:val="bullet"/>
      <w:lvlText w:val="•"/>
      <w:lvlJc w:val="left"/>
      <w:pPr>
        <w:ind w:left="2199" w:hanging="360"/>
      </w:pPr>
      <w:rPr>
        <w:rFonts w:hint="default"/>
        <w:lang w:val="es-ES" w:eastAsia="en-US" w:bidi="ar-SA"/>
      </w:rPr>
    </w:lvl>
    <w:lvl w:ilvl="5">
      <w:start w:val="0"/>
      <w:numFmt w:val="bullet"/>
      <w:lvlText w:val="•"/>
      <w:lvlJc w:val="left"/>
      <w:pPr>
        <w:ind w:left="2629" w:hanging="360"/>
      </w:pPr>
      <w:rPr>
        <w:rFonts w:hint="default"/>
        <w:lang w:val="es-ES" w:eastAsia="en-US" w:bidi="ar-SA"/>
      </w:rPr>
    </w:lvl>
    <w:lvl w:ilvl="6">
      <w:start w:val="0"/>
      <w:numFmt w:val="bullet"/>
      <w:lvlText w:val="•"/>
      <w:lvlJc w:val="left"/>
      <w:pPr>
        <w:ind w:left="3059" w:hanging="360"/>
      </w:pPr>
      <w:rPr>
        <w:rFonts w:hint="default"/>
        <w:lang w:val="es-ES" w:eastAsia="en-US" w:bidi="ar-SA"/>
      </w:rPr>
    </w:lvl>
    <w:lvl w:ilvl="7">
      <w:start w:val="0"/>
      <w:numFmt w:val="bullet"/>
      <w:lvlText w:val="•"/>
      <w:lvlJc w:val="left"/>
      <w:pPr>
        <w:ind w:left="3489" w:hanging="360"/>
      </w:pPr>
      <w:rPr>
        <w:rFonts w:hint="default"/>
        <w:lang w:val="es-ES" w:eastAsia="en-US" w:bidi="ar-SA"/>
      </w:rPr>
    </w:lvl>
    <w:lvl w:ilvl="8">
      <w:start w:val="0"/>
      <w:numFmt w:val="bullet"/>
      <w:lvlText w:val="•"/>
      <w:lvlJc w:val="left"/>
      <w:pPr>
        <w:ind w:left="3919" w:hanging="360"/>
      </w:pPr>
      <w:rPr>
        <w:rFonts w:hint="default"/>
        <w:lang w:val="es-ES" w:eastAsia="en-US" w:bidi="ar-SA"/>
      </w:rPr>
    </w:lvl>
  </w:abstractNum>
  <w:abstractNum w:abstractNumId="6">
    <w:multiLevelType w:val="hybridMultilevel"/>
    <w:lvl w:ilvl="0">
      <w:start w:val="6"/>
      <w:numFmt w:val="decimal"/>
      <w:lvlText w:val="%1"/>
      <w:lvlJc w:val="left"/>
      <w:pPr>
        <w:ind w:left="1559" w:hanging="708"/>
        <w:jc w:val="left"/>
      </w:pPr>
      <w:rPr>
        <w:rFonts w:hint="default"/>
        <w:lang w:val="es-ES" w:eastAsia="en-US" w:bidi="ar-SA"/>
      </w:rPr>
    </w:lvl>
    <w:lvl w:ilvl="1">
      <w:start w:val="2"/>
      <w:numFmt w:val="decimal"/>
      <w:lvlText w:val="%1.%2."/>
      <w:lvlJc w:val="left"/>
      <w:pPr>
        <w:ind w:left="1559" w:hanging="708"/>
        <w:jc w:val="right"/>
      </w:pPr>
      <w:rPr>
        <w:rFonts w:hint="default" w:ascii="Arial" w:hAnsi="Arial" w:eastAsia="Arial" w:cs="Arial"/>
        <w:b/>
        <w:bCs/>
        <w:i/>
        <w:iCs/>
        <w:spacing w:val="0"/>
        <w:w w:val="100"/>
        <w:sz w:val="28"/>
        <w:szCs w:val="28"/>
        <w:lang w:val="es-ES" w:eastAsia="en-US" w:bidi="ar-SA"/>
      </w:rPr>
    </w:lvl>
    <w:lvl w:ilvl="2">
      <w:start w:val="1"/>
      <w:numFmt w:val="decimal"/>
      <w:lvlText w:val="%1.%2.%3."/>
      <w:lvlJc w:val="left"/>
      <w:pPr>
        <w:ind w:left="1134" w:hanging="709"/>
        <w:jc w:val="left"/>
      </w:pPr>
      <w:rPr>
        <w:rFonts w:hint="default"/>
        <w:spacing w:val="0"/>
        <w:w w:val="100"/>
        <w:lang w:val="es-ES" w:eastAsia="en-US" w:bidi="ar-SA"/>
      </w:rPr>
    </w:lvl>
    <w:lvl w:ilvl="3">
      <w:start w:val="1"/>
      <w:numFmt w:val="decimal"/>
      <w:lvlText w:val="%1.%2.%3.%4."/>
      <w:lvlJc w:val="left"/>
      <w:pPr>
        <w:ind w:left="4692" w:hanging="721"/>
        <w:jc w:val="left"/>
      </w:pPr>
      <w:rPr>
        <w:rFonts w:hint="default"/>
        <w:spacing w:val="0"/>
        <w:w w:val="97"/>
        <w:lang w:val="es-ES" w:eastAsia="en-US" w:bidi="ar-SA"/>
      </w:rPr>
    </w:lvl>
    <w:lvl w:ilvl="4">
      <w:start w:val="0"/>
      <w:numFmt w:val="bullet"/>
      <w:lvlText w:val="•"/>
      <w:lvlJc w:val="left"/>
      <w:pPr>
        <w:ind w:left="5304" w:hanging="721"/>
      </w:pPr>
      <w:rPr>
        <w:rFonts w:hint="default"/>
        <w:lang w:val="es-ES" w:eastAsia="en-US" w:bidi="ar-SA"/>
      </w:rPr>
    </w:lvl>
    <w:lvl w:ilvl="5">
      <w:start w:val="0"/>
      <w:numFmt w:val="bullet"/>
      <w:lvlText w:val="•"/>
      <w:lvlJc w:val="left"/>
      <w:pPr>
        <w:ind w:left="5908" w:hanging="721"/>
      </w:pPr>
      <w:rPr>
        <w:rFonts w:hint="default"/>
        <w:lang w:val="es-ES" w:eastAsia="en-US" w:bidi="ar-SA"/>
      </w:rPr>
    </w:lvl>
    <w:lvl w:ilvl="6">
      <w:start w:val="0"/>
      <w:numFmt w:val="bullet"/>
      <w:lvlText w:val="•"/>
      <w:lvlJc w:val="left"/>
      <w:pPr>
        <w:ind w:left="6513" w:hanging="721"/>
      </w:pPr>
      <w:rPr>
        <w:rFonts w:hint="default"/>
        <w:lang w:val="es-ES" w:eastAsia="en-US" w:bidi="ar-SA"/>
      </w:rPr>
    </w:lvl>
    <w:lvl w:ilvl="7">
      <w:start w:val="0"/>
      <w:numFmt w:val="bullet"/>
      <w:lvlText w:val="•"/>
      <w:lvlJc w:val="left"/>
      <w:pPr>
        <w:ind w:left="7117" w:hanging="721"/>
      </w:pPr>
      <w:rPr>
        <w:rFonts w:hint="default"/>
        <w:lang w:val="es-ES" w:eastAsia="en-US" w:bidi="ar-SA"/>
      </w:rPr>
    </w:lvl>
    <w:lvl w:ilvl="8">
      <w:start w:val="0"/>
      <w:numFmt w:val="bullet"/>
      <w:lvlText w:val="•"/>
      <w:lvlJc w:val="left"/>
      <w:pPr>
        <w:ind w:left="7721" w:hanging="721"/>
      </w:pPr>
      <w:rPr>
        <w:rFonts w:hint="default"/>
        <w:lang w:val="es-ES" w:eastAsia="en-US" w:bidi="ar-SA"/>
      </w:rPr>
    </w:lvl>
  </w:abstractNum>
  <w:abstractNum w:abstractNumId="5">
    <w:multiLevelType w:val="hybridMultilevel"/>
    <w:lvl w:ilvl="0">
      <w:start w:val="1"/>
      <w:numFmt w:val="decimal"/>
      <w:lvlText w:val="%1."/>
      <w:lvlJc w:val="left"/>
      <w:pPr>
        <w:ind w:left="503" w:hanging="360"/>
        <w:jc w:val="left"/>
      </w:pPr>
      <w:rPr>
        <w:rFonts w:hint="default" w:ascii="Arial" w:hAnsi="Arial" w:eastAsia="Arial" w:cs="Arial"/>
        <w:b w:val="0"/>
        <w:bCs w:val="0"/>
        <w:i w:val="0"/>
        <w:iCs w:val="0"/>
        <w:spacing w:val="-1"/>
        <w:w w:val="100"/>
        <w:sz w:val="22"/>
        <w:szCs w:val="22"/>
        <w:lang w:val="es-ES" w:eastAsia="en-US" w:bidi="ar-SA"/>
      </w:rPr>
    </w:lvl>
    <w:lvl w:ilvl="1">
      <w:start w:val="0"/>
      <w:numFmt w:val="bullet"/>
      <w:lvlText w:val="•"/>
      <w:lvlJc w:val="left"/>
      <w:pPr>
        <w:ind w:left="1343" w:hanging="360"/>
      </w:pPr>
      <w:rPr>
        <w:rFonts w:hint="default"/>
        <w:lang w:val="es-ES" w:eastAsia="en-US" w:bidi="ar-SA"/>
      </w:rPr>
    </w:lvl>
    <w:lvl w:ilvl="2">
      <w:start w:val="0"/>
      <w:numFmt w:val="bullet"/>
      <w:lvlText w:val="•"/>
      <w:lvlJc w:val="left"/>
      <w:pPr>
        <w:ind w:left="2186" w:hanging="360"/>
      </w:pPr>
      <w:rPr>
        <w:rFonts w:hint="default"/>
        <w:lang w:val="es-ES" w:eastAsia="en-US" w:bidi="ar-SA"/>
      </w:rPr>
    </w:lvl>
    <w:lvl w:ilvl="3">
      <w:start w:val="0"/>
      <w:numFmt w:val="bullet"/>
      <w:lvlText w:val="•"/>
      <w:lvlJc w:val="left"/>
      <w:pPr>
        <w:ind w:left="3029" w:hanging="360"/>
      </w:pPr>
      <w:rPr>
        <w:rFonts w:hint="default"/>
        <w:lang w:val="es-ES" w:eastAsia="en-US" w:bidi="ar-SA"/>
      </w:rPr>
    </w:lvl>
    <w:lvl w:ilvl="4">
      <w:start w:val="0"/>
      <w:numFmt w:val="bullet"/>
      <w:lvlText w:val="•"/>
      <w:lvlJc w:val="left"/>
      <w:pPr>
        <w:ind w:left="3872" w:hanging="360"/>
      </w:pPr>
      <w:rPr>
        <w:rFonts w:hint="default"/>
        <w:lang w:val="es-ES" w:eastAsia="en-US" w:bidi="ar-SA"/>
      </w:rPr>
    </w:lvl>
    <w:lvl w:ilvl="5">
      <w:start w:val="0"/>
      <w:numFmt w:val="bullet"/>
      <w:lvlText w:val="•"/>
      <w:lvlJc w:val="left"/>
      <w:pPr>
        <w:ind w:left="4715" w:hanging="360"/>
      </w:pPr>
      <w:rPr>
        <w:rFonts w:hint="default"/>
        <w:lang w:val="es-ES" w:eastAsia="en-US" w:bidi="ar-SA"/>
      </w:rPr>
    </w:lvl>
    <w:lvl w:ilvl="6">
      <w:start w:val="0"/>
      <w:numFmt w:val="bullet"/>
      <w:lvlText w:val="•"/>
      <w:lvlJc w:val="left"/>
      <w:pPr>
        <w:ind w:left="5558" w:hanging="360"/>
      </w:pPr>
      <w:rPr>
        <w:rFonts w:hint="default"/>
        <w:lang w:val="es-ES" w:eastAsia="en-US" w:bidi="ar-SA"/>
      </w:rPr>
    </w:lvl>
    <w:lvl w:ilvl="7">
      <w:start w:val="0"/>
      <w:numFmt w:val="bullet"/>
      <w:lvlText w:val="•"/>
      <w:lvlJc w:val="left"/>
      <w:pPr>
        <w:ind w:left="6401" w:hanging="360"/>
      </w:pPr>
      <w:rPr>
        <w:rFonts w:hint="default"/>
        <w:lang w:val="es-ES" w:eastAsia="en-US" w:bidi="ar-SA"/>
      </w:rPr>
    </w:lvl>
    <w:lvl w:ilvl="8">
      <w:start w:val="0"/>
      <w:numFmt w:val="bullet"/>
      <w:lvlText w:val="•"/>
      <w:lvlJc w:val="left"/>
      <w:pPr>
        <w:ind w:left="7244" w:hanging="360"/>
      </w:pPr>
      <w:rPr>
        <w:rFonts w:hint="default"/>
        <w:lang w:val="es-ES" w:eastAsia="en-US" w:bidi="ar-SA"/>
      </w:rPr>
    </w:lvl>
  </w:abstractNum>
  <w:abstractNum w:abstractNumId="4">
    <w:multiLevelType w:val="hybridMultilevel"/>
    <w:lvl w:ilvl="0">
      <w:start w:val="0"/>
      <w:numFmt w:val="bullet"/>
      <w:lvlText w:val=""/>
      <w:lvlJc w:val="left"/>
      <w:pPr>
        <w:ind w:left="863"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667" w:hanging="360"/>
      </w:pPr>
      <w:rPr>
        <w:rFonts w:hint="default"/>
        <w:lang w:val="es-ES" w:eastAsia="en-US" w:bidi="ar-SA"/>
      </w:rPr>
    </w:lvl>
    <w:lvl w:ilvl="2">
      <w:start w:val="0"/>
      <w:numFmt w:val="bullet"/>
      <w:lvlText w:val="•"/>
      <w:lvlJc w:val="left"/>
      <w:pPr>
        <w:ind w:left="2474" w:hanging="360"/>
      </w:pPr>
      <w:rPr>
        <w:rFonts w:hint="default"/>
        <w:lang w:val="es-ES" w:eastAsia="en-US" w:bidi="ar-SA"/>
      </w:rPr>
    </w:lvl>
    <w:lvl w:ilvl="3">
      <w:start w:val="0"/>
      <w:numFmt w:val="bullet"/>
      <w:lvlText w:val="•"/>
      <w:lvlJc w:val="left"/>
      <w:pPr>
        <w:ind w:left="3281" w:hanging="360"/>
      </w:pPr>
      <w:rPr>
        <w:rFonts w:hint="default"/>
        <w:lang w:val="es-ES" w:eastAsia="en-US" w:bidi="ar-SA"/>
      </w:rPr>
    </w:lvl>
    <w:lvl w:ilvl="4">
      <w:start w:val="0"/>
      <w:numFmt w:val="bullet"/>
      <w:lvlText w:val="•"/>
      <w:lvlJc w:val="left"/>
      <w:pPr>
        <w:ind w:left="4088" w:hanging="360"/>
      </w:pPr>
      <w:rPr>
        <w:rFonts w:hint="default"/>
        <w:lang w:val="es-ES" w:eastAsia="en-US" w:bidi="ar-SA"/>
      </w:rPr>
    </w:lvl>
    <w:lvl w:ilvl="5">
      <w:start w:val="0"/>
      <w:numFmt w:val="bullet"/>
      <w:lvlText w:val="•"/>
      <w:lvlJc w:val="left"/>
      <w:pPr>
        <w:ind w:left="4895" w:hanging="360"/>
      </w:pPr>
      <w:rPr>
        <w:rFonts w:hint="default"/>
        <w:lang w:val="es-ES" w:eastAsia="en-US" w:bidi="ar-SA"/>
      </w:rPr>
    </w:lvl>
    <w:lvl w:ilvl="6">
      <w:start w:val="0"/>
      <w:numFmt w:val="bullet"/>
      <w:lvlText w:val="•"/>
      <w:lvlJc w:val="left"/>
      <w:pPr>
        <w:ind w:left="5702" w:hanging="360"/>
      </w:pPr>
      <w:rPr>
        <w:rFonts w:hint="default"/>
        <w:lang w:val="es-ES" w:eastAsia="en-US" w:bidi="ar-SA"/>
      </w:rPr>
    </w:lvl>
    <w:lvl w:ilvl="7">
      <w:start w:val="0"/>
      <w:numFmt w:val="bullet"/>
      <w:lvlText w:val="•"/>
      <w:lvlJc w:val="left"/>
      <w:pPr>
        <w:ind w:left="6509" w:hanging="360"/>
      </w:pPr>
      <w:rPr>
        <w:rFonts w:hint="default"/>
        <w:lang w:val="es-ES" w:eastAsia="en-US" w:bidi="ar-SA"/>
      </w:rPr>
    </w:lvl>
    <w:lvl w:ilvl="8">
      <w:start w:val="0"/>
      <w:numFmt w:val="bullet"/>
      <w:lvlText w:val="•"/>
      <w:lvlJc w:val="left"/>
      <w:pPr>
        <w:ind w:left="7316" w:hanging="360"/>
      </w:pPr>
      <w:rPr>
        <w:rFonts w:hint="default"/>
        <w:lang w:val="es-ES" w:eastAsia="en-US" w:bidi="ar-SA"/>
      </w:rPr>
    </w:lvl>
  </w:abstractNum>
  <w:abstractNum w:abstractNumId="3">
    <w:multiLevelType w:val="hybridMultilevel"/>
    <w:lvl w:ilvl="0">
      <w:start w:val="1"/>
      <w:numFmt w:val="decimal"/>
      <w:lvlText w:val="%1."/>
      <w:lvlJc w:val="left"/>
      <w:pPr>
        <w:ind w:left="851" w:hanging="708"/>
        <w:jc w:val="right"/>
      </w:pPr>
      <w:rPr>
        <w:rFonts w:hint="default" w:ascii="Arial" w:hAnsi="Arial" w:eastAsia="Arial" w:cs="Arial"/>
        <w:b/>
        <w:bCs/>
        <w:i w:val="0"/>
        <w:iCs w:val="0"/>
        <w:spacing w:val="-1"/>
        <w:w w:val="100"/>
        <w:sz w:val="36"/>
        <w:szCs w:val="36"/>
        <w:lang w:val="es-ES" w:eastAsia="en-US" w:bidi="ar-SA"/>
      </w:rPr>
    </w:lvl>
    <w:lvl w:ilvl="1">
      <w:start w:val="1"/>
      <w:numFmt w:val="decimal"/>
      <w:lvlText w:val="%1.%2."/>
      <w:lvlJc w:val="left"/>
      <w:pPr>
        <w:ind w:left="1559" w:hanging="708"/>
        <w:jc w:val="left"/>
      </w:pPr>
      <w:rPr>
        <w:rFonts w:hint="default" w:ascii="Arial" w:hAnsi="Arial" w:eastAsia="Arial" w:cs="Arial"/>
        <w:b/>
        <w:bCs/>
        <w:i/>
        <w:iCs/>
        <w:spacing w:val="0"/>
        <w:w w:val="100"/>
        <w:sz w:val="28"/>
        <w:szCs w:val="28"/>
        <w:lang w:val="es-ES" w:eastAsia="en-US" w:bidi="ar-SA"/>
      </w:rPr>
    </w:lvl>
    <w:lvl w:ilvl="2">
      <w:start w:val="1"/>
      <w:numFmt w:val="decimal"/>
      <w:lvlText w:val="%1.%2.%3."/>
      <w:lvlJc w:val="left"/>
      <w:pPr>
        <w:ind w:left="1134" w:hanging="709"/>
        <w:jc w:val="left"/>
      </w:pPr>
      <w:rPr>
        <w:rFonts w:hint="default"/>
        <w:spacing w:val="0"/>
        <w:w w:val="100"/>
        <w:lang w:val="es-ES" w:eastAsia="en-US" w:bidi="ar-SA"/>
      </w:rPr>
    </w:lvl>
    <w:lvl w:ilvl="3">
      <w:start w:val="1"/>
      <w:numFmt w:val="decimal"/>
      <w:lvlText w:val="%1.%2.%3.%4."/>
      <w:lvlJc w:val="left"/>
      <w:pPr>
        <w:ind w:left="4692" w:hanging="709"/>
        <w:jc w:val="left"/>
      </w:pPr>
      <w:rPr>
        <w:rFonts w:hint="default" w:ascii="Times New Roman" w:hAnsi="Times New Roman" w:eastAsia="Times New Roman" w:cs="Times New Roman"/>
        <w:b/>
        <w:bCs/>
        <w:i/>
        <w:iCs/>
        <w:spacing w:val="0"/>
        <w:w w:val="100"/>
        <w:sz w:val="22"/>
        <w:szCs w:val="22"/>
        <w:lang w:val="es-ES" w:eastAsia="en-US" w:bidi="ar-SA"/>
      </w:rPr>
    </w:lvl>
    <w:lvl w:ilvl="4">
      <w:start w:val="0"/>
      <w:numFmt w:val="bullet"/>
      <w:lvlText w:val="•"/>
      <w:lvlJc w:val="left"/>
      <w:pPr>
        <w:ind w:left="4680" w:hanging="709"/>
      </w:pPr>
      <w:rPr>
        <w:rFonts w:hint="default"/>
        <w:lang w:val="es-ES" w:eastAsia="en-US" w:bidi="ar-SA"/>
      </w:rPr>
    </w:lvl>
    <w:lvl w:ilvl="5">
      <w:start w:val="0"/>
      <w:numFmt w:val="bullet"/>
      <w:lvlText w:val="•"/>
      <w:lvlJc w:val="left"/>
      <w:pPr>
        <w:ind w:left="4700" w:hanging="709"/>
      </w:pPr>
      <w:rPr>
        <w:rFonts w:hint="default"/>
        <w:lang w:val="es-ES" w:eastAsia="en-US" w:bidi="ar-SA"/>
      </w:rPr>
    </w:lvl>
    <w:lvl w:ilvl="6">
      <w:start w:val="0"/>
      <w:numFmt w:val="bullet"/>
      <w:lvlText w:val="•"/>
      <w:lvlJc w:val="left"/>
      <w:pPr>
        <w:ind w:left="4820" w:hanging="709"/>
      </w:pPr>
      <w:rPr>
        <w:rFonts w:hint="default"/>
        <w:lang w:val="es-ES" w:eastAsia="en-US" w:bidi="ar-SA"/>
      </w:rPr>
    </w:lvl>
    <w:lvl w:ilvl="7">
      <w:start w:val="0"/>
      <w:numFmt w:val="bullet"/>
      <w:lvlText w:val="•"/>
      <w:lvlJc w:val="left"/>
      <w:pPr>
        <w:ind w:left="5847" w:hanging="709"/>
      </w:pPr>
      <w:rPr>
        <w:rFonts w:hint="default"/>
        <w:lang w:val="es-ES" w:eastAsia="en-US" w:bidi="ar-SA"/>
      </w:rPr>
    </w:lvl>
    <w:lvl w:ilvl="8">
      <w:start w:val="0"/>
      <w:numFmt w:val="bullet"/>
      <w:lvlText w:val="•"/>
      <w:lvlJc w:val="left"/>
      <w:pPr>
        <w:ind w:left="6875" w:hanging="709"/>
      </w:pPr>
      <w:rPr>
        <w:rFonts w:hint="default"/>
        <w:lang w:val="es-ES" w:eastAsia="en-US" w:bidi="ar-SA"/>
      </w:rPr>
    </w:lvl>
  </w:abstractNum>
  <w:abstractNum w:abstractNumId="2">
    <w:multiLevelType w:val="hybridMultilevel"/>
    <w:lvl w:ilvl="0">
      <w:start w:val="6"/>
      <w:numFmt w:val="decimal"/>
      <w:lvlText w:val="%1"/>
      <w:lvlJc w:val="left"/>
      <w:pPr>
        <w:ind w:left="1242" w:hanging="879"/>
        <w:jc w:val="left"/>
      </w:pPr>
      <w:rPr>
        <w:rFonts w:hint="default"/>
        <w:lang w:val="es-ES" w:eastAsia="en-US" w:bidi="ar-SA"/>
      </w:rPr>
    </w:lvl>
    <w:lvl w:ilvl="1">
      <w:start w:val="5"/>
      <w:numFmt w:val="decimal"/>
      <w:lvlText w:val="%1.%2"/>
      <w:lvlJc w:val="left"/>
      <w:pPr>
        <w:ind w:left="1242" w:hanging="879"/>
        <w:jc w:val="left"/>
      </w:pPr>
      <w:rPr>
        <w:rFonts w:hint="default"/>
        <w:lang w:val="es-ES" w:eastAsia="en-US" w:bidi="ar-SA"/>
      </w:rPr>
    </w:lvl>
    <w:lvl w:ilvl="2">
      <w:start w:val="1"/>
      <w:numFmt w:val="decimal"/>
      <w:lvlText w:val="%1.%2.%3."/>
      <w:lvlJc w:val="left"/>
      <w:pPr>
        <w:ind w:left="1242" w:hanging="879"/>
        <w:jc w:val="left"/>
      </w:pPr>
      <w:rPr>
        <w:rFonts w:hint="default" w:ascii="Calibri" w:hAnsi="Calibri" w:eastAsia="Calibri" w:cs="Calibri"/>
        <w:b w:val="0"/>
        <w:bCs w:val="0"/>
        <w:i w:val="0"/>
        <w:iCs w:val="0"/>
        <w:spacing w:val="-1"/>
        <w:w w:val="99"/>
        <w:sz w:val="20"/>
        <w:szCs w:val="20"/>
        <w:lang w:val="es-ES" w:eastAsia="en-US" w:bidi="ar-SA"/>
      </w:rPr>
    </w:lvl>
    <w:lvl w:ilvl="3">
      <w:start w:val="0"/>
      <w:numFmt w:val="bullet"/>
      <w:lvlText w:val="•"/>
      <w:lvlJc w:val="left"/>
      <w:pPr>
        <w:ind w:left="3547" w:hanging="879"/>
      </w:pPr>
      <w:rPr>
        <w:rFonts w:hint="default"/>
        <w:lang w:val="es-ES" w:eastAsia="en-US" w:bidi="ar-SA"/>
      </w:rPr>
    </w:lvl>
    <w:lvl w:ilvl="4">
      <w:start w:val="0"/>
      <w:numFmt w:val="bullet"/>
      <w:lvlText w:val="•"/>
      <w:lvlJc w:val="left"/>
      <w:pPr>
        <w:ind w:left="4316" w:hanging="879"/>
      </w:pPr>
      <w:rPr>
        <w:rFonts w:hint="default"/>
        <w:lang w:val="es-ES" w:eastAsia="en-US" w:bidi="ar-SA"/>
      </w:rPr>
    </w:lvl>
    <w:lvl w:ilvl="5">
      <w:start w:val="0"/>
      <w:numFmt w:val="bullet"/>
      <w:lvlText w:val="•"/>
      <w:lvlJc w:val="left"/>
      <w:pPr>
        <w:ind w:left="5085" w:hanging="879"/>
      </w:pPr>
      <w:rPr>
        <w:rFonts w:hint="default"/>
        <w:lang w:val="es-ES" w:eastAsia="en-US" w:bidi="ar-SA"/>
      </w:rPr>
    </w:lvl>
    <w:lvl w:ilvl="6">
      <w:start w:val="0"/>
      <w:numFmt w:val="bullet"/>
      <w:lvlText w:val="•"/>
      <w:lvlJc w:val="left"/>
      <w:pPr>
        <w:ind w:left="5854" w:hanging="879"/>
      </w:pPr>
      <w:rPr>
        <w:rFonts w:hint="default"/>
        <w:lang w:val="es-ES" w:eastAsia="en-US" w:bidi="ar-SA"/>
      </w:rPr>
    </w:lvl>
    <w:lvl w:ilvl="7">
      <w:start w:val="0"/>
      <w:numFmt w:val="bullet"/>
      <w:lvlText w:val="•"/>
      <w:lvlJc w:val="left"/>
      <w:pPr>
        <w:ind w:left="6623" w:hanging="879"/>
      </w:pPr>
      <w:rPr>
        <w:rFonts w:hint="default"/>
        <w:lang w:val="es-ES" w:eastAsia="en-US" w:bidi="ar-SA"/>
      </w:rPr>
    </w:lvl>
    <w:lvl w:ilvl="8">
      <w:start w:val="0"/>
      <w:numFmt w:val="bullet"/>
      <w:lvlText w:val="•"/>
      <w:lvlJc w:val="left"/>
      <w:pPr>
        <w:ind w:left="7392" w:hanging="879"/>
      </w:pPr>
      <w:rPr>
        <w:rFonts w:hint="default"/>
        <w:lang w:val="es-ES" w:eastAsia="en-US" w:bidi="ar-SA"/>
      </w:rPr>
    </w:lvl>
  </w:abstractNum>
  <w:abstractNum w:abstractNumId="1">
    <w:multiLevelType w:val="hybridMultilevel"/>
    <w:lvl w:ilvl="0">
      <w:start w:val="1"/>
      <w:numFmt w:val="decimal"/>
      <w:lvlText w:val="%1."/>
      <w:lvlJc w:val="left"/>
      <w:pPr>
        <w:ind w:left="582" w:hanging="440"/>
        <w:jc w:val="left"/>
      </w:pPr>
      <w:rPr>
        <w:rFonts w:hint="default" w:ascii="Cambria" w:hAnsi="Cambria" w:eastAsia="Cambria" w:cs="Cambria"/>
        <w:b/>
        <w:bCs/>
        <w:i w:val="0"/>
        <w:iCs w:val="0"/>
        <w:spacing w:val="-1"/>
        <w:w w:val="100"/>
        <w:sz w:val="24"/>
        <w:szCs w:val="24"/>
        <w:lang w:val="es-ES" w:eastAsia="en-US" w:bidi="ar-SA"/>
      </w:rPr>
    </w:lvl>
    <w:lvl w:ilvl="1">
      <w:start w:val="1"/>
      <w:numFmt w:val="decimal"/>
      <w:lvlText w:val="%1.%2."/>
      <w:lvlJc w:val="left"/>
      <w:pPr>
        <w:ind w:left="803" w:hanging="660"/>
        <w:jc w:val="left"/>
      </w:pPr>
      <w:rPr>
        <w:rFonts w:hint="default" w:ascii="Calibri" w:hAnsi="Calibri" w:eastAsia="Calibri" w:cs="Calibri"/>
        <w:b/>
        <w:bCs/>
        <w:i w:val="0"/>
        <w:iCs w:val="0"/>
        <w:spacing w:val="-1"/>
        <w:w w:val="99"/>
        <w:sz w:val="20"/>
        <w:szCs w:val="20"/>
        <w:lang w:val="es-ES" w:eastAsia="en-US" w:bidi="ar-SA"/>
      </w:rPr>
    </w:lvl>
    <w:lvl w:ilvl="2">
      <w:start w:val="1"/>
      <w:numFmt w:val="decimal"/>
      <w:lvlText w:val="%1.%2.%3."/>
      <w:lvlJc w:val="left"/>
      <w:pPr>
        <w:ind w:left="363" w:hanging="879"/>
        <w:jc w:val="left"/>
      </w:pPr>
      <w:rPr>
        <w:rFonts w:hint="default"/>
        <w:spacing w:val="-1"/>
        <w:w w:val="99"/>
        <w:lang w:val="es-ES" w:eastAsia="en-US" w:bidi="ar-SA"/>
      </w:rPr>
    </w:lvl>
    <w:lvl w:ilvl="3">
      <w:start w:val="1"/>
      <w:numFmt w:val="decimal"/>
      <w:lvlText w:val="%1.%2.%3.%4."/>
      <w:lvlJc w:val="left"/>
      <w:pPr>
        <w:ind w:left="1463" w:hanging="879"/>
        <w:jc w:val="left"/>
      </w:pPr>
      <w:rPr>
        <w:rFonts w:hint="default" w:ascii="Calibri" w:hAnsi="Calibri" w:eastAsia="Calibri" w:cs="Calibri"/>
        <w:b w:val="0"/>
        <w:bCs w:val="0"/>
        <w:i w:val="0"/>
        <w:iCs w:val="0"/>
        <w:spacing w:val="-1"/>
        <w:w w:val="99"/>
        <w:sz w:val="20"/>
        <w:szCs w:val="20"/>
        <w:lang w:val="es-ES" w:eastAsia="en-US" w:bidi="ar-SA"/>
      </w:rPr>
    </w:lvl>
    <w:lvl w:ilvl="4">
      <w:start w:val="0"/>
      <w:numFmt w:val="bullet"/>
      <w:lvlText w:val="•"/>
      <w:lvlJc w:val="left"/>
      <w:pPr>
        <w:ind w:left="1240" w:hanging="879"/>
      </w:pPr>
      <w:rPr>
        <w:rFonts w:hint="default"/>
        <w:lang w:val="es-ES" w:eastAsia="en-US" w:bidi="ar-SA"/>
      </w:rPr>
    </w:lvl>
    <w:lvl w:ilvl="5">
      <w:start w:val="0"/>
      <w:numFmt w:val="bullet"/>
      <w:lvlText w:val="•"/>
      <w:lvlJc w:val="left"/>
      <w:pPr>
        <w:ind w:left="1460" w:hanging="879"/>
      </w:pPr>
      <w:rPr>
        <w:rFonts w:hint="default"/>
        <w:lang w:val="es-ES" w:eastAsia="en-US" w:bidi="ar-SA"/>
      </w:rPr>
    </w:lvl>
    <w:lvl w:ilvl="6">
      <w:start w:val="0"/>
      <w:numFmt w:val="bullet"/>
      <w:lvlText w:val="•"/>
      <w:lvlJc w:val="left"/>
      <w:pPr>
        <w:ind w:left="1680" w:hanging="879"/>
      </w:pPr>
      <w:rPr>
        <w:rFonts w:hint="default"/>
        <w:lang w:val="es-ES" w:eastAsia="en-US" w:bidi="ar-SA"/>
      </w:rPr>
    </w:lvl>
    <w:lvl w:ilvl="7">
      <w:start w:val="0"/>
      <w:numFmt w:val="bullet"/>
      <w:lvlText w:val="•"/>
      <w:lvlJc w:val="left"/>
      <w:pPr>
        <w:ind w:left="3492" w:hanging="879"/>
      </w:pPr>
      <w:rPr>
        <w:rFonts w:hint="default"/>
        <w:lang w:val="es-ES" w:eastAsia="en-US" w:bidi="ar-SA"/>
      </w:rPr>
    </w:lvl>
    <w:lvl w:ilvl="8">
      <w:start w:val="0"/>
      <w:numFmt w:val="bullet"/>
      <w:lvlText w:val="•"/>
      <w:lvlJc w:val="left"/>
      <w:pPr>
        <w:ind w:left="5305" w:hanging="879"/>
      </w:pPr>
      <w:rPr>
        <w:rFonts w:hint="default"/>
        <w:lang w:val="es-ES" w:eastAsia="en-US" w:bidi="ar-SA"/>
      </w:rPr>
    </w:lvl>
  </w:abstractNum>
  <w:abstractNum w:abstractNumId="0">
    <w:multiLevelType w:val="hybridMultilevel"/>
    <w:lvl w:ilvl="0">
      <w:start w:val="0"/>
      <w:numFmt w:val="bullet"/>
      <w:lvlText w:val=""/>
      <w:lvlJc w:val="left"/>
      <w:pPr>
        <w:ind w:left="776" w:hanging="360"/>
      </w:pPr>
      <w:rPr>
        <w:rFonts w:hint="default" w:ascii="Symbol" w:hAnsi="Symbol" w:eastAsia="Symbol" w:cs="Symbol"/>
        <w:b w:val="0"/>
        <w:bCs w:val="0"/>
        <w:i w:val="0"/>
        <w:iCs w:val="0"/>
        <w:spacing w:val="0"/>
        <w:w w:val="100"/>
        <w:sz w:val="40"/>
        <w:szCs w:val="40"/>
        <w:lang w:val="es-ES" w:eastAsia="en-US" w:bidi="ar-SA"/>
      </w:rPr>
    </w:lvl>
    <w:lvl w:ilvl="1">
      <w:start w:val="0"/>
      <w:numFmt w:val="bullet"/>
      <w:lvlText w:val="•"/>
      <w:lvlJc w:val="left"/>
      <w:pPr>
        <w:ind w:left="1567" w:hanging="360"/>
      </w:pPr>
      <w:rPr>
        <w:rFonts w:hint="default"/>
        <w:lang w:val="es-ES" w:eastAsia="en-US" w:bidi="ar-SA"/>
      </w:rPr>
    </w:lvl>
    <w:lvl w:ilvl="2">
      <w:start w:val="0"/>
      <w:numFmt w:val="bullet"/>
      <w:lvlText w:val="•"/>
      <w:lvlJc w:val="left"/>
      <w:pPr>
        <w:ind w:left="2355" w:hanging="360"/>
      </w:pPr>
      <w:rPr>
        <w:rFonts w:hint="default"/>
        <w:lang w:val="es-ES" w:eastAsia="en-US" w:bidi="ar-SA"/>
      </w:rPr>
    </w:lvl>
    <w:lvl w:ilvl="3">
      <w:start w:val="0"/>
      <w:numFmt w:val="bullet"/>
      <w:lvlText w:val="•"/>
      <w:lvlJc w:val="left"/>
      <w:pPr>
        <w:ind w:left="3143" w:hanging="360"/>
      </w:pPr>
      <w:rPr>
        <w:rFonts w:hint="default"/>
        <w:lang w:val="es-ES" w:eastAsia="en-US" w:bidi="ar-SA"/>
      </w:rPr>
    </w:lvl>
    <w:lvl w:ilvl="4">
      <w:start w:val="0"/>
      <w:numFmt w:val="bullet"/>
      <w:lvlText w:val="•"/>
      <w:lvlJc w:val="left"/>
      <w:pPr>
        <w:ind w:left="3931" w:hanging="360"/>
      </w:pPr>
      <w:rPr>
        <w:rFonts w:hint="default"/>
        <w:lang w:val="es-ES" w:eastAsia="en-US" w:bidi="ar-SA"/>
      </w:rPr>
    </w:lvl>
    <w:lvl w:ilvl="5">
      <w:start w:val="0"/>
      <w:numFmt w:val="bullet"/>
      <w:lvlText w:val="•"/>
      <w:lvlJc w:val="left"/>
      <w:pPr>
        <w:ind w:left="4719" w:hanging="360"/>
      </w:pPr>
      <w:rPr>
        <w:rFonts w:hint="default"/>
        <w:lang w:val="es-ES" w:eastAsia="en-US" w:bidi="ar-SA"/>
      </w:rPr>
    </w:lvl>
    <w:lvl w:ilvl="6">
      <w:start w:val="0"/>
      <w:numFmt w:val="bullet"/>
      <w:lvlText w:val="•"/>
      <w:lvlJc w:val="left"/>
      <w:pPr>
        <w:ind w:left="5507" w:hanging="360"/>
      </w:pPr>
      <w:rPr>
        <w:rFonts w:hint="default"/>
        <w:lang w:val="es-ES" w:eastAsia="en-US" w:bidi="ar-SA"/>
      </w:rPr>
    </w:lvl>
    <w:lvl w:ilvl="7">
      <w:start w:val="0"/>
      <w:numFmt w:val="bullet"/>
      <w:lvlText w:val="•"/>
      <w:lvlJc w:val="left"/>
      <w:pPr>
        <w:ind w:left="6295" w:hanging="360"/>
      </w:pPr>
      <w:rPr>
        <w:rFonts w:hint="default"/>
        <w:lang w:val="es-ES" w:eastAsia="en-US" w:bidi="ar-SA"/>
      </w:rPr>
    </w:lvl>
    <w:lvl w:ilvl="8">
      <w:start w:val="0"/>
      <w:numFmt w:val="bullet"/>
      <w:lvlText w:val="•"/>
      <w:lvlJc w:val="left"/>
      <w:pPr>
        <w:ind w:left="7083" w:hanging="360"/>
      </w:pPr>
      <w:rPr>
        <w:rFonts w:hint="default"/>
        <w:lang w:val="es-ES" w:eastAsia="en-US" w:bidi="ar-SA"/>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9">
    <w:abstractNumId w:val="8"/>
  </w:num>
  <w:num w:numId="8">
    <w:abstractNumId w:val="7"/>
  </w:num>
  <w:num w:numId="10">
    <w:abstractNumId w:val="9"/>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s-ES" w:eastAsia="en-US" w:bidi="ar-SA"/>
    </w:rPr>
  </w:style>
  <w:style w:styleId="TOC1" w:type="paragraph">
    <w:name w:val="TOC 1"/>
    <w:basedOn w:val="Normal"/>
    <w:uiPriority w:val="1"/>
    <w:qFormat/>
    <w:pPr>
      <w:spacing w:before="395"/>
      <w:ind w:left="143" w:hanging="439"/>
    </w:pPr>
    <w:rPr>
      <w:rFonts w:ascii="Cambria" w:hAnsi="Cambria" w:eastAsia="Cambria" w:cs="Cambria"/>
      <w:b/>
      <w:bCs/>
      <w:sz w:val="24"/>
      <w:szCs w:val="24"/>
      <w:lang w:val="es-ES" w:eastAsia="en-US" w:bidi="ar-SA"/>
    </w:rPr>
  </w:style>
  <w:style w:styleId="TOC2" w:type="paragraph">
    <w:name w:val="TOC 2"/>
    <w:basedOn w:val="Normal"/>
    <w:uiPriority w:val="1"/>
    <w:qFormat/>
    <w:pPr>
      <w:spacing w:before="277"/>
      <w:ind w:left="802" w:hanging="659"/>
    </w:pPr>
    <w:rPr>
      <w:rFonts w:ascii="Calibri" w:hAnsi="Calibri" w:eastAsia="Calibri" w:cs="Calibri"/>
      <w:b/>
      <w:bCs/>
      <w:sz w:val="20"/>
      <w:szCs w:val="20"/>
      <w:lang w:val="es-ES" w:eastAsia="en-US" w:bidi="ar-SA"/>
    </w:rPr>
  </w:style>
  <w:style w:styleId="TOC3" w:type="paragraph">
    <w:name w:val="TOC 3"/>
    <w:basedOn w:val="Normal"/>
    <w:uiPriority w:val="1"/>
    <w:qFormat/>
    <w:pPr>
      <w:spacing w:before="37"/>
      <w:ind w:left="1242" w:hanging="879"/>
    </w:pPr>
    <w:rPr>
      <w:rFonts w:ascii="Calibri" w:hAnsi="Calibri" w:eastAsia="Calibri" w:cs="Calibri"/>
      <w:sz w:val="20"/>
      <w:szCs w:val="20"/>
      <w:lang w:val="es-ES" w:eastAsia="en-US" w:bidi="ar-SA"/>
    </w:rPr>
  </w:style>
  <w:style w:styleId="TOC4" w:type="paragraph">
    <w:name w:val="TOC 4"/>
    <w:basedOn w:val="Normal"/>
    <w:uiPriority w:val="1"/>
    <w:qFormat/>
    <w:pPr>
      <w:spacing w:before="37"/>
      <w:ind w:left="582"/>
    </w:pPr>
    <w:rPr>
      <w:rFonts w:ascii="Calibri" w:hAnsi="Calibri" w:eastAsia="Calibri" w:cs="Calibri"/>
      <w:sz w:val="20"/>
      <w:szCs w:val="20"/>
      <w:lang w:val="es-ES" w:eastAsia="en-US" w:bidi="ar-SA"/>
    </w:rPr>
  </w:style>
  <w:style w:styleId="BodyText" w:type="paragraph">
    <w:name w:val="Body Text"/>
    <w:basedOn w:val="Normal"/>
    <w:uiPriority w:val="1"/>
    <w:qFormat/>
    <w:pPr/>
    <w:rPr>
      <w:rFonts w:ascii="Consolas" w:hAnsi="Consolas" w:eastAsia="Consolas" w:cs="Consolas"/>
      <w:sz w:val="20"/>
      <w:szCs w:val="20"/>
      <w:lang w:val="es-ES" w:eastAsia="en-US" w:bidi="ar-SA"/>
    </w:rPr>
  </w:style>
  <w:style w:styleId="Heading1" w:type="paragraph">
    <w:name w:val="Heading 1"/>
    <w:basedOn w:val="Normal"/>
    <w:uiPriority w:val="1"/>
    <w:qFormat/>
    <w:pPr>
      <w:ind w:left="850" w:hanging="707"/>
      <w:outlineLvl w:val="1"/>
    </w:pPr>
    <w:rPr>
      <w:rFonts w:ascii="Arial" w:hAnsi="Arial" w:eastAsia="Arial" w:cs="Arial"/>
      <w:b/>
      <w:bCs/>
      <w:sz w:val="36"/>
      <w:szCs w:val="36"/>
      <w:lang w:val="es-ES" w:eastAsia="en-US" w:bidi="ar-SA"/>
    </w:rPr>
  </w:style>
  <w:style w:styleId="Heading2" w:type="paragraph">
    <w:name w:val="Heading 2"/>
    <w:basedOn w:val="Normal"/>
    <w:uiPriority w:val="1"/>
    <w:qFormat/>
    <w:pPr>
      <w:ind w:left="1842" w:hanging="708"/>
      <w:outlineLvl w:val="2"/>
    </w:pPr>
    <w:rPr>
      <w:rFonts w:ascii="Arial" w:hAnsi="Arial" w:eastAsia="Arial" w:cs="Arial"/>
      <w:b/>
      <w:bCs/>
      <w:i/>
      <w:iCs/>
      <w:sz w:val="28"/>
      <w:szCs w:val="28"/>
      <w:lang w:val="es-ES" w:eastAsia="en-US" w:bidi="ar-SA"/>
    </w:rPr>
  </w:style>
  <w:style w:styleId="Heading3" w:type="paragraph">
    <w:name w:val="Heading 3"/>
    <w:basedOn w:val="Normal"/>
    <w:uiPriority w:val="1"/>
    <w:qFormat/>
    <w:pPr>
      <w:ind w:left="1134" w:hanging="708"/>
      <w:outlineLvl w:val="3"/>
    </w:pPr>
    <w:rPr>
      <w:rFonts w:ascii="Times New Roman" w:hAnsi="Times New Roman" w:eastAsia="Times New Roman" w:cs="Times New Roman"/>
      <w:b/>
      <w:bCs/>
      <w:sz w:val="24"/>
      <w:szCs w:val="24"/>
      <w:lang w:val="es-ES" w:eastAsia="en-US" w:bidi="ar-SA"/>
    </w:rPr>
  </w:style>
  <w:style w:styleId="Heading4" w:type="paragraph">
    <w:name w:val="Heading 4"/>
    <w:basedOn w:val="Normal"/>
    <w:uiPriority w:val="1"/>
    <w:qFormat/>
    <w:pPr>
      <w:ind w:left="4680" w:hanging="709"/>
      <w:outlineLvl w:val="4"/>
    </w:pPr>
    <w:rPr>
      <w:rFonts w:ascii="Times New Roman" w:hAnsi="Times New Roman" w:eastAsia="Times New Roman" w:cs="Times New Roman"/>
      <w:b/>
      <w:bCs/>
      <w:i/>
      <w:iCs/>
      <w:sz w:val="24"/>
      <w:szCs w:val="24"/>
      <w:lang w:val="es-ES" w:eastAsia="en-US" w:bidi="ar-SA"/>
    </w:rPr>
  </w:style>
  <w:style w:styleId="Heading5" w:type="paragraph">
    <w:name w:val="Heading 5"/>
    <w:basedOn w:val="Normal"/>
    <w:uiPriority w:val="1"/>
    <w:qFormat/>
    <w:pPr>
      <w:ind w:left="426"/>
      <w:outlineLvl w:val="5"/>
    </w:pPr>
    <w:rPr>
      <w:rFonts w:ascii="Arial" w:hAnsi="Arial" w:eastAsia="Arial" w:cs="Arial"/>
      <w:b/>
      <w:bCs/>
      <w:sz w:val="22"/>
      <w:szCs w:val="22"/>
      <w:lang w:val="es-ES" w:eastAsia="en-US" w:bidi="ar-SA"/>
    </w:rPr>
  </w:style>
  <w:style w:styleId="ListParagraph" w:type="paragraph">
    <w:name w:val="List Paragraph"/>
    <w:basedOn w:val="Normal"/>
    <w:uiPriority w:val="1"/>
    <w:qFormat/>
    <w:pPr>
      <w:ind w:left="1134" w:hanging="708"/>
    </w:pPr>
    <w:rPr>
      <w:rFonts w:ascii="Arial" w:hAnsi="Arial" w:eastAsia="Arial" w:cs="Arial"/>
      <w:lang w:val="es-ES" w:eastAsia="en-US" w:bidi="ar-SA"/>
    </w:rPr>
  </w:style>
  <w:style w:styleId="TableParagraph" w:type="paragraph">
    <w:name w:val="Table Paragraph"/>
    <w:basedOn w:val="Normal"/>
    <w:uiPriority w:val="1"/>
    <w:qFormat/>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www.w3.org/TR/xmlschema-0" TargetMode="External"/><Relationship Id="rId8" Type="http://schemas.openxmlformats.org/officeDocument/2006/relationships/hyperlink" Target="http://www.w3.org/2001/XMLSchema" TargetMode="External"/><Relationship Id="rId9" Type="http://schemas.openxmlformats.org/officeDocument/2006/relationships/hyperlink" Target="http://www.w3.org/TR/2000/NOTE-SOAP-20000508/" TargetMode="External"/><Relationship Id="rId10" Type="http://schemas.openxmlformats.org/officeDocument/2006/relationships/hyperlink" Target="http://schemas.xmlsoap.org/soap/envelope/" TargetMode="External"/><Relationship Id="rId11" Type="http://schemas.openxmlformats.org/officeDocument/2006/relationships/hyperlink" Target="http://www.w3.org/TR/2001/NOTE-wsdl-20010315" TargetMode="External"/><Relationship Id="rId12" Type="http://schemas.openxmlformats.org/officeDocument/2006/relationships/hyperlink" Target="http://schemas.xmlsoap.org/wsdl/"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jpeg"/><Relationship Id="rId19" Type="http://schemas.openxmlformats.org/officeDocument/2006/relationships/header" Target="header2.xml"/><Relationship Id="rId20" Type="http://schemas.openxmlformats.org/officeDocument/2006/relationships/footer" Target="footer2.xml"/><Relationship Id="rId21" Type="http://schemas.openxmlformats.org/officeDocument/2006/relationships/hyperlink" Target="https://www.agenciatributaria.es/AEAT.desarrolladores/Desarrolladores/_menu_/Documentacion/Sistemas_Informaticos_de_Facturacion_y_Sistemas_VERI_FACTU/Sistemas_Informaticos_de_Facturacion_y_Sistemas_VERI_FACTU.html" TargetMode="External"/><Relationship Id="rId22" Type="http://schemas.openxmlformats.org/officeDocument/2006/relationships/hyperlink" Target="https://www.agenciatributaria.es/AEAT.desarrolladores/Desarrolladores/_menu_/Documentacion/IVA/Sistemas_Informaticos_de_Facturacion_y_Sistemas_VERI_FACTU/Sistemas_Informaticos_de_Facturacion_y_Sistemas_VERI_FACTU.html" TargetMode="External"/><Relationship Id="rId23" Type="http://schemas.openxmlformats.org/officeDocument/2006/relationships/image" Target="media/image8.jpeg"/><Relationship Id="rId24" Type="http://schemas.openxmlformats.org/officeDocument/2006/relationships/hyperlink" Target="https://www2.agenciatributaria.gob.es/static_files/common/internet/dep/aplicaciones/es/aeat/tikeV1.0/cont/ws/SistemaFacturacion.wsdl" TargetMode="External"/><Relationship Id="rId25" Type="http://schemas.openxmlformats.org/officeDocument/2006/relationships/hyperlink" Target="https://prewww2.aeat.es/static_files/common/internet/dep/aplicaciones/es/aeat/tikeV1.0/cont/ws/SistemaFacturacion.wsdl" TargetMode="External"/><Relationship Id="rId26" Type="http://schemas.openxmlformats.org/officeDocument/2006/relationships/hyperlink" Target="https://prewww2.aeat.es/static_files/common/internet/dep/aplicaciones/es/aeat/tikeV1.0/cont/ws/SuministroInformacion.xsd" TargetMode="External"/><Relationship Id="rId27" Type="http://schemas.openxmlformats.org/officeDocument/2006/relationships/hyperlink" Target="https://prewww2.aeat.es/static_files/common/internet/dep/aplicaciones/es/aeat/tikeV1.0/cont/ws/SuministroLR.xsd" TargetMode="External"/><Relationship Id="rId28" Type="http://schemas.openxmlformats.org/officeDocument/2006/relationships/hyperlink" Target="https://prewww2.aeat.es/static_files/common/internet/dep/aplicaciones/es/aeat/tikeV1.0/cont/ws/ConsultaLR.xsd" TargetMode="External"/><Relationship Id="rId29" Type="http://schemas.openxmlformats.org/officeDocument/2006/relationships/hyperlink" Target="https://prewww2.aeat.es/static_files/common/internet/dep/aplicaciones/es/aeat/tikeV1.0/cont/ws/RespuestaSuministro.xsd" TargetMode="External"/><Relationship Id="rId30" Type="http://schemas.openxmlformats.org/officeDocument/2006/relationships/hyperlink" Target="https://prewww2.aeat.es/static_files/common/internet/dep/aplicaciones/es/aeat/tikeV1.0/cont/ws/RespuestaConsultaLR.xsd" TargetMode="External"/><Relationship Id="rId31" Type="http://schemas.openxmlformats.org/officeDocument/2006/relationships/hyperlink" Target="https://www2.agenciatributaria.gob.es/static_files/common/internet/dep/aplicaciones/es/aeat/tikeV1.0/cont/ws/SuministroInformacion.xsd" TargetMode="External"/><Relationship Id="rId32" Type="http://schemas.openxmlformats.org/officeDocument/2006/relationships/hyperlink" Target="https://www2.agenciatributaria.gob.es/static_files/common/internet/dep/aplicaciones/es/aeat/tikeV1.0/cont/ws/SuministroLR.xsd" TargetMode="External"/><Relationship Id="rId33" Type="http://schemas.openxmlformats.org/officeDocument/2006/relationships/hyperlink" Target="https://www2.agenciatributaria.gob.es/static_files/common/internet/dep/aplicaciones/es/aeat/tikeV1.0/cont/ws/ConsultaLR.xsd" TargetMode="External"/><Relationship Id="rId34" Type="http://schemas.openxmlformats.org/officeDocument/2006/relationships/hyperlink" Target="https://www2.agenciatributaria.gob.es/static_files/common/internet/dep/aplicaciones/es/aeat/tikeV1.0/cont/ws/RespuestaSuministro.xsd" TargetMode="External"/><Relationship Id="rId35" Type="http://schemas.openxmlformats.org/officeDocument/2006/relationships/hyperlink" Target="https://www2.agenciatributaria.gob.es/static_files/common/internet/dep/aplicaciones/es/aeat/tikeV1.0/cont/ws/RespuestaConsultaLR.xsd" TargetMode="External"/><Relationship Id="rId36" Type="http://schemas.openxmlformats.org/officeDocument/2006/relationships/hyperlink" Target="https://www2.agenciatributaria.gob.es/static_files/common/internet/dep/aplicaciones/es/aeat/tike/cont/ws/SuministroL" TargetMode="External"/><Relationship Id="rId37" Type="http://schemas.openxmlformats.org/officeDocument/2006/relationships/hyperlink" Target="https://www2.agenciatributaria.gob.es/static_files/common/internet/dep/aplicaciones/es/aeat/tike/cont/ws/Suministro" TargetMode="External"/><Relationship Id="rId38" Type="http://schemas.openxmlformats.org/officeDocument/2006/relationships/hyperlink" Target="http://www.w3.org/2000/09/xmldsig" TargetMode="External"/><Relationship Id="rId39" Type="http://schemas.openxmlformats.org/officeDocument/2006/relationships/hyperlink" Target="https://www2.agenciatributaria.gob.es/static_files/common/internet/dep/aplicaciones/es/aeat/tike/cont/ws/ConsultaLR.xsd" TargetMode="External"/><Relationship Id="rId40" Type="http://schemas.openxmlformats.org/officeDocument/2006/relationships/hyperlink" Target="https://www2.agenciatributaria.gob.es/static_files/common/internet/dep/aplicaciones/es/aeat/tike/cont/ws/SuministroInformacion.xsd" TargetMode="External"/><Relationship Id="rId41" Type="http://schemas.openxmlformats.org/officeDocument/2006/relationships/hyperlink" Target="https://www2.agenciatributaria.gob.es/static_files/common/internet/dep/aplicaciones/es/aeat/tike/cont/ws/RespuestaConsultaLR.xsd" TargetMode="External"/><Relationship Id="rId42"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2025-11-07T09:18:23Z</dcterms:created>
  <dcterms:modified xsi:type="dcterms:W3CDTF">2025-11-07T09:18:23Z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2025-10-13T00:00:00Z</vt:filetime>
  </property>
  <property fmtid="{D5CDD505-2E9C-101B-9397-08002B2CF9AE}" pid="3" name="Creator">
    <vt:lpwstr>Microsoft® Word LTSC</vt:lpwstr>
  </property>
  <property fmtid="{D5CDD505-2E9C-101B-9397-08002B2CF9AE}" pid="4" name="LastSaved">
    <vt:filetime>2025-11-07T00:00:00Z</vt:filetime>
  </property>
  <property fmtid="{D5CDD505-2E9C-101B-9397-08002B2CF9AE}" pid="5" name="Producer">
    <vt:lpwstr>Microsoft® Word LTSC</vt:lpwstr>
  </property>
</Properties>
</file>