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D00B4" w14:textId="376FB8AA" w:rsidR="00562E36" w:rsidRDefault="00562E36">
      <w:pPr>
        <w:spacing w:after="152" w:line="216" w:lineRule="auto"/>
        <w:ind w:left="3850" w:hanging="1935"/>
        <w:rPr>
          <w:rFonts w:ascii="Arial" w:hAnsi="Arial" w:cs="Arial"/>
          <w:sz w:val="30"/>
        </w:rPr>
      </w:pPr>
    </w:p>
    <w:p w14:paraId="701F55C9" w14:textId="77777777" w:rsidR="00C73004" w:rsidRDefault="00C73004">
      <w:pPr>
        <w:spacing w:after="152" w:line="216" w:lineRule="auto"/>
        <w:ind w:left="3850" w:hanging="1935"/>
        <w:rPr>
          <w:rFonts w:ascii="Arial" w:hAnsi="Arial" w:cs="Arial"/>
          <w:sz w:val="30"/>
        </w:rPr>
      </w:pPr>
    </w:p>
    <w:p w14:paraId="45035749" w14:textId="77777777" w:rsidR="00C73004" w:rsidRPr="006F5024" w:rsidRDefault="00C73004">
      <w:pPr>
        <w:spacing w:after="152" w:line="216" w:lineRule="auto"/>
        <w:ind w:left="3850" w:hanging="1935"/>
        <w:rPr>
          <w:rFonts w:ascii="Arial" w:hAnsi="Arial" w:cs="Arial"/>
          <w:sz w:val="30"/>
        </w:rPr>
      </w:pPr>
    </w:p>
    <w:p w14:paraId="3677891A" w14:textId="77777777" w:rsidR="002E4459" w:rsidRPr="006F5024" w:rsidRDefault="002E4459" w:rsidP="002E4459">
      <w:pPr>
        <w:spacing w:before="15" w:after="0" w:line="240" w:lineRule="auto"/>
        <w:ind w:left="1843" w:right="1326"/>
        <w:jc w:val="center"/>
        <w:rPr>
          <w:rFonts w:ascii="Arial" w:hAnsi="Arial" w:cs="Arial"/>
          <w:b/>
          <w:bCs/>
          <w:color w:val="0070BF"/>
          <w:sz w:val="28"/>
          <w:szCs w:val="28"/>
        </w:rPr>
      </w:pPr>
      <w:r w:rsidRPr="006F5024">
        <w:rPr>
          <w:rFonts w:ascii="Arial" w:hAnsi="Arial" w:cs="Arial"/>
          <w:b/>
          <w:bCs/>
          <w:color w:val="0070BF"/>
          <w:sz w:val="28"/>
          <w:szCs w:val="28"/>
        </w:rPr>
        <w:t>DIRECCIÓN DE PLANEACIÓN Y EVALUCION</w:t>
      </w:r>
    </w:p>
    <w:p w14:paraId="22D37B4C" w14:textId="7709A991" w:rsidR="002E4459" w:rsidRPr="006F5024" w:rsidRDefault="006F5024" w:rsidP="006F5024">
      <w:pPr>
        <w:spacing w:before="15" w:after="0" w:line="240" w:lineRule="auto"/>
        <w:ind w:left="2124" w:right="1184" w:firstLine="286"/>
        <w:rPr>
          <w:rFonts w:ascii="Arial" w:hAnsi="Arial" w:cs="Arial"/>
          <w:b/>
          <w:bCs/>
          <w:sz w:val="28"/>
          <w:szCs w:val="28"/>
        </w:rPr>
      </w:pPr>
      <w:r w:rsidRPr="006F5024">
        <w:rPr>
          <w:rFonts w:ascii="Arial" w:hAnsi="Arial" w:cs="Arial"/>
          <w:b/>
          <w:bCs/>
          <w:color w:val="0070BF"/>
          <w:sz w:val="28"/>
          <w:szCs w:val="28"/>
        </w:rPr>
        <w:t xml:space="preserve">  </w:t>
      </w:r>
      <w:r w:rsidR="002E4459" w:rsidRPr="006F5024">
        <w:rPr>
          <w:rFonts w:ascii="Arial" w:hAnsi="Arial" w:cs="Arial"/>
          <w:b/>
          <w:bCs/>
          <w:color w:val="0070BF"/>
          <w:sz w:val="28"/>
          <w:szCs w:val="28"/>
        </w:rPr>
        <w:t>Departamento de Servicios Escolares</w:t>
      </w:r>
    </w:p>
    <w:p w14:paraId="1F20EC1F" w14:textId="77777777" w:rsidR="004C0E3C" w:rsidRPr="006F5024" w:rsidRDefault="004C0E3C" w:rsidP="004C0E3C">
      <w:pPr>
        <w:spacing w:after="152" w:line="216" w:lineRule="auto"/>
        <w:ind w:left="567"/>
        <w:jc w:val="center"/>
        <w:rPr>
          <w:rFonts w:ascii="Arial" w:hAnsi="Arial" w:cs="Arial"/>
          <w:szCs w:val="18"/>
        </w:rPr>
      </w:pPr>
    </w:p>
    <w:p w14:paraId="1AA0F58D" w14:textId="6AF6F4F9" w:rsidR="006C7EB5" w:rsidRPr="006F5024" w:rsidRDefault="004C0E3C" w:rsidP="006F5024">
      <w:pPr>
        <w:spacing w:before="15" w:after="0" w:line="240" w:lineRule="auto"/>
        <w:ind w:left="2410" w:right="1184" w:hanging="142"/>
        <w:jc w:val="center"/>
        <w:rPr>
          <w:rFonts w:ascii="Arial" w:hAnsi="Arial" w:cs="Arial"/>
          <w:b/>
          <w:bCs/>
          <w:color w:val="0070BF"/>
          <w:sz w:val="28"/>
          <w:szCs w:val="28"/>
        </w:rPr>
      </w:pPr>
      <w:r w:rsidRPr="006F5024">
        <w:rPr>
          <w:rFonts w:ascii="Arial" w:hAnsi="Arial" w:cs="Arial"/>
          <w:b/>
          <w:bCs/>
          <w:color w:val="0070BF"/>
          <w:sz w:val="28"/>
          <w:szCs w:val="28"/>
        </w:rPr>
        <w:t xml:space="preserve">PAGO DE LA CUOTA </w:t>
      </w:r>
      <w:r w:rsidR="004C2C05" w:rsidRPr="006F5024">
        <w:rPr>
          <w:rFonts w:ascii="Arial" w:hAnsi="Arial" w:cs="Arial"/>
          <w:b/>
          <w:bCs/>
          <w:color w:val="0070BF"/>
          <w:sz w:val="28"/>
          <w:szCs w:val="28"/>
        </w:rPr>
        <w:t>DE RE</w:t>
      </w:r>
      <w:r w:rsidR="00BF574A" w:rsidRPr="006F5024">
        <w:rPr>
          <w:rFonts w:ascii="Arial" w:hAnsi="Arial" w:cs="Arial"/>
          <w:b/>
          <w:bCs/>
          <w:color w:val="0070BF"/>
          <w:sz w:val="28"/>
          <w:szCs w:val="28"/>
        </w:rPr>
        <w:t>-INSCRIPCIÓN</w:t>
      </w:r>
    </w:p>
    <w:p w14:paraId="2BF8EBE1" w14:textId="32A34A78" w:rsidR="006C7EB5" w:rsidRPr="006F5024" w:rsidRDefault="00D772F0" w:rsidP="00C73004">
      <w:pPr>
        <w:spacing w:before="15" w:after="0" w:line="240" w:lineRule="auto"/>
        <w:ind w:left="2831" w:right="1610"/>
        <w:jc w:val="center"/>
        <w:rPr>
          <w:rFonts w:ascii="Arial" w:hAnsi="Arial" w:cs="Arial"/>
          <w:b/>
          <w:bCs/>
          <w:color w:val="0070BF"/>
          <w:sz w:val="28"/>
          <w:szCs w:val="28"/>
        </w:rPr>
      </w:pPr>
      <w:r w:rsidRPr="006F5024">
        <w:rPr>
          <w:rFonts w:ascii="Arial" w:hAnsi="Arial" w:cs="Arial"/>
          <w:b/>
          <w:bCs/>
          <w:color w:val="0070BF"/>
          <w:sz w:val="28"/>
          <w:szCs w:val="28"/>
        </w:rPr>
        <w:t xml:space="preserve">Cuatrimestre </w:t>
      </w:r>
      <w:r w:rsidR="0005590C">
        <w:rPr>
          <w:rFonts w:ascii="Arial" w:hAnsi="Arial" w:cs="Arial"/>
          <w:b/>
          <w:bCs/>
          <w:color w:val="0070BF"/>
          <w:sz w:val="28"/>
          <w:szCs w:val="28"/>
        </w:rPr>
        <w:t>septiembre-diciembre</w:t>
      </w:r>
      <w:r w:rsidR="003E0D5F">
        <w:rPr>
          <w:rFonts w:ascii="Arial" w:hAnsi="Arial" w:cs="Arial"/>
          <w:b/>
          <w:bCs/>
          <w:color w:val="0070BF"/>
          <w:sz w:val="28"/>
          <w:szCs w:val="28"/>
        </w:rPr>
        <w:t xml:space="preserve"> 2024</w:t>
      </w:r>
    </w:p>
    <w:p w14:paraId="3A98C992" w14:textId="77777777" w:rsidR="002E4459" w:rsidRDefault="002E4459" w:rsidP="002E4459">
      <w:pPr>
        <w:spacing w:before="15" w:after="0" w:line="240" w:lineRule="auto"/>
        <w:ind w:left="2831" w:right="2309"/>
        <w:jc w:val="center"/>
        <w:rPr>
          <w:rFonts w:ascii="Arial" w:hAnsi="Arial" w:cs="Arial"/>
          <w:b/>
          <w:bCs/>
          <w:color w:val="0070BF"/>
          <w:sz w:val="32"/>
          <w:szCs w:val="32"/>
        </w:rPr>
      </w:pPr>
    </w:p>
    <w:p w14:paraId="101AEDC4" w14:textId="77777777" w:rsidR="00C73004" w:rsidRPr="006F5024" w:rsidRDefault="00C73004" w:rsidP="002E4459">
      <w:pPr>
        <w:spacing w:before="15" w:after="0" w:line="240" w:lineRule="auto"/>
        <w:ind w:left="2831" w:right="2309"/>
        <w:jc w:val="center"/>
        <w:rPr>
          <w:rFonts w:ascii="Arial" w:hAnsi="Arial" w:cs="Arial"/>
          <w:b/>
          <w:bCs/>
          <w:color w:val="0070BF"/>
          <w:sz w:val="32"/>
          <w:szCs w:val="32"/>
        </w:rPr>
      </w:pPr>
    </w:p>
    <w:p w14:paraId="077DDF6C" w14:textId="75E0FA83" w:rsidR="006C7EB5" w:rsidRPr="00C73004" w:rsidRDefault="004C2C05" w:rsidP="002E4459">
      <w:pPr>
        <w:spacing w:after="240" w:line="240" w:lineRule="atLeast"/>
        <w:ind w:firstLine="567"/>
        <w:rPr>
          <w:rFonts w:ascii="Arial" w:eastAsiaTheme="minorHAnsi" w:hAnsi="Arial" w:cs="Arial"/>
          <w:color w:val="auto"/>
          <w:sz w:val="32"/>
          <w:szCs w:val="44"/>
          <w:lang w:eastAsia="en-US"/>
        </w:rPr>
      </w:pPr>
      <w:r w:rsidRPr="006F5024">
        <w:rPr>
          <w:rFonts w:ascii="Arial" w:eastAsiaTheme="minorHAnsi" w:hAnsi="Arial" w:cs="Arial"/>
          <w:b/>
          <w:bCs/>
          <w:color w:val="auto"/>
          <w:sz w:val="24"/>
          <w:szCs w:val="36"/>
          <w:lang w:eastAsia="en-US"/>
        </w:rPr>
        <w:t xml:space="preserve">Periodo de re-inscripción: </w:t>
      </w:r>
      <w:r w:rsidR="006F2E5C" w:rsidRPr="00C73004">
        <w:rPr>
          <w:rFonts w:ascii="Arial" w:eastAsiaTheme="minorHAnsi" w:hAnsi="Arial" w:cs="Arial"/>
          <w:bCs/>
          <w:color w:val="auto"/>
          <w:sz w:val="32"/>
          <w:szCs w:val="44"/>
          <w:lang w:eastAsia="en-US"/>
        </w:rPr>
        <w:t xml:space="preserve">del </w:t>
      </w:r>
      <w:r w:rsidR="00DA57CA">
        <w:rPr>
          <w:rFonts w:ascii="Arial" w:eastAsiaTheme="minorHAnsi" w:hAnsi="Arial" w:cs="Arial"/>
          <w:color w:val="auto"/>
          <w:sz w:val="32"/>
          <w:szCs w:val="44"/>
          <w:lang w:eastAsia="en-US"/>
        </w:rPr>
        <w:t>0</w:t>
      </w:r>
      <w:r w:rsidR="0005590C">
        <w:rPr>
          <w:rFonts w:ascii="Arial" w:eastAsiaTheme="minorHAnsi" w:hAnsi="Arial" w:cs="Arial"/>
          <w:color w:val="auto"/>
          <w:sz w:val="32"/>
          <w:szCs w:val="44"/>
          <w:lang w:eastAsia="en-US"/>
        </w:rPr>
        <w:t>2</w:t>
      </w:r>
      <w:r w:rsidR="00DA57CA">
        <w:rPr>
          <w:rFonts w:ascii="Arial" w:eastAsiaTheme="minorHAnsi" w:hAnsi="Arial" w:cs="Arial"/>
          <w:color w:val="auto"/>
          <w:sz w:val="32"/>
          <w:szCs w:val="44"/>
          <w:lang w:eastAsia="en-US"/>
        </w:rPr>
        <w:t xml:space="preserve"> al 1</w:t>
      </w:r>
      <w:r w:rsidR="0005590C">
        <w:rPr>
          <w:rFonts w:ascii="Arial" w:eastAsiaTheme="minorHAnsi" w:hAnsi="Arial" w:cs="Arial"/>
          <w:color w:val="auto"/>
          <w:sz w:val="32"/>
          <w:szCs w:val="44"/>
          <w:lang w:eastAsia="en-US"/>
        </w:rPr>
        <w:t>3</w:t>
      </w:r>
      <w:r w:rsidR="00DA57CA">
        <w:rPr>
          <w:rFonts w:ascii="Arial" w:eastAsiaTheme="minorHAnsi" w:hAnsi="Arial" w:cs="Arial"/>
          <w:color w:val="auto"/>
          <w:sz w:val="32"/>
          <w:szCs w:val="44"/>
          <w:lang w:eastAsia="en-US"/>
        </w:rPr>
        <w:t xml:space="preserve"> de </w:t>
      </w:r>
      <w:r w:rsidR="0005590C">
        <w:rPr>
          <w:rFonts w:ascii="Arial" w:eastAsiaTheme="minorHAnsi" w:hAnsi="Arial" w:cs="Arial"/>
          <w:color w:val="auto"/>
          <w:sz w:val="32"/>
          <w:szCs w:val="44"/>
          <w:lang w:eastAsia="en-US"/>
        </w:rPr>
        <w:t>septiembre</w:t>
      </w:r>
      <w:r w:rsidR="002E4459" w:rsidRPr="00C73004">
        <w:rPr>
          <w:rFonts w:ascii="Arial" w:eastAsiaTheme="minorHAnsi" w:hAnsi="Arial" w:cs="Arial"/>
          <w:color w:val="auto"/>
          <w:sz w:val="32"/>
          <w:szCs w:val="44"/>
          <w:lang w:eastAsia="en-US"/>
        </w:rPr>
        <w:t xml:space="preserve"> de 202</w:t>
      </w:r>
      <w:r w:rsidR="003E0D5F">
        <w:rPr>
          <w:rFonts w:ascii="Arial" w:eastAsiaTheme="minorHAnsi" w:hAnsi="Arial" w:cs="Arial"/>
          <w:color w:val="auto"/>
          <w:sz w:val="32"/>
          <w:szCs w:val="44"/>
          <w:lang w:eastAsia="en-US"/>
        </w:rPr>
        <w:t>4</w:t>
      </w:r>
      <w:r w:rsidR="007C3B06" w:rsidRPr="00C73004">
        <w:rPr>
          <w:rFonts w:ascii="Arial" w:eastAsiaTheme="minorHAnsi" w:hAnsi="Arial" w:cs="Arial"/>
          <w:color w:val="auto"/>
          <w:sz w:val="32"/>
          <w:szCs w:val="44"/>
          <w:lang w:eastAsia="en-US"/>
        </w:rPr>
        <w:t>.</w:t>
      </w:r>
    </w:p>
    <w:p w14:paraId="715B1A22" w14:textId="77777777" w:rsidR="000C0A89" w:rsidRDefault="000C0A89" w:rsidP="00AB6028">
      <w:pPr>
        <w:spacing w:after="240" w:line="240" w:lineRule="auto"/>
        <w:ind w:left="567" w:right="1021"/>
        <w:jc w:val="both"/>
        <w:rPr>
          <w:rFonts w:ascii="Arial" w:hAnsi="Arial" w:cs="Arial"/>
          <w:b/>
          <w:sz w:val="24"/>
        </w:rPr>
      </w:pPr>
    </w:p>
    <w:p w14:paraId="3890B308" w14:textId="25CDCD04" w:rsidR="00562E36" w:rsidRPr="006F5024" w:rsidRDefault="00562E36" w:rsidP="00AB6028">
      <w:pPr>
        <w:spacing w:after="240" w:line="240" w:lineRule="auto"/>
        <w:ind w:left="567" w:right="1021"/>
        <w:jc w:val="both"/>
        <w:rPr>
          <w:rFonts w:ascii="Arial" w:hAnsi="Arial" w:cs="Arial"/>
          <w:b/>
          <w:sz w:val="24"/>
          <w:vertAlign w:val="superscript"/>
        </w:rPr>
      </w:pPr>
      <w:r w:rsidRPr="006F5024">
        <w:rPr>
          <w:rFonts w:ascii="Arial" w:hAnsi="Arial" w:cs="Arial"/>
          <w:b/>
          <w:sz w:val="24"/>
        </w:rPr>
        <w:t>l. CUATRIMESTRE</w:t>
      </w:r>
      <w:r w:rsidR="00E510D0" w:rsidRPr="006F5024">
        <w:rPr>
          <w:rFonts w:ascii="Arial" w:hAnsi="Arial" w:cs="Arial"/>
          <w:b/>
          <w:sz w:val="24"/>
        </w:rPr>
        <w:t>S</w:t>
      </w:r>
      <w:r w:rsidRPr="006F5024">
        <w:rPr>
          <w:rFonts w:ascii="Arial" w:hAnsi="Arial" w:cs="Arial"/>
          <w:b/>
          <w:sz w:val="24"/>
        </w:rPr>
        <w:t xml:space="preserve"> </w:t>
      </w:r>
      <w:r w:rsidR="0005590C">
        <w:rPr>
          <w:rFonts w:ascii="Arial" w:hAnsi="Arial" w:cs="Arial"/>
          <w:b/>
          <w:sz w:val="24"/>
        </w:rPr>
        <w:t>3</w:t>
      </w:r>
      <w:r w:rsidR="002E4459" w:rsidRPr="006F5024">
        <w:rPr>
          <w:rFonts w:ascii="Arial" w:hAnsi="Arial" w:cs="Arial"/>
          <w:b/>
          <w:sz w:val="24"/>
        </w:rPr>
        <w:t xml:space="preserve">º, </w:t>
      </w:r>
      <w:r w:rsidR="0005590C">
        <w:rPr>
          <w:rFonts w:ascii="Arial" w:hAnsi="Arial" w:cs="Arial"/>
          <w:b/>
          <w:sz w:val="24"/>
        </w:rPr>
        <w:t>4</w:t>
      </w:r>
      <w:r w:rsidR="002E4459" w:rsidRPr="006F5024">
        <w:rPr>
          <w:rFonts w:ascii="Arial" w:hAnsi="Arial" w:cs="Arial"/>
          <w:b/>
          <w:sz w:val="24"/>
        </w:rPr>
        <w:t>º</w:t>
      </w:r>
      <w:r w:rsidR="00DD75F1">
        <w:rPr>
          <w:rFonts w:ascii="Arial" w:hAnsi="Arial" w:cs="Arial"/>
          <w:b/>
          <w:sz w:val="24"/>
        </w:rPr>
        <w:t>,</w:t>
      </w:r>
      <w:r w:rsidR="00DA57CA">
        <w:rPr>
          <w:rFonts w:ascii="Arial" w:hAnsi="Arial" w:cs="Arial"/>
          <w:b/>
          <w:sz w:val="24"/>
        </w:rPr>
        <w:t xml:space="preserve"> </w:t>
      </w:r>
      <w:r w:rsidR="0005590C">
        <w:rPr>
          <w:rFonts w:ascii="Arial" w:hAnsi="Arial" w:cs="Arial"/>
          <w:b/>
          <w:sz w:val="24"/>
        </w:rPr>
        <w:t>y 6</w:t>
      </w:r>
      <w:r w:rsidR="00DA57CA">
        <w:rPr>
          <w:rFonts w:ascii="Arial" w:hAnsi="Arial" w:cs="Arial"/>
          <w:b/>
          <w:sz w:val="24"/>
        </w:rPr>
        <w:t>º</w:t>
      </w:r>
      <w:r w:rsidR="00DD75F1">
        <w:rPr>
          <w:rFonts w:ascii="Arial" w:hAnsi="Arial" w:cs="Arial"/>
          <w:b/>
          <w:sz w:val="24"/>
        </w:rPr>
        <w:t xml:space="preserve"> </w:t>
      </w:r>
      <w:r w:rsidR="0005590C">
        <w:rPr>
          <w:rFonts w:ascii="Arial" w:hAnsi="Arial" w:cs="Arial"/>
          <w:b/>
          <w:sz w:val="24"/>
        </w:rPr>
        <w:t>DE</w:t>
      </w:r>
      <w:r w:rsidR="00E510D0" w:rsidRPr="006F5024">
        <w:rPr>
          <w:rFonts w:ascii="Arial" w:hAnsi="Arial" w:cs="Arial"/>
          <w:b/>
          <w:sz w:val="24"/>
        </w:rPr>
        <w:t xml:space="preserve"> </w:t>
      </w:r>
      <w:r w:rsidR="0005590C" w:rsidRPr="006F5024">
        <w:rPr>
          <w:rFonts w:ascii="Arial" w:hAnsi="Arial" w:cs="Arial"/>
          <w:b/>
          <w:sz w:val="24"/>
        </w:rPr>
        <w:t>TÉCNICO SUPERIOR UNIVERSITARIO</w:t>
      </w:r>
    </w:p>
    <w:p w14:paraId="2230FCBF" w14:textId="391D2CB2" w:rsidR="006C7EB5" w:rsidRPr="006F5024" w:rsidRDefault="004C2C05" w:rsidP="00AB6028">
      <w:pPr>
        <w:spacing w:after="120" w:line="240" w:lineRule="auto"/>
        <w:ind w:left="567" w:right="544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PAGO DE CUOTA </w:t>
      </w:r>
      <w:r w:rsidR="00562E36" w:rsidRPr="006F5024">
        <w:rPr>
          <w:rFonts w:ascii="Arial" w:hAnsi="Arial" w:cs="Arial"/>
        </w:rPr>
        <w:t>CUATRIMESTRAL</w:t>
      </w:r>
      <w:r w:rsidR="0007154C">
        <w:rPr>
          <w:rFonts w:ascii="Arial" w:hAnsi="Arial" w:cs="Arial"/>
        </w:rPr>
        <w:t xml:space="preserve"> </w:t>
      </w:r>
      <w:r w:rsidR="00562E36" w:rsidRPr="006F5024">
        <w:rPr>
          <w:rFonts w:ascii="Arial" w:hAnsi="Arial" w:cs="Arial"/>
        </w:rPr>
        <w:t>DE $1</w:t>
      </w:r>
      <w:r w:rsidR="00D6465F" w:rsidRPr="006F5024">
        <w:rPr>
          <w:rFonts w:ascii="Arial" w:hAnsi="Arial" w:cs="Arial"/>
        </w:rPr>
        <w:t>,</w:t>
      </w:r>
      <w:r w:rsidR="0007154C">
        <w:rPr>
          <w:rFonts w:ascii="Arial" w:hAnsi="Arial" w:cs="Arial"/>
        </w:rPr>
        <w:t>428</w:t>
      </w:r>
      <w:r w:rsidR="00D6465F" w:rsidRPr="006F5024">
        <w:rPr>
          <w:rFonts w:ascii="Arial" w:hAnsi="Arial" w:cs="Arial"/>
        </w:rPr>
        <w:t>.00</w:t>
      </w:r>
      <w:r w:rsidRPr="006F5024">
        <w:rPr>
          <w:rFonts w:ascii="Arial" w:hAnsi="Arial" w:cs="Arial"/>
        </w:rPr>
        <w:t xml:space="preserve"> (Mil </w:t>
      </w:r>
      <w:r w:rsidR="0007154C">
        <w:rPr>
          <w:rFonts w:ascii="Arial" w:hAnsi="Arial" w:cs="Arial"/>
        </w:rPr>
        <w:t>cuatrocientos</w:t>
      </w:r>
      <w:r w:rsidRPr="006F5024">
        <w:rPr>
          <w:rFonts w:ascii="Arial" w:hAnsi="Arial" w:cs="Arial"/>
        </w:rPr>
        <w:t xml:space="preserve"> </w:t>
      </w:r>
      <w:r w:rsidR="0007154C">
        <w:rPr>
          <w:rFonts w:ascii="Arial" w:hAnsi="Arial" w:cs="Arial"/>
        </w:rPr>
        <w:t xml:space="preserve">veintiocho </w:t>
      </w:r>
      <w:r w:rsidRPr="006F5024">
        <w:rPr>
          <w:rFonts w:ascii="Arial" w:hAnsi="Arial" w:cs="Arial"/>
        </w:rPr>
        <w:t>pesos 00/100 M.N.), a través de la siguiente liga:</w:t>
      </w:r>
    </w:p>
    <w:p w14:paraId="7201C134" w14:textId="67E02288" w:rsidR="006F5024" w:rsidRPr="006F5024" w:rsidRDefault="0064261C" w:rsidP="006F5024">
      <w:pPr>
        <w:spacing w:after="240" w:line="240" w:lineRule="auto"/>
        <w:ind w:left="993" w:right="1021" w:firstLine="141"/>
        <w:jc w:val="both"/>
        <w:rPr>
          <w:rFonts w:ascii="Arial" w:hAnsi="Arial" w:cs="Arial"/>
        </w:rPr>
      </w:pPr>
      <w:hyperlink r:id="rId7" w:history="1">
        <w:r w:rsidR="006F5024" w:rsidRPr="000F0DA2">
          <w:rPr>
            <w:rStyle w:val="Hipervnculo"/>
            <w:rFonts w:ascii="Arial" w:hAnsi="Arial" w:cs="Arial"/>
          </w:rPr>
          <w:t>https://pagos.utsalamanca.edu.mx/</w:t>
        </w:r>
      </w:hyperlink>
      <w:r w:rsidR="006F5024">
        <w:rPr>
          <w:rFonts w:ascii="Arial" w:hAnsi="Arial" w:cs="Arial"/>
        </w:rPr>
        <w:t xml:space="preserve"> </w:t>
      </w:r>
    </w:p>
    <w:p w14:paraId="40A13252" w14:textId="41170CC6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Da clic en </w:t>
      </w:r>
      <w:r>
        <w:rPr>
          <w:rFonts w:ascii="Arial" w:hAnsi="Arial" w:cs="Arial"/>
        </w:rPr>
        <w:t>Alumno UTS</w:t>
      </w:r>
      <w:r w:rsidRPr="006F5024">
        <w:rPr>
          <w:rFonts w:ascii="Arial" w:hAnsi="Arial" w:cs="Arial"/>
        </w:rPr>
        <w:t>.</w:t>
      </w:r>
    </w:p>
    <w:p w14:paraId="12B33D34" w14:textId="7CE26E9C" w:rsidR="006F5024" w:rsidRDefault="00E45E7B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>
        <w:rPr>
          <w:rFonts w:ascii="Arial" w:hAnsi="Arial" w:cs="Arial"/>
        </w:rPr>
        <w:t>Teclea</w:t>
      </w:r>
      <w:r w:rsidR="006F5024" w:rsidRPr="006F5024">
        <w:rPr>
          <w:rFonts w:ascii="Arial" w:hAnsi="Arial" w:cs="Arial"/>
        </w:rPr>
        <w:t xml:space="preserve"> matrícula y contraseña.</w:t>
      </w:r>
    </w:p>
    <w:p w14:paraId="44E13AA0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nuevo pago.</w:t>
      </w:r>
    </w:p>
    <w:p w14:paraId="036DB93E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Selecciona concepto: Pago Cuatrimestral TSU.</w:t>
      </w:r>
    </w:p>
    <w:p w14:paraId="29CBF44D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continuar.</w:t>
      </w:r>
    </w:p>
    <w:p w14:paraId="7C04E7D9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imprimir formato de pago.</w:t>
      </w:r>
    </w:p>
    <w:p w14:paraId="0EAA38F4" w14:textId="74E4790D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Imprime y acude a alguna sucursal del Banco </w:t>
      </w:r>
      <w:proofErr w:type="spellStart"/>
      <w:r w:rsidRPr="006F5024">
        <w:rPr>
          <w:rFonts w:ascii="Arial" w:hAnsi="Arial" w:cs="Arial"/>
        </w:rPr>
        <w:t>Banbajío</w:t>
      </w:r>
      <w:proofErr w:type="spellEnd"/>
      <w:r w:rsidRPr="006F5024">
        <w:rPr>
          <w:rFonts w:ascii="Arial" w:hAnsi="Arial" w:cs="Arial"/>
        </w:rPr>
        <w:t xml:space="preserve"> a realizar el pago.</w:t>
      </w:r>
    </w:p>
    <w:p w14:paraId="57EEB1AA" w14:textId="763B2B30" w:rsidR="003E0D5F" w:rsidRPr="006F5024" w:rsidRDefault="003E0D5F" w:rsidP="003E0D5F">
      <w:pPr>
        <w:spacing w:after="120" w:line="240" w:lineRule="auto"/>
        <w:ind w:left="567" w:right="544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PAGO DE CUOTA </w:t>
      </w:r>
      <w:r w:rsidR="0007154C">
        <w:rPr>
          <w:rFonts w:ascii="Arial" w:hAnsi="Arial" w:cs="Arial"/>
        </w:rPr>
        <w:t xml:space="preserve">SEGURO ESTUDIANTIL </w:t>
      </w:r>
      <w:r w:rsidRPr="006F5024">
        <w:rPr>
          <w:rFonts w:ascii="Arial" w:hAnsi="Arial" w:cs="Arial"/>
        </w:rPr>
        <w:t>$</w:t>
      </w:r>
      <w:r w:rsidR="0007154C">
        <w:rPr>
          <w:rFonts w:ascii="Arial" w:hAnsi="Arial" w:cs="Arial"/>
        </w:rPr>
        <w:t>79</w:t>
      </w:r>
      <w:r w:rsidRPr="006F5024">
        <w:rPr>
          <w:rFonts w:ascii="Arial" w:hAnsi="Arial" w:cs="Arial"/>
        </w:rPr>
        <w:t>.00 (</w:t>
      </w:r>
      <w:r w:rsidR="0007154C" w:rsidRPr="0007154C">
        <w:rPr>
          <w:rFonts w:ascii="Arial" w:hAnsi="Arial" w:cs="Arial"/>
        </w:rPr>
        <w:t>setenta y nuev</w:t>
      </w:r>
      <w:r w:rsidR="0007154C">
        <w:rPr>
          <w:rFonts w:ascii="Arial" w:hAnsi="Arial" w:cs="Arial"/>
        </w:rPr>
        <w:t>e</w:t>
      </w:r>
      <w:r w:rsidR="0007154C" w:rsidRPr="0007154C">
        <w:rPr>
          <w:rFonts w:ascii="Arial" w:hAnsi="Arial" w:cs="Arial"/>
        </w:rPr>
        <w:t xml:space="preserve"> pesos </w:t>
      </w:r>
      <w:r w:rsidRPr="006F5024">
        <w:rPr>
          <w:rFonts w:ascii="Arial" w:hAnsi="Arial" w:cs="Arial"/>
        </w:rPr>
        <w:t>00/100 M.N.), a través de la siguiente liga:</w:t>
      </w:r>
    </w:p>
    <w:p w14:paraId="7B22BCFE" w14:textId="77777777" w:rsidR="003E0D5F" w:rsidRPr="006F5024" w:rsidRDefault="0064261C" w:rsidP="003E0D5F">
      <w:pPr>
        <w:spacing w:after="240" w:line="240" w:lineRule="auto"/>
        <w:ind w:left="993" w:right="1021" w:firstLine="141"/>
        <w:jc w:val="both"/>
        <w:rPr>
          <w:rFonts w:ascii="Arial" w:hAnsi="Arial" w:cs="Arial"/>
        </w:rPr>
      </w:pPr>
      <w:hyperlink r:id="rId8" w:history="1">
        <w:r w:rsidR="003E0D5F" w:rsidRPr="000F0DA2">
          <w:rPr>
            <w:rStyle w:val="Hipervnculo"/>
            <w:rFonts w:ascii="Arial" w:hAnsi="Arial" w:cs="Arial"/>
          </w:rPr>
          <w:t>https://pagos.utsalamanca.edu.mx/</w:t>
        </w:r>
      </w:hyperlink>
      <w:r w:rsidR="003E0D5F">
        <w:rPr>
          <w:rFonts w:ascii="Arial" w:hAnsi="Arial" w:cs="Arial"/>
        </w:rPr>
        <w:t xml:space="preserve"> </w:t>
      </w:r>
    </w:p>
    <w:p w14:paraId="7EB94E3C" w14:textId="77777777" w:rsidR="003E0D5F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Da clic en </w:t>
      </w:r>
      <w:r>
        <w:rPr>
          <w:rFonts w:ascii="Arial" w:hAnsi="Arial" w:cs="Arial"/>
        </w:rPr>
        <w:t>Alumno UTS</w:t>
      </w:r>
      <w:r w:rsidRPr="006F5024">
        <w:rPr>
          <w:rFonts w:ascii="Arial" w:hAnsi="Arial" w:cs="Arial"/>
        </w:rPr>
        <w:t>.</w:t>
      </w:r>
    </w:p>
    <w:p w14:paraId="25FB5EA4" w14:textId="268CF92E" w:rsidR="003E0D5F" w:rsidRDefault="00E45E7B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>
        <w:rPr>
          <w:rFonts w:ascii="Arial" w:hAnsi="Arial" w:cs="Arial"/>
        </w:rPr>
        <w:t>Teclea</w:t>
      </w:r>
      <w:r w:rsidR="003E0D5F" w:rsidRPr="006F5024">
        <w:rPr>
          <w:rFonts w:ascii="Arial" w:hAnsi="Arial" w:cs="Arial"/>
        </w:rPr>
        <w:t xml:space="preserve"> matrícula y contraseña.</w:t>
      </w:r>
    </w:p>
    <w:p w14:paraId="376A8362" w14:textId="77777777" w:rsidR="003E0D5F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nuevo pago.</w:t>
      </w:r>
    </w:p>
    <w:p w14:paraId="0C3F1D39" w14:textId="3290B0F7" w:rsidR="003E0D5F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Selecciona concepto: </w:t>
      </w:r>
      <w:r w:rsidR="0007154C">
        <w:rPr>
          <w:rFonts w:ascii="Arial" w:hAnsi="Arial" w:cs="Arial"/>
        </w:rPr>
        <w:t>seguro Estudiantil</w:t>
      </w:r>
      <w:r w:rsidRPr="006F5024">
        <w:rPr>
          <w:rFonts w:ascii="Arial" w:hAnsi="Arial" w:cs="Arial"/>
        </w:rPr>
        <w:t>.</w:t>
      </w:r>
    </w:p>
    <w:p w14:paraId="6C50C648" w14:textId="77777777" w:rsidR="003E0D5F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continuar.</w:t>
      </w:r>
    </w:p>
    <w:p w14:paraId="71D3A94C" w14:textId="77777777" w:rsidR="003E0D5F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imprimir formato de pago.</w:t>
      </w:r>
    </w:p>
    <w:p w14:paraId="6012AD3D" w14:textId="77777777" w:rsidR="003E0D5F" w:rsidRPr="006F5024" w:rsidRDefault="003E0D5F" w:rsidP="003E0D5F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Imprime y acude a alguna sucursal del Banco </w:t>
      </w:r>
      <w:proofErr w:type="spellStart"/>
      <w:r w:rsidRPr="006F5024">
        <w:rPr>
          <w:rFonts w:ascii="Arial" w:hAnsi="Arial" w:cs="Arial"/>
        </w:rPr>
        <w:t>Banbajío</w:t>
      </w:r>
      <w:proofErr w:type="spellEnd"/>
      <w:r w:rsidRPr="006F5024">
        <w:rPr>
          <w:rFonts w:ascii="Arial" w:hAnsi="Arial" w:cs="Arial"/>
        </w:rPr>
        <w:t xml:space="preserve"> a realizar el pago.</w:t>
      </w:r>
    </w:p>
    <w:p w14:paraId="74122B25" w14:textId="77777777" w:rsidR="003E0D5F" w:rsidRDefault="003E0D5F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61E750E5" w14:textId="77777777" w:rsidR="0007154C" w:rsidRDefault="0007154C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5434460E" w14:textId="77777777" w:rsidR="0007154C" w:rsidRDefault="0007154C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17460123" w14:textId="77777777" w:rsidR="0007154C" w:rsidRDefault="0007154C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4EB756C8" w14:textId="77777777" w:rsidR="0007154C" w:rsidRDefault="0007154C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28D19839" w14:textId="77777777" w:rsidR="0007154C" w:rsidRPr="003E0D5F" w:rsidRDefault="0007154C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1E90C39D" w14:textId="3628D9C5" w:rsidR="006C7EB5" w:rsidRPr="006F5024" w:rsidRDefault="004C0E3C" w:rsidP="00AB6028">
      <w:pPr>
        <w:spacing w:after="240" w:line="240" w:lineRule="auto"/>
        <w:ind w:left="567" w:right="1021"/>
        <w:jc w:val="both"/>
        <w:rPr>
          <w:rFonts w:ascii="Arial" w:hAnsi="Arial" w:cs="Arial"/>
          <w:b/>
          <w:sz w:val="24"/>
        </w:rPr>
      </w:pPr>
      <w:r w:rsidRPr="006F5024">
        <w:rPr>
          <w:rFonts w:ascii="Arial" w:hAnsi="Arial" w:cs="Arial"/>
          <w:b/>
          <w:sz w:val="24"/>
        </w:rPr>
        <w:t xml:space="preserve">ll. </w:t>
      </w:r>
      <w:r w:rsidR="004C2C05" w:rsidRPr="006F5024">
        <w:rPr>
          <w:rFonts w:ascii="Arial" w:hAnsi="Arial" w:cs="Arial"/>
          <w:b/>
          <w:sz w:val="24"/>
        </w:rPr>
        <w:t>CUATRIMESTRE</w:t>
      </w:r>
      <w:r w:rsidR="00E510D0" w:rsidRPr="006F5024">
        <w:rPr>
          <w:rFonts w:ascii="Arial" w:hAnsi="Arial" w:cs="Arial"/>
          <w:b/>
          <w:sz w:val="24"/>
        </w:rPr>
        <w:t>S</w:t>
      </w:r>
      <w:r w:rsidR="00222273" w:rsidRPr="006F5024">
        <w:rPr>
          <w:rFonts w:ascii="Arial" w:hAnsi="Arial" w:cs="Arial"/>
          <w:b/>
          <w:sz w:val="24"/>
        </w:rPr>
        <w:t xml:space="preserve"> </w:t>
      </w:r>
      <w:r w:rsidR="0005590C">
        <w:rPr>
          <w:rFonts w:ascii="Arial" w:hAnsi="Arial" w:cs="Arial"/>
          <w:b/>
          <w:sz w:val="24"/>
        </w:rPr>
        <w:t>9</w:t>
      </w:r>
      <w:r w:rsidR="00DD75F1" w:rsidRPr="006F5024">
        <w:rPr>
          <w:rFonts w:ascii="Arial" w:hAnsi="Arial" w:cs="Arial"/>
          <w:b/>
          <w:sz w:val="24"/>
        </w:rPr>
        <w:t>º</w:t>
      </w:r>
      <w:r w:rsidR="002E1EFD">
        <w:rPr>
          <w:rFonts w:ascii="Arial" w:hAnsi="Arial" w:cs="Arial"/>
          <w:b/>
          <w:sz w:val="24"/>
        </w:rPr>
        <w:t xml:space="preserve"> y</w:t>
      </w:r>
      <w:r w:rsidR="003E0D5F">
        <w:rPr>
          <w:rFonts w:ascii="Arial" w:hAnsi="Arial" w:cs="Arial"/>
          <w:b/>
          <w:sz w:val="24"/>
        </w:rPr>
        <w:t xml:space="preserve"> </w:t>
      </w:r>
      <w:r w:rsidR="0005590C">
        <w:rPr>
          <w:rFonts w:ascii="Arial" w:hAnsi="Arial" w:cs="Arial"/>
          <w:b/>
          <w:sz w:val="24"/>
        </w:rPr>
        <w:t>10</w:t>
      </w:r>
      <w:r w:rsidR="003E0D5F" w:rsidRPr="006F5024">
        <w:rPr>
          <w:rFonts w:ascii="Arial" w:hAnsi="Arial" w:cs="Arial"/>
          <w:b/>
          <w:sz w:val="24"/>
        </w:rPr>
        <w:t>º</w:t>
      </w:r>
      <w:r w:rsidRPr="006F5024">
        <w:rPr>
          <w:rFonts w:ascii="Arial" w:hAnsi="Arial" w:cs="Arial"/>
          <w:b/>
          <w:sz w:val="24"/>
        </w:rPr>
        <w:t xml:space="preserve"> </w:t>
      </w:r>
      <w:r w:rsidR="004C2C05" w:rsidRPr="006F5024">
        <w:rPr>
          <w:rFonts w:ascii="Arial" w:hAnsi="Arial" w:cs="Arial"/>
          <w:b/>
          <w:sz w:val="24"/>
        </w:rPr>
        <w:t>DE LICENCIATURA E INGENIERÍA</w:t>
      </w:r>
    </w:p>
    <w:p w14:paraId="32AD2AFD" w14:textId="5F7D265A" w:rsidR="006C7EB5" w:rsidRDefault="004C0E3C" w:rsidP="00AB6028">
      <w:pPr>
        <w:spacing w:after="146"/>
        <w:ind w:left="567" w:right="476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PAGO DE CUOTA </w:t>
      </w:r>
      <w:r w:rsidR="00222273" w:rsidRPr="006F5024">
        <w:rPr>
          <w:rFonts w:ascii="Arial" w:hAnsi="Arial" w:cs="Arial"/>
        </w:rPr>
        <w:t>CUATRIMESTRAL DE $</w:t>
      </w:r>
      <w:r w:rsidR="0007154C">
        <w:rPr>
          <w:rFonts w:ascii="Arial" w:hAnsi="Arial" w:cs="Arial"/>
        </w:rPr>
        <w:t>2,035</w:t>
      </w:r>
      <w:r w:rsidR="00222273" w:rsidRPr="006F5024">
        <w:rPr>
          <w:rFonts w:ascii="Arial" w:hAnsi="Arial" w:cs="Arial"/>
        </w:rPr>
        <w:t>.00</w:t>
      </w:r>
      <w:r w:rsidR="004C2C05" w:rsidRPr="006F5024">
        <w:rPr>
          <w:rFonts w:ascii="Arial" w:hAnsi="Arial" w:cs="Arial"/>
        </w:rPr>
        <w:t xml:space="preserve"> (</w:t>
      </w:r>
      <w:r w:rsidR="0007154C">
        <w:rPr>
          <w:rFonts w:ascii="Arial" w:hAnsi="Arial" w:cs="Arial"/>
        </w:rPr>
        <w:t>Dos mil</w:t>
      </w:r>
      <w:r w:rsidR="004C2C05" w:rsidRPr="006F5024">
        <w:rPr>
          <w:rFonts w:ascii="Arial" w:hAnsi="Arial" w:cs="Arial"/>
        </w:rPr>
        <w:t xml:space="preserve"> </w:t>
      </w:r>
      <w:r w:rsidR="0007154C">
        <w:rPr>
          <w:rFonts w:ascii="Arial" w:hAnsi="Arial" w:cs="Arial"/>
        </w:rPr>
        <w:t xml:space="preserve">treinta y cinco </w:t>
      </w:r>
      <w:r w:rsidR="00AB6028" w:rsidRPr="006F5024">
        <w:rPr>
          <w:rFonts w:ascii="Arial" w:hAnsi="Arial" w:cs="Arial"/>
        </w:rPr>
        <w:t xml:space="preserve">pesos 00/100 </w:t>
      </w:r>
      <w:r w:rsidR="004C2C05" w:rsidRPr="006F5024">
        <w:rPr>
          <w:rFonts w:ascii="Arial" w:hAnsi="Arial" w:cs="Arial"/>
        </w:rPr>
        <w:t>M</w:t>
      </w:r>
      <w:r w:rsidR="00AB6028" w:rsidRPr="006F5024">
        <w:rPr>
          <w:rFonts w:ascii="Arial" w:hAnsi="Arial" w:cs="Arial"/>
        </w:rPr>
        <w:t>.</w:t>
      </w:r>
      <w:r w:rsidR="004C2C05" w:rsidRPr="006F5024">
        <w:rPr>
          <w:rFonts w:ascii="Arial" w:hAnsi="Arial" w:cs="Arial"/>
        </w:rPr>
        <w:t xml:space="preserve"> N.), a través de la siguiente liga:</w:t>
      </w:r>
    </w:p>
    <w:p w14:paraId="33B1B481" w14:textId="7F3B2753" w:rsidR="006F5024" w:rsidRPr="006F5024" w:rsidRDefault="0064261C" w:rsidP="006F5024">
      <w:pPr>
        <w:spacing w:after="240" w:line="240" w:lineRule="auto"/>
        <w:ind w:left="1146" w:right="1021" w:firstLine="130"/>
        <w:jc w:val="both"/>
        <w:rPr>
          <w:rFonts w:ascii="Arial" w:hAnsi="Arial" w:cs="Arial"/>
        </w:rPr>
      </w:pPr>
      <w:hyperlink r:id="rId9" w:history="1">
        <w:r w:rsidR="006F5024" w:rsidRPr="000F0DA2">
          <w:rPr>
            <w:rStyle w:val="Hipervnculo"/>
            <w:rFonts w:ascii="Arial" w:hAnsi="Arial" w:cs="Arial"/>
          </w:rPr>
          <w:t>https://pagos.utsalamanca.edu.mx/</w:t>
        </w:r>
      </w:hyperlink>
      <w:r w:rsidR="006F5024">
        <w:rPr>
          <w:rFonts w:ascii="Arial" w:hAnsi="Arial" w:cs="Arial"/>
        </w:rPr>
        <w:t xml:space="preserve"> </w:t>
      </w:r>
    </w:p>
    <w:p w14:paraId="4366867D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Da clic en </w:t>
      </w:r>
      <w:r>
        <w:rPr>
          <w:rFonts w:ascii="Arial" w:hAnsi="Arial" w:cs="Arial"/>
        </w:rPr>
        <w:t>Alumno UTS</w:t>
      </w:r>
      <w:r w:rsidRPr="006F5024">
        <w:rPr>
          <w:rFonts w:ascii="Arial" w:hAnsi="Arial" w:cs="Arial"/>
        </w:rPr>
        <w:t>.</w:t>
      </w:r>
    </w:p>
    <w:p w14:paraId="4F424A24" w14:textId="57FF35AB" w:rsidR="006F5024" w:rsidRDefault="002E1EFD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>
        <w:rPr>
          <w:rFonts w:ascii="Arial" w:hAnsi="Arial" w:cs="Arial"/>
        </w:rPr>
        <w:t>Teclea</w:t>
      </w:r>
      <w:bookmarkStart w:id="0" w:name="_GoBack"/>
      <w:bookmarkEnd w:id="0"/>
      <w:r w:rsidR="006F5024" w:rsidRPr="006F5024">
        <w:rPr>
          <w:rFonts w:ascii="Arial" w:hAnsi="Arial" w:cs="Arial"/>
        </w:rPr>
        <w:t xml:space="preserve"> matrícula y contraseña.</w:t>
      </w:r>
    </w:p>
    <w:p w14:paraId="3D233406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nuevo pago.</w:t>
      </w:r>
    </w:p>
    <w:p w14:paraId="0A8FA812" w14:textId="3024A6AA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Selecciona concepto: Pago Cuatrimestral </w:t>
      </w:r>
      <w:r>
        <w:rPr>
          <w:rFonts w:ascii="Arial" w:hAnsi="Arial" w:cs="Arial"/>
        </w:rPr>
        <w:t>ING</w:t>
      </w:r>
      <w:r w:rsidRPr="006F5024">
        <w:rPr>
          <w:rFonts w:ascii="Arial" w:hAnsi="Arial" w:cs="Arial"/>
        </w:rPr>
        <w:t>.</w:t>
      </w:r>
    </w:p>
    <w:p w14:paraId="442F5E81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continuar.</w:t>
      </w:r>
    </w:p>
    <w:p w14:paraId="68495BE5" w14:textId="77777777" w:rsidR="006F5024" w:rsidRDefault="006F5024" w:rsidP="006F5024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imprimir formato de pago.</w:t>
      </w:r>
    </w:p>
    <w:p w14:paraId="491B3449" w14:textId="71E99F35" w:rsidR="006F5024" w:rsidRDefault="006F5024" w:rsidP="000C0A89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Imprime y acude a alguna sucursal del Banco </w:t>
      </w:r>
      <w:proofErr w:type="spellStart"/>
      <w:r w:rsidRPr="006F5024">
        <w:rPr>
          <w:rFonts w:ascii="Arial" w:hAnsi="Arial" w:cs="Arial"/>
        </w:rPr>
        <w:t>Banbajío</w:t>
      </w:r>
      <w:proofErr w:type="spellEnd"/>
      <w:r w:rsidRPr="006F5024">
        <w:rPr>
          <w:rFonts w:ascii="Arial" w:hAnsi="Arial" w:cs="Arial"/>
        </w:rPr>
        <w:t xml:space="preserve"> a realizar el pago.</w:t>
      </w:r>
    </w:p>
    <w:p w14:paraId="3586FA6B" w14:textId="77777777" w:rsidR="0007154C" w:rsidRPr="006F5024" w:rsidRDefault="0007154C" w:rsidP="0007154C">
      <w:pPr>
        <w:spacing w:after="120" w:line="240" w:lineRule="auto"/>
        <w:ind w:left="567" w:right="544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PAGO DE CUOTA </w:t>
      </w:r>
      <w:r>
        <w:rPr>
          <w:rFonts w:ascii="Arial" w:hAnsi="Arial" w:cs="Arial"/>
        </w:rPr>
        <w:t xml:space="preserve">SEGURO ESTUDIANTIL </w:t>
      </w:r>
      <w:r w:rsidRPr="006F5024">
        <w:rPr>
          <w:rFonts w:ascii="Arial" w:hAnsi="Arial" w:cs="Arial"/>
        </w:rPr>
        <w:t>$</w:t>
      </w:r>
      <w:r>
        <w:rPr>
          <w:rFonts w:ascii="Arial" w:hAnsi="Arial" w:cs="Arial"/>
        </w:rPr>
        <w:t>79</w:t>
      </w:r>
      <w:r w:rsidRPr="006F5024">
        <w:rPr>
          <w:rFonts w:ascii="Arial" w:hAnsi="Arial" w:cs="Arial"/>
        </w:rPr>
        <w:t>.00 (</w:t>
      </w:r>
      <w:r w:rsidRPr="0007154C">
        <w:rPr>
          <w:rFonts w:ascii="Arial" w:hAnsi="Arial" w:cs="Arial"/>
        </w:rPr>
        <w:t>setenta y nuev</w:t>
      </w:r>
      <w:r>
        <w:rPr>
          <w:rFonts w:ascii="Arial" w:hAnsi="Arial" w:cs="Arial"/>
        </w:rPr>
        <w:t>e</w:t>
      </w:r>
      <w:r w:rsidRPr="0007154C">
        <w:rPr>
          <w:rFonts w:ascii="Arial" w:hAnsi="Arial" w:cs="Arial"/>
        </w:rPr>
        <w:t xml:space="preserve"> pesos </w:t>
      </w:r>
      <w:r w:rsidRPr="006F5024">
        <w:rPr>
          <w:rFonts w:ascii="Arial" w:hAnsi="Arial" w:cs="Arial"/>
        </w:rPr>
        <w:t>00/100 M.N.), a través de la siguiente liga:</w:t>
      </w:r>
    </w:p>
    <w:p w14:paraId="1641A248" w14:textId="77777777" w:rsidR="0007154C" w:rsidRPr="006F5024" w:rsidRDefault="0064261C" w:rsidP="0007154C">
      <w:pPr>
        <w:spacing w:after="240" w:line="240" w:lineRule="auto"/>
        <w:ind w:left="993" w:right="1021" w:firstLine="141"/>
        <w:jc w:val="both"/>
        <w:rPr>
          <w:rFonts w:ascii="Arial" w:hAnsi="Arial" w:cs="Arial"/>
        </w:rPr>
      </w:pPr>
      <w:hyperlink r:id="rId10" w:history="1">
        <w:r w:rsidR="0007154C" w:rsidRPr="000F0DA2">
          <w:rPr>
            <w:rStyle w:val="Hipervnculo"/>
            <w:rFonts w:ascii="Arial" w:hAnsi="Arial" w:cs="Arial"/>
          </w:rPr>
          <w:t>https://pagos.utsalamanca.edu.mx/</w:t>
        </w:r>
      </w:hyperlink>
      <w:r w:rsidR="0007154C">
        <w:rPr>
          <w:rFonts w:ascii="Arial" w:hAnsi="Arial" w:cs="Arial"/>
        </w:rPr>
        <w:t xml:space="preserve"> </w:t>
      </w:r>
    </w:p>
    <w:p w14:paraId="6EFB5B9A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Da clic en </w:t>
      </w:r>
      <w:r>
        <w:rPr>
          <w:rFonts w:ascii="Arial" w:hAnsi="Arial" w:cs="Arial"/>
        </w:rPr>
        <w:t>Alumno UTS</w:t>
      </w:r>
      <w:r w:rsidRPr="006F5024">
        <w:rPr>
          <w:rFonts w:ascii="Arial" w:hAnsi="Arial" w:cs="Arial"/>
        </w:rPr>
        <w:t>.</w:t>
      </w:r>
    </w:p>
    <w:p w14:paraId="3BF60CAB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Teclear matrícula y contraseña.</w:t>
      </w:r>
    </w:p>
    <w:p w14:paraId="6950E159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nuevo pago.</w:t>
      </w:r>
    </w:p>
    <w:p w14:paraId="5EE1FC61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Selecciona concepto: </w:t>
      </w:r>
      <w:r>
        <w:rPr>
          <w:rFonts w:ascii="Arial" w:hAnsi="Arial" w:cs="Arial"/>
        </w:rPr>
        <w:t>seguro Estudiantil</w:t>
      </w:r>
      <w:r w:rsidRPr="006F5024">
        <w:rPr>
          <w:rFonts w:ascii="Arial" w:hAnsi="Arial" w:cs="Arial"/>
        </w:rPr>
        <w:t>.</w:t>
      </w:r>
    </w:p>
    <w:p w14:paraId="1E9C0868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continuar.</w:t>
      </w:r>
    </w:p>
    <w:p w14:paraId="62FB3839" w14:textId="77777777" w:rsidR="0007154C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>Da clic en imprimir formato de pago.</w:t>
      </w:r>
    </w:p>
    <w:p w14:paraId="5AA8D69F" w14:textId="77777777" w:rsidR="0007154C" w:rsidRPr="006F5024" w:rsidRDefault="0007154C" w:rsidP="0007154C">
      <w:pPr>
        <w:pStyle w:val="Prrafodelista"/>
        <w:numPr>
          <w:ilvl w:val="1"/>
          <w:numId w:val="5"/>
        </w:numPr>
        <w:spacing w:after="240" w:line="240" w:lineRule="auto"/>
        <w:ind w:right="1021"/>
        <w:jc w:val="both"/>
        <w:rPr>
          <w:rFonts w:ascii="Arial" w:hAnsi="Arial" w:cs="Arial"/>
        </w:rPr>
      </w:pPr>
      <w:r w:rsidRPr="006F5024">
        <w:rPr>
          <w:rFonts w:ascii="Arial" w:hAnsi="Arial" w:cs="Arial"/>
        </w:rPr>
        <w:t xml:space="preserve">Imprime y acude a alguna sucursal del Banco </w:t>
      </w:r>
      <w:proofErr w:type="spellStart"/>
      <w:r w:rsidRPr="006F5024">
        <w:rPr>
          <w:rFonts w:ascii="Arial" w:hAnsi="Arial" w:cs="Arial"/>
        </w:rPr>
        <w:t>Banbajío</w:t>
      </w:r>
      <w:proofErr w:type="spellEnd"/>
      <w:r w:rsidRPr="006F5024">
        <w:rPr>
          <w:rFonts w:ascii="Arial" w:hAnsi="Arial" w:cs="Arial"/>
        </w:rPr>
        <w:t xml:space="preserve"> a realizar el pago.</w:t>
      </w:r>
    </w:p>
    <w:p w14:paraId="48D1C8F3" w14:textId="77777777" w:rsidR="003E0D5F" w:rsidRDefault="003E0D5F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2C3840F6" w14:textId="77777777" w:rsidR="003E0D5F" w:rsidRDefault="003E0D5F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5B962AFC" w14:textId="77777777" w:rsidR="003E0D5F" w:rsidRDefault="003E0D5F" w:rsidP="003E0D5F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2A8DB103" w14:textId="69424A7A" w:rsidR="000C0A89" w:rsidRDefault="000C0A89" w:rsidP="000C0A89">
      <w:pPr>
        <w:spacing w:after="240" w:line="240" w:lineRule="auto"/>
        <w:ind w:right="1021"/>
        <w:jc w:val="both"/>
        <w:rPr>
          <w:rFonts w:ascii="Arial" w:hAnsi="Arial" w:cs="Arial"/>
        </w:rPr>
      </w:pPr>
    </w:p>
    <w:p w14:paraId="2F302761" w14:textId="7D0BA5E2" w:rsidR="000C0A89" w:rsidRPr="0097715F" w:rsidRDefault="000C0A89" w:rsidP="000C0A89">
      <w:pPr>
        <w:spacing w:after="240" w:line="240" w:lineRule="auto"/>
        <w:ind w:left="567" w:right="1021"/>
        <w:jc w:val="both"/>
        <w:rPr>
          <w:rFonts w:ascii="Arial" w:hAnsi="Arial" w:cs="Arial"/>
          <w:b/>
          <w:u w:val="single"/>
        </w:rPr>
      </w:pPr>
      <w:r w:rsidRPr="0097715F">
        <w:rPr>
          <w:rFonts w:ascii="Arial" w:hAnsi="Arial" w:cs="Arial"/>
          <w:b/>
          <w:u w:val="single"/>
        </w:rPr>
        <w:t>Nota: Conserva tus comprobantes de pago para cualquier aclaración posterior.</w:t>
      </w:r>
    </w:p>
    <w:sectPr w:rsidR="000C0A89" w:rsidRPr="0097715F" w:rsidSect="00213815">
      <w:headerReference w:type="default" r:id="rId11"/>
      <w:pgSz w:w="12240" w:h="15840"/>
      <w:pgMar w:top="749" w:right="1467" w:bottom="821" w:left="65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24C3A2" w14:textId="77777777" w:rsidR="0064261C" w:rsidRDefault="0064261C" w:rsidP="00BF574A">
      <w:pPr>
        <w:spacing w:after="0" w:line="240" w:lineRule="auto"/>
      </w:pPr>
      <w:r>
        <w:separator/>
      </w:r>
    </w:p>
  </w:endnote>
  <w:endnote w:type="continuationSeparator" w:id="0">
    <w:p w14:paraId="553C236A" w14:textId="77777777" w:rsidR="0064261C" w:rsidRDefault="0064261C" w:rsidP="00BF5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52A4A" w14:textId="77777777" w:rsidR="0064261C" w:rsidRDefault="0064261C" w:rsidP="00BF574A">
      <w:pPr>
        <w:spacing w:after="0" w:line="240" w:lineRule="auto"/>
      </w:pPr>
      <w:r>
        <w:separator/>
      </w:r>
    </w:p>
  </w:footnote>
  <w:footnote w:type="continuationSeparator" w:id="0">
    <w:p w14:paraId="1E1A1D8C" w14:textId="77777777" w:rsidR="0064261C" w:rsidRDefault="0064261C" w:rsidP="00BF57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7E432" w14:textId="4640C92C" w:rsidR="00BF574A" w:rsidRDefault="00C7300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E728450" wp14:editId="1F1CA2C1">
          <wp:simplePos x="0" y="0"/>
          <wp:positionH relativeFrom="page">
            <wp:posOffset>-1270</wp:posOffset>
          </wp:positionH>
          <wp:positionV relativeFrom="paragraph">
            <wp:posOffset>-449580</wp:posOffset>
          </wp:positionV>
          <wp:extent cx="7772527" cy="10051576"/>
          <wp:effectExtent l="0" t="0" r="0" b="0"/>
          <wp:wrapNone/>
          <wp:docPr id="776694009" name="Imagen 776694009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6694009" name="Imagen 776694009" descr="Interfaz de usuario gráfica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527" cy="100515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EA3C56" w14:textId="1840E496" w:rsidR="00BF574A" w:rsidRDefault="00BF57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26D81"/>
    <w:multiLevelType w:val="hybridMultilevel"/>
    <w:tmpl w:val="8A5A319C"/>
    <w:lvl w:ilvl="0" w:tplc="080A000F">
      <w:start w:val="1"/>
      <w:numFmt w:val="decimal"/>
      <w:lvlText w:val="%1."/>
      <w:lvlJc w:val="left"/>
      <w:pPr>
        <w:ind w:left="851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AC577A">
      <w:start w:val="1"/>
      <w:numFmt w:val="bullet"/>
      <w:lvlText w:val="o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446E94">
      <w:start w:val="1"/>
      <w:numFmt w:val="bullet"/>
      <w:lvlText w:val="▪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44CFCE">
      <w:start w:val="1"/>
      <w:numFmt w:val="bullet"/>
      <w:lvlText w:val="•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661BD8">
      <w:start w:val="1"/>
      <w:numFmt w:val="bullet"/>
      <w:lvlText w:val="o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C4B69C">
      <w:start w:val="1"/>
      <w:numFmt w:val="bullet"/>
      <w:lvlText w:val="▪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AB738">
      <w:start w:val="1"/>
      <w:numFmt w:val="bullet"/>
      <w:lvlText w:val="•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5ED786">
      <w:start w:val="1"/>
      <w:numFmt w:val="bullet"/>
      <w:lvlText w:val="o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D80DAA">
      <w:start w:val="1"/>
      <w:numFmt w:val="bullet"/>
      <w:lvlText w:val="▪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977F13"/>
    <w:multiLevelType w:val="hybridMultilevel"/>
    <w:tmpl w:val="F8A68D98"/>
    <w:lvl w:ilvl="0" w:tplc="2C04EAA2">
      <w:start w:val="1"/>
      <w:numFmt w:val="bullet"/>
      <w:lvlText w:val="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3761354"/>
    <w:multiLevelType w:val="hybridMultilevel"/>
    <w:tmpl w:val="48F65ED2"/>
    <w:lvl w:ilvl="0" w:tplc="2D240668">
      <w:start w:val="1"/>
      <w:numFmt w:val="bullet"/>
      <w:lvlText w:val="•"/>
      <w:lvlJc w:val="left"/>
      <w:pPr>
        <w:ind w:left="8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EAC577A">
      <w:start w:val="1"/>
      <w:numFmt w:val="bullet"/>
      <w:lvlText w:val="o"/>
      <w:lvlJc w:val="left"/>
      <w:pPr>
        <w:ind w:left="1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E446E94">
      <w:start w:val="1"/>
      <w:numFmt w:val="bullet"/>
      <w:lvlText w:val="▪"/>
      <w:lvlJc w:val="left"/>
      <w:pPr>
        <w:ind w:left="2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044CFCE">
      <w:start w:val="1"/>
      <w:numFmt w:val="bullet"/>
      <w:lvlText w:val="•"/>
      <w:lvlJc w:val="left"/>
      <w:pPr>
        <w:ind w:left="3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3661BD8">
      <w:start w:val="1"/>
      <w:numFmt w:val="bullet"/>
      <w:lvlText w:val="o"/>
      <w:lvlJc w:val="left"/>
      <w:pPr>
        <w:ind w:left="39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4C4B69C">
      <w:start w:val="1"/>
      <w:numFmt w:val="bullet"/>
      <w:lvlText w:val="▪"/>
      <w:lvlJc w:val="left"/>
      <w:pPr>
        <w:ind w:left="4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AB738">
      <w:start w:val="1"/>
      <w:numFmt w:val="bullet"/>
      <w:lvlText w:val="•"/>
      <w:lvlJc w:val="left"/>
      <w:pPr>
        <w:ind w:left="53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5ED786">
      <w:start w:val="1"/>
      <w:numFmt w:val="bullet"/>
      <w:lvlText w:val="o"/>
      <w:lvlJc w:val="left"/>
      <w:pPr>
        <w:ind w:left="61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6D80DAA">
      <w:start w:val="1"/>
      <w:numFmt w:val="bullet"/>
      <w:lvlText w:val="▪"/>
      <w:lvlJc w:val="left"/>
      <w:pPr>
        <w:ind w:left="6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D2934AB"/>
    <w:multiLevelType w:val="hybridMultilevel"/>
    <w:tmpl w:val="8660AED2"/>
    <w:lvl w:ilvl="0" w:tplc="080A000F">
      <w:start w:val="1"/>
      <w:numFmt w:val="decimal"/>
      <w:lvlText w:val="%1."/>
      <w:lvlJc w:val="left"/>
      <w:pPr>
        <w:ind w:left="1891"/>
      </w:pPr>
      <w:rPr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D24BCA">
      <w:start w:val="1"/>
      <w:numFmt w:val="bullet"/>
      <w:lvlText w:val="o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649BC6">
      <w:start w:val="1"/>
      <w:numFmt w:val="bullet"/>
      <w:lvlText w:val="▪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7A2D78">
      <w:start w:val="1"/>
      <w:numFmt w:val="bullet"/>
      <w:lvlText w:val="•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6A0B68">
      <w:start w:val="1"/>
      <w:numFmt w:val="bullet"/>
      <w:lvlText w:val="o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C292A8">
      <w:start w:val="1"/>
      <w:numFmt w:val="bullet"/>
      <w:lvlText w:val="▪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6EA128A">
      <w:start w:val="1"/>
      <w:numFmt w:val="bullet"/>
      <w:lvlText w:val="•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200C90">
      <w:start w:val="1"/>
      <w:numFmt w:val="bullet"/>
      <w:lvlText w:val="o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CB20854">
      <w:start w:val="1"/>
      <w:numFmt w:val="bullet"/>
      <w:lvlText w:val="▪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795851"/>
    <w:multiLevelType w:val="hybridMultilevel"/>
    <w:tmpl w:val="CC78B9D6"/>
    <w:lvl w:ilvl="0" w:tplc="CC58FC98">
      <w:start w:val="1"/>
      <w:numFmt w:val="bullet"/>
      <w:lvlText w:val="•"/>
      <w:lvlJc w:val="left"/>
      <w:pPr>
        <w:ind w:left="1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FD24BCA">
      <w:start w:val="1"/>
      <w:numFmt w:val="bullet"/>
      <w:lvlText w:val="o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649BC6">
      <w:start w:val="1"/>
      <w:numFmt w:val="bullet"/>
      <w:lvlText w:val="▪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67A2D78">
      <w:start w:val="1"/>
      <w:numFmt w:val="bullet"/>
      <w:lvlText w:val="•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6A0B68">
      <w:start w:val="1"/>
      <w:numFmt w:val="bullet"/>
      <w:lvlText w:val="o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4C292A8">
      <w:start w:val="1"/>
      <w:numFmt w:val="bullet"/>
      <w:lvlText w:val="▪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6EA128A">
      <w:start w:val="1"/>
      <w:numFmt w:val="bullet"/>
      <w:lvlText w:val="•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1200C90">
      <w:start w:val="1"/>
      <w:numFmt w:val="bullet"/>
      <w:lvlText w:val="o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CB20854">
      <w:start w:val="1"/>
      <w:numFmt w:val="bullet"/>
      <w:lvlText w:val="▪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9E12AD2"/>
    <w:multiLevelType w:val="hybridMultilevel"/>
    <w:tmpl w:val="6B10D564"/>
    <w:lvl w:ilvl="0" w:tplc="B5226B02">
      <w:numFmt w:val="bullet"/>
      <w:lvlText w:val="-"/>
      <w:lvlJc w:val="left"/>
      <w:pPr>
        <w:ind w:left="927" w:hanging="360"/>
      </w:pPr>
      <w:rPr>
        <w:rFonts w:ascii="Calibri" w:eastAsia="Calibr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B5"/>
    <w:rsid w:val="00022DFC"/>
    <w:rsid w:val="00050A5D"/>
    <w:rsid w:val="0005590C"/>
    <w:rsid w:val="0007154C"/>
    <w:rsid w:val="000874D3"/>
    <w:rsid w:val="000B4F45"/>
    <w:rsid w:val="000C0A89"/>
    <w:rsid w:val="000D43B7"/>
    <w:rsid w:val="00121B62"/>
    <w:rsid w:val="00166D27"/>
    <w:rsid w:val="00173438"/>
    <w:rsid w:val="001761EE"/>
    <w:rsid w:val="001A64B4"/>
    <w:rsid w:val="001B6C4F"/>
    <w:rsid w:val="00213815"/>
    <w:rsid w:val="00222273"/>
    <w:rsid w:val="002653D8"/>
    <w:rsid w:val="002E1EFD"/>
    <w:rsid w:val="002E4459"/>
    <w:rsid w:val="00386FA0"/>
    <w:rsid w:val="003E0D5F"/>
    <w:rsid w:val="00454686"/>
    <w:rsid w:val="004C0E3C"/>
    <w:rsid w:val="004C2C05"/>
    <w:rsid w:val="00562E36"/>
    <w:rsid w:val="00587668"/>
    <w:rsid w:val="00626BDC"/>
    <w:rsid w:val="0064261C"/>
    <w:rsid w:val="00686F76"/>
    <w:rsid w:val="006B3841"/>
    <w:rsid w:val="006C7EB5"/>
    <w:rsid w:val="006E65F6"/>
    <w:rsid w:val="006F2E5C"/>
    <w:rsid w:val="006F5024"/>
    <w:rsid w:val="00761F13"/>
    <w:rsid w:val="007C3B06"/>
    <w:rsid w:val="00845378"/>
    <w:rsid w:val="00857B9E"/>
    <w:rsid w:val="0087749C"/>
    <w:rsid w:val="008958C1"/>
    <w:rsid w:val="00905441"/>
    <w:rsid w:val="0097715F"/>
    <w:rsid w:val="009E5482"/>
    <w:rsid w:val="00A2538C"/>
    <w:rsid w:val="00A364D4"/>
    <w:rsid w:val="00A433BD"/>
    <w:rsid w:val="00AB6028"/>
    <w:rsid w:val="00AC7B78"/>
    <w:rsid w:val="00B54AE9"/>
    <w:rsid w:val="00BF574A"/>
    <w:rsid w:val="00C629B6"/>
    <w:rsid w:val="00C6619D"/>
    <w:rsid w:val="00C73004"/>
    <w:rsid w:val="00CB58A0"/>
    <w:rsid w:val="00CE5F3A"/>
    <w:rsid w:val="00CF7D98"/>
    <w:rsid w:val="00D00FA7"/>
    <w:rsid w:val="00D6465F"/>
    <w:rsid w:val="00D726C1"/>
    <w:rsid w:val="00D772F0"/>
    <w:rsid w:val="00DA57CA"/>
    <w:rsid w:val="00DD44EA"/>
    <w:rsid w:val="00DD75F1"/>
    <w:rsid w:val="00E12C57"/>
    <w:rsid w:val="00E3264C"/>
    <w:rsid w:val="00E4426C"/>
    <w:rsid w:val="00E45E7B"/>
    <w:rsid w:val="00E510D0"/>
    <w:rsid w:val="00F7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24866"/>
  <w15:docId w15:val="{1AA84040-2621-4086-8B86-A948CB73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202"/>
      <w:ind w:left="24"/>
      <w:jc w:val="center"/>
      <w:outlineLvl w:val="0"/>
    </w:pPr>
    <w:rPr>
      <w:rFonts w:ascii="Times New Roman" w:eastAsia="Times New Roman" w:hAnsi="Times New Roman" w:cs="Times New Roman"/>
      <w:color w:val="000000"/>
      <w:sz w:val="30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4752" w:hanging="10"/>
      <w:jc w:val="right"/>
      <w:outlineLvl w:val="1"/>
    </w:pPr>
    <w:rPr>
      <w:rFonts w:ascii="Courier New" w:eastAsia="Courier New" w:hAnsi="Courier New" w:cs="Courier New"/>
      <w:color w:val="000000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color w:val="000000"/>
      <w:sz w:val="30"/>
    </w:rPr>
  </w:style>
  <w:style w:type="character" w:customStyle="1" w:styleId="Ttulo2Car">
    <w:name w:val="Título 2 Car"/>
    <w:link w:val="Ttulo2"/>
    <w:rPr>
      <w:rFonts w:ascii="Courier New" w:eastAsia="Courier New" w:hAnsi="Courier New" w:cs="Courier New"/>
      <w:color w:val="000000"/>
      <w:sz w:val="18"/>
    </w:rPr>
  </w:style>
  <w:style w:type="character" w:styleId="Hipervnculo">
    <w:name w:val="Hyperlink"/>
    <w:basedOn w:val="Fuentedeprrafopredeter"/>
    <w:uiPriority w:val="99"/>
    <w:unhideWhenUsed/>
    <w:rsid w:val="00562E3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BF5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74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BF57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74A"/>
    <w:rPr>
      <w:rFonts w:ascii="Calibri" w:eastAsia="Calibri" w:hAnsi="Calibri" w:cs="Calibri"/>
      <w:color w:val="000000"/>
    </w:rPr>
  </w:style>
  <w:style w:type="paragraph" w:styleId="Prrafodelista">
    <w:name w:val="List Paragraph"/>
    <w:basedOn w:val="Normal"/>
    <w:uiPriority w:val="34"/>
    <w:qFormat/>
    <w:rsid w:val="00AC7B78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2E44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os.utsalamanca.edu.mx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agos.utsalamanca.edu.mx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pagos.utsalamanca.edu.m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agos.utsalamanca.edu.mx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Almanza</dc:creator>
  <cp:keywords/>
  <cp:lastModifiedBy>Adalberto Sánchez Velázquez</cp:lastModifiedBy>
  <cp:revision>2</cp:revision>
  <cp:lastPrinted>2023-04-26T20:24:00Z</cp:lastPrinted>
  <dcterms:created xsi:type="dcterms:W3CDTF">2024-09-02T17:10:00Z</dcterms:created>
  <dcterms:modified xsi:type="dcterms:W3CDTF">2024-09-02T17:10:00Z</dcterms:modified>
</cp:coreProperties>
</file>