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9351" w:type="dxa"/>
        <w:tblLook w:val="04A0" w:firstRow="1" w:lastRow="0" w:firstColumn="1" w:lastColumn="0" w:noHBand="0" w:noVBand="1"/>
      </w:tblPr>
      <w:tblGrid>
        <w:gridCol w:w="2405"/>
        <w:gridCol w:w="6946"/>
      </w:tblGrid>
      <w:tr w:rsidR="00374FEC" w:rsidRPr="00252ED6" w14:paraId="13264B2F" w14:textId="77777777" w:rsidTr="00A532BF">
        <w:trPr>
          <w:cantSplit/>
        </w:trPr>
        <w:tc>
          <w:tcPr>
            <w:tcW w:w="9351" w:type="dxa"/>
            <w:gridSpan w:val="2"/>
            <w:vAlign w:val="center"/>
          </w:tcPr>
          <w:p w14:paraId="20590BCC" w14:textId="5780C6EA" w:rsidR="00374FEC" w:rsidRPr="00374FEC" w:rsidRDefault="00374FEC" w:rsidP="00A532BF">
            <w:pPr>
              <w:spacing w:after="0" w:line="240" w:lineRule="auto"/>
              <w:rPr>
                <w:rFonts w:ascii="Montserrat" w:hAnsi="Montserrat"/>
                <w:b/>
                <w:bCs/>
                <w:sz w:val="18"/>
                <w:szCs w:val="18"/>
              </w:rPr>
            </w:pPr>
            <w:r>
              <w:rPr>
                <w:rFonts w:ascii="Montserrat" w:hAnsi="Montserrat"/>
                <w:b/>
                <w:bCs/>
                <w:sz w:val="18"/>
                <w:szCs w:val="18"/>
              </w:rPr>
              <w:t>CAPITULO V “LOS CONFLICTOS ARMADOS”</w:t>
            </w:r>
          </w:p>
        </w:tc>
      </w:tr>
      <w:tr w:rsidR="00374FEC" w:rsidRPr="00252ED6" w14:paraId="49429BA3" w14:textId="77777777" w:rsidTr="00CA12ED">
        <w:trPr>
          <w:cantSplit/>
        </w:trPr>
        <w:tc>
          <w:tcPr>
            <w:tcW w:w="9351" w:type="dxa"/>
            <w:gridSpan w:val="2"/>
            <w:vAlign w:val="center"/>
          </w:tcPr>
          <w:p w14:paraId="5D34AFA1" w14:textId="2A4D5619" w:rsidR="00374FEC" w:rsidRPr="00374FEC" w:rsidRDefault="00374FEC" w:rsidP="00374FEC">
            <w:pPr>
              <w:spacing w:after="0" w:line="240" w:lineRule="auto"/>
              <w:rPr>
                <w:rFonts w:ascii="Montserrat" w:hAnsi="Montserrat"/>
                <w:b/>
                <w:bCs/>
                <w:sz w:val="18"/>
                <w:szCs w:val="18"/>
              </w:rPr>
            </w:pPr>
            <w:r>
              <w:rPr>
                <w:rFonts w:ascii="Montserrat" w:hAnsi="Montserrat"/>
                <w:b/>
                <w:bCs/>
                <w:sz w:val="18"/>
                <w:szCs w:val="18"/>
              </w:rPr>
              <w:t>Primera Sección “Generalidades”</w:t>
            </w:r>
          </w:p>
        </w:tc>
      </w:tr>
      <w:tr w:rsidR="00252ED6" w:rsidRPr="00252ED6" w14:paraId="3D7CF9B4" w14:textId="77777777" w:rsidTr="00CA12ED">
        <w:trPr>
          <w:cantSplit/>
        </w:trPr>
        <w:tc>
          <w:tcPr>
            <w:tcW w:w="2405" w:type="dxa"/>
            <w:vAlign w:val="center"/>
          </w:tcPr>
          <w:p w14:paraId="0FDA96BA" w14:textId="0B6A194C" w:rsidR="00252ED6" w:rsidRPr="002D3BF8" w:rsidRDefault="00252ED6" w:rsidP="00252ED6">
            <w:pPr>
              <w:spacing w:after="0" w:line="240" w:lineRule="auto"/>
              <w:jc w:val="both"/>
              <w:rPr>
                <w:rFonts w:ascii="Montserrat" w:hAnsi="Montserrat"/>
                <w:b/>
                <w:bCs/>
                <w:sz w:val="18"/>
                <w:szCs w:val="18"/>
              </w:rPr>
            </w:pPr>
            <w:r w:rsidRPr="002D3BF8">
              <w:rPr>
                <w:rFonts w:ascii="Montserrat" w:hAnsi="Montserrat"/>
                <w:b/>
                <w:bCs/>
                <w:sz w:val="18"/>
                <w:szCs w:val="18"/>
              </w:rPr>
              <w:t>Derecho Internacional Humanitario</w:t>
            </w:r>
          </w:p>
        </w:tc>
        <w:tc>
          <w:tcPr>
            <w:tcW w:w="6946" w:type="dxa"/>
            <w:vAlign w:val="center"/>
          </w:tcPr>
          <w:p w14:paraId="4FD51B16" w14:textId="2E81D226" w:rsidR="00252ED6" w:rsidRPr="00252ED6" w:rsidRDefault="00252ED6" w:rsidP="00252ED6">
            <w:pPr>
              <w:spacing w:after="0" w:line="240" w:lineRule="auto"/>
              <w:jc w:val="both"/>
              <w:rPr>
                <w:rFonts w:ascii="Montserrat" w:hAnsi="Montserrat"/>
                <w:sz w:val="18"/>
                <w:szCs w:val="18"/>
              </w:rPr>
            </w:pPr>
            <w:r>
              <w:rPr>
                <w:rFonts w:ascii="Montserrat" w:hAnsi="Montserrat"/>
                <w:sz w:val="18"/>
                <w:szCs w:val="18"/>
              </w:rPr>
              <w:t>Cuerpo de normas internacionales, de origen convencional o consuetudinario, destinadas a ser aplicadas durante los conflictos armados internacionales y no internacionales.</w:t>
            </w:r>
          </w:p>
        </w:tc>
      </w:tr>
      <w:tr w:rsidR="00374FEC" w:rsidRPr="00252ED6" w14:paraId="38860244" w14:textId="77777777" w:rsidTr="00CA12ED">
        <w:trPr>
          <w:cantSplit/>
        </w:trPr>
        <w:tc>
          <w:tcPr>
            <w:tcW w:w="9351" w:type="dxa"/>
            <w:gridSpan w:val="2"/>
            <w:vAlign w:val="center"/>
          </w:tcPr>
          <w:p w14:paraId="3CA59D08" w14:textId="1F474FB2" w:rsidR="00374FEC" w:rsidRPr="00374FEC" w:rsidRDefault="00374FEC" w:rsidP="00374FEC">
            <w:pPr>
              <w:spacing w:after="0" w:line="240" w:lineRule="auto"/>
              <w:rPr>
                <w:rFonts w:ascii="Montserrat" w:hAnsi="Montserrat"/>
                <w:b/>
                <w:bCs/>
                <w:sz w:val="18"/>
                <w:szCs w:val="18"/>
              </w:rPr>
            </w:pPr>
            <w:r>
              <w:rPr>
                <w:rFonts w:ascii="Montserrat" w:hAnsi="Montserrat"/>
                <w:b/>
                <w:bCs/>
                <w:sz w:val="18"/>
                <w:szCs w:val="18"/>
              </w:rPr>
              <w:t>Segunda Sección “Clasificación de un Conflicto Armado”</w:t>
            </w:r>
          </w:p>
        </w:tc>
      </w:tr>
      <w:tr w:rsidR="00252ED6" w:rsidRPr="00252ED6" w14:paraId="46D3C917" w14:textId="77777777" w:rsidTr="00CA12ED">
        <w:trPr>
          <w:cantSplit/>
        </w:trPr>
        <w:tc>
          <w:tcPr>
            <w:tcW w:w="2405" w:type="dxa"/>
            <w:vAlign w:val="center"/>
          </w:tcPr>
          <w:p w14:paraId="7E8438A4" w14:textId="4BE46680" w:rsidR="00252ED6" w:rsidRPr="002D3BF8" w:rsidRDefault="00252ED6" w:rsidP="00252ED6">
            <w:pPr>
              <w:spacing w:after="0" w:line="240" w:lineRule="auto"/>
              <w:jc w:val="both"/>
              <w:rPr>
                <w:rFonts w:ascii="Montserrat" w:hAnsi="Montserrat"/>
                <w:b/>
                <w:bCs/>
                <w:sz w:val="18"/>
                <w:szCs w:val="18"/>
              </w:rPr>
            </w:pPr>
            <w:r w:rsidRPr="002D3BF8">
              <w:rPr>
                <w:rFonts w:ascii="Montserrat" w:hAnsi="Montserrat"/>
                <w:b/>
                <w:bCs/>
                <w:sz w:val="18"/>
                <w:szCs w:val="18"/>
              </w:rPr>
              <w:t>A las partes contendientes, los órganos de la comunidad internacional, comité internacional</w:t>
            </w:r>
          </w:p>
        </w:tc>
        <w:tc>
          <w:tcPr>
            <w:tcW w:w="6946" w:type="dxa"/>
            <w:vAlign w:val="center"/>
          </w:tcPr>
          <w:p w14:paraId="317DEC02" w14:textId="46415631" w:rsidR="00252ED6" w:rsidRPr="00252ED6" w:rsidRDefault="00252ED6" w:rsidP="00252ED6">
            <w:pPr>
              <w:spacing w:after="0" w:line="240" w:lineRule="auto"/>
              <w:jc w:val="both"/>
              <w:rPr>
                <w:rFonts w:ascii="Montserrat" w:hAnsi="Montserrat"/>
                <w:sz w:val="18"/>
                <w:szCs w:val="18"/>
              </w:rPr>
            </w:pPr>
            <w:r>
              <w:rPr>
                <w:rFonts w:ascii="Montserrat" w:hAnsi="Montserrat"/>
                <w:sz w:val="18"/>
                <w:szCs w:val="18"/>
              </w:rPr>
              <w:t>Son los modos de clasificación de los conflictos en la comunidad internacional actual.</w:t>
            </w:r>
          </w:p>
        </w:tc>
      </w:tr>
      <w:tr w:rsidR="00242904" w:rsidRPr="00252ED6" w14:paraId="681D79BC" w14:textId="77777777" w:rsidTr="00CA12ED">
        <w:trPr>
          <w:cantSplit/>
        </w:trPr>
        <w:tc>
          <w:tcPr>
            <w:tcW w:w="9351" w:type="dxa"/>
            <w:gridSpan w:val="2"/>
            <w:vAlign w:val="center"/>
          </w:tcPr>
          <w:p w14:paraId="117C4987" w14:textId="7B455126" w:rsidR="00242904" w:rsidRPr="00242904" w:rsidRDefault="00242904" w:rsidP="00242904">
            <w:pPr>
              <w:spacing w:after="0" w:line="240" w:lineRule="auto"/>
              <w:rPr>
                <w:rFonts w:ascii="Montserrat" w:hAnsi="Montserrat"/>
                <w:b/>
                <w:bCs/>
                <w:sz w:val="18"/>
                <w:szCs w:val="18"/>
              </w:rPr>
            </w:pPr>
            <w:r>
              <w:rPr>
                <w:rFonts w:ascii="Montserrat" w:hAnsi="Montserrat"/>
                <w:b/>
                <w:bCs/>
                <w:sz w:val="18"/>
                <w:szCs w:val="18"/>
              </w:rPr>
              <w:t>Tercera Sección “Conflicto Armado Internacional”</w:t>
            </w:r>
          </w:p>
        </w:tc>
      </w:tr>
      <w:tr w:rsidR="00252ED6" w:rsidRPr="00252ED6" w14:paraId="697A6B7D" w14:textId="77777777" w:rsidTr="00CA12ED">
        <w:trPr>
          <w:cantSplit/>
        </w:trPr>
        <w:tc>
          <w:tcPr>
            <w:tcW w:w="2405" w:type="dxa"/>
            <w:vAlign w:val="center"/>
          </w:tcPr>
          <w:p w14:paraId="45D65252" w14:textId="4E2FA9C6" w:rsidR="00252ED6" w:rsidRPr="002D3BF8" w:rsidRDefault="002D3BF8" w:rsidP="00252ED6">
            <w:pPr>
              <w:spacing w:after="0" w:line="240" w:lineRule="auto"/>
              <w:jc w:val="both"/>
              <w:rPr>
                <w:rFonts w:ascii="Montserrat" w:hAnsi="Montserrat"/>
                <w:b/>
                <w:bCs/>
                <w:sz w:val="18"/>
                <w:szCs w:val="18"/>
              </w:rPr>
            </w:pPr>
            <w:r>
              <w:rPr>
                <w:rFonts w:ascii="Montserrat" w:hAnsi="Montserrat"/>
                <w:b/>
                <w:bCs/>
                <w:sz w:val="18"/>
                <w:szCs w:val="18"/>
              </w:rPr>
              <w:t>Situación de conflicto internacional</w:t>
            </w:r>
          </w:p>
        </w:tc>
        <w:tc>
          <w:tcPr>
            <w:tcW w:w="6946" w:type="dxa"/>
            <w:vAlign w:val="center"/>
          </w:tcPr>
          <w:p w14:paraId="4A20DAE5" w14:textId="2BE6FD8C" w:rsidR="00252ED6" w:rsidRPr="00252ED6" w:rsidRDefault="002D3BF8" w:rsidP="00252ED6">
            <w:pPr>
              <w:spacing w:after="0" w:line="240" w:lineRule="auto"/>
              <w:jc w:val="both"/>
              <w:rPr>
                <w:rFonts w:ascii="Montserrat" w:hAnsi="Montserrat"/>
                <w:sz w:val="18"/>
                <w:szCs w:val="18"/>
              </w:rPr>
            </w:pPr>
            <w:r>
              <w:rPr>
                <w:rFonts w:ascii="Montserrat" w:hAnsi="Montserrat"/>
                <w:sz w:val="18"/>
                <w:szCs w:val="18"/>
              </w:rPr>
              <w:t>Caso que en derecho internacional público clásico se llamaba situación de guerra en que se enfrentan por lo menos dos estados.</w:t>
            </w:r>
          </w:p>
        </w:tc>
      </w:tr>
      <w:tr w:rsidR="00252ED6" w:rsidRPr="00252ED6" w14:paraId="085FC3E5" w14:textId="77777777" w:rsidTr="00CA12ED">
        <w:trPr>
          <w:cantSplit/>
        </w:trPr>
        <w:tc>
          <w:tcPr>
            <w:tcW w:w="2405" w:type="dxa"/>
            <w:vAlign w:val="center"/>
          </w:tcPr>
          <w:p w14:paraId="187A949F" w14:textId="78A97085" w:rsidR="00252ED6" w:rsidRPr="002D3BF8" w:rsidRDefault="002D3BF8" w:rsidP="00252ED6">
            <w:pPr>
              <w:spacing w:after="0" w:line="240" w:lineRule="auto"/>
              <w:jc w:val="both"/>
              <w:rPr>
                <w:rFonts w:ascii="Montserrat" w:hAnsi="Montserrat"/>
                <w:b/>
                <w:bCs/>
                <w:sz w:val="18"/>
                <w:szCs w:val="18"/>
              </w:rPr>
            </w:pPr>
            <w:r>
              <w:rPr>
                <w:rFonts w:ascii="Montserrat" w:hAnsi="Montserrat"/>
                <w:b/>
                <w:bCs/>
                <w:sz w:val="18"/>
                <w:szCs w:val="18"/>
              </w:rPr>
              <w:t>Artículo 2 (común) de los Convenios de Ginebra de 1949</w:t>
            </w:r>
          </w:p>
        </w:tc>
        <w:tc>
          <w:tcPr>
            <w:tcW w:w="6946" w:type="dxa"/>
            <w:vAlign w:val="center"/>
          </w:tcPr>
          <w:p w14:paraId="31A4550E" w14:textId="316C4DE2" w:rsidR="00252ED6" w:rsidRPr="00252ED6" w:rsidRDefault="002D3BF8" w:rsidP="00252ED6">
            <w:pPr>
              <w:spacing w:after="0" w:line="240" w:lineRule="auto"/>
              <w:jc w:val="both"/>
              <w:rPr>
                <w:rFonts w:ascii="Montserrat" w:hAnsi="Montserrat"/>
                <w:sz w:val="18"/>
                <w:szCs w:val="18"/>
              </w:rPr>
            </w:pPr>
            <w:r>
              <w:rPr>
                <w:rFonts w:ascii="Montserrat" w:hAnsi="Montserrat"/>
                <w:sz w:val="18"/>
                <w:szCs w:val="18"/>
              </w:rPr>
              <w:t>Se aplicará en caso de guerra declarada o de cualquier otro conflicto armado que surja entre dos o varias de las Altar Partes Contratantes, aunque el estado de guerra no haya sido reconocido por alguna de ella.</w:t>
            </w:r>
          </w:p>
        </w:tc>
      </w:tr>
      <w:tr w:rsidR="002D3BF8" w:rsidRPr="00252ED6" w14:paraId="343402C0" w14:textId="77777777" w:rsidTr="00CA12ED">
        <w:trPr>
          <w:cantSplit/>
        </w:trPr>
        <w:tc>
          <w:tcPr>
            <w:tcW w:w="2405" w:type="dxa"/>
            <w:vAlign w:val="center"/>
          </w:tcPr>
          <w:p w14:paraId="1BFB0EB7" w14:textId="11B546B2" w:rsidR="002D3BF8" w:rsidRDefault="00E203A0" w:rsidP="00252ED6">
            <w:pPr>
              <w:spacing w:after="0" w:line="240" w:lineRule="auto"/>
              <w:jc w:val="both"/>
              <w:rPr>
                <w:rFonts w:ascii="Montserrat" w:hAnsi="Montserrat"/>
                <w:b/>
                <w:bCs/>
                <w:sz w:val="18"/>
                <w:szCs w:val="18"/>
              </w:rPr>
            </w:pPr>
            <w:r>
              <w:rPr>
                <w:rFonts w:ascii="Montserrat" w:hAnsi="Montserrat"/>
                <w:b/>
                <w:bCs/>
                <w:sz w:val="18"/>
                <w:szCs w:val="18"/>
              </w:rPr>
              <w:t>Conflicto armado</w:t>
            </w:r>
          </w:p>
        </w:tc>
        <w:tc>
          <w:tcPr>
            <w:tcW w:w="6946" w:type="dxa"/>
            <w:vAlign w:val="center"/>
          </w:tcPr>
          <w:p w14:paraId="09704C83" w14:textId="6B67E3B9" w:rsidR="002D3BF8" w:rsidRDefault="00E203A0" w:rsidP="00252ED6">
            <w:pPr>
              <w:spacing w:after="0" w:line="240" w:lineRule="auto"/>
              <w:jc w:val="both"/>
              <w:rPr>
                <w:rFonts w:ascii="Montserrat" w:hAnsi="Montserrat"/>
                <w:sz w:val="18"/>
                <w:szCs w:val="18"/>
              </w:rPr>
            </w:pPr>
            <w:r>
              <w:rPr>
                <w:rFonts w:ascii="Montserrat" w:hAnsi="Montserrat"/>
                <w:sz w:val="18"/>
                <w:szCs w:val="18"/>
              </w:rPr>
              <w:t>Toda controversia que surja entre estados que ocasione la intervención de quienes integran las fuerzas armadas, aun cuando una de las partes impugne el estado de beligerancia.</w:t>
            </w:r>
          </w:p>
        </w:tc>
      </w:tr>
      <w:tr w:rsidR="00E203A0" w:rsidRPr="00252ED6" w14:paraId="4EB239C2" w14:textId="77777777" w:rsidTr="00CA12ED">
        <w:trPr>
          <w:cantSplit/>
        </w:trPr>
        <w:tc>
          <w:tcPr>
            <w:tcW w:w="2405" w:type="dxa"/>
            <w:vAlign w:val="center"/>
          </w:tcPr>
          <w:p w14:paraId="350C1285" w14:textId="63697E96" w:rsidR="00E203A0" w:rsidRDefault="00E203A0" w:rsidP="00252ED6">
            <w:pPr>
              <w:spacing w:after="0" w:line="240" w:lineRule="auto"/>
              <w:jc w:val="both"/>
              <w:rPr>
                <w:rFonts w:ascii="Montserrat" w:hAnsi="Montserrat"/>
                <w:b/>
                <w:bCs/>
                <w:sz w:val="18"/>
                <w:szCs w:val="18"/>
              </w:rPr>
            </w:pPr>
            <w:r>
              <w:rPr>
                <w:rFonts w:ascii="Montserrat" w:hAnsi="Montserrat"/>
                <w:b/>
                <w:bCs/>
                <w:sz w:val="18"/>
                <w:szCs w:val="18"/>
              </w:rPr>
              <w:t>Evitar que las consideraciones políticas pongan en peligro el sistema de protección de las víctimas del conflicto armado</w:t>
            </w:r>
          </w:p>
        </w:tc>
        <w:tc>
          <w:tcPr>
            <w:tcW w:w="6946" w:type="dxa"/>
            <w:vAlign w:val="center"/>
          </w:tcPr>
          <w:p w14:paraId="2B2F3FE0" w14:textId="7FB556F0" w:rsidR="00E203A0" w:rsidRDefault="00E203A0" w:rsidP="00252ED6">
            <w:pPr>
              <w:spacing w:after="0" w:line="240" w:lineRule="auto"/>
              <w:jc w:val="both"/>
              <w:rPr>
                <w:rFonts w:ascii="Montserrat" w:hAnsi="Montserrat"/>
                <w:sz w:val="18"/>
                <w:szCs w:val="18"/>
              </w:rPr>
            </w:pPr>
            <w:r>
              <w:rPr>
                <w:rFonts w:ascii="Montserrat" w:hAnsi="Montserrat"/>
                <w:sz w:val="18"/>
                <w:szCs w:val="18"/>
              </w:rPr>
              <w:t>La preocupación primordial de la aplicación del derecho internacional humanitario tiene como finalidad…</w:t>
            </w:r>
          </w:p>
        </w:tc>
      </w:tr>
      <w:tr w:rsidR="00E203A0" w:rsidRPr="00252ED6" w14:paraId="5EA55592" w14:textId="77777777" w:rsidTr="00CA12ED">
        <w:trPr>
          <w:cantSplit/>
        </w:trPr>
        <w:tc>
          <w:tcPr>
            <w:tcW w:w="2405" w:type="dxa"/>
            <w:vAlign w:val="center"/>
          </w:tcPr>
          <w:p w14:paraId="41C5FDC6" w14:textId="14D2BA9D" w:rsidR="00E203A0" w:rsidRDefault="00E203A0" w:rsidP="00252ED6">
            <w:pPr>
              <w:spacing w:after="0" w:line="240" w:lineRule="auto"/>
              <w:jc w:val="both"/>
              <w:rPr>
                <w:rFonts w:ascii="Montserrat" w:hAnsi="Montserrat"/>
                <w:b/>
                <w:bCs/>
                <w:sz w:val="18"/>
                <w:szCs w:val="18"/>
              </w:rPr>
            </w:pPr>
            <w:r>
              <w:rPr>
                <w:rFonts w:ascii="Montserrat" w:hAnsi="Montserrat"/>
                <w:b/>
                <w:bCs/>
                <w:sz w:val="18"/>
                <w:szCs w:val="18"/>
              </w:rPr>
              <w:t>Artículo 2 párrafo 2 de los Convenios de Ginebra</w:t>
            </w:r>
          </w:p>
        </w:tc>
        <w:tc>
          <w:tcPr>
            <w:tcW w:w="6946" w:type="dxa"/>
            <w:vAlign w:val="center"/>
          </w:tcPr>
          <w:p w14:paraId="63A57C7B" w14:textId="61C53BEB" w:rsidR="00E203A0" w:rsidRDefault="00E203A0" w:rsidP="00252ED6">
            <w:pPr>
              <w:spacing w:after="0" w:line="240" w:lineRule="auto"/>
              <w:jc w:val="both"/>
              <w:rPr>
                <w:rFonts w:ascii="Montserrat" w:hAnsi="Montserrat"/>
                <w:sz w:val="18"/>
                <w:szCs w:val="18"/>
              </w:rPr>
            </w:pPr>
            <w:r>
              <w:rPr>
                <w:rFonts w:ascii="Montserrat" w:hAnsi="Montserrat"/>
                <w:sz w:val="18"/>
                <w:szCs w:val="18"/>
              </w:rPr>
              <w:t>El Convenio se aplicará también en todos los casos de ocupación de la totalidad o de parte del territorio de una Alta Parte Contratante, aunque la ocupación no encuentre resistencia militar.</w:t>
            </w:r>
          </w:p>
        </w:tc>
      </w:tr>
      <w:tr w:rsidR="00242904" w:rsidRPr="00252ED6" w14:paraId="6063F977" w14:textId="77777777" w:rsidTr="00CA12ED">
        <w:trPr>
          <w:cantSplit/>
        </w:trPr>
        <w:tc>
          <w:tcPr>
            <w:tcW w:w="9351" w:type="dxa"/>
            <w:gridSpan w:val="2"/>
            <w:vAlign w:val="center"/>
          </w:tcPr>
          <w:p w14:paraId="6827F80D" w14:textId="67DE8BF4" w:rsidR="00242904" w:rsidRPr="00242904" w:rsidRDefault="00242904" w:rsidP="00242904">
            <w:pPr>
              <w:spacing w:after="0" w:line="240" w:lineRule="auto"/>
              <w:rPr>
                <w:rFonts w:ascii="Montserrat" w:hAnsi="Montserrat"/>
                <w:b/>
                <w:bCs/>
                <w:sz w:val="18"/>
                <w:szCs w:val="18"/>
              </w:rPr>
            </w:pPr>
            <w:r>
              <w:rPr>
                <w:rFonts w:ascii="Montserrat" w:hAnsi="Montserrat"/>
                <w:b/>
                <w:bCs/>
                <w:sz w:val="18"/>
                <w:szCs w:val="18"/>
              </w:rPr>
              <w:t>Cuarta Sección “Conflicto Armado No Internacional”</w:t>
            </w:r>
          </w:p>
        </w:tc>
      </w:tr>
      <w:tr w:rsidR="00E203A0" w:rsidRPr="00252ED6" w14:paraId="3D3414D3" w14:textId="77777777" w:rsidTr="00CA12ED">
        <w:trPr>
          <w:cantSplit/>
        </w:trPr>
        <w:tc>
          <w:tcPr>
            <w:tcW w:w="2405" w:type="dxa"/>
            <w:vAlign w:val="center"/>
          </w:tcPr>
          <w:p w14:paraId="0F15EA3A" w14:textId="1CA5DD47" w:rsidR="00E203A0" w:rsidRDefault="00E203A0" w:rsidP="00252ED6">
            <w:pPr>
              <w:spacing w:after="0" w:line="240" w:lineRule="auto"/>
              <w:jc w:val="both"/>
              <w:rPr>
                <w:rFonts w:ascii="Montserrat" w:hAnsi="Montserrat"/>
                <w:b/>
                <w:bCs/>
                <w:sz w:val="18"/>
                <w:szCs w:val="18"/>
              </w:rPr>
            </w:pPr>
            <w:r>
              <w:rPr>
                <w:rFonts w:ascii="Montserrat" w:hAnsi="Montserrat"/>
                <w:b/>
                <w:bCs/>
                <w:sz w:val="18"/>
                <w:szCs w:val="18"/>
              </w:rPr>
              <w:t>Artículo 1 párrafo 1 del protocolo II de 1977</w:t>
            </w:r>
          </w:p>
        </w:tc>
        <w:tc>
          <w:tcPr>
            <w:tcW w:w="6946" w:type="dxa"/>
            <w:vAlign w:val="center"/>
          </w:tcPr>
          <w:p w14:paraId="56C7772E" w14:textId="731F7E45" w:rsidR="00E203A0" w:rsidRDefault="00E203A0" w:rsidP="00252ED6">
            <w:pPr>
              <w:spacing w:after="0" w:line="240" w:lineRule="auto"/>
              <w:jc w:val="both"/>
              <w:rPr>
                <w:rFonts w:ascii="Montserrat" w:hAnsi="Montserrat"/>
                <w:sz w:val="18"/>
                <w:szCs w:val="18"/>
              </w:rPr>
            </w:pPr>
            <w:r>
              <w:rPr>
                <w:rFonts w:ascii="Montserrat" w:hAnsi="Montserrat"/>
                <w:sz w:val="18"/>
                <w:szCs w:val="18"/>
              </w:rPr>
              <w:t>Puntualiza el campo de aplicación material del protocolo, y de este modo, define los conflictos armados no internacionales, a los que se aplica este instrumento.</w:t>
            </w:r>
          </w:p>
        </w:tc>
      </w:tr>
      <w:tr w:rsidR="00E203A0" w:rsidRPr="00252ED6" w14:paraId="26989EBE" w14:textId="77777777" w:rsidTr="00CA12ED">
        <w:trPr>
          <w:cantSplit/>
        </w:trPr>
        <w:tc>
          <w:tcPr>
            <w:tcW w:w="2405" w:type="dxa"/>
            <w:vAlign w:val="center"/>
          </w:tcPr>
          <w:p w14:paraId="10A3AA8A" w14:textId="1CF79F12" w:rsidR="00E203A0" w:rsidRDefault="00FB4C75" w:rsidP="00252ED6">
            <w:pPr>
              <w:spacing w:after="0" w:line="240" w:lineRule="auto"/>
              <w:jc w:val="both"/>
              <w:rPr>
                <w:rFonts w:ascii="Montserrat" w:hAnsi="Montserrat"/>
                <w:b/>
                <w:bCs/>
                <w:sz w:val="18"/>
                <w:szCs w:val="18"/>
              </w:rPr>
            </w:pPr>
            <w:r>
              <w:rPr>
                <w:rFonts w:ascii="Montserrat" w:hAnsi="Montserrat"/>
                <w:b/>
                <w:bCs/>
                <w:sz w:val="18"/>
                <w:szCs w:val="18"/>
              </w:rPr>
              <w:t>La índole de las fuerzas armadas que se enfrentan, la existencia de un mando responsable en el seno de la operación armada, el control de una parte del territorio, el carácter sostenido y concertado de las operaciones militares, la posibilidad de aplicar el protocolo</w:t>
            </w:r>
          </w:p>
        </w:tc>
        <w:tc>
          <w:tcPr>
            <w:tcW w:w="6946" w:type="dxa"/>
            <w:vAlign w:val="center"/>
          </w:tcPr>
          <w:p w14:paraId="71D229C0" w14:textId="3C0DFFD5" w:rsidR="00E203A0" w:rsidRDefault="00FB4C75" w:rsidP="00252ED6">
            <w:pPr>
              <w:spacing w:after="0" w:line="240" w:lineRule="auto"/>
              <w:jc w:val="both"/>
              <w:rPr>
                <w:rFonts w:ascii="Montserrat" w:hAnsi="Montserrat"/>
                <w:sz w:val="18"/>
                <w:szCs w:val="18"/>
              </w:rPr>
            </w:pPr>
            <w:r>
              <w:rPr>
                <w:rFonts w:ascii="Montserrat" w:hAnsi="Montserrat"/>
                <w:sz w:val="18"/>
                <w:szCs w:val="18"/>
              </w:rPr>
              <w:t>Elemento o criterios objetivos constitutivos de la situación de conflicto no internacional.</w:t>
            </w:r>
          </w:p>
        </w:tc>
      </w:tr>
      <w:tr w:rsidR="00FB4C75" w:rsidRPr="00252ED6" w14:paraId="1FD0BBFA" w14:textId="77777777" w:rsidTr="00CA12ED">
        <w:trPr>
          <w:cantSplit/>
        </w:trPr>
        <w:tc>
          <w:tcPr>
            <w:tcW w:w="2405" w:type="dxa"/>
            <w:vAlign w:val="center"/>
          </w:tcPr>
          <w:p w14:paraId="7D8AEF7D" w14:textId="43CD9049" w:rsidR="00FB4C75" w:rsidRDefault="00FB4C75" w:rsidP="00252ED6">
            <w:pPr>
              <w:spacing w:after="0" w:line="240" w:lineRule="auto"/>
              <w:jc w:val="both"/>
              <w:rPr>
                <w:rFonts w:ascii="Montserrat" w:hAnsi="Montserrat"/>
                <w:b/>
                <w:bCs/>
                <w:sz w:val="18"/>
                <w:szCs w:val="18"/>
              </w:rPr>
            </w:pPr>
            <w:r>
              <w:rPr>
                <w:rFonts w:ascii="Montserrat" w:hAnsi="Montserrat"/>
                <w:b/>
                <w:bCs/>
                <w:sz w:val="18"/>
                <w:szCs w:val="18"/>
              </w:rPr>
              <w:t>La índole de las fuerzas armadas</w:t>
            </w:r>
          </w:p>
        </w:tc>
        <w:tc>
          <w:tcPr>
            <w:tcW w:w="6946" w:type="dxa"/>
            <w:vAlign w:val="center"/>
          </w:tcPr>
          <w:p w14:paraId="561286F8" w14:textId="4818BF08" w:rsidR="00FB4C75" w:rsidRDefault="00FB4C75" w:rsidP="00252ED6">
            <w:pPr>
              <w:spacing w:after="0" w:line="240" w:lineRule="auto"/>
              <w:jc w:val="both"/>
              <w:rPr>
                <w:rFonts w:ascii="Montserrat" w:hAnsi="Montserrat"/>
                <w:sz w:val="18"/>
                <w:szCs w:val="18"/>
              </w:rPr>
            </w:pPr>
            <w:r>
              <w:rPr>
                <w:rFonts w:ascii="Montserrat" w:hAnsi="Montserrat"/>
                <w:sz w:val="18"/>
                <w:szCs w:val="18"/>
              </w:rPr>
              <w:t>Fuerzas armadas gubernamentales y fuerzas armadas disidentes o grupos armados organizados</w:t>
            </w:r>
            <w:r w:rsidR="0094527C">
              <w:rPr>
                <w:rFonts w:ascii="Montserrat" w:hAnsi="Montserrat"/>
                <w:sz w:val="18"/>
                <w:szCs w:val="18"/>
              </w:rPr>
              <w:t>. Necesario que existan dos partes claramente identificadas que se enfrenten, en la situación en la que una parte de la población del estado ya no quiere someterse a la autoridad de este, pero que todavía no se ha constituido como fuerza organizada.</w:t>
            </w:r>
          </w:p>
        </w:tc>
      </w:tr>
      <w:tr w:rsidR="0094527C" w:rsidRPr="00252ED6" w14:paraId="4CBB2802" w14:textId="77777777" w:rsidTr="00CA12ED">
        <w:trPr>
          <w:cantSplit/>
        </w:trPr>
        <w:tc>
          <w:tcPr>
            <w:tcW w:w="2405" w:type="dxa"/>
            <w:vAlign w:val="center"/>
          </w:tcPr>
          <w:p w14:paraId="3983BAA8" w14:textId="76EE53DD" w:rsidR="0094527C" w:rsidRDefault="0094527C" w:rsidP="00252ED6">
            <w:pPr>
              <w:spacing w:after="0" w:line="240" w:lineRule="auto"/>
              <w:jc w:val="both"/>
              <w:rPr>
                <w:rFonts w:ascii="Montserrat" w:hAnsi="Montserrat"/>
                <w:b/>
                <w:bCs/>
                <w:sz w:val="18"/>
                <w:szCs w:val="18"/>
              </w:rPr>
            </w:pPr>
            <w:r>
              <w:rPr>
                <w:rFonts w:ascii="Montserrat" w:hAnsi="Montserrat"/>
                <w:b/>
                <w:bCs/>
                <w:sz w:val="18"/>
                <w:szCs w:val="18"/>
              </w:rPr>
              <w:t>La existencia de un mando responsable en el seno de la oposición armada</w:t>
            </w:r>
          </w:p>
        </w:tc>
        <w:tc>
          <w:tcPr>
            <w:tcW w:w="6946" w:type="dxa"/>
            <w:vAlign w:val="center"/>
          </w:tcPr>
          <w:p w14:paraId="0D9CA037" w14:textId="5B51C9B9" w:rsidR="0094527C" w:rsidRDefault="0094527C" w:rsidP="00252ED6">
            <w:pPr>
              <w:spacing w:after="0" w:line="240" w:lineRule="auto"/>
              <w:jc w:val="both"/>
              <w:rPr>
                <w:rFonts w:ascii="Montserrat" w:hAnsi="Montserrat"/>
                <w:sz w:val="18"/>
                <w:szCs w:val="18"/>
              </w:rPr>
            </w:pPr>
            <w:r>
              <w:rPr>
                <w:rFonts w:ascii="Montserrat" w:hAnsi="Montserrat"/>
                <w:sz w:val="18"/>
                <w:szCs w:val="18"/>
              </w:rPr>
              <w:t xml:space="preserve">Pone de relieve la necesidad de identificar las partes que se enfrentan; es indispensable que tengan una dirección militar o política que asuma la responsabilidad de éstas </w:t>
            </w:r>
          </w:p>
        </w:tc>
      </w:tr>
      <w:tr w:rsidR="0094527C" w:rsidRPr="00252ED6" w14:paraId="38BF874D" w14:textId="77777777" w:rsidTr="00CA12ED">
        <w:trPr>
          <w:cantSplit/>
        </w:trPr>
        <w:tc>
          <w:tcPr>
            <w:tcW w:w="2405" w:type="dxa"/>
            <w:vAlign w:val="center"/>
          </w:tcPr>
          <w:p w14:paraId="299ADE91" w14:textId="216ABDFC" w:rsidR="0094527C" w:rsidRDefault="0094527C" w:rsidP="00252ED6">
            <w:pPr>
              <w:spacing w:after="0" w:line="240" w:lineRule="auto"/>
              <w:jc w:val="both"/>
              <w:rPr>
                <w:rFonts w:ascii="Montserrat" w:hAnsi="Montserrat"/>
                <w:b/>
                <w:bCs/>
                <w:sz w:val="18"/>
                <w:szCs w:val="18"/>
              </w:rPr>
            </w:pPr>
            <w:r>
              <w:rPr>
                <w:rFonts w:ascii="Montserrat" w:hAnsi="Montserrat"/>
                <w:b/>
                <w:bCs/>
                <w:sz w:val="18"/>
                <w:szCs w:val="18"/>
              </w:rPr>
              <w:lastRenderedPageBreak/>
              <w:t>Control de una parte del territorio</w:t>
            </w:r>
          </w:p>
        </w:tc>
        <w:tc>
          <w:tcPr>
            <w:tcW w:w="6946" w:type="dxa"/>
            <w:vAlign w:val="center"/>
          </w:tcPr>
          <w:p w14:paraId="35592A7B" w14:textId="6F712B3A" w:rsidR="0094527C" w:rsidRDefault="0094527C" w:rsidP="00252ED6">
            <w:pPr>
              <w:spacing w:after="0" w:line="240" w:lineRule="auto"/>
              <w:jc w:val="both"/>
              <w:rPr>
                <w:rFonts w:ascii="Montserrat" w:hAnsi="Montserrat"/>
                <w:sz w:val="18"/>
                <w:szCs w:val="18"/>
              </w:rPr>
            </w:pPr>
            <w:r>
              <w:rPr>
                <w:rFonts w:ascii="Montserrat" w:hAnsi="Montserrat"/>
                <w:sz w:val="18"/>
                <w:szCs w:val="18"/>
              </w:rPr>
              <w:t>Permitir realizar operaciones militares sostenidas, concertadas y aplicadas de derecho humanitario del protocolo II</w:t>
            </w:r>
          </w:p>
        </w:tc>
      </w:tr>
      <w:tr w:rsidR="0094527C" w:rsidRPr="00252ED6" w14:paraId="476B1380" w14:textId="77777777" w:rsidTr="00CA12ED">
        <w:trPr>
          <w:cantSplit/>
        </w:trPr>
        <w:tc>
          <w:tcPr>
            <w:tcW w:w="2405" w:type="dxa"/>
            <w:vAlign w:val="center"/>
          </w:tcPr>
          <w:p w14:paraId="068F5E52" w14:textId="15CFDF61" w:rsidR="0094527C" w:rsidRDefault="0094527C" w:rsidP="00252ED6">
            <w:pPr>
              <w:spacing w:after="0" w:line="240" w:lineRule="auto"/>
              <w:jc w:val="both"/>
              <w:rPr>
                <w:rFonts w:ascii="Montserrat" w:hAnsi="Montserrat"/>
                <w:b/>
                <w:bCs/>
                <w:sz w:val="18"/>
                <w:szCs w:val="18"/>
              </w:rPr>
            </w:pPr>
            <w:r>
              <w:rPr>
                <w:rFonts w:ascii="Montserrat" w:hAnsi="Montserrat"/>
                <w:b/>
                <w:bCs/>
                <w:sz w:val="18"/>
                <w:szCs w:val="18"/>
              </w:rPr>
              <w:t>El carácter sostenido y concertado de las operaciones militares</w:t>
            </w:r>
          </w:p>
        </w:tc>
        <w:tc>
          <w:tcPr>
            <w:tcW w:w="6946" w:type="dxa"/>
            <w:vAlign w:val="center"/>
          </w:tcPr>
          <w:p w14:paraId="45221421" w14:textId="4A627890" w:rsidR="0094527C" w:rsidRDefault="0094527C" w:rsidP="00252ED6">
            <w:pPr>
              <w:spacing w:after="0" w:line="240" w:lineRule="auto"/>
              <w:jc w:val="both"/>
              <w:rPr>
                <w:rFonts w:ascii="Montserrat" w:hAnsi="Montserrat"/>
                <w:sz w:val="18"/>
                <w:szCs w:val="18"/>
              </w:rPr>
            </w:pPr>
            <w:r>
              <w:rPr>
                <w:rFonts w:ascii="Montserrat" w:hAnsi="Montserrat"/>
                <w:sz w:val="18"/>
                <w:szCs w:val="18"/>
              </w:rPr>
              <w:t>El conflicto rebasa las fronteras territoriales de un estado es, evidentemente, un conflicto internacional</w:t>
            </w:r>
          </w:p>
        </w:tc>
      </w:tr>
      <w:tr w:rsidR="0094527C" w:rsidRPr="00252ED6" w14:paraId="1681C47B" w14:textId="77777777" w:rsidTr="00CA12ED">
        <w:trPr>
          <w:cantSplit/>
        </w:trPr>
        <w:tc>
          <w:tcPr>
            <w:tcW w:w="2405" w:type="dxa"/>
            <w:vAlign w:val="center"/>
          </w:tcPr>
          <w:p w14:paraId="0DEE9FB3" w14:textId="04E1828E" w:rsidR="0094527C" w:rsidRDefault="0094527C" w:rsidP="00252ED6">
            <w:pPr>
              <w:spacing w:after="0" w:line="240" w:lineRule="auto"/>
              <w:jc w:val="both"/>
              <w:rPr>
                <w:rFonts w:ascii="Montserrat" w:hAnsi="Montserrat"/>
                <w:b/>
                <w:bCs/>
                <w:sz w:val="18"/>
                <w:szCs w:val="18"/>
              </w:rPr>
            </w:pPr>
            <w:r>
              <w:rPr>
                <w:rFonts w:ascii="Montserrat" w:hAnsi="Montserrat"/>
                <w:b/>
                <w:bCs/>
                <w:sz w:val="18"/>
                <w:szCs w:val="18"/>
              </w:rPr>
              <w:t>La posibilidad de aplicar el protocolo</w:t>
            </w:r>
          </w:p>
        </w:tc>
        <w:tc>
          <w:tcPr>
            <w:tcW w:w="6946" w:type="dxa"/>
            <w:vAlign w:val="center"/>
          </w:tcPr>
          <w:p w14:paraId="16716022" w14:textId="7ECD5DA6" w:rsidR="0094527C" w:rsidRDefault="0094527C" w:rsidP="00252ED6">
            <w:pPr>
              <w:spacing w:after="0" w:line="240" w:lineRule="auto"/>
              <w:jc w:val="both"/>
              <w:rPr>
                <w:rFonts w:ascii="Montserrat" w:hAnsi="Montserrat"/>
                <w:sz w:val="18"/>
                <w:szCs w:val="18"/>
              </w:rPr>
            </w:pPr>
            <w:r>
              <w:rPr>
                <w:rFonts w:ascii="Montserrat" w:hAnsi="Montserrat"/>
                <w:sz w:val="18"/>
                <w:szCs w:val="18"/>
              </w:rPr>
              <w:t>La índole de las fuerzas armadas que se enfrentan y el control de una parte del territorio constituyen índices especialmente útiles para determinar los casos en que es aplicable el protocolo II</w:t>
            </w:r>
          </w:p>
        </w:tc>
      </w:tr>
      <w:tr w:rsidR="0094527C" w:rsidRPr="00252ED6" w14:paraId="12620FB8" w14:textId="77777777" w:rsidTr="00CA12ED">
        <w:trPr>
          <w:cantSplit/>
        </w:trPr>
        <w:tc>
          <w:tcPr>
            <w:tcW w:w="2405" w:type="dxa"/>
            <w:vAlign w:val="center"/>
          </w:tcPr>
          <w:p w14:paraId="66F31E5A" w14:textId="4A00C00C" w:rsidR="0094527C" w:rsidRDefault="00ED15A2" w:rsidP="00252ED6">
            <w:pPr>
              <w:spacing w:after="0" w:line="240" w:lineRule="auto"/>
              <w:jc w:val="both"/>
              <w:rPr>
                <w:rFonts w:ascii="Montserrat" w:hAnsi="Montserrat"/>
                <w:b/>
                <w:bCs/>
                <w:sz w:val="18"/>
                <w:szCs w:val="18"/>
              </w:rPr>
            </w:pPr>
            <w:r>
              <w:rPr>
                <w:rFonts w:ascii="Montserrat" w:hAnsi="Montserrat"/>
                <w:b/>
                <w:bCs/>
                <w:sz w:val="18"/>
                <w:szCs w:val="18"/>
              </w:rPr>
              <w:t>Protocolo II del 8 de junio de 1977, adicional a los convenios de Ginebra de 12 de agosto 1949</w:t>
            </w:r>
          </w:p>
        </w:tc>
        <w:tc>
          <w:tcPr>
            <w:tcW w:w="6946" w:type="dxa"/>
            <w:vAlign w:val="center"/>
          </w:tcPr>
          <w:p w14:paraId="17E04920" w14:textId="13FFF633" w:rsidR="0094527C" w:rsidRDefault="00ED15A2" w:rsidP="00252ED6">
            <w:pPr>
              <w:spacing w:after="0" w:line="240" w:lineRule="auto"/>
              <w:jc w:val="both"/>
              <w:rPr>
                <w:rFonts w:ascii="Montserrat" w:hAnsi="Montserrat"/>
                <w:sz w:val="18"/>
                <w:szCs w:val="18"/>
              </w:rPr>
            </w:pPr>
            <w:r>
              <w:rPr>
                <w:rFonts w:ascii="Montserrat" w:hAnsi="Montserrat"/>
                <w:sz w:val="18"/>
                <w:szCs w:val="18"/>
              </w:rPr>
              <w:t>Protocolo relativo a la protección de las víctimas de los conflictos armados SIN CARÁCTER INTERNACIONAL.</w:t>
            </w:r>
          </w:p>
        </w:tc>
      </w:tr>
      <w:tr w:rsidR="00ED15A2" w:rsidRPr="00252ED6" w14:paraId="7C9EF6C4" w14:textId="77777777" w:rsidTr="00CA12ED">
        <w:trPr>
          <w:cantSplit/>
        </w:trPr>
        <w:tc>
          <w:tcPr>
            <w:tcW w:w="2405" w:type="dxa"/>
            <w:vAlign w:val="center"/>
          </w:tcPr>
          <w:p w14:paraId="2ED3C224" w14:textId="3CE05191" w:rsidR="00ED15A2" w:rsidRDefault="00ED15A2" w:rsidP="00252ED6">
            <w:pPr>
              <w:spacing w:after="0" w:line="240" w:lineRule="auto"/>
              <w:jc w:val="both"/>
              <w:rPr>
                <w:rFonts w:ascii="Montserrat" w:hAnsi="Montserrat"/>
                <w:b/>
                <w:bCs/>
                <w:sz w:val="18"/>
                <w:szCs w:val="18"/>
              </w:rPr>
            </w:pPr>
            <w:r>
              <w:rPr>
                <w:rFonts w:ascii="Montserrat" w:hAnsi="Montserrat"/>
                <w:b/>
                <w:bCs/>
                <w:sz w:val="18"/>
                <w:szCs w:val="18"/>
              </w:rPr>
              <w:t>La conferencia Diplomática sobre la Reafirmación y el Desarrollo del Derecho Internacional Humanitario aplicable en los conflictos armados</w:t>
            </w:r>
          </w:p>
        </w:tc>
        <w:tc>
          <w:tcPr>
            <w:tcW w:w="6946" w:type="dxa"/>
            <w:vAlign w:val="center"/>
          </w:tcPr>
          <w:p w14:paraId="0CCBAC55" w14:textId="4733E05C" w:rsidR="00ED15A2" w:rsidRDefault="00ED15A2" w:rsidP="00252ED6">
            <w:pPr>
              <w:spacing w:after="0" w:line="240" w:lineRule="auto"/>
              <w:jc w:val="both"/>
              <w:rPr>
                <w:rFonts w:ascii="Montserrat" w:hAnsi="Montserrat"/>
                <w:sz w:val="18"/>
                <w:szCs w:val="18"/>
              </w:rPr>
            </w:pPr>
            <w:r>
              <w:rPr>
                <w:rFonts w:ascii="Montserrat" w:hAnsi="Montserrat"/>
                <w:sz w:val="18"/>
                <w:szCs w:val="18"/>
              </w:rPr>
              <w:t>Definió a los actos análogos como las detenciones masivas de personas por motivo de sus actos o de sus opiniones.</w:t>
            </w:r>
          </w:p>
        </w:tc>
      </w:tr>
      <w:tr w:rsidR="00ED15A2" w:rsidRPr="00252ED6" w14:paraId="50725716" w14:textId="77777777" w:rsidTr="00CA12ED">
        <w:trPr>
          <w:cantSplit/>
        </w:trPr>
        <w:tc>
          <w:tcPr>
            <w:tcW w:w="2405" w:type="dxa"/>
            <w:vAlign w:val="center"/>
          </w:tcPr>
          <w:p w14:paraId="4007B663" w14:textId="363D4FF9" w:rsidR="00ED15A2" w:rsidRDefault="00ED15A2" w:rsidP="00252ED6">
            <w:pPr>
              <w:spacing w:after="0" w:line="240" w:lineRule="auto"/>
              <w:jc w:val="both"/>
              <w:rPr>
                <w:rFonts w:ascii="Montserrat" w:hAnsi="Montserrat"/>
                <w:b/>
                <w:bCs/>
                <w:sz w:val="18"/>
                <w:szCs w:val="18"/>
              </w:rPr>
            </w:pPr>
            <w:r>
              <w:rPr>
                <w:rFonts w:ascii="Montserrat" w:hAnsi="Montserrat"/>
                <w:b/>
                <w:bCs/>
                <w:sz w:val="18"/>
                <w:szCs w:val="18"/>
              </w:rPr>
              <w:t>1949</w:t>
            </w:r>
          </w:p>
        </w:tc>
        <w:tc>
          <w:tcPr>
            <w:tcW w:w="6946" w:type="dxa"/>
            <w:vAlign w:val="center"/>
          </w:tcPr>
          <w:p w14:paraId="02ECC5F1" w14:textId="0355EE6B" w:rsidR="00ED15A2" w:rsidRDefault="00ED15A2" w:rsidP="00252ED6">
            <w:pPr>
              <w:spacing w:after="0" w:line="240" w:lineRule="auto"/>
              <w:jc w:val="both"/>
              <w:rPr>
                <w:rFonts w:ascii="Montserrat" w:hAnsi="Montserrat"/>
                <w:sz w:val="18"/>
                <w:szCs w:val="18"/>
              </w:rPr>
            </w:pPr>
            <w:r>
              <w:rPr>
                <w:rFonts w:ascii="Montserrat" w:hAnsi="Montserrat"/>
                <w:sz w:val="18"/>
                <w:szCs w:val="18"/>
              </w:rPr>
              <w:t>En ese año se aprobaron los cuatro convenios de Ginebra.</w:t>
            </w:r>
          </w:p>
        </w:tc>
      </w:tr>
      <w:tr w:rsidR="00ED15A2" w:rsidRPr="00252ED6" w14:paraId="318559C1" w14:textId="77777777" w:rsidTr="00CA12ED">
        <w:trPr>
          <w:cantSplit/>
        </w:trPr>
        <w:tc>
          <w:tcPr>
            <w:tcW w:w="2405" w:type="dxa"/>
            <w:vAlign w:val="center"/>
          </w:tcPr>
          <w:p w14:paraId="50A0450B" w14:textId="6B84FEE9" w:rsidR="00ED15A2" w:rsidRDefault="00ED15A2" w:rsidP="00252ED6">
            <w:pPr>
              <w:spacing w:after="0" w:line="240" w:lineRule="auto"/>
              <w:jc w:val="both"/>
              <w:rPr>
                <w:rFonts w:ascii="Montserrat" w:hAnsi="Montserrat"/>
                <w:b/>
                <w:bCs/>
                <w:sz w:val="18"/>
                <w:szCs w:val="18"/>
              </w:rPr>
            </w:pPr>
            <w:r>
              <w:rPr>
                <w:rFonts w:ascii="Montserrat" w:hAnsi="Montserrat"/>
                <w:b/>
                <w:bCs/>
                <w:sz w:val="18"/>
                <w:szCs w:val="18"/>
              </w:rPr>
              <w:t>El problema de la aplicación del derecho humanitario en una situación de conflicto armado no internacional</w:t>
            </w:r>
          </w:p>
        </w:tc>
        <w:tc>
          <w:tcPr>
            <w:tcW w:w="6946" w:type="dxa"/>
            <w:vAlign w:val="center"/>
          </w:tcPr>
          <w:p w14:paraId="2F858D2A" w14:textId="2C373C1C" w:rsidR="00ED15A2" w:rsidRDefault="00ED15A2" w:rsidP="00252ED6">
            <w:pPr>
              <w:spacing w:after="0" w:line="240" w:lineRule="auto"/>
              <w:jc w:val="both"/>
              <w:rPr>
                <w:rFonts w:ascii="Montserrat" w:hAnsi="Montserrat"/>
                <w:sz w:val="18"/>
                <w:szCs w:val="18"/>
              </w:rPr>
            </w:pPr>
            <w:r>
              <w:rPr>
                <w:rFonts w:ascii="Montserrat" w:hAnsi="Montserrat"/>
                <w:sz w:val="18"/>
                <w:szCs w:val="18"/>
              </w:rPr>
              <w:t>Fue una de las principales razones para convocar la conferencia diplomática de 1974, cuyo objetivo era adaptar el derecho internacional humanitario a las situaciones de conflictos no internacionales.</w:t>
            </w:r>
          </w:p>
        </w:tc>
      </w:tr>
      <w:tr w:rsidR="009F7BBB" w:rsidRPr="00252ED6" w14:paraId="162BFBA5" w14:textId="77777777" w:rsidTr="00CA12ED">
        <w:trPr>
          <w:cantSplit/>
        </w:trPr>
        <w:tc>
          <w:tcPr>
            <w:tcW w:w="2405" w:type="dxa"/>
            <w:vAlign w:val="center"/>
          </w:tcPr>
          <w:p w14:paraId="509EF5A9" w14:textId="57234692" w:rsidR="009F7BBB" w:rsidRDefault="009F7BBB" w:rsidP="00252ED6">
            <w:pPr>
              <w:spacing w:after="0" w:line="240" w:lineRule="auto"/>
              <w:jc w:val="both"/>
              <w:rPr>
                <w:rFonts w:ascii="Montserrat" w:hAnsi="Montserrat"/>
                <w:b/>
                <w:bCs/>
                <w:sz w:val="18"/>
                <w:szCs w:val="18"/>
              </w:rPr>
            </w:pPr>
            <w:r>
              <w:rPr>
                <w:rFonts w:ascii="Montserrat" w:hAnsi="Montserrat"/>
                <w:b/>
                <w:bCs/>
                <w:sz w:val="18"/>
                <w:szCs w:val="18"/>
              </w:rPr>
              <w:t>Conferencia Diplomática de 1974</w:t>
            </w:r>
          </w:p>
        </w:tc>
        <w:tc>
          <w:tcPr>
            <w:tcW w:w="6946" w:type="dxa"/>
            <w:vAlign w:val="center"/>
          </w:tcPr>
          <w:p w14:paraId="7D4333ED" w14:textId="04A1524E" w:rsidR="009F7BBB" w:rsidRDefault="009F7BBB" w:rsidP="00252ED6">
            <w:pPr>
              <w:spacing w:after="0" w:line="240" w:lineRule="auto"/>
              <w:jc w:val="both"/>
              <w:rPr>
                <w:rFonts w:ascii="Montserrat" w:hAnsi="Montserrat"/>
                <w:sz w:val="18"/>
                <w:szCs w:val="18"/>
              </w:rPr>
            </w:pPr>
            <w:r>
              <w:rPr>
                <w:rFonts w:ascii="Montserrat" w:hAnsi="Montserrat"/>
                <w:sz w:val="18"/>
                <w:szCs w:val="18"/>
              </w:rPr>
              <w:t>Dio como resultado la aprobación de los Protocolos Adicionales a los Convenios de Ginebra, el segundo de los cuales aplica para la situación de CONFLICTO ARMADO NO INTERNACIONAL.</w:t>
            </w:r>
          </w:p>
        </w:tc>
      </w:tr>
      <w:tr w:rsidR="00242904" w:rsidRPr="00252ED6" w14:paraId="14C92112" w14:textId="77777777" w:rsidTr="00CA12ED">
        <w:trPr>
          <w:cantSplit/>
        </w:trPr>
        <w:tc>
          <w:tcPr>
            <w:tcW w:w="9351" w:type="dxa"/>
            <w:gridSpan w:val="2"/>
            <w:vAlign w:val="center"/>
          </w:tcPr>
          <w:p w14:paraId="4F7D4B93" w14:textId="4703A062" w:rsidR="00242904" w:rsidRPr="00242904" w:rsidRDefault="00242904" w:rsidP="00242904">
            <w:pPr>
              <w:spacing w:after="0" w:line="240" w:lineRule="auto"/>
              <w:rPr>
                <w:rFonts w:ascii="Montserrat" w:hAnsi="Montserrat"/>
                <w:b/>
                <w:bCs/>
                <w:sz w:val="18"/>
                <w:szCs w:val="18"/>
              </w:rPr>
            </w:pPr>
            <w:r>
              <w:rPr>
                <w:rFonts w:ascii="Montserrat" w:hAnsi="Montserrat"/>
                <w:b/>
                <w:bCs/>
                <w:sz w:val="18"/>
                <w:szCs w:val="18"/>
              </w:rPr>
              <w:t>Quinta Sección “Acción del Comité Internacional de la Cruz Roja en caso de Conflicto Armado No Internacional”.</w:t>
            </w:r>
          </w:p>
        </w:tc>
      </w:tr>
      <w:tr w:rsidR="009F7BBB" w:rsidRPr="00252ED6" w14:paraId="5CCDE1F2" w14:textId="77777777" w:rsidTr="00CA12ED">
        <w:trPr>
          <w:cantSplit/>
        </w:trPr>
        <w:tc>
          <w:tcPr>
            <w:tcW w:w="2405" w:type="dxa"/>
            <w:vAlign w:val="center"/>
          </w:tcPr>
          <w:p w14:paraId="1443567B" w14:textId="05AEC2B1" w:rsidR="009F7BBB" w:rsidRDefault="009F7BBB" w:rsidP="00252ED6">
            <w:pPr>
              <w:spacing w:after="0" w:line="240" w:lineRule="auto"/>
              <w:jc w:val="both"/>
              <w:rPr>
                <w:rFonts w:ascii="Montserrat" w:hAnsi="Montserrat"/>
                <w:b/>
                <w:bCs/>
                <w:sz w:val="18"/>
                <w:szCs w:val="18"/>
              </w:rPr>
            </w:pPr>
            <w:r>
              <w:rPr>
                <w:rFonts w:ascii="Montserrat" w:hAnsi="Montserrat"/>
                <w:b/>
                <w:bCs/>
                <w:sz w:val="18"/>
                <w:szCs w:val="18"/>
              </w:rPr>
              <w:t>Artículo 3, apartado 2, común a los cuatro convenios de Ginebra de 1949</w:t>
            </w:r>
          </w:p>
        </w:tc>
        <w:tc>
          <w:tcPr>
            <w:tcW w:w="6946" w:type="dxa"/>
            <w:vAlign w:val="center"/>
          </w:tcPr>
          <w:p w14:paraId="76595990" w14:textId="09BDCC59" w:rsidR="009F7BBB" w:rsidRDefault="009F7BBB" w:rsidP="00252ED6">
            <w:pPr>
              <w:spacing w:after="0" w:line="240" w:lineRule="auto"/>
              <w:jc w:val="both"/>
              <w:rPr>
                <w:rFonts w:ascii="Montserrat" w:hAnsi="Montserrat"/>
                <w:sz w:val="18"/>
                <w:szCs w:val="18"/>
              </w:rPr>
            </w:pPr>
            <w:r>
              <w:rPr>
                <w:rFonts w:ascii="Montserrat" w:hAnsi="Montserrat"/>
                <w:sz w:val="18"/>
                <w:szCs w:val="18"/>
              </w:rPr>
              <w:t>Es la base jurídica para la intervención del Comité Internacional de la Cruz Roja en caso de Conflicto Armado No Internacional</w:t>
            </w:r>
          </w:p>
        </w:tc>
      </w:tr>
      <w:tr w:rsidR="009F7BBB" w:rsidRPr="00252ED6" w14:paraId="1107A2F6" w14:textId="77777777" w:rsidTr="00CA12ED">
        <w:trPr>
          <w:cantSplit/>
        </w:trPr>
        <w:tc>
          <w:tcPr>
            <w:tcW w:w="2405" w:type="dxa"/>
            <w:vAlign w:val="center"/>
          </w:tcPr>
          <w:p w14:paraId="7831E7CF" w14:textId="09358253" w:rsidR="009F7BBB" w:rsidRDefault="009F7BBB" w:rsidP="00252ED6">
            <w:pPr>
              <w:spacing w:after="0" w:line="240" w:lineRule="auto"/>
              <w:jc w:val="both"/>
              <w:rPr>
                <w:rFonts w:ascii="Montserrat" w:hAnsi="Montserrat"/>
                <w:b/>
                <w:bCs/>
                <w:sz w:val="18"/>
                <w:szCs w:val="18"/>
              </w:rPr>
            </w:pPr>
            <w:r>
              <w:rPr>
                <w:rFonts w:ascii="Montserrat" w:hAnsi="Montserrat"/>
                <w:b/>
                <w:bCs/>
                <w:sz w:val="18"/>
                <w:szCs w:val="18"/>
              </w:rPr>
              <w:t>Artículo 5, apartado 2, inciso d, de los Estatutos del Movimiento</w:t>
            </w:r>
          </w:p>
        </w:tc>
        <w:tc>
          <w:tcPr>
            <w:tcW w:w="6946" w:type="dxa"/>
            <w:vAlign w:val="center"/>
          </w:tcPr>
          <w:p w14:paraId="2D96E623" w14:textId="05B09DDC" w:rsidR="009F7BBB" w:rsidRDefault="009F7BBB" w:rsidP="00252ED6">
            <w:pPr>
              <w:spacing w:after="0" w:line="240" w:lineRule="auto"/>
              <w:jc w:val="both"/>
              <w:rPr>
                <w:rFonts w:ascii="Montserrat" w:hAnsi="Montserrat"/>
                <w:sz w:val="18"/>
                <w:szCs w:val="18"/>
              </w:rPr>
            </w:pPr>
            <w:r>
              <w:rPr>
                <w:rFonts w:ascii="Montserrat" w:hAnsi="Montserrat"/>
                <w:sz w:val="18"/>
                <w:szCs w:val="18"/>
              </w:rPr>
              <w:t>Se confirma el cometido del Comité que deriva del derecho internacional humanitario</w:t>
            </w:r>
          </w:p>
        </w:tc>
      </w:tr>
      <w:tr w:rsidR="009F7BBB" w:rsidRPr="00252ED6" w14:paraId="4F3A9C7A" w14:textId="77777777" w:rsidTr="00CA12ED">
        <w:trPr>
          <w:cantSplit/>
        </w:trPr>
        <w:tc>
          <w:tcPr>
            <w:tcW w:w="2405" w:type="dxa"/>
            <w:vAlign w:val="center"/>
          </w:tcPr>
          <w:p w14:paraId="3751791B" w14:textId="7E09236C" w:rsidR="009F7BBB" w:rsidRDefault="009F7BBB" w:rsidP="00252ED6">
            <w:pPr>
              <w:spacing w:after="0" w:line="240" w:lineRule="auto"/>
              <w:jc w:val="both"/>
              <w:rPr>
                <w:rFonts w:ascii="Montserrat" w:hAnsi="Montserrat"/>
                <w:b/>
                <w:bCs/>
                <w:sz w:val="18"/>
                <w:szCs w:val="18"/>
              </w:rPr>
            </w:pPr>
            <w:r>
              <w:rPr>
                <w:rFonts w:ascii="Montserrat" w:hAnsi="Montserrat"/>
                <w:b/>
                <w:bCs/>
                <w:sz w:val="18"/>
                <w:szCs w:val="18"/>
              </w:rPr>
              <w:t>Artículo 3 común a los cuatro convenios de Ginebra</w:t>
            </w:r>
          </w:p>
        </w:tc>
        <w:tc>
          <w:tcPr>
            <w:tcW w:w="6946" w:type="dxa"/>
            <w:vAlign w:val="center"/>
          </w:tcPr>
          <w:p w14:paraId="4B9FDEFE" w14:textId="37BE6794" w:rsidR="009F7BBB" w:rsidRDefault="009F7BBB" w:rsidP="00252ED6">
            <w:pPr>
              <w:spacing w:after="0" w:line="240" w:lineRule="auto"/>
              <w:jc w:val="both"/>
              <w:rPr>
                <w:rFonts w:ascii="Montserrat" w:hAnsi="Montserrat"/>
                <w:sz w:val="18"/>
                <w:szCs w:val="18"/>
              </w:rPr>
            </w:pPr>
            <w:r>
              <w:rPr>
                <w:rFonts w:ascii="Montserrat" w:hAnsi="Montserrat"/>
                <w:sz w:val="18"/>
                <w:szCs w:val="18"/>
              </w:rPr>
              <w:t>Es el pilar de la acción del Comité Internacional en los conflictos armados no internacionales</w:t>
            </w:r>
          </w:p>
        </w:tc>
      </w:tr>
      <w:tr w:rsidR="009F7BBB" w:rsidRPr="00252ED6" w14:paraId="0572EABC" w14:textId="77777777" w:rsidTr="00CA12ED">
        <w:trPr>
          <w:cantSplit/>
        </w:trPr>
        <w:tc>
          <w:tcPr>
            <w:tcW w:w="2405" w:type="dxa"/>
            <w:vAlign w:val="center"/>
          </w:tcPr>
          <w:p w14:paraId="2A00BC3F" w14:textId="2EC48D43" w:rsidR="009F7BBB" w:rsidRDefault="009F7BBB" w:rsidP="00252ED6">
            <w:pPr>
              <w:spacing w:after="0" w:line="240" w:lineRule="auto"/>
              <w:jc w:val="both"/>
              <w:rPr>
                <w:rFonts w:ascii="Montserrat" w:hAnsi="Montserrat"/>
                <w:b/>
                <w:bCs/>
                <w:sz w:val="18"/>
                <w:szCs w:val="18"/>
              </w:rPr>
            </w:pPr>
            <w:r>
              <w:rPr>
                <w:rFonts w:ascii="Montserrat" w:hAnsi="Montserrat"/>
                <w:b/>
                <w:bCs/>
                <w:sz w:val="18"/>
                <w:szCs w:val="18"/>
              </w:rPr>
              <w:t>El Artículo 3</w:t>
            </w:r>
          </w:p>
        </w:tc>
        <w:tc>
          <w:tcPr>
            <w:tcW w:w="6946" w:type="dxa"/>
            <w:vAlign w:val="center"/>
          </w:tcPr>
          <w:p w14:paraId="79427441" w14:textId="41016064" w:rsidR="009F7BBB" w:rsidRDefault="009F7BBB" w:rsidP="00252ED6">
            <w:pPr>
              <w:spacing w:after="0" w:line="240" w:lineRule="auto"/>
              <w:jc w:val="both"/>
              <w:rPr>
                <w:rFonts w:ascii="Montserrat" w:hAnsi="Montserrat"/>
                <w:sz w:val="18"/>
                <w:szCs w:val="18"/>
              </w:rPr>
            </w:pPr>
            <w:r>
              <w:rPr>
                <w:rFonts w:ascii="Montserrat" w:hAnsi="Montserrat"/>
                <w:sz w:val="18"/>
                <w:szCs w:val="18"/>
              </w:rPr>
              <w:t>Puede considerarse como un “</w:t>
            </w:r>
            <w:proofErr w:type="spellStart"/>
            <w:r>
              <w:rPr>
                <w:rFonts w:ascii="Montserrat" w:hAnsi="Montserrat"/>
                <w:sz w:val="18"/>
                <w:szCs w:val="18"/>
              </w:rPr>
              <w:t>miniconvenio</w:t>
            </w:r>
            <w:proofErr w:type="spellEnd"/>
            <w:r>
              <w:rPr>
                <w:rFonts w:ascii="Montserrat" w:hAnsi="Montserrat"/>
                <w:sz w:val="18"/>
                <w:szCs w:val="18"/>
              </w:rPr>
              <w:t>” dentro de los grandes Convenios de Ginebra, se aplica en todos los casos de conflicto que sean de índole Internacional y que surjan en el territorio de una de las partes en el convenio.</w:t>
            </w:r>
          </w:p>
        </w:tc>
      </w:tr>
      <w:tr w:rsidR="009F7BBB" w:rsidRPr="00252ED6" w14:paraId="64B514A2" w14:textId="77777777" w:rsidTr="00CA12ED">
        <w:trPr>
          <w:cantSplit/>
        </w:trPr>
        <w:tc>
          <w:tcPr>
            <w:tcW w:w="2405" w:type="dxa"/>
            <w:vAlign w:val="center"/>
          </w:tcPr>
          <w:p w14:paraId="71DEF42C" w14:textId="42920205" w:rsidR="009F7BBB" w:rsidRDefault="009F7BBB" w:rsidP="00252ED6">
            <w:pPr>
              <w:spacing w:after="0" w:line="240" w:lineRule="auto"/>
              <w:jc w:val="both"/>
              <w:rPr>
                <w:rFonts w:ascii="Montserrat" w:hAnsi="Montserrat"/>
                <w:b/>
                <w:bCs/>
                <w:sz w:val="18"/>
                <w:szCs w:val="18"/>
              </w:rPr>
            </w:pPr>
            <w:r>
              <w:rPr>
                <w:rFonts w:ascii="Montserrat" w:hAnsi="Montserrat"/>
                <w:b/>
                <w:bCs/>
                <w:sz w:val="18"/>
                <w:szCs w:val="18"/>
              </w:rPr>
              <w:t>En el segundo párrafo del artículo 3</w:t>
            </w:r>
          </w:p>
        </w:tc>
        <w:tc>
          <w:tcPr>
            <w:tcW w:w="6946" w:type="dxa"/>
            <w:vAlign w:val="center"/>
          </w:tcPr>
          <w:p w14:paraId="114A2689" w14:textId="14232154" w:rsidR="009F7BBB" w:rsidRDefault="009F7BBB" w:rsidP="00252ED6">
            <w:pPr>
              <w:spacing w:after="0" w:line="240" w:lineRule="auto"/>
              <w:jc w:val="both"/>
              <w:rPr>
                <w:rFonts w:ascii="Montserrat" w:hAnsi="Montserrat"/>
                <w:sz w:val="18"/>
                <w:szCs w:val="18"/>
              </w:rPr>
            </w:pPr>
            <w:r>
              <w:rPr>
                <w:rFonts w:ascii="Montserrat" w:hAnsi="Montserrat"/>
                <w:sz w:val="18"/>
                <w:szCs w:val="18"/>
              </w:rPr>
              <w:t xml:space="preserve">En este párrafo se confirma el derecho que tiene el Comité </w:t>
            </w:r>
            <w:r w:rsidR="00374FEC">
              <w:rPr>
                <w:rFonts w:ascii="Montserrat" w:hAnsi="Montserrat"/>
                <w:sz w:val="18"/>
                <w:szCs w:val="18"/>
              </w:rPr>
              <w:t>Internacional, en la situación de conflicto armado no internacional, a ofrecer sus servicios.</w:t>
            </w:r>
          </w:p>
        </w:tc>
      </w:tr>
      <w:tr w:rsidR="00CA12ED" w:rsidRPr="00252ED6" w14:paraId="36399931" w14:textId="77777777" w:rsidTr="00CA12ED">
        <w:trPr>
          <w:cantSplit/>
        </w:trPr>
        <w:tc>
          <w:tcPr>
            <w:tcW w:w="9351" w:type="dxa"/>
            <w:gridSpan w:val="2"/>
            <w:vAlign w:val="center"/>
          </w:tcPr>
          <w:p w14:paraId="062AE255" w14:textId="3D1DC813" w:rsidR="00CA12ED" w:rsidRPr="00CA12ED" w:rsidRDefault="00CA12ED" w:rsidP="00CA12ED">
            <w:pPr>
              <w:spacing w:after="0" w:line="240" w:lineRule="auto"/>
              <w:rPr>
                <w:rFonts w:ascii="Montserrat" w:hAnsi="Montserrat"/>
                <w:b/>
                <w:bCs/>
                <w:sz w:val="18"/>
                <w:szCs w:val="18"/>
              </w:rPr>
            </w:pPr>
            <w:r>
              <w:rPr>
                <w:rFonts w:ascii="Montserrat" w:hAnsi="Montserrat"/>
                <w:b/>
                <w:bCs/>
                <w:sz w:val="18"/>
                <w:szCs w:val="18"/>
              </w:rPr>
              <w:t>Sexta Sección “La Acción del Comité Internacional de la Cruz Roja ante las Situaciones de Violencia Interna”.</w:t>
            </w:r>
          </w:p>
        </w:tc>
      </w:tr>
      <w:tr w:rsidR="00374FEC" w:rsidRPr="00252ED6" w14:paraId="4261DD00" w14:textId="77777777" w:rsidTr="00CA12ED">
        <w:trPr>
          <w:cantSplit/>
        </w:trPr>
        <w:tc>
          <w:tcPr>
            <w:tcW w:w="2405" w:type="dxa"/>
            <w:vAlign w:val="center"/>
          </w:tcPr>
          <w:p w14:paraId="2AE81AB1" w14:textId="2C45CA17" w:rsidR="00374FEC" w:rsidRDefault="00374FEC" w:rsidP="00252ED6">
            <w:pPr>
              <w:spacing w:after="0" w:line="240" w:lineRule="auto"/>
              <w:jc w:val="both"/>
              <w:rPr>
                <w:rFonts w:ascii="Montserrat" w:hAnsi="Montserrat"/>
                <w:b/>
                <w:bCs/>
                <w:sz w:val="18"/>
                <w:szCs w:val="18"/>
              </w:rPr>
            </w:pPr>
            <w:r>
              <w:rPr>
                <w:rFonts w:ascii="Montserrat" w:hAnsi="Montserrat"/>
                <w:b/>
                <w:bCs/>
                <w:sz w:val="18"/>
                <w:szCs w:val="18"/>
              </w:rPr>
              <w:t>Comité Internacional de la Cruz Roja</w:t>
            </w:r>
          </w:p>
        </w:tc>
        <w:tc>
          <w:tcPr>
            <w:tcW w:w="6946" w:type="dxa"/>
            <w:vAlign w:val="center"/>
          </w:tcPr>
          <w:p w14:paraId="2554D451" w14:textId="050F0E63" w:rsidR="00374FEC" w:rsidRDefault="00374FEC" w:rsidP="00252ED6">
            <w:pPr>
              <w:spacing w:after="0" w:line="240" w:lineRule="auto"/>
              <w:jc w:val="both"/>
              <w:rPr>
                <w:rFonts w:ascii="Montserrat" w:hAnsi="Montserrat"/>
                <w:sz w:val="18"/>
                <w:szCs w:val="18"/>
              </w:rPr>
            </w:pPr>
            <w:r>
              <w:rPr>
                <w:rFonts w:ascii="Montserrat" w:hAnsi="Montserrat"/>
                <w:sz w:val="18"/>
                <w:szCs w:val="18"/>
              </w:rPr>
              <w:t>Tiene como misión prevenir y aliviar el sufrimiento en los conflictos armados internacionales, ampliando su cometido a situaciones de violencia interna.</w:t>
            </w:r>
          </w:p>
        </w:tc>
      </w:tr>
      <w:tr w:rsidR="00CA12ED" w:rsidRPr="00252ED6" w14:paraId="3EFF6FB6" w14:textId="77777777" w:rsidTr="00CA12ED">
        <w:trPr>
          <w:cantSplit/>
        </w:trPr>
        <w:tc>
          <w:tcPr>
            <w:tcW w:w="2405" w:type="dxa"/>
            <w:vAlign w:val="center"/>
          </w:tcPr>
          <w:p w14:paraId="01D80F4F" w14:textId="0529F1AB" w:rsidR="00CA12ED" w:rsidRDefault="00CA12ED" w:rsidP="00252ED6">
            <w:pPr>
              <w:spacing w:after="0" w:line="240" w:lineRule="auto"/>
              <w:jc w:val="both"/>
              <w:rPr>
                <w:rFonts w:ascii="Montserrat" w:hAnsi="Montserrat"/>
                <w:b/>
                <w:bCs/>
                <w:sz w:val="18"/>
                <w:szCs w:val="18"/>
              </w:rPr>
            </w:pPr>
            <w:r>
              <w:rPr>
                <w:rFonts w:ascii="Montserrat" w:hAnsi="Montserrat"/>
                <w:b/>
                <w:bCs/>
                <w:sz w:val="18"/>
                <w:szCs w:val="18"/>
              </w:rPr>
              <w:lastRenderedPageBreak/>
              <w:t>Los Disturbios Internos</w:t>
            </w:r>
          </w:p>
        </w:tc>
        <w:tc>
          <w:tcPr>
            <w:tcW w:w="6946" w:type="dxa"/>
            <w:vAlign w:val="center"/>
          </w:tcPr>
          <w:p w14:paraId="58D00292" w14:textId="3DB28806" w:rsidR="00CA12ED" w:rsidRDefault="00CA12ED" w:rsidP="00252ED6">
            <w:pPr>
              <w:spacing w:after="0" w:line="240" w:lineRule="auto"/>
              <w:jc w:val="both"/>
              <w:rPr>
                <w:rFonts w:ascii="Montserrat" w:hAnsi="Montserrat"/>
                <w:sz w:val="18"/>
                <w:szCs w:val="18"/>
              </w:rPr>
            </w:pPr>
            <w:r>
              <w:rPr>
                <w:rFonts w:ascii="Montserrat" w:hAnsi="Montserrat"/>
                <w:sz w:val="18"/>
                <w:szCs w:val="18"/>
              </w:rPr>
              <w:t>Se caracterizan por una profunda perturbación del orden en el territorio de un estado como resultado de actos de violencia, que no presentan, sin embargo, las características de un conflicto armado. Puede tratarse de facciones confrontándose entre ellas o contra el poder establecido.</w:t>
            </w:r>
          </w:p>
        </w:tc>
      </w:tr>
      <w:tr w:rsidR="00CA12ED" w:rsidRPr="00252ED6" w14:paraId="7E173F84" w14:textId="77777777" w:rsidTr="00CA12ED">
        <w:trPr>
          <w:cantSplit/>
        </w:trPr>
        <w:tc>
          <w:tcPr>
            <w:tcW w:w="2405" w:type="dxa"/>
            <w:vAlign w:val="center"/>
          </w:tcPr>
          <w:p w14:paraId="23CD83CC" w14:textId="7F756E26" w:rsidR="00CA12ED" w:rsidRDefault="00CA12ED" w:rsidP="00252ED6">
            <w:pPr>
              <w:spacing w:after="0" w:line="240" w:lineRule="auto"/>
              <w:jc w:val="both"/>
              <w:rPr>
                <w:rFonts w:ascii="Montserrat" w:hAnsi="Montserrat"/>
                <w:b/>
                <w:bCs/>
                <w:sz w:val="18"/>
                <w:szCs w:val="18"/>
              </w:rPr>
            </w:pPr>
            <w:r>
              <w:rPr>
                <w:rFonts w:ascii="Montserrat" w:hAnsi="Montserrat"/>
                <w:b/>
                <w:bCs/>
                <w:sz w:val="18"/>
                <w:szCs w:val="18"/>
              </w:rPr>
              <w:t>El Artículo 5, apartado 2, inciso d, de los estatutos del movimiento, así como las resoluciones de las conferencias internacionales de la Cruz Roja y Media Luna Roja, inclusive la práctica tradicional del comité</w:t>
            </w:r>
          </w:p>
        </w:tc>
        <w:tc>
          <w:tcPr>
            <w:tcW w:w="6946" w:type="dxa"/>
            <w:vAlign w:val="center"/>
          </w:tcPr>
          <w:p w14:paraId="1E45FD68" w14:textId="05191D75" w:rsidR="00CA12ED" w:rsidRDefault="00CA12ED" w:rsidP="00252ED6">
            <w:pPr>
              <w:spacing w:after="0" w:line="240" w:lineRule="auto"/>
              <w:jc w:val="both"/>
              <w:rPr>
                <w:rFonts w:ascii="Montserrat" w:hAnsi="Montserrat"/>
                <w:sz w:val="18"/>
                <w:szCs w:val="18"/>
              </w:rPr>
            </w:pPr>
            <w:r>
              <w:rPr>
                <w:rFonts w:ascii="Montserrat" w:hAnsi="Montserrat"/>
                <w:sz w:val="18"/>
                <w:szCs w:val="18"/>
              </w:rPr>
              <w:t>Son las bases para la intervención del comité internacional en caso de DISTURBIOS INTERNOS.</w:t>
            </w:r>
          </w:p>
        </w:tc>
      </w:tr>
      <w:tr w:rsidR="00CA12ED" w:rsidRPr="00252ED6" w14:paraId="271CD3FA" w14:textId="77777777" w:rsidTr="00CA12ED">
        <w:trPr>
          <w:cantSplit/>
        </w:trPr>
        <w:tc>
          <w:tcPr>
            <w:tcW w:w="2405" w:type="dxa"/>
            <w:vAlign w:val="center"/>
          </w:tcPr>
          <w:p w14:paraId="7E05BF1B" w14:textId="4CCF5980" w:rsidR="00CA12ED" w:rsidRDefault="00CA12ED" w:rsidP="00252ED6">
            <w:pPr>
              <w:spacing w:after="0" w:line="240" w:lineRule="auto"/>
              <w:jc w:val="both"/>
              <w:rPr>
                <w:rFonts w:ascii="Montserrat" w:hAnsi="Montserrat"/>
                <w:b/>
                <w:bCs/>
                <w:sz w:val="18"/>
                <w:szCs w:val="18"/>
              </w:rPr>
            </w:pPr>
            <w:r>
              <w:rPr>
                <w:rFonts w:ascii="Montserrat" w:hAnsi="Montserrat"/>
                <w:b/>
                <w:bCs/>
                <w:sz w:val="18"/>
                <w:szCs w:val="18"/>
              </w:rPr>
              <w:t>En situaciones de disturbios internos</w:t>
            </w:r>
          </w:p>
        </w:tc>
        <w:tc>
          <w:tcPr>
            <w:tcW w:w="6946" w:type="dxa"/>
            <w:vAlign w:val="center"/>
          </w:tcPr>
          <w:p w14:paraId="3D815EC0" w14:textId="654575F6" w:rsidR="00CA12ED" w:rsidRDefault="00CA12ED" w:rsidP="00252ED6">
            <w:pPr>
              <w:spacing w:after="0" w:line="240" w:lineRule="auto"/>
              <w:jc w:val="both"/>
              <w:rPr>
                <w:rFonts w:ascii="Montserrat" w:hAnsi="Montserrat"/>
                <w:sz w:val="18"/>
                <w:szCs w:val="18"/>
              </w:rPr>
            </w:pPr>
            <w:r>
              <w:rPr>
                <w:rFonts w:ascii="Montserrat" w:hAnsi="Montserrat"/>
                <w:sz w:val="18"/>
                <w:szCs w:val="18"/>
              </w:rPr>
              <w:t>En este tipo de situaciones, las normas del derecho internacional humanitario sólo pueden invocarse por analogía.</w:t>
            </w:r>
          </w:p>
        </w:tc>
      </w:tr>
      <w:tr w:rsidR="00CA12ED" w:rsidRPr="00252ED6" w14:paraId="0A535665" w14:textId="77777777" w:rsidTr="00522806">
        <w:trPr>
          <w:cantSplit/>
        </w:trPr>
        <w:tc>
          <w:tcPr>
            <w:tcW w:w="9351" w:type="dxa"/>
            <w:gridSpan w:val="2"/>
            <w:vAlign w:val="center"/>
          </w:tcPr>
          <w:p w14:paraId="258C16CC" w14:textId="7DD4C4B6" w:rsidR="00CA12ED" w:rsidRPr="00CA12ED" w:rsidRDefault="00CA12ED" w:rsidP="00CA12ED">
            <w:pPr>
              <w:spacing w:after="0" w:line="240" w:lineRule="auto"/>
              <w:rPr>
                <w:rFonts w:ascii="Montserrat" w:hAnsi="Montserrat"/>
                <w:b/>
                <w:bCs/>
                <w:sz w:val="18"/>
                <w:szCs w:val="18"/>
              </w:rPr>
            </w:pPr>
            <w:r>
              <w:rPr>
                <w:rFonts w:ascii="Montserrat" w:hAnsi="Montserrat"/>
                <w:b/>
                <w:bCs/>
                <w:sz w:val="18"/>
                <w:szCs w:val="18"/>
              </w:rPr>
              <w:t>CAPITULO VI “EL DERECHO INTERNACIONAL HUMANITARIO Y LAS SITUACIONES DE DISTURBIOS Y TENSIONES INTERNAS”</w:t>
            </w:r>
          </w:p>
        </w:tc>
      </w:tr>
      <w:tr w:rsidR="00CA12ED" w:rsidRPr="00252ED6" w14:paraId="4BFB443C" w14:textId="77777777" w:rsidTr="00820372">
        <w:trPr>
          <w:cantSplit/>
        </w:trPr>
        <w:tc>
          <w:tcPr>
            <w:tcW w:w="9351" w:type="dxa"/>
            <w:gridSpan w:val="2"/>
            <w:vAlign w:val="center"/>
          </w:tcPr>
          <w:p w14:paraId="7FA73077" w14:textId="47F29352" w:rsidR="00CA12ED" w:rsidRPr="00CA12ED" w:rsidRDefault="00CA12ED" w:rsidP="00CA12ED">
            <w:pPr>
              <w:spacing w:after="0" w:line="240" w:lineRule="auto"/>
              <w:rPr>
                <w:rFonts w:ascii="Montserrat" w:hAnsi="Montserrat"/>
                <w:b/>
                <w:bCs/>
                <w:sz w:val="18"/>
                <w:szCs w:val="18"/>
              </w:rPr>
            </w:pPr>
            <w:r>
              <w:rPr>
                <w:rFonts w:ascii="Montserrat" w:hAnsi="Montserrat"/>
                <w:b/>
                <w:bCs/>
                <w:sz w:val="18"/>
                <w:szCs w:val="18"/>
              </w:rPr>
              <w:t>Primera Sección “Noción de Disturbios y Tensiones Internas”</w:t>
            </w:r>
          </w:p>
        </w:tc>
      </w:tr>
      <w:tr w:rsidR="00CA12ED" w:rsidRPr="00252ED6" w14:paraId="662C9149" w14:textId="77777777" w:rsidTr="00CA12ED">
        <w:trPr>
          <w:cantSplit/>
        </w:trPr>
        <w:tc>
          <w:tcPr>
            <w:tcW w:w="2405" w:type="dxa"/>
            <w:vAlign w:val="center"/>
          </w:tcPr>
          <w:p w14:paraId="4DD3BB5E" w14:textId="5BADF7E5" w:rsidR="00CA12ED" w:rsidRDefault="008D04F4" w:rsidP="00252ED6">
            <w:pPr>
              <w:spacing w:after="0" w:line="240" w:lineRule="auto"/>
              <w:jc w:val="both"/>
              <w:rPr>
                <w:rFonts w:ascii="Montserrat" w:hAnsi="Montserrat"/>
                <w:b/>
                <w:bCs/>
                <w:sz w:val="18"/>
                <w:szCs w:val="18"/>
              </w:rPr>
            </w:pPr>
            <w:r>
              <w:rPr>
                <w:rFonts w:ascii="Montserrat" w:hAnsi="Montserrat"/>
                <w:b/>
                <w:bCs/>
                <w:sz w:val="18"/>
                <w:szCs w:val="18"/>
              </w:rPr>
              <w:t>Disturbios y tensiones internas</w:t>
            </w:r>
          </w:p>
        </w:tc>
        <w:tc>
          <w:tcPr>
            <w:tcW w:w="6946" w:type="dxa"/>
            <w:vAlign w:val="center"/>
          </w:tcPr>
          <w:p w14:paraId="4EC7E86E" w14:textId="66C9B0BF" w:rsidR="00CA12ED" w:rsidRDefault="008D04F4" w:rsidP="00252ED6">
            <w:pPr>
              <w:spacing w:after="0" w:line="240" w:lineRule="auto"/>
              <w:jc w:val="both"/>
              <w:rPr>
                <w:rFonts w:ascii="Montserrat" w:hAnsi="Montserrat"/>
                <w:sz w:val="18"/>
                <w:szCs w:val="18"/>
              </w:rPr>
            </w:pPr>
            <w:r>
              <w:rPr>
                <w:rFonts w:ascii="Montserrat" w:hAnsi="Montserrat"/>
                <w:sz w:val="18"/>
                <w:szCs w:val="18"/>
              </w:rPr>
              <w:t>Situaciones en las que, fuera de la de conflicto armado, se evidencia la necesidad de proteger a las víctimas.</w:t>
            </w:r>
          </w:p>
        </w:tc>
      </w:tr>
      <w:tr w:rsidR="008D04F4" w:rsidRPr="00252ED6" w14:paraId="31651425" w14:textId="77777777" w:rsidTr="00CA12ED">
        <w:trPr>
          <w:cantSplit/>
        </w:trPr>
        <w:tc>
          <w:tcPr>
            <w:tcW w:w="2405" w:type="dxa"/>
            <w:vAlign w:val="center"/>
          </w:tcPr>
          <w:p w14:paraId="57BE7788" w14:textId="3597FE85" w:rsidR="008D04F4" w:rsidRDefault="008D04F4" w:rsidP="00252ED6">
            <w:pPr>
              <w:spacing w:after="0" w:line="240" w:lineRule="auto"/>
              <w:jc w:val="both"/>
              <w:rPr>
                <w:rFonts w:ascii="Montserrat" w:hAnsi="Montserrat"/>
                <w:b/>
                <w:bCs/>
                <w:sz w:val="18"/>
                <w:szCs w:val="18"/>
              </w:rPr>
            </w:pPr>
            <w:r>
              <w:rPr>
                <w:rFonts w:ascii="Montserrat" w:hAnsi="Montserrat"/>
                <w:b/>
                <w:bCs/>
                <w:sz w:val="18"/>
                <w:szCs w:val="18"/>
              </w:rPr>
              <w:t>En sentido cuantitativo</w:t>
            </w:r>
          </w:p>
        </w:tc>
        <w:tc>
          <w:tcPr>
            <w:tcW w:w="6946" w:type="dxa"/>
            <w:vAlign w:val="center"/>
          </w:tcPr>
          <w:p w14:paraId="40FC7D70" w14:textId="56ECCE55" w:rsidR="008D04F4" w:rsidRDefault="008D04F4" w:rsidP="00252ED6">
            <w:pPr>
              <w:spacing w:after="0" w:line="240" w:lineRule="auto"/>
              <w:jc w:val="both"/>
              <w:rPr>
                <w:rFonts w:ascii="Montserrat" w:hAnsi="Montserrat"/>
                <w:sz w:val="18"/>
                <w:szCs w:val="18"/>
              </w:rPr>
            </w:pPr>
            <w:r>
              <w:rPr>
                <w:rFonts w:ascii="Montserrat" w:hAnsi="Montserrat"/>
                <w:sz w:val="18"/>
                <w:szCs w:val="18"/>
              </w:rPr>
              <w:t>De esta forma difieren entre sí las situaciones de tensiones y disturbios internos.</w:t>
            </w:r>
          </w:p>
        </w:tc>
      </w:tr>
      <w:tr w:rsidR="008D04F4" w:rsidRPr="00252ED6" w14:paraId="5ECE4589" w14:textId="77777777" w:rsidTr="00CA12ED">
        <w:trPr>
          <w:cantSplit/>
        </w:trPr>
        <w:tc>
          <w:tcPr>
            <w:tcW w:w="2405" w:type="dxa"/>
            <w:vAlign w:val="center"/>
          </w:tcPr>
          <w:p w14:paraId="6C897B87" w14:textId="2C9DD27A" w:rsidR="008D04F4" w:rsidRDefault="008D04F4" w:rsidP="00252ED6">
            <w:pPr>
              <w:spacing w:after="0" w:line="240" w:lineRule="auto"/>
              <w:jc w:val="both"/>
              <w:rPr>
                <w:rFonts w:ascii="Montserrat" w:hAnsi="Montserrat"/>
                <w:b/>
                <w:bCs/>
                <w:sz w:val="18"/>
                <w:szCs w:val="18"/>
              </w:rPr>
            </w:pPr>
            <w:r>
              <w:rPr>
                <w:rFonts w:ascii="Montserrat" w:hAnsi="Montserrat"/>
                <w:b/>
                <w:bCs/>
                <w:sz w:val="18"/>
                <w:szCs w:val="18"/>
              </w:rPr>
              <w:t>Disturbio interno</w:t>
            </w:r>
          </w:p>
        </w:tc>
        <w:tc>
          <w:tcPr>
            <w:tcW w:w="6946" w:type="dxa"/>
            <w:vAlign w:val="center"/>
          </w:tcPr>
          <w:p w14:paraId="7154D723" w14:textId="3719821F" w:rsidR="008D04F4" w:rsidRDefault="008D04F4" w:rsidP="00252ED6">
            <w:pPr>
              <w:spacing w:after="0" w:line="240" w:lineRule="auto"/>
              <w:jc w:val="both"/>
              <w:rPr>
                <w:rFonts w:ascii="Montserrat" w:hAnsi="Montserrat"/>
                <w:sz w:val="18"/>
                <w:szCs w:val="18"/>
              </w:rPr>
            </w:pPr>
            <w:r>
              <w:rPr>
                <w:rFonts w:ascii="Montserrat" w:hAnsi="Montserrat"/>
                <w:sz w:val="18"/>
                <w:szCs w:val="18"/>
              </w:rPr>
              <w:t>Cuando dentro de un estado exista un enfrentamiento que presenta cierta gravedad o duración QUE IMPLIQUE ACTOS DE VIOLENCIA</w:t>
            </w:r>
            <w:r w:rsidR="0080462A">
              <w:rPr>
                <w:rFonts w:ascii="Montserrat" w:hAnsi="Montserrat"/>
                <w:sz w:val="18"/>
                <w:szCs w:val="18"/>
              </w:rPr>
              <w:t>. Pueden ser desde actos espontáneos de REBELIÓN hasta la LUCHA ENTRE SÍ DE GRUPOS ORGANIZADOS, O CONTRA LAS AUTORIDADES QUE ESTÁN EN EL PODER.</w:t>
            </w:r>
            <w:r>
              <w:rPr>
                <w:rFonts w:ascii="Montserrat" w:hAnsi="Montserrat"/>
                <w:sz w:val="18"/>
                <w:szCs w:val="18"/>
              </w:rPr>
              <w:t xml:space="preserve"> </w:t>
            </w:r>
          </w:p>
        </w:tc>
      </w:tr>
      <w:tr w:rsidR="00A347A2" w:rsidRPr="00252ED6" w14:paraId="2F96F788" w14:textId="77777777" w:rsidTr="00CA12ED">
        <w:trPr>
          <w:cantSplit/>
        </w:trPr>
        <w:tc>
          <w:tcPr>
            <w:tcW w:w="2405" w:type="dxa"/>
            <w:vAlign w:val="center"/>
          </w:tcPr>
          <w:p w14:paraId="4538FF07" w14:textId="46AA92A1" w:rsidR="00A347A2" w:rsidRDefault="00A347A2" w:rsidP="00252ED6">
            <w:pPr>
              <w:spacing w:after="0" w:line="240" w:lineRule="auto"/>
              <w:jc w:val="both"/>
              <w:rPr>
                <w:rFonts w:ascii="Montserrat" w:hAnsi="Montserrat"/>
                <w:b/>
                <w:bCs/>
                <w:sz w:val="18"/>
                <w:szCs w:val="18"/>
              </w:rPr>
            </w:pPr>
            <w:r>
              <w:rPr>
                <w:rFonts w:ascii="Montserrat" w:hAnsi="Montserrat"/>
                <w:b/>
                <w:bCs/>
                <w:sz w:val="18"/>
                <w:szCs w:val="18"/>
              </w:rPr>
              <w:t>Tensiones internas</w:t>
            </w:r>
          </w:p>
        </w:tc>
        <w:tc>
          <w:tcPr>
            <w:tcW w:w="6946" w:type="dxa"/>
            <w:vAlign w:val="center"/>
          </w:tcPr>
          <w:p w14:paraId="369C91ED" w14:textId="11FAB632" w:rsidR="00A347A2" w:rsidRDefault="00A347A2" w:rsidP="00252ED6">
            <w:pPr>
              <w:spacing w:after="0" w:line="240" w:lineRule="auto"/>
              <w:jc w:val="both"/>
              <w:rPr>
                <w:rFonts w:ascii="Montserrat" w:hAnsi="Montserrat"/>
                <w:sz w:val="18"/>
                <w:szCs w:val="18"/>
              </w:rPr>
            </w:pPr>
            <w:r>
              <w:rPr>
                <w:rFonts w:ascii="Montserrat" w:hAnsi="Montserrat"/>
                <w:sz w:val="18"/>
                <w:szCs w:val="18"/>
              </w:rPr>
              <w:t>Las autoridades en el poder recurren a cuantiosas fuerzas policiales, incluso las fuerzas armadas para restablecer el orden; están a un nivel inferior con respecto a los disturbios internos, puesto que no implican enfrentamientos violentos; son de origen racial, político, religioso, social, económico entre otros.</w:t>
            </w:r>
          </w:p>
        </w:tc>
      </w:tr>
      <w:tr w:rsidR="00A347A2" w:rsidRPr="00252ED6" w14:paraId="0539C191" w14:textId="77777777" w:rsidTr="00AD3A29">
        <w:trPr>
          <w:cantSplit/>
        </w:trPr>
        <w:tc>
          <w:tcPr>
            <w:tcW w:w="9351" w:type="dxa"/>
            <w:gridSpan w:val="2"/>
            <w:vAlign w:val="center"/>
          </w:tcPr>
          <w:p w14:paraId="33CE1CF5" w14:textId="76B1AC4E" w:rsidR="00A347A2" w:rsidRPr="00A347A2" w:rsidRDefault="00A347A2" w:rsidP="00A347A2">
            <w:pPr>
              <w:spacing w:after="0" w:line="240" w:lineRule="auto"/>
              <w:rPr>
                <w:rFonts w:ascii="Montserrat" w:hAnsi="Montserrat"/>
                <w:b/>
                <w:bCs/>
                <w:sz w:val="18"/>
                <w:szCs w:val="18"/>
              </w:rPr>
            </w:pPr>
            <w:r>
              <w:rPr>
                <w:rFonts w:ascii="Montserrat" w:hAnsi="Montserrat"/>
                <w:b/>
                <w:bCs/>
                <w:sz w:val="18"/>
                <w:szCs w:val="18"/>
              </w:rPr>
              <w:t>Segunda Sección “Bases Jurídicas de la Acción Humanitaria”</w:t>
            </w:r>
          </w:p>
        </w:tc>
      </w:tr>
      <w:tr w:rsidR="00A347A2" w:rsidRPr="00252ED6" w14:paraId="5E6EFA1F" w14:textId="77777777" w:rsidTr="00CA12ED">
        <w:trPr>
          <w:cantSplit/>
        </w:trPr>
        <w:tc>
          <w:tcPr>
            <w:tcW w:w="2405" w:type="dxa"/>
            <w:vAlign w:val="center"/>
          </w:tcPr>
          <w:p w14:paraId="58DF296B" w14:textId="7D5F2A7D" w:rsidR="00A347A2" w:rsidRDefault="00CC48F0" w:rsidP="00252ED6">
            <w:pPr>
              <w:spacing w:after="0" w:line="240" w:lineRule="auto"/>
              <w:jc w:val="both"/>
              <w:rPr>
                <w:rFonts w:ascii="Montserrat" w:hAnsi="Montserrat"/>
                <w:b/>
                <w:bCs/>
                <w:sz w:val="18"/>
                <w:szCs w:val="18"/>
              </w:rPr>
            </w:pPr>
            <w:r>
              <w:rPr>
                <w:rFonts w:ascii="Montserrat" w:hAnsi="Montserrat"/>
                <w:b/>
                <w:bCs/>
                <w:sz w:val="18"/>
                <w:szCs w:val="18"/>
              </w:rPr>
              <w:t>El derecho de iniciativa humanitaria del Comité Internacional</w:t>
            </w:r>
          </w:p>
        </w:tc>
        <w:tc>
          <w:tcPr>
            <w:tcW w:w="6946" w:type="dxa"/>
            <w:vAlign w:val="center"/>
          </w:tcPr>
          <w:p w14:paraId="0444CCBC" w14:textId="4240EA42" w:rsidR="00A347A2" w:rsidRDefault="00CC48F0" w:rsidP="00252ED6">
            <w:pPr>
              <w:spacing w:after="0" w:line="240" w:lineRule="auto"/>
              <w:jc w:val="both"/>
              <w:rPr>
                <w:rFonts w:ascii="Montserrat" w:hAnsi="Montserrat"/>
                <w:sz w:val="18"/>
                <w:szCs w:val="18"/>
              </w:rPr>
            </w:pPr>
            <w:r>
              <w:rPr>
                <w:rFonts w:ascii="Montserrat" w:hAnsi="Montserrat"/>
                <w:sz w:val="18"/>
                <w:szCs w:val="18"/>
              </w:rPr>
              <w:t>Es la principal base jurídica de la acción humanitaria</w:t>
            </w:r>
          </w:p>
        </w:tc>
      </w:tr>
      <w:tr w:rsidR="00CC48F0" w:rsidRPr="00252ED6" w14:paraId="1B45EDE8" w14:textId="77777777" w:rsidTr="00CA12ED">
        <w:trPr>
          <w:cantSplit/>
        </w:trPr>
        <w:tc>
          <w:tcPr>
            <w:tcW w:w="2405" w:type="dxa"/>
            <w:vAlign w:val="center"/>
          </w:tcPr>
          <w:p w14:paraId="5F12F8CC" w14:textId="2A4627FA" w:rsidR="00CC48F0" w:rsidRDefault="00CC48F0" w:rsidP="00252ED6">
            <w:pPr>
              <w:spacing w:after="0" w:line="240" w:lineRule="auto"/>
              <w:jc w:val="both"/>
              <w:rPr>
                <w:rFonts w:ascii="Montserrat" w:hAnsi="Montserrat"/>
                <w:b/>
                <w:bCs/>
                <w:sz w:val="18"/>
                <w:szCs w:val="18"/>
              </w:rPr>
            </w:pPr>
            <w:r>
              <w:rPr>
                <w:rFonts w:ascii="Montserrat" w:hAnsi="Montserrat"/>
                <w:b/>
                <w:bCs/>
                <w:sz w:val="18"/>
                <w:szCs w:val="18"/>
              </w:rPr>
              <w:t>En el artículo 5, párrafo 2, inciso d, de los Estatutos del Movimiento Internacional de la Cruz Roja</w:t>
            </w:r>
          </w:p>
        </w:tc>
        <w:tc>
          <w:tcPr>
            <w:tcW w:w="6946" w:type="dxa"/>
            <w:vAlign w:val="center"/>
          </w:tcPr>
          <w:p w14:paraId="75DF86DE" w14:textId="195E84FD" w:rsidR="00CC48F0" w:rsidRDefault="00CC48F0" w:rsidP="00252ED6">
            <w:pPr>
              <w:spacing w:after="0" w:line="240" w:lineRule="auto"/>
              <w:jc w:val="both"/>
              <w:rPr>
                <w:rFonts w:ascii="Montserrat" w:hAnsi="Montserrat"/>
                <w:sz w:val="18"/>
                <w:szCs w:val="18"/>
              </w:rPr>
            </w:pPr>
            <w:r>
              <w:rPr>
                <w:rFonts w:ascii="Montserrat" w:hAnsi="Montserrat"/>
                <w:sz w:val="18"/>
                <w:szCs w:val="18"/>
              </w:rPr>
              <w:t>Define la naturaleza y el ámbito de acción del Comité Internacional de la Cruz Roja en los siguientes términos</w:t>
            </w:r>
            <w:r w:rsidR="00860B05">
              <w:rPr>
                <w:rFonts w:ascii="Montserrat" w:hAnsi="Montserrat"/>
                <w:sz w:val="18"/>
                <w:szCs w:val="18"/>
              </w:rPr>
              <w:t>: “Institución neutral cuya actividad humanitaria se despliega especialmente en casos de conflicto armado -internacionales o de otra índole- o de disturbios internos, por lograr la protección y la asistencia las víctimas militares y civiles de dichos acontecimientos y de sus consecuencias directas…”</w:t>
            </w:r>
          </w:p>
        </w:tc>
      </w:tr>
      <w:tr w:rsidR="00860B05" w:rsidRPr="00252ED6" w14:paraId="3C93DDFF" w14:textId="77777777" w:rsidTr="00CA12ED">
        <w:trPr>
          <w:cantSplit/>
        </w:trPr>
        <w:tc>
          <w:tcPr>
            <w:tcW w:w="2405" w:type="dxa"/>
            <w:vAlign w:val="center"/>
          </w:tcPr>
          <w:p w14:paraId="74CE30FB" w14:textId="73C42363" w:rsidR="00860B05" w:rsidRDefault="00860B05" w:rsidP="00252ED6">
            <w:pPr>
              <w:spacing w:after="0" w:line="240" w:lineRule="auto"/>
              <w:jc w:val="both"/>
              <w:rPr>
                <w:rFonts w:ascii="Montserrat" w:hAnsi="Montserrat"/>
                <w:b/>
                <w:bCs/>
                <w:sz w:val="18"/>
                <w:szCs w:val="18"/>
              </w:rPr>
            </w:pPr>
            <w:r>
              <w:rPr>
                <w:rFonts w:ascii="Montserrat" w:hAnsi="Montserrat"/>
                <w:b/>
                <w:bCs/>
                <w:sz w:val="18"/>
                <w:szCs w:val="18"/>
              </w:rPr>
              <w:t>Párrafo 3 del Artículo 5 de los Estatutos del Movimiento I.C.R.</w:t>
            </w:r>
          </w:p>
        </w:tc>
        <w:tc>
          <w:tcPr>
            <w:tcW w:w="6946" w:type="dxa"/>
            <w:vAlign w:val="center"/>
          </w:tcPr>
          <w:p w14:paraId="2539FC61" w14:textId="5E456198" w:rsidR="00860B05" w:rsidRDefault="00860B05" w:rsidP="00252ED6">
            <w:pPr>
              <w:spacing w:after="0" w:line="240" w:lineRule="auto"/>
              <w:jc w:val="both"/>
              <w:rPr>
                <w:rFonts w:ascii="Montserrat" w:hAnsi="Montserrat"/>
                <w:sz w:val="18"/>
                <w:szCs w:val="18"/>
              </w:rPr>
            </w:pPr>
            <w:r>
              <w:rPr>
                <w:rFonts w:ascii="Montserrat" w:hAnsi="Montserrat"/>
                <w:sz w:val="18"/>
                <w:szCs w:val="18"/>
              </w:rPr>
              <w:t>“Toma todas las iniciativas humanitarias que corresponden a la misión que incumbe a su institución como intermediario específicamente neutral o independientemente, y estudia todas las cuestiones cuyo examen se impone que haya una institución así…”</w:t>
            </w:r>
          </w:p>
        </w:tc>
      </w:tr>
      <w:tr w:rsidR="00860B05" w:rsidRPr="00252ED6" w14:paraId="38DC07E4" w14:textId="77777777" w:rsidTr="00CA12ED">
        <w:trPr>
          <w:cantSplit/>
        </w:trPr>
        <w:tc>
          <w:tcPr>
            <w:tcW w:w="2405" w:type="dxa"/>
            <w:vAlign w:val="center"/>
          </w:tcPr>
          <w:p w14:paraId="07580799" w14:textId="02187612" w:rsidR="00860B05" w:rsidRDefault="00103C1E" w:rsidP="00252ED6">
            <w:pPr>
              <w:spacing w:after="0" w:line="240" w:lineRule="auto"/>
              <w:jc w:val="both"/>
              <w:rPr>
                <w:rFonts w:ascii="Montserrat" w:hAnsi="Montserrat"/>
                <w:b/>
                <w:bCs/>
                <w:sz w:val="18"/>
                <w:szCs w:val="18"/>
              </w:rPr>
            </w:pPr>
            <w:r>
              <w:rPr>
                <w:rFonts w:ascii="Montserrat" w:hAnsi="Montserrat"/>
                <w:b/>
                <w:bCs/>
                <w:sz w:val="18"/>
                <w:szCs w:val="18"/>
              </w:rPr>
              <w:t>Principio esencial del Derecho Internacional Humanitario formulado en la Conferencia Internacional de la Cruz Roja, en Viena en 1965</w:t>
            </w:r>
          </w:p>
        </w:tc>
        <w:tc>
          <w:tcPr>
            <w:tcW w:w="6946" w:type="dxa"/>
            <w:vAlign w:val="center"/>
          </w:tcPr>
          <w:p w14:paraId="57281C8C" w14:textId="38A67D3E" w:rsidR="00860B05" w:rsidRDefault="00860B05" w:rsidP="00252ED6">
            <w:pPr>
              <w:spacing w:after="0" w:line="240" w:lineRule="auto"/>
              <w:jc w:val="both"/>
              <w:rPr>
                <w:rFonts w:ascii="Montserrat" w:hAnsi="Montserrat"/>
                <w:sz w:val="18"/>
                <w:szCs w:val="18"/>
              </w:rPr>
            </w:pPr>
            <w:r>
              <w:rPr>
                <w:rFonts w:ascii="Montserrat" w:hAnsi="Montserrat"/>
                <w:sz w:val="18"/>
                <w:szCs w:val="18"/>
              </w:rPr>
              <w:t>“La Cruz Roja se esfuerza, bajo su aspecto internacional y nacional, en prevenir y aliviar el sufrimiento de personas en todas las circunstancias…”</w:t>
            </w:r>
          </w:p>
        </w:tc>
      </w:tr>
      <w:tr w:rsidR="00103C1E" w:rsidRPr="00252ED6" w14:paraId="5BE33A65" w14:textId="77777777" w:rsidTr="00CA12ED">
        <w:trPr>
          <w:cantSplit/>
        </w:trPr>
        <w:tc>
          <w:tcPr>
            <w:tcW w:w="2405" w:type="dxa"/>
            <w:vAlign w:val="center"/>
          </w:tcPr>
          <w:p w14:paraId="79044AA1" w14:textId="4A4BE796" w:rsidR="00103C1E" w:rsidRDefault="00103C1E" w:rsidP="00252ED6">
            <w:pPr>
              <w:spacing w:after="0" w:line="240" w:lineRule="auto"/>
              <w:jc w:val="both"/>
              <w:rPr>
                <w:rFonts w:ascii="Montserrat" w:hAnsi="Montserrat"/>
                <w:b/>
                <w:bCs/>
                <w:sz w:val="18"/>
                <w:szCs w:val="18"/>
              </w:rPr>
            </w:pPr>
            <w:r>
              <w:rPr>
                <w:rFonts w:ascii="Montserrat" w:hAnsi="Montserrat"/>
                <w:b/>
                <w:bCs/>
                <w:sz w:val="18"/>
                <w:szCs w:val="18"/>
              </w:rPr>
              <w:lastRenderedPageBreak/>
              <w:t>El C.I.C.R.</w:t>
            </w:r>
          </w:p>
        </w:tc>
        <w:tc>
          <w:tcPr>
            <w:tcW w:w="6946" w:type="dxa"/>
            <w:vAlign w:val="center"/>
          </w:tcPr>
          <w:p w14:paraId="34AFEB50" w14:textId="37B525D6" w:rsidR="00103C1E" w:rsidRDefault="00103C1E" w:rsidP="00252ED6">
            <w:pPr>
              <w:spacing w:after="0" w:line="240" w:lineRule="auto"/>
              <w:jc w:val="both"/>
              <w:rPr>
                <w:rFonts w:ascii="Montserrat" w:hAnsi="Montserrat"/>
                <w:sz w:val="18"/>
                <w:szCs w:val="18"/>
              </w:rPr>
            </w:pPr>
            <w:r>
              <w:rPr>
                <w:rFonts w:ascii="Montserrat" w:hAnsi="Montserrat"/>
                <w:sz w:val="18"/>
                <w:szCs w:val="18"/>
              </w:rPr>
              <w:t>Asume actualmente el cometido que, históricamente, siempre ha desempeñado en el desarrollo del derecho internacional humanitario, al menos por lo que atañe al Derecho de Ginebra</w:t>
            </w:r>
          </w:p>
        </w:tc>
      </w:tr>
      <w:tr w:rsidR="00103C1E" w:rsidRPr="00252ED6" w14:paraId="1874B7D4" w14:textId="77777777" w:rsidTr="008C586C">
        <w:trPr>
          <w:cantSplit/>
        </w:trPr>
        <w:tc>
          <w:tcPr>
            <w:tcW w:w="9351" w:type="dxa"/>
            <w:gridSpan w:val="2"/>
            <w:vAlign w:val="center"/>
          </w:tcPr>
          <w:p w14:paraId="017FA1F4" w14:textId="3CDBF709" w:rsidR="00103C1E" w:rsidRPr="00103C1E" w:rsidRDefault="00103C1E" w:rsidP="00103C1E">
            <w:pPr>
              <w:spacing w:after="0" w:line="240" w:lineRule="auto"/>
              <w:rPr>
                <w:rFonts w:ascii="Montserrat" w:hAnsi="Montserrat"/>
                <w:b/>
                <w:bCs/>
                <w:sz w:val="18"/>
                <w:szCs w:val="18"/>
              </w:rPr>
            </w:pPr>
            <w:r>
              <w:rPr>
                <w:rFonts w:ascii="Montserrat" w:hAnsi="Montserrat"/>
                <w:b/>
                <w:bCs/>
                <w:sz w:val="18"/>
                <w:szCs w:val="18"/>
              </w:rPr>
              <w:t>Tercera Sección “Principios y Modalidades de la Acción Humanitaria”</w:t>
            </w:r>
          </w:p>
        </w:tc>
      </w:tr>
      <w:tr w:rsidR="00103C1E" w:rsidRPr="00252ED6" w14:paraId="7F85A972" w14:textId="77777777" w:rsidTr="00CA12ED">
        <w:trPr>
          <w:cantSplit/>
        </w:trPr>
        <w:tc>
          <w:tcPr>
            <w:tcW w:w="2405" w:type="dxa"/>
            <w:vAlign w:val="center"/>
          </w:tcPr>
          <w:p w14:paraId="03D0D43C" w14:textId="33DE0D94" w:rsidR="00103C1E" w:rsidRDefault="00103C1E" w:rsidP="00252ED6">
            <w:pPr>
              <w:spacing w:after="0" w:line="240" w:lineRule="auto"/>
              <w:jc w:val="both"/>
              <w:rPr>
                <w:rFonts w:ascii="Montserrat" w:hAnsi="Montserrat"/>
                <w:b/>
                <w:bCs/>
                <w:sz w:val="18"/>
                <w:szCs w:val="18"/>
              </w:rPr>
            </w:pPr>
            <w:r>
              <w:rPr>
                <w:rFonts w:ascii="Montserrat" w:hAnsi="Montserrat"/>
                <w:b/>
                <w:bCs/>
                <w:sz w:val="18"/>
                <w:szCs w:val="18"/>
              </w:rPr>
              <w:t>Las necesidades de las víctimas y que sea la única institución que puede prestar protección y asistencia a las víctimas de la situación</w:t>
            </w:r>
          </w:p>
        </w:tc>
        <w:tc>
          <w:tcPr>
            <w:tcW w:w="6946" w:type="dxa"/>
            <w:vAlign w:val="center"/>
          </w:tcPr>
          <w:p w14:paraId="7D6AA695" w14:textId="085AEFE2" w:rsidR="00103C1E" w:rsidRDefault="00103C1E" w:rsidP="00252ED6">
            <w:pPr>
              <w:spacing w:after="0" w:line="240" w:lineRule="auto"/>
              <w:jc w:val="both"/>
              <w:rPr>
                <w:rFonts w:ascii="Montserrat" w:hAnsi="Montserrat"/>
                <w:sz w:val="18"/>
                <w:szCs w:val="18"/>
              </w:rPr>
            </w:pPr>
            <w:r>
              <w:rPr>
                <w:rFonts w:ascii="Montserrat" w:hAnsi="Montserrat"/>
                <w:sz w:val="18"/>
                <w:szCs w:val="18"/>
              </w:rPr>
              <w:t>Condiciones para ofrecer sus servicios el C.I.C.R.</w:t>
            </w:r>
          </w:p>
        </w:tc>
      </w:tr>
      <w:tr w:rsidR="00103C1E" w:rsidRPr="00252ED6" w14:paraId="2F7E47B8" w14:textId="77777777" w:rsidTr="00CA12ED">
        <w:trPr>
          <w:cantSplit/>
        </w:trPr>
        <w:tc>
          <w:tcPr>
            <w:tcW w:w="2405" w:type="dxa"/>
            <w:vAlign w:val="center"/>
          </w:tcPr>
          <w:p w14:paraId="222FDD23" w14:textId="0761FEA8" w:rsidR="00103C1E" w:rsidRDefault="008552F7" w:rsidP="00252ED6">
            <w:pPr>
              <w:spacing w:after="0" w:line="240" w:lineRule="auto"/>
              <w:jc w:val="both"/>
              <w:rPr>
                <w:rFonts w:ascii="Montserrat" w:hAnsi="Montserrat"/>
                <w:b/>
                <w:bCs/>
                <w:sz w:val="18"/>
                <w:szCs w:val="18"/>
              </w:rPr>
            </w:pPr>
            <w:r>
              <w:rPr>
                <w:rFonts w:ascii="Montserrat" w:hAnsi="Montserrat"/>
                <w:b/>
                <w:bCs/>
                <w:sz w:val="18"/>
                <w:szCs w:val="18"/>
              </w:rPr>
              <w:t>Neutralidad e independencia</w:t>
            </w:r>
          </w:p>
        </w:tc>
        <w:tc>
          <w:tcPr>
            <w:tcW w:w="6946" w:type="dxa"/>
            <w:vAlign w:val="center"/>
          </w:tcPr>
          <w:p w14:paraId="21435771" w14:textId="13C60327" w:rsidR="00103C1E" w:rsidRDefault="008552F7" w:rsidP="00252ED6">
            <w:pPr>
              <w:spacing w:after="0" w:line="240" w:lineRule="auto"/>
              <w:jc w:val="both"/>
              <w:rPr>
                <w:rFonts w:ascii="Montserrat" w:hAnsi="Montserrat"/>
                <w:sz w:val="18"/>
                <w:szCs w:val="18"/>
              </w:rPr>
            </w:pPr>
            <w:r>
              <w:rPr>
                <w:rFonts w:ascii="Montserrat" w:hAnsi="Montserrat"/>
                <w:sz w:val="18"/>
                <w:szCs w:val="18"/>
              </w:rPr>
              <w:t>Principios del Comité Internacional de la Cruz Roja</w:t>
            </w:r>
          </w:p>
        </w:tc>
      </w:tr>
      <w:tr w:rsidR="008552F7" w:rsidRPr="00252ED6" w14:paraId="64619A90" w14:textId="77777777" w:rsidTr="00CA12ED">
        <w:trPr>
          <w:cantSplit/>
        </w:trPr>
        <w:tc>
          <w:tcPr>
            <w:tcW w:w="2405" w:type="dxa"/>
            <w:vAlign w:val="center"/>
          </w:tcPr>
          <w:p w14:paraId="69534127" w14:textId="1556B68E" w:rsidR="008552F7" w:rsidRDefault="008552F7" w:rsidP="00252ED6">
            <w:pPr>
              <w:spacing w:after="0" w:line="240" w:lineRule="auto"/>
              <w:jc w:val="both"/>
              <w:rPr>
                <w:rFonts w:ascii="Montserrat" w:hAnsi="Montserrat"/>
                <w:b/>
                <w:bCs/>
                <w:sz w:val="18"/>
                <w:szCs w:val="18"/>
              </w:rPr>
            </w:pPr>
            <w:r>
              <w:rPr>
                <w:rFonts w:ascii="Montserrat" w:hAnsi="Montserrat"/>
                <w:b/>
                <w:bCs/>
                <w:sz w:val="18"/>
                <w:szCs w:val="18"/>
              </w:rPr>
              <w:t>Los delegados del comité</w:t>
            </w:r>
          </w:p>
        </w:tc>
        <w:tc>
          <w:tcPr>
            <w:tcW w:w="6946" w:type="dxa"/>
            <w:vAlign w:val="center"/>
          </w:tcPr>
          <w:p w14:paraId="39F76EC7" w14:textId="29D97A97" w:rsidR="008552F7" w:rsidRDefault="008552F7" w:rsidP="00252ED6">
            <w:pPr>
              <w:spacing w:after="0" w:line="240" w:lineRule="auto"/>
              <w:jc w:val="both"/>
              <w:rPr>
                <w:rFonts w:ascii="Montserrat" w:hAnsi="Montserrat"/>
                <w:sz w:val="18"/>
                <w:szCs w:val="18"/>
              </w:rPr>
            </w:pPr>
            <w:r>
              <w:rPr>
                <w:rFonts w:ascii="Montserrat" w:hAnsi="Montserrat"/>
                <w:sz w:val="18"/>
                <w:szCs w:val="18"/>
              </w:rPr>
              <w:t>Solicitan a las autoridades la lista de los nombres de personas encarceladas o la autorización para hacerla durante las visitas que efectúan a los lugares de detención, se comunica también a las autoridades del país que las y los delegados organizarán en caso de necesidad y en la medida de lo posible, la transmisión de mensajes destinados a las familias de quien se encuentre detenido, incluso la asistencia a sus familiares.</w:t>
            </w:r>
          </w:p>
        </w:tc>
      </w:tr>
      <w:tr w:rsidR="008552F7" w:rsidRPr="00252ED6" w14:paraId="18D04F12" w14:textId="77777777" w:rsidTr="00CA12ED">
        <w:trPr>
          <w:cantSplit/>
        </w:trPr>
        <w:tc>
          <w:tcPr>
            <w:tcW w:w="2405" w:type="dxa"/>
            <w:vAlign w:val="center"/>
          </w:tcPr>
          <w:p w14:paraId="2F6F5F82" w14:textId="6E20DCDE" w:rsidR="008552F7" w:rsidRDefault="00ED2F7C" w:rsidP="00252ED6">
            <w:pPr>
              <w:spacing w:after="0" w:line="240" w:lineRule="auto"/>
              <w:jc w:val="both"/>
              <w:rPr>
                <w:rFonts w:ascii="Montserrat" w:hAnsi="Montserrat"/>
                <w:b/>
                <w:bCs/>
                <w:sz w:val="18"/>
                <w:szCs w:val="18"/>
              </w:rPr>
            </w:pPr>
            <w:r>
              <w:rPr>
                <w:rFonts w:ascii="Montserrat" w:hAnsi="Montserrat"/>
                <w:b/>
                <w:bCs/>
                <w:sz w:val="18"/>
                <w:szCs w:val="18"/>
              </w:rPr>
              <w:t>El “Derecho de Iniciativa Estatutario” del Comité Internacional de la Cruz Roja, y el ejercicio de este derecho</w:t>
            </w:r>
          </w:p>
        </w:tc>
        <w:tc>
          <w:tcPr>
            <w:tcW w:w="6946" w:type="dxa"/>
            <w:vAlign w:val="center"/>
          </w:tcPr>
          <w:p w14:paraId="5EAFC974" w14:textId="78387641" w:rsidR="008552F7" w:rsidRDefault="00ED2F7C" w:rsidP="00252ED6">
            <w:pPr>
              <w:spacing w:after="0" w:line="240" w:lineRule="auto"/>
              <w:jc w:val="both"/>
              <w:rPr>
                <w:rFonts w:ascii="Montserrat" w:hAnsi="Montserrat"/>
                <w:sz w:val="18"/>
                <w:szCs w:val="18"/>
              </w:rPr>
            </w:pPr>
            <w:r>
              <w:rPr>
                <w:rFonts w:ascii="Montserrat" w:hAnsi="Montserrat"/>
                <w:sz w:val="18"/>
                <w:szCs w:val="18"/>
              </w:rPr>
              <w:t>Amplían el radio de acción del derecho internacional humanitario a situaciones no formalmente previstas en la letra de este derecho y lo extienden a categorías de víctimas que no se benefician formalmente de esas disposiciones</w:t>
            </w:r>
          </w:p>
        </w:tc>
      </w:tr>
      <w:tr w:rsidR="00ED2F7C" w:rsidRPr="00252ED6" w14:paraId="189CC9E1" w14:textId="77777777" w:rsidTr="005C4EDD">
        <w:trPr>
          <w:cantSplit/>
        </w:trPr>
        <w:tc>
          <w:tcPr>
            <w:tcW w:w="9351" w:type="dxa"/>
            <w:gridSpan w:val="2"/>
            <w:vAlign w:val="center"/>
          </w:tcPr>
          <w:p w14:paraId="1CCDA76D" w14:textId="15623D2D" w:rsidR="00ED2F7C" w:rsidRPr="00ED2F7C" w:rsidRDefault="00ED2F7C" w:rsidP="00ED2F7C">
            <w:pPr>
              <w:spacing w:after="0" w:line="240" w:lineRule="auto"/>
              <w:rPr>
                <w:rFonts w:ascii="Montserrat" w:hAnsi="Montserrat"/>
                <w:b/>
                <w:bCs/>
                <w:sz w:val="18"/>
                <w:szCs w:val="18"/>
              </w:rPr>
            </w:pPr>
            <w:r>
              <w:rPr>
                <w:rFonts w:ascii="Montserrat" w:hAnsi="Montserrat"/>
                <w:b/>
                <w:bCs/>
                <w:sz w:val="18"/>
                <w:szCs w:val="18"/>
              </w:rPr>
              <w:t>CAPITULO VII “EL DERECHO DE LA GUERRA”</w:t>
            </w:r>
          </w:p>
        </w:tc>
      </w:tr>
      <w:tr w:rsidR="00ED2F7C" w:rsidRPr="00252ED6" w14:paraId="3ED78C3D" w14:textId="77777777" w:rsidTr="002C38E7">
        <w:trPr>
          <w:cantSplit/>
        </w:trPr>
        <w:tc>
          <w:tcPr>
            <w:tcW w:w="9351" w:type="dxa"/>
            <w:gridSpan w:val="2"/>
            <w:vAlign w:val="center"/>
          </w:tcPr>
          <w:p w14:paraId="216BC7AA" w14:textId="1388A603" w:rsidR="00ED2F7C" w:rsidRPr="00ED2F7C" w:rsidRDefault="00ED2F7C" w:rsidP="00ED2F7C">
            <w:pPr>
              <w:spacing w:after="0" w:line="240" w:lineRule="auto"/>
              <w:rPr>
                <w:rFonts w:ascii="Montserrat" w:hAnsi="Montserrat"/>
                <w:b/>
                <w:bCs/>
                <w:sz w:val="18"/>
                <w:szCs w:val="18"/>
              </w:rPr>
            </w:pPr>
            <w:r>
              <w:rPr>
                <w:rFonts w:ascii="Montserrat" w:hAnsi="Montserrat"/>
                <w:b/>
                <w:bCs/>
                <w:sz w:val="18"/>
                <w:szCs w:val="18"/>
              </w:rPr>
              <w:t>Primera Sección “El Derecho de la Guerra”</w:t>
            </w:r>
          </w:p>
        </w:tc>
      </w:tr>
      <w:tr w:rsidR="00ED2F7C" w:rsidRPr="00252ED6" w14:paraId="6689ECE8" w14:textId="77777777" w:rsidTr="00CA12ED">
        <w:trPr>
          <w:cantSplit/>
        </w:trPr>
        <w:tc>
          <w:tcPr>
            <w:tcW w:w="2405" w:type="dxa"/>
            <w:vAlign w:val="center"/>
          </w:tcPr>
          <w:p w14:paraId="0310E8CD" w14:textId="1E8BFE92" w:rsidR="00ED2F7C" w:rsidRDefault="00ED2F7C" w:rsidP="00252ED6">
            <w:pPr>
              <w:spacing w:after="0" w:line="240" w:lineRule="auto"/>
              <w:jc w:val="both"/>
              <w:rPr>
                <w:rFonts w:ascii="Montserrat" w:hAnsi="Montserrat"/>
                <w:b/>
                <w:bCs/>
                <w:sz w:val="18"/>
                <w:szCs w:val="18"/>
              </w:rPr>
            </w:pPr>
            <w:r>
              <w:rPr>
                <w:rFonts w:ascii="Montserrat" w:hAnsi="Montserrat"/>
                <w:b/>
                <w:bCs/>
                <w:sz w:val="18"/>
                <w:szCs w:val="18"/>
              </w:rPr>
              <w:t>Comienzo de la guerra</w:t>
            </w:r>
          </w:p>
        </w:tc>
        <w:tc>
          <w:tcPr>
            <w:tcW w:w="6946" w:type="dxa"/>
            <w:vAlign w:val="center"/>
          </w:tcPr>
          <w:p w14:paraId="3ABFAE2E" w14:textId="10A7FE34" w:rsidR="00ED2F7C" w:rsidRDefault="00ED2F7C" w:rsidP="00252ED6">
            <w:pPr>
              <w:spacing w:after="0" w:line="240" w:lineRule="auto"/>
              <w:jc w:val="both"/>
              <w:rPr>
                <w:rFonts w:ascii="Montserrat" w:hAnsi="Montserrat"/>
                <w:sz w:val="18"/>
                <w:szCs w:val="18"/>
              </w:rPr>
            </w:pPr>
            <w:r>
              <w:rPr>
                <w:rFonts w:ascii="Montserrat" w:hAnsi="Montserrat"/>
                <w:sz w:val="18"/>
                <w:szCs w:val="18"/>
              </w:rPr>
              <w:t>Puede empezar con una declaración de guerra o con el comienzo efectivo de las hostilidades</w:t>
            </w:r>
          </w:p>
        </w:tc>
      </w:tr>
      <w:tr w:rsidR="00ED2F7C" w:rsidRPr="00252ED6" w14:paraId="7DCD1FAE" w14:textId="77777777" w:rsidTr="00CA12ED">
        <w:trPr>
          <w:cantSplit/>
        </w:trPr>
        <w:tc>
          <w:tcPr>
            <w:tcW w:w="2405" w:type="dxa"/>
            <w:vAlign w:val="center"/>
          </w:tcPr>
          <w:p w14:paraId="59F5D63C" w14:textId="1A72E2FA" w:rsidR="00ED2F7C" w:rsidRDefault="00ED2F7C" w:rsidP="00252ED6">
            <w:pPr>
              <w:spacing w:after="0" w:line="240" w:lineRule="auto"/>
              <w:jc w:val="both"/>
              <w:rPr>
                <w:rFonts w:ascii="Montserrat" w:hAnsi="Montserrat"/>
                <w:b/>
                <w:bCs/>
                <w:sz w:val="18"/>
                <w:szCs w:val="18"/>
              </w:rPr>
            </w:pPr>
            <w:r>
              <w:rPr>
                <w:rFonts w:ascii="Montserrat" w:hAnsi="Montserrat"/>
                <w:b/>
                <w:bCs/>
                <w:sz w:val="18"/>
                <w:szCs w:val="18"/>
              </w:rPr>
              <w:t xml:space="preserve">El III Convenio de la Haya del 18 de octubre de 1907 </w:t>
            </w:r>
          </w:p>
        </w:tc>
        <w:tc>
          <w:tcPr>
            <w:tcW w:w="6946" w:type="dxa"/>
            <w:vAlign w:val="center"/>
          </w:tcPr>
          <w:p w14:paraId="4728A84B" w14:textId="66E9EC36" w:rsidR="00ED2F7C" w:rsidRDefault="00ED2F7C" w:rsidP="00252ED6">
            <w:pPr>
              <w:spacing w:after="0" w:line="240" w:lineRule="auto"/>
              <w:jc w:val="both"/>
              <w:rPr>
                <w:rFonts w:ascii="Montserrat" w:hAnsi="Montserrat"/>
                <w:sz w:val="18"/>
                <w:szCs w:val="18"/>
              </w:rPr>
            </w:pPr>
            <w:r>
              <w:rPr>
                <w:rFonts w:ascii="Montserrat" w:hAnsi="Montserrat"/>
                <w:sz w:val="18"/>
                <w:szCs w:val="18"/>
              </w:rPr>
              <w:t>Obliga a las partes a no iniciar las hostilidades “sin un aviso previo e inequívoco, sea bajo la forma de una declaración de guerra motivada o de un ultimátum con declaración de guerra condicional</w:t>
            </w:r>
          </w:p>
        </w:tc>
      </w:tr>
      <w:tr w:rsidR="00ED2F7C" w:rsidRPr="00252ED6" w14:paraId="7F548D0A" w14:textId="77777777" w:rsidTr="00CA12ED">
        <w:trPr>
          <w:cantSplit/>
        </w:trPr>
        <w:tc>
          <w:tcPr>
            <w:tcW w:w="2405" w:type="dxa"/>
            <w:vAlign w:val="center"/>
          </w:tcPr>
          <w:p w14:paraId="1C21D1E7" w14:textId="7629522B" w:rsidR="00ED2F7C" w:rsidRDefault="00552ED8" w:rsidP="00252ED6">
            <w:pPr>
              <w:spacing w:after="0" w:line="240" w:lineRule="auto"/>
              <w:jc w:val="both"/>
              <w:rPr>
                <w:rFonts w:ascii="Montserrat" w:hAnsi="Montserrat"/>
                <w:b/>
                <w:bCs/>
                <w:sz w:val="18"/>
                <w:szCs w:val="18"/>
              </w:rPr>
            </w:pPr>
            <w:r>
              <w:rPr>
                <w:rFonts w:ascii="Montserrat" w:hAnsi="Montserrat"/>
                <w:b/>
                <w:bCs/>
                <w:sz w:val="18"/>
                <w:szCs w:val="18"/>
              </w:rPr>
              <w:t>Un tratado de paz, la extinción de uno de los beligerantes, cese efectivo de las hostilidades</w:t>
            </w:r>
          </w:p>
        </w:tc>
        <w:tc>
          <w:tcPr>
            <w:tcW w:w="6946" w:type="dxa"/>
            <w:vAlign w:val="center"/>
          </w:tcPr>
          <w:p w14:paraId="587E461C" w14:textId="0827CA5E" w:rsidR="00ED2F7C" w:rsidRDefault="00552ED8" w:rsidP="00252ED6">
            <w:pPr>
              <w:spacing w:after="0" w:line="240" w:lineRule="auto"/>
              <w:jc w:val="both"/>
              <w:rPr>
                <w:rFonts w:ascii="Montserrat" w:hAnsi="Montserrat"/>
                <w:sz w:val="18"/>
                <w:szCs w:val="18"/>
              </w:rPr>
            </w:pPr>
            <w:r>
              <w:rPr>
                <w:rFonts w:ascii="Montserrat" w:hAnsi="Montserrat"/>
                <w:sz w:val="18"/>
                <w:szCs w:val="18"/>
              </w:rPr>
              <w:t>Formas en que la guerra suele terminar</w:t>
            </w:r>
          </w:p>
        </w:tc>
      </w:tr>
      <w:tr w:rsidR="002D5FA1" w:rsidRPr="00252ED6" w14:paraId="3EA936E0" w14:textId="77777777" w:rsidTr="00CA12ED">
        <w:trPr>
          <w:cantSplit/>
        </w:trPr>
        <w:tc>
          <w:tcPr>
            <w:tcW w:w="2405" w:type="dxa"/>
            <w:vAlign w:val="center"/>
          </w:tcPr>
          <w:p w14:paraId="151151D0" w14:textId="150EC288" w:rsidR="002D5FA1" w:rsidRDefault="002D5FA1" w:rsidP="00252ED6">
            <w:pPr>
              <w:spacing w:after="0" w:line="240" w:lineRule="auto"/>
              <w:jc w:val="both"/>
              <w:rPr>
                <w:rFonts w:ascii="Montserrat" w:hAnsi="Montserrat"/>
                <w:b/>
                <w:bCs/>
                <w:sz w:val="18"/>
                <w:szCs w:val="18"/>
              </w:rPr>
            </w:pPr>
            <w:r>
              <w:rPr>
                <w:rFonts w:ascii="Montserrat" w:hAnsi="Montserrat"/>
                <w:b/>
                <w:bCs/>
                <w:sz w:val="18"/>
                <w:szCs w:val="18"/>
              </w:rPr>
              <w:t>Medios Pérfidos</w:t>
            </w:r>
          </w:p>
        </w:tc>
        <w:tc>
          <w:tcPr>
            <w:tcW w:w="6946" w:type="dxa"/>
            <w:vAlign w:val="center"/>
          </w:tcPr>
          <w:p w14:paraId="547C467E" w14:textId="14D3802E" w:rsidR="002D5FA1" w:rsidRDefault="002D5FA1" w:rsidP="00252ED6">
            <w:pPr>
              <w:spacing w:after="0" w:line="240" w:lineRule="auto"/>
              <w:jc w:val="both"/>
              <w:rPr>
                <w:rFonts w:ascii="Montserrat" w:hAnsi="Montserrat"/>
                <w:sz w:val="18"/>
                <w:szCs w:val="18"/>
              </w:rPr>
            </w:pPr>
            <w:r>
              <w:rPr>
                <w:rFonts w:ascii="Montserrat" w:hAnsi="Montserrat"/>
                <w:sz w:val="18"/>
                <w:szCs w:val="18"/>
              </w:rPr>
              <w:t>Medios que atenten contra el honor militar</w:t>
            </w:r>
          </w:p>
        </w:tc>
      </w:tr>
      <w:tr w:rsidR="002D5FA1" w:rsidRPr="00252ED6" w14:paraId="637FA36D" w14:textId="77777777" w:rsidTr="00CA12ED">
        <w:trPr>
          <w:cantSplit/>
        </w:trPr>
        <w:tc>
          <w:tcPr>
            <w:tcW w:w="2405" w:type="dxa"/>
            <w:vAlign w:val="center"/>
          </w:tcPr>
          <w:p w14:paraId="03F8C9AA" w14:textId="54FDC5CA" w:rsidR="002D5FA1" w:rsidRDefault="002D5FA1" w:rsidP="00252ED6">
            <w:pPr>
              <w:spacing w:after="0" w:line="240" w:lineRule="auto"/>
              <w:jc w:val="both"/>
              <w:rPr>
                <w:rFonts w:ascii="Montserrat" w:hAnsi="Montserrat"/>
                <w:b/>
                <w:bCs/>
                <w:sz w:val="18"/>
                <w:szCs w:val="18"/>
              </w:rPr>
            </w:pPr>
            <w:r>
              <w:rPr>
                <w:rFonts w:ascii="Montserrat" w:hAnsi="Montserrat"/>
                <w:b/>
                <w:bCs/>
                <w:sz w:val="18"/>
                <w:szCs w:val="18"/>
              </w:rPr>
              <w:t>La costumbre</w:t>
            </w:r>
          </w:p>
        </w:tc>
        <w:tc>
          <w:tcPr>
            <w:tcW w:w="6946" w:type="dxa"/>
            <w:vAlign w:val="center"/>
          </w:tcPr>
          <w:p w14:paraId="7A5D2C76" w14:textId="58FF32D5" w:rsidR="002D5FA1" w:rsidRDefault="002D5FA1" w:rsidP="00252ED6">
            <w:pPr>
              <w:spacing w:after="0" w:line="240" w:lineRule="auto"/>
              <w:jc w:val="both"/>
              <w:rPr>
                <w:rFonts w:ascii="Montserrat" w:hAnsi="Montserrat"/>
                <w:sz w:val="18"/>
                <w:szCs w:val="18"/>
              </w:rPr>
            </w:pPr>
            <w:r>
              <w:rPr>
                <w:rFonts w:ascii="Montserrat" w:hAnsi="Montserrat"/>
                <w:sz w:val="18"/>
                <w:szCs w:val="18"/>
              </w:rPr>
              <w:t>Es la fuente más antigua del derecho internacional</w:t>
            </w:r>
          </w:p>
        </w:tc>
      </w:tr>
      <w:tr w:rsidR="002D5FA1" w:rsidRPr="00252ED6" w14:paraId="34B5E21D" w14:textId="77777777" w:rsidTr="00CA12ED">
        <w:trPr>
          <w:cantSplit/>
        </w:trPr>
        <w:tc>
          <w:tcPr>
            <w:tcW w:w="2405" w:type="dxa"/>
            <w:vAlign w:val="center"/>
          </w:tcPr>
          <w:p w14:paraId="680F1BEE" w14:textId="66A6434E" w:rsidR="002D5FA1" w:rsidRDefault="002D5FA1" w:rsidP="00252ED6">
            <w:pPr>
              <w:spacing w:after="0" w:line="240" w:lineRule="auto"/>
              <w:jc w:val="both"/>
              <w:rPr>
                <w:rFonts w:ascii="Montserrat" w:hAnsi="Montserrat"/>
                <w:b/>
                <w:bCs/>
                <w:sz w:val="18"/>
                <w:szCs w:val="18"/>
              </w:rPr>
            </w:pPr>
            <w:r>
              <w:rPr>
                <w:rFonts w:ascii="Montserrat" w:hAnsi="Montserrat"/>
                <w:b/>
                <w:bCs/>
                <w:sz w:val="18"/>
                <w:szCs w:val="18"/>
              </w:rPr>
              <w:t>La sentencia del Tribunal de Núremberg del 1/o. de octubre de 1946</w:t>
            </w:r>
          </w:p>
        </w:tc>
        <w:tc>
          <w:tcPr>
            <w:tcW w:w="6946" w:type="dxa"/>
            <w:vAlign w:val="center"/>
          </w:tcPr>
          <w:p w14:paraId="26AF78B1" w14:textId="5CC1924B" w:rsidR="002D5FA1" w:rsidRDefault="002D5FA1" w:rsidP="00252ED6">
            <w:pPr>
              <w:spacing w:after="0" w:line="240" w:lineRule="auto"/>
              <w:jc w:val="both"/>
              <w:rPr>
                <w:rFonts w:ascii="Montserrat" w:hAnsi="Montserrat"/>
                <w:sz w:val="18"/>
                <w:szCs w:val="18"/>
              </w:rPr>
            </w:pPr>
            <w:r>
              <w:rPr>
                <w:rFonts w:ascii="Montserrat" w:hAnsi="Montserrat"/>
                <w:sz w:val="18"/>
                <w:szCs w:val="18"/>
              </w:rPr>
              <w:t>Dice que las reglas de la guerra terrestre fueron reconocidas por todas las leyes y costumbres de la guerra</w:t>
            </w:r>
          </w:p>
        </w:tc>
      </w:tr>
      <w:tr w:rsidR="002D5FA1" w:rsidRPr="00252ED6" w14:paraId="77E32939" w14:textId="77777777" w:rsidTr="00CA12ED">
        <w:trPr>
          <w:cantSplit/>
        </w:trPr>
        <w:tc>
          <w:tcPr>
            <w:tcW w:w="2405" w:type="dxa"/>
            <w:vAlign w:val="center"/>
          </w:tcPr>
          <w:p w14:paraId="6F3DFBBD" w14:textId="565F561B" w:rsidR="002D5FA1" w:rsidRDefault="002D5FA1" w:rsidP="00252ED6">
            <w:pPr>
              <w:spacing w:after="0" w:line="240" w:lineRule="auto"/>
              <w:jc w:val="both"/>
              <w:rPr>
                <w:rFonts w:ascii="Montserrat" w:hAnsi="Montserrat"/>
                <w:b/>
                <w:bCs/>
                <w:sz w:val="18"/>
                <w:szCs w:val="18"/>
              </w:rPr>
            </w:pPr>
            <w:r>
              <w:rPr>
                <w:rFonts w:ascii="Montserrat" w:hAnsi="Montserrat"/>
                <w:b/>
                <w:bCs/>
                <w:sz w:val="18"/>
                <w:szCs w:val="18"/>
              </w:rPr>
              <w:t>Beligerantes o combatientes legítimos</w:t>
            </w:r>
          </w:p>
        </w:tc>
        <w:tc>
          <w:tcPr>
            <w:tcW w:w="6946" w:type="dxa"/>
            <w:vAlign w:val="center"/>
          </w:tcPr>
          <w:p w14:paraId="37EF7187" w14:textId="722E42CB" w:rsidR="002D5FA1" w:rsidRDefault="002D5FA1" w:rsidP="00252ED6">
            <w:pPr>
              <w:spacing w:after="0" w:line="240" w:lineRule="auto"/>
              <w:jc w:val="both"/>
              <w:rPr>
                <w:rFonts w:ascii="Montserrat" w:hAnsi="Montserrat"/>
                <w:sz w:val="18"/>
                <w:szCs w:val="18"/>
              </w:rPr>
            </w:pPr>
            <w:r>
              <w:rPr>
                <w:rFonts w:ascii="Montserrat" w:hAnsi="Montserrat"/>
                <w:sz w:val="18"/>
                <w:szCs w:val="18"/>
              </w:rPr>
              <w:t>Sujetos y objetos de a los que pueden dirigirse contra ellos las acciones y actos bélicos</w:t>
            </w:r>
          </w:p>
        </w:tc>
      </w:tr>
      <w:tr w:rsidR="002D5FA1" w:rsidRPr="00252ED6" w14:paraId="0C93D361" w14:textId="77777777" w:rsidTr="00CA12ED">
        <w:trPr>
          <w:cantSplit/>
        </w:trPr>
        <w:tc>
          <w:tcPr>
            <w:tcW w:w="2405" w:type="dxa"/>
            <w:vAlign w:val="center"/>
          </w:tcPr>
          <w:p w14:paraId="3C3AC172" w14:textId="5070DEA8" w:rsidR="002D5FA1" w:rsidRDefault="002D5FA1" w:rsidP="00252ED6">
            <w:pPr>
              <w:spacing w:after="0" w:line="240" w:lineRule="auto"/>
              <w:jc w:val="both"/>
              <w:rPr>
                <w:rFonts w:ascii="Montserrat" w:hAnsi="Montserrat"/>
                <w:b/>
                <w:bCs/>
                <w:sz w:val="18"/>
                <w:szCs w:val="18"/>
              </w:rPr>
            </w:pPr>
            <w:r>
              <w:rPr>
                <w:rFonts w:ascii="Montserrat" w:hAnsi="Montserrat"/>
                <w:b/>
                <w:bCs/>
                <w:sz w:val="18"/>
                <w:szCs w:val="18"/>
              </w:rPr>
              <w:t>Artículo 2 del Reglamento de Leyes y Costumbres de Guerra Terrestre</w:t>
            </w:r>
          </w:p>
        </w:tc>
        <w:tc>
          <w:tcPr>
            <w:tcW w:w="6946" w:type="dxa"/>
            <w:vAlign w:val="center"/>
          </w:tcPr>
          <w:p w14:paraId="563F9DC6" w14:textId="77777777" w:rsidR="002D5FA1" w:rsidRDefault="002D5FA1" w:rsidP="00252ED6">
            <w:pPr>
              <w:spacing w:after="0" w:line="240" w:lineRule="auto"/>
              <w:jc w:val="both"/>
              <w:rPr>
                <w:rFonts w:ascii="Montserrat" w:hAnsi="Montserrat"/>
                <w:sz w:val="18"/>
                <w:szCs w:val="18"/>
              </w:rPr>
            </w:pPr>
            <w:r>
              <w:rPr>
                <w:rFonts w:ascii="Montserrat" w:hAnsi="Montserrat"/>
                <w:sz w:val="18"/>
                <w:szCs w:val="18"/>
              </w:rPr>
              <w:t>Artículo que considera beligerantes a las milicias y los cuerpos de voluntarios siempre que:</w:t>
            </w:r>
          </w:p>
          <w:p w14:paraId="543675A0" w14:textId="77777777" w:rsidR="002D5FA1" w:rsidRDefault="002D5FA1" w:rsidP="002D5FA1">
            <w:pPr>
              <w:pStyle w:val="Prrafodelista"/>
              <w:numPr>
                <w:ilvl w:val="0"/>
                <w:numId w:val="1"/>
              </w:numPr>
              <w:spacing w:after="0" w:line="240" w:lineRule="auto"/>
              <w:jc w:val="both"/>
              <w:rPr>
                <w:rFonts w:ascii="Montserrat" w:hAnsi="Montserrat"/>
                <w:sz w:val="18"/>
                <w:szCs w:val="18"/>
              </w:rPr>
            </w:pPr>
            <w:r>
              <w:rPr>
                <w:rFonts w:ascii="Montserrat" w:hAnsi="Montserrat"/>
                <w:sz w:val="18"/>
                <w:szCs w:val="18"/>
              </w:rPr>
              <w:t>Exista al frente de ellos una persona responsable</w:t>
            </w:r>
          </w:p>
          <w:p w14:paraId="544F586A" w14:textId="77777777" w:rsidR="002D5FA1" w:rsidRDefault="002D5FA1" w:rsidP="002D5FA1">
            <w:pPr>
              <w:pStyle w:val="Prrafodelista"/>
              <w:numPr>
                <w:ilvl w:val="0"/>
                <w:numId w:val="1"/>
              </w:numPr>
              <w:spacing w:after="0" w:line="240" w:lineRule="auto"/>
              <w:jc w:val="both"/>
              <w:rPr>
                <w:rFonts w:ascii="Montserrat" w:hAnsi="Montserrat"/>
                <w:sz w:val="18"/>
                <w:szCs w:val="18"/>
              </w:rPr>
            </w:pPr>
            <w:r>
              <w:rPr>
                <w:rFonts w:ascii="Montserrat" w:hAnsi="Montserrat"/>
                <w:sz w:val="18"/>
                <w:szCs w:val="18"/>
              </w:rPr>
              <w:t>Lleven un signo distintivo que pueda reconocerse a distancia</w:t>
            </w:r>
          </w:p>
          <w:p w14:paraId="25AC6A5F" w14:textId="77777777" w:rsidR="002D5FA1" w:rsidRDefault="002D5FA1" w:rsidP="002D5FA1">
            <w:pPr>
              <w:pStyle w:val="Prrafodelista"/>
              <w:numPr>
                <w:ilvl w:val="0"/>
                <w:numId w:val="1"/>
              </w:numPr>
              <w:spacing w:after="0" w:line="240" w:lineRule="auto"/>
              <w:jc w:val="both"/>
              <w:rPr>
                <w:rFonts w:ascii="Montserrat" w:hAnsi="Montserrat"/>
                <w:sz w:val="18"/>
                <w:szCs w:val="18"/>
              </w:rPr>
            </w:pPr>
            <w:r>
              <w:rPr>
                <w:rFonts w:ascii="Montserrat" w:hAnsi="Montserrat"/>
                <w:sz w:val="18"/>
                <w:szCs w:val="18"/>
              </w:rPr>
              <w:t>Lleven armas abiertamente</w:t>
            </w:r>
          </w:p>
          <w:p w14:paraId="351BF507" w14:textId="4671B3DA" w:rsidR="002D5FA1" w:rsidRPr="002D5FA1" w:rsidRDefault="002D5FA1" w:rsidP="002D5FA1">
            <w:pPr>
              <w:pStyle w:val="Prrafodelista"/>
              <w:numPr>
                <w:ilvl w:val="0"/>
                <w:numId w:val="1"/>
              </w:numPr>
              <w:spacing w:after="0" w:line="240" w:lineRule="auto"/>
              <w:jc w:val="both"/>
              <w:rPr>
                <w:rFonts w:ascii="Montserrat" w:hAnsi="Montserrat"/>
                <w:sz w:val="18"/>
                <w:szCs w:val="18"/>
              </w:rPr>
            </w:pPr>
            <w:r>
              <w:rPr>
                <w:rFonts w:ascii="Montserrat" w:hAnsi="Montserrat"/>
                <w:sz w:val="18"/>
                <w:szCs w:val="18"/>
              </w:rPr>
              <w:t>Se sujeten a las leyes y costumbres de la guerra.</w:t>
            </w:r>
          </w:p>
        </w:tc>
      </w:tr>
      <w:tr w:rsidR="002D5FA1" w:rsidRPr="00252ED6" w14:paraId="5B69666D" w14:textId="77777777" w:rsidTr="00CA12ED">
        <w:trPr>
          <w:cantSplit/>
        </w:trPr>
        <w:tc>
          <w:tcPr>
            <w:tcW w:w="2405" w:type="dxa"/>
            <w:vAlign w:val="center"/>
          </w:tcPr>
          <w:p w14:paraId="1E80C44F" w14:textId="55279819" w:rsidR="002D5FA1" w:rsidRDefault="002D5FA1" w:rsidP="00252ED6">
            <w:pPr>
              <w:spacing w:after="0" w:line="240" w:lineRule="auto"/>
              <w:jc w:val="both"/>
              <w:rPr>
                <w:rFonts w:ascii="Montserrat" w:hAnsi="Montserrat"/>
                <w:b/>
                <w:bCs/>
                <w:sz w:val="18"/>
                <w:szCs w:val="18"/>
              </w:rPr>
            </w:pPr>
            <w:r>
              <w:rPr>
                <w:rFonts w:ascii="Montserrat" w:hAnsi="Montserrat"/>
                <w:b/>
                <w:bCs/>
                <w:sz w:val="18"/>
                <w:szCs w:val="18"/>
              </w:rPr>
              <w:lastRenderedPageBreak/>
              <w:t>I Convenio de Ginebra del 12 de agosto de 1949</w:t>
            </w:r>
          </w:p>
        </w:tc>
        <w:tc>
          <w:tcPr>
            <w:tcW w:w="6946" w:type="dxa"/>
            <w:vAlign w:val="center"/>
          </w:tcPr>
          <w:p w14:paraId="75217812" w14:textId="48673F5C" w:rsidR="002D5FA1" w:rsidRDefault="002D5FA1" w:rsidP="00252ED6">
            <w:pPr>
              <w:spacing w:after="0" w:line="240" w:lineRule="auto"/>
              <w:jc w:val="both"/>
              <w:rPr>
                <w:rFonts w:ascii="Montserrat" w:hAnsi="Montserrat"/>
                <w:sz w:val="18"/>
                <w:szCs w:val="18"/>
              </w:rPr>
            </w:pPr>
            <w:r>
              <w:rPr>
                <w:rFonts w:ascii="Montserrat" w:hAnsi="Montserrat"/>
                <w:sz w:val="18"/>
                <w:szCs w:val="18"/>
              </w:rPr>
              <w:t>Establece que son beligerantes:</w:t>
            </w:r>
          </w:p>
          <w:p w14:paraId="3BF68CC8" w14:textId="6C28F7C4" w:rsidR="002D5FA1" w:rsidRDefault="002D5FA1" w:rsidP="00252ED6">
            <w:pPr>
              <w:spacing w:after="0" w:line="240" w:lineRule="auto"/>
              <w:jc w:val="both"/>
              <w:rPr>
                <w:rFonts w:ascii="Montserrat" w:hAnsi="Montserrat"/>
                <w:sz w:val="18"/>
                <w:szCs w:val="18"/>
              </w:rPr>
            </w:pPr>
            <w:r>
              <w:rPr>
                <w:rFonts w:ascii="Montserrat" w:hAnsi="Montserrat"/>
                <w:sz w:val="18"/>
                <w:szCs w:val="18"/>
              </w:rPr>
              <w:t>-Los movimientos de resistencia organizados, aunque actúen en territorio ya ocupado, siempre que reúnan las siguientes características:</w:t>
            </w:r>
          </w:p>
          <w:p w14:paraId="18AFA1F4" w14:textId="7B355B00" w:rsidR="002D5FA1" w:rsidRDefault="002D5FA1" w:rsidP="002D5FA1">
            <w:pPr>
              <w:pStyle w:val="Prrafodelista"/>
              <w:numPr>
                <w:ilvl w:val="0"/>
                <w:numId w:val="2"/>
              </w:numPr>
              <w:spacing w:after="0" w:line="240" w:lineRule="auto"/>
              <w:jc w:val="both"/>
              <w:rPr>
                <w:rFonts w:ascii="Montserrat" w:hAnsi="Montserrat"/>
                <w:sz w:val="18"/>
                <w:szCs w:val="18"/>
              </w:rPr>
            </w:pPr>
            <w:r>
              <w:rPr>
                <w:rFonts w:ascii="Montserrat" w:hAnsi="Montserrat"/>
                <w:sz w:val="18"/>
                <w:szCs w:val="18"/>
              </w:rPr>
              <w:t>Figure a la cabeza de ellos una persona responsable</w:t>
            </w:r>
          </w:p>
          <w:p w14:paraId="2EF47F01" w14:textId="77777777" w:rsidR="002D5FA1" w:rsidRDefault="002D5FA1" w:rsidP="002D5FA1">
            <w:pPr>
              <w:pStyle w:val="Prrafodelista"/>
              <w:numPr>
                <w:ilvl w:val="0"/>
                <w:numId w:val="2"/>
              </w:numPr>
              <w:spacing w:after="0" w:line="240" w:lineRule="auto"/>
              <w:jc w:val="both"/>
              <w:rPr>
                <w:rFonts w:ascii="Montserrat" w:hAnsi="Montserrat"/>
                <w:sz w:val="18"/>
                <w:szCs w:val="18"/>
              </w:rPr>
            </w:pPr>
            <w:r>
              <w:rPr>
                <w:rFonts w:ascii="Montserrat" w:hAnsi="Montserrat"/>
                <w:sz w:val="18"/>
                <w:szCs w:val="18"/>
              </w:rPr>
              <w:t>Lleven signo distintivo fijo y fácil de reconocer a distancia</w:t>
            </w:r>
          </w:p>
          <w:p w14:paraId="36287041" w14:textId="77777777" w:rsidR="002D5FA1" w:rsidRDefault="002D5FA1" w:rsidP="002D5FA1">
            <w:pPr>
              <w:pStyle w:val="Prrafodelista"/>
              <w:numPr>
                <w:ilvl w:val="0"/>
                <w:numId w:val="2"/>
              </w:numPr>
              <w:spacing w:after="0" w:line="240" w:lineRule="auto"/>
              <w:jc w:val="both"/>
              <w:rPr>
                <w:rFonts w:ascii="Montserrat" w:hAnsi="Montserrat"/>
                <w:sz w:val="18"/>
                <w:szCs w:val="18"/>
              </w:rPr>
            </w:pPr>
            <w:r>
              <w:rPr>
                <w:rFonts w:ascii="Montserrat" w:hAnsi="Montserrat"/>
                <w:sz w:val="18"/>
                <w:szCs w:val="18"/>
              </w:rPr>
              <w:t>Se conformen a las leyes y costumbres de la guerra</w:t>
            </w:r>
          </w:p>
          <w:p w14:paraId="5D97B47A" w14:textId="77777777" w:rsidR="002D5FA1" w:rsidRDefault="002D5FA1" w:rsidP="002D5FA1">
            <w:pPr>
              <w:spacing w:after="0" w:line="240" w:lineRule="auto"/>
              <w:jc w:val="both"/>
              <w:rPr>
                <w:rFonts w:ascii="Montserrat" w:hAnsi="Montserrat"/>
                <w:sz w:val="18"/>
                <w:szCs w:val="18"/>
              </w:rPr>
            </w:pPr>
            <w:r>
              <w:rPr>
                <w:rFonts w:ascii="Montserrat" w:hAnsi="Montserrat"/>
                <w:sz w:val="18"/>
                <w:szCs w:val="18"/>
              </w:rPr>
              <w:t>-Las fuerzas armadas regulares de un gobierno</w:t>
            </w:r>
          </w:p>
          <w:p w14:paraId="4CF7D9C0" w14:textId="25594DE0" w:rsidR="002D5FA1" w:rsidRPr="002D5FA1" w:rsidRDefault="002D5FA1" w:rsidP="002D5FA1">
            <w:pPr>
              <w:spacing w:after="0" w:line="240" w:lineRule="auto"/>
              <w:jc w:val="both"/>
              <w:rPr>
                <w:rFonts w:ascii="Montserrat" w:hAnsi="Montserrat"/>
                <w:sz w:val="18"/>
                <w:szCs w:val="18"/>
              </w:rPr>
            </w:pPr>
            <w:r>
              <w:rPr>
                <w:rFonts w:ascii="Montserrat" w:hAnsi="Montserrat"/>
                <w:sz w:val="18"/>
                <w:szCs w:val="18"/>
              </w:rPr>
              <w:t>-Una autoridad, no reconocida por la potencia en cuyo poder han caído</w:t>
            </w:r>
          </w:p>
        </w:tc>
      </w:tr>
      <w:tr w:rsidR="001719CD" w:rsidRPr="00252ED6" w14:paraId="60DFCC99" w14:textId="77777777" w:rsidTr="00CA12ED">
        <w:trPr>
          <w:cantSplit/>
        </w:trPr>
        <w:tc>
          <w:tcPr>
            <w:tcW w:w="2405" w:type="dxa"/>
            <w:vAlign w:val="center"/>
          </w:tcPr>
          <w:p w14:paraId="0C11992A" w14:textId="3E38C43E" w:rsidR="001719CD" w:rsidRDefault="001719CD" w:rsidP="00252ED6">
            <w:pPr>
              <w:spacing w:after="0" w:line="240" w:lineRule="auto"/>
              <w:jc w:val="both"/>
              <w:rPr>
                <w:rFonts w:ascii="Montserrat" w:hAnsi="Montserrat"/>
                <w:b/>
                <w:bCs/>
                <w:sz w:val="18"/>
                <w:szCs w:val="18"/>
              </w:rPr>
            </w:pPr>
            <w:r>
              <w:rPr>
                <w:rFonts w:ascii="Montserrat" w:hAnsi="Montserrat"/>
                <w:b/>
                <w:bCs/>
                <w:sz w:val="18"/>
                <w:szCs w:val="18"/>
              </w:rPr>
              <w:t>Prisioneros de guerra</w:t>
            </w:r>
          </w:p>
        </w:tc>
        <w:tc>
          <w:tcPr>
            <w:tcW w:w="6946" w:type="dxa"/>
            <w:vAlign w:val="center"/>
          </w:tcPr>
          <w:p w14:paraId="1A2D8F51" w14:textId="3A1170FF" w:rsidR="001719CD" w:rsidRDefault="001719CD" w:rsidP="00252ED6">
            <w:pPr>
              <w:spacing w:after="0" w:line="240" w:lineRule="auto"/>
              <w:jc w:val="both"/>
              <w:rPr>
                <w:rFonts w:ascii="Montserrat" w:hAnsi="Montserrat"/>
                <w:sz w:val="18"/>
                <w:szCs w:val="18"/>
              </w:rPr>
            </w:pPr>
            <w:r>
              <w:rPr>
                <w:rFonts w:ascii="Montserrat" w:hAnsi="Montserrat"/>
                <w:sz w:val="18"/>
                <w:szCs w:val="18"/>
              </w:rPr>
              <w:t>Todas las personas con calidad de Beligerante que caen en poder del enemigo, sano, enfermo o herido</w:t>
            </w:r>
          </w:p>
        </w:tc>
      </w:tr>
      <w:tr w:rsidR="001719CD" w:rsidRPr="00252ED6" w14:paraId="5B6DCDFD" w14:textId="77777777" w:rsidTr="00CA12ED">
        <w:trPr>
          <w:cantSplit/>
        </w:trPr>
        <w:tc>
          <w:tcPr>
            <w:tcW w:w="2405" w:type="dxa"/>
            <w:vAlign w:val="center"/>
          </w:tcPr>
          <w:p w14:paraId="77688DC2" w14:textId="795F112B" w:rsidR="001719CD" w:rsidRDefault="001719CD" w:rsidP="00252ED6">
            <w:pPr>
              <w:spacing w:after="0" w:line="240" w:lineRule="auto"/>
              <w:jc w:val="both"/>
              <w:rPr>
                <w:rFonts w:ascii="Montserrat" w:hAnsi="Montserrat"/>
                <w:b/>
                <w:bCs/>
                <w:sz w:val="18"/>
                <w:szCs w:val="18"/>
              </w:rPr>
            </w:pPr>
            <w:r>
              <w:rPr>
                <w:rFonts w:ascii="Montserrat" w:hAnsi="Montserrat"/>
                <w:b/>
                <w:bCs/>
                <w:sz w:val="18"/>
                <w:szCs w:val="18"/>
              </w:rPr>
              <w:t>Tras la cesación de hostilidades</w:t>
            </w:r>
          </w:p>
        </w:tc>
        <w:tc>
          <w:tcPr>
            <w:tcW w:w="6946" w:type="dxa"/>
            <w:vAlign w:val="center"/>
          </w:tcPr>
          <w:p w14:paraId="011345EA" w14:textId="523F21DC" w:rsidR="001719CD" w:rsidRDefault="001719CD" w:rsidP="00252ED6">
            <w:pPr>
              <w:spacing w:after="0" w:line="240" w:lineRule="auto"/>
              <w:jc w:val="both"/>
              <w:rPr>
                <w:rFonts w:ascii="Montserrat" w:hAnsi="Montserrat"/>
                <w:sz w:val="18"/>
                <w:szCs w:val="18"/>
              </w:rPr>
            </w:pPr>
            <w:r>
              <w:rPr>
                <w:rFonts w:ascii="Montserrat" w:hAnsi="Montserrat"/>
                <w:sz w:val="18"/>
                <w:szCs w:val="18"/>
              </w:rPr>
              <w:t>Cada potencia repatriará a las y los prisioneros de guerra lo más pronto posible.</w:t>
            </w:r>
          </w:p>
        </w:tc>
      </w:tr>
      <w:tr w:rsidR="001719CD" w:rsidRPr="00252ED6" w14:paraId="6FAF5112" w14:textId="77777777" w:rsidTr="00CA12ED">
        <w:trPr>
          <w:cantSplit/>
        </w:trPr>
        <w:tc>
          <w:tcPr>
            <w:tcW w:w="2405" w:type="dxa"/>
            <w:vAlign w:val="center"/>
          </w:tcPr>
          <w:p w14:paraId="63C999BD" w14:textId="5B789C16" w:rsidR="001719CD" w:rsidRDefault="001719CD" w:rsidP="00252ED6">
            <w:pPr>
              <w:spacing w:after="0" w:line="240" w:lineRule="auto"/>
              <w:jc w:val="both"/>
              <w:rPr>
                <w:rFonts w:ascii="Montserrat" w:hAnsi="Montserrat"/>
                <w:b/>
                <w:bCs/>
                <w:sz w:val="18"/>
                <w:szCs w:val="18"/>
              </w:rPr>
            </w:pPr>
            <w:r>
              <w:rPr>
                <w:rFonts w:ascii="Montserrat" w:hAnsi="Montserrat"/>
                <w:b/>
                <w:bCs/>
                <w:sz w:val="18"/>
                <w:szCs w:val="18"/>
              </w:rPr>
              <w:t>En el Convenio Relativo al Trato de Prisioneros de Guerra de 1949</w:t>
            </w:r>
          </w:p>
        </w:tc>
        <w:tc>
          <w:tcPr>
            <w:tcW w:w="6946" w:type="dxa"/>
            <w:vAlign w:val="center"/>
          </w:tcPr>
          <w:p w14:paraId="481BDB0D" w14:textId="660BCD3C" w:rsidR="001719CD" w:rsidRDefault="001719CD" w:rsidP="00252ED6">
            <w:pPr>
              <w:spacing w:after="0" w:line="240" w:lineRule="auto"/>
              <w:jc w:val="both"/>
              <w:rPr>
                <w:rFonts w:ascii="Montserrat" w:hAnsi="Montserrat"/>
                <w:sz w:val="18"/>
                <w:szCs w:val="18"/>
              </w:rPr>
            </w:pPr>
            <w:r>
              <w:rPr>
                <w:rFonts w:ascii="Montserrat" w:hAnsi="Montserrat"/>
                <w:sz w:val="18"/>
                <w:szCs w:val="18"/>
              </w:rPr>
              <w:t>Se dan normas más específicas sobre alojamiento, alimentación, vestuario, asistencia médica, religión, procedimiento judicial, control por organización humanitaria o protectora, entre otras sobre los prisioneros de guerra</w:t>
            </w:r>
          </w:p>
        </w:tc>
      </w:tr>
      <w:tr w:rsidR="001719CD" w:rsidRPr="00252ED6" w14:paraId="2BA1928C" w14:textId="77777777" w:rsidTr="00CA12ED">
        <w:trPr>
          <w:cantSplit/>
        </w:trPr>
        <w:tc>
          <w:tcPr>
            <w:tcW w:w="2405" w:type="dxa"/>
            <w:vAlign w:val="center"/>
          </w:tcPr>
          <w:p w14:paraId="0E1A00B6" w14:textId="0CD1195C" w:rsidR="001719CD" w:rsidRDefault="001719CD" w:rsidP="00252ED6">
            <w:pPr>
              <w:spacing w:after="0" w:line="240" w:lineRule="auto"/>
              <w:jc w:val="both"/>
              <w:rPr>
                <w:rFonts w:ascii="Montserrat" w:hAnsi="Montserrat"/>
                <w:b/>
                <w:bCs/>
                <w:sz w:val="18"/>
                <w:szCs w:val="18"/>
              </w:rPr>
            </w:pPr>
            <w:r>
              <w:rPr>
                <w:rFonts w:ascii="Montserrat" w:hAnsi="Montserrat"/>
                <w:b/>
                <w:bCs/>
                <w:sz w:val="18"/>
                <w:szCs w:val="18"/>
              </w:rPr>
              <w:t>Teatro de hostilidad</w:t>
            </w:r>
          </w:p>
        </w:tc>
        <w:tc>
          <w:tcPr>
            <w:tcW w:w="6946" w:type="dxa"/>
            <w:vAlign w:val="center"/>
          </w:tcPr>
          <w:p w14:paraId="1699F6E6" w14:textId="60CB8279" w:rsidR="001719CD" w:rsidRDefault="001719CD" w:rsidP="00252ED6">
            <w:pPr>
              <w:spacing w:after="0" w:line="240" w:lineRule="auto"/>
              <w:jc w:val="both"/>
              <w:rPr>
                <w:rFonts w:ascii="Montserrat" w:hAnsi="Montserrat"/>
                <w:sz w:val="18"/>
                <w:szCs w:val="18"/>
              </w:rPr>
            </w:pPr>
            <w:r>
              <w:rPr>
                <w:rFonts w:ascii="Montserrat" w:hAnsi="Montserrat"/>
                <w:sz w:val="18"/>
                <w:szCs w:val="18"/>
              </w:rPr>
              <w:t>Puede ser cualquier zona terrestre, marítima o aérea que no pertenezca al ámbito espacial de un estado neutral ni esté neutralizada.</w:t>
            </w:r>
          </w:p>
        </w:tc>
      </w:tr>
      <w:tr w:rsidR="001719CD" w:rsidRPr="00252ED6" w14:paraId="46D34A81" w14:textId="77777777" w:rsidTr="00CA12ED">
        <w:trPr>
          <w:cantSplit/>
        </w:trPr>
        <w:tc>
          <w:tcPr>
            <w:tcW w:w="2405" w:type="dxa"/>
            <w:vAlign w:val="center"/>
          </w:tcPr>
          <w:p w14:paraId="34595115" w14:textId="04964ED5" w:rsidR="001719CD" w:rsidRDefault="001719CD" w:rsidP="00252ED6">
            <w:pPr>
              <w:spacing w:after="0" w:line="240" w:lineRule="auto"/>
              <w:jc w:val="both"/>
              <w:rPr>
                <w:rFonts w:ascii="Montserrat" w:hAnsi="Montserrat"/>
                <w:b/>
                <w:bCs/>
                <w:sz w:val="18"/>
                <w:szCs w:val="18"/>
              </w:rPr>
            </w:pPr>
            <w:r>
              <w:rPr>
                <w:rFonts w:ascii="Montserrat" w:hAnsi="Montserrat"/>
                <w:b/>
                <w:bCs/>
                <w:sz w:val="18"/>
                <w:szCs w:val="18"/>
              </w:rPr>
              <w:t>Sanciones del derecho de la guerra</w:t>
            </w:r>
          </w:p>
        </w:tc>
        <w:tc>
          <w:tcPr>
            <w:tcW w:w="6946" w:type="dxa"/>
            <w:vAlign w:val="center"/>
          </w:tcPr>
          <w:p w14:paraId="61885936" w14:textId="7957330F" w:rsidR="001719CD" w:rsidRDefault="001719CD" w:rsidP="00252ED6">
            <w:pPr>
              <w:spacing w:after="0" w:line="240" w:lineRule="auto"/>
              <w:jc w:val="both"/>
              <w:rPr>
                <w:rFonts w:ascii="Montserrat" w:hAnsi="Montserrat"/>
                <w:sz w:val="18"/>
                <w:szCs w:val="18"/>
              </w:rPr>
            </w:pPr>
            <w:r>
              <w:rPr>
                <w:rFonts w:ascii="Montserrat" w:hAnsi="Montserrat"/>
                <w:sz w:val="18"/>
                <w:szCs w:val="18"/>
              </w:rPr>
              <w:t>Formas del derecho de la guerra que obligan expresamente a los estados a castigar a aquellas personas bajo su autoridad responsables de acciones ilícitas.</w:t>
            </w:r>
          </w:p>
        </w:tc>
      </w:tr>
      <w:tr w:rsidR="001719CD" w:rsidRPr="00252ED6" w14:paraId="0B086CFB" w14:textId="77777777" w:rsidTr="00CA12ED">
        <w:trPr>
          <w:cantSplit/>
        </w:trPr>
        <w:tc>
          <w:tcPr>
            <w:tcW w:w="2405" w:type="dxa"/>
            <w:vAlign w:val="center"/>
          </w:tcPr>
          <w:p w14:paraId="61EA4432" w14:textId="19DA903D" w:rsidR="001719CD" w:rsidRDefault="001719CD" w:rsidP="00252ED6">
            <w:pPr>
              <w:spacing w:after="0" w:line="240" w:lineRule="auto"/>
              <w:jc w:val="both"/>
              <w:rPr>
                <w:rFonts w:ascii="Montserrat" w:hAnsi="Montserrat"/>
                <w:b/>
                <w:bCs/>
                <w:sz w:val="18"/>
                <w:szCs w:val="18"/>
              </w:rPr>
            </w:pPr>
            <w:r>
              <w:rPr>
                <w:rFonts w:ascii="Montserrat" w:hAnsi="Montserrat"/>
                <w:b/>
                <w:bCs/>
                <w:sz w:val="18"/>
                <w:szCs w:val="18"/>
              </w:rPr>
              <w:t>Artículo 3 del Convenio de la Haya</w:t>
            </w:r>
          </w:p>
        </w:tc>
        <w:tc>
          <w:tcPr>
            <w:tcW w:w="6946" w:type="dxa"/>
            <w:vAlign w:val="center"/>
          </w:tcPr>
          <w:p w14:paraId="734722A1" w14:textId="4195CAE8" w:rsidR="001719CD" w:rsidRDefault="001719CD" w:rsidP="00252ED6">
            <w:pPr>
              <w:spacing w:after="0" w:line="240" w:lineRule="auto"/>
              <w:jc w:val="both"/>
              <w:rPr>
                <w:rFonts w:ascii="Montserrat" w:hAnsi="Montserrat"/>
                <w:sz w:val="18"/>
                <w:szCs w:val="18"/>
              </w:rPr>
            </w:pPr>
            <w:r>
              <w:rPr>
                <w:rFonts w:ascii="Montserrat" w:hAnsi="Montserrat"/>
                <w:sz w:val="18"/>
                <w:szCs w:val="18"/>
              </w:rPr>
              <w:t>Dispone que los estados beligerantes serán responsables de todos los actos ilícitos cometidos por personas pertenecientes a sus fuerzas armadas</w:t>
            </w:r>
          </w:p>
        </w:tc>
      </w:tr>
      <w:tr w:rsidR="001719CD" w:rsidRPr="00252ED6" w14:paraId="1702A82D" w14:textId="77777777" w:rsidTr="00CA12ED">
        <w:trPr>
          <w:cantSplit/>
        </w:trPr>
        <w:tc>
          <w:tcPr>
            <w:tcW w:w="2405" w:type="dxa"/>
            <w:vAlign w:val="center"/>
          </w:tcPr>
          <w:p w14:paraId="3DAC52AF" w14:textId="764BCB01" w:rsidR="001719CD" w:rsidRDefault="001719CD" w:rsidP="00252ED6">
            <w:pPr>
              <w:spacing w:after="0" w:line="240" w:lineRule="auto"/>
              <w:jc w:val="both"/>
              <w:rPr>
                <w:rFonts w:ascii="Montserrat" w:hAnsi="Montserrat"/>
                <w:b/>
                <w:bCs/>
                <w:sz w:val="18"/>
                <w:szCs w:val="18"/>
              </w:rPr>
            </w:pPr>
            <w:r>
              <w:rPr>
                <w:rFonts w:ascii="Montserrat" w:hAnsi="Montserrat"/>
                <w:b/>
                <w:bCs/>
                <w:sz w:val="18"/>
                <w:szCs w:val="18"/>
              </w:rPr>
              <w:t>III Convenio de Ginebra de 1949</w:t>
            </w:r>
          </w:p>
        </w:tc>
        <w:tc>
          <w:tcPr>
            <w:tcW w:w="6946" w:type="dxa"/>
            <w:vAlign w:val="center"/>
          </w:tcPr>
          <w:p w14:paraId="16ECD70C" w14:textId="720882A2" w:rsidR="001719CD" w:rsidRDefault="001719CD" w:rsidP="00252ED6">
            <w:pPr>
              <w:spacing w:after="0" w:line="240" w:lineRule="auto"/>
              <w:jc w:val="both"/>
              <w:rPr>
                <w:rFonts w:ascii="Montserrat" w:hAnsi="Montserrat"/>
                <w:sz w:val="18"/>
                <w:szCs w:val="18"/>
              </w:rPr>
            </w:pPr>
            <w:r>
              <w:rPr>
                <w:rFonts w:ascii="Montserrat" w:hAnsi="Montserrat"/>
                <w:sz w:val="18"/>
                <w:szCs w:val="18"/>
              </w:rPr>
              <w:t>Prohíbe la toma de rehenes en general en cualquier tiempo y lugar</w:t>
            </w:r>
          </w:p>
        </w:tc>
      </w:tr>
      <w:tr w:rsidR="001719CD" w:rsidRPr="00252ED6" w14:paraId="43AF88B8" w14:textId="77777777" w:rsidTr="00CA12ED">
        <w:trPr>
          <w:cantSplit/>
        </w:trPr>
        <w:tc>
          <w:tcPr>
            <w:tcW w:w="2405" w:type="dxa"/>
            <w:vAlign w:val="center"/>
          </w:tcPr>
          <w:p w14:paraId="7CE33503" w14:textId="00B66FC5" w:rsidR="001719CD" w:rsidRDefault="001719CD" w:rsidP="00252ED6">
            <w:pPr>
              <w:spacing w:after="0" w:line="240" w:lineRule="auto"/>
              <w:jc w:val="both"/>
              <w:rPr>
                <w:rFonts w:ascii="Montserrat" w:hAnsi="Montserrat"/>
                <w:b/>
                <w:bCs/>
                <w:sz w:val="18"/>
                <w:szCs w:val="18"/>
              </w:rPr>
            </w:pPr>
            <w:r>
              <w:rPr>
                <w:rFonts w:ascii="Montserrat" w:hAnsi="Montserrat"/>
                <w:b/>
                <w:bCs/>
                <w:sz w:val="18"/>
                <w:szCs w:val="18"/>
              </w:rPr>
              <w:t>Medios bélicos prohibidos</w:t>
            </w:r>
          </w:p>
        </w:tc>
        <w:tc>
          <w:tcPr>
            <w:tcW w:w="6946" w:type="dxa"/>
            <w:vAlign w:val="center"/>
          </w:tcPr>
          <w:p w14:paraId="3375A7B5" w14:textId="5ACDA5F3" w:rsidR="001719CD" w:rsidRDefault="001719CD" w:rsidP="00252ED6">
            <w:pPr>
              <w:spacing w:after="0" w:line="240" w:lineRule="auto"/>
              <w:jc w:val="both"/>
              <w:rPr>
                <w:rFonts w:ascii="Montserrat" w:hAnsi="Montserrat"/>
                <w:sz w:val="18"/>
                <w:szCs w:val="18"/>
              </w:rPr>
            </w:pPr>
            <w:r>
              <w:rPr>
                <w:rFonts w:ascii="Montserrat" w:hAnsi="Montserrat"/>
                <w:sz w:val="18"/>
                <w:szCs w:val="18"/>
              </w:rPr>
              <w:t>Los beligerantes no tienen derecho ilimitado en cuanto a la elección de los medios para dañar al enemigo.</w:t>
            </w:r>
          </w:p>
        </w:tc>
      </w:tr>
      <w:tr w:rsidR="001719CD" w:rsidRPr="00252ED6" w14:paraId="4D8859F8" w14:textId="77777777" w:rsidTr="00CA12ED">
        <w:trPr>
          <w:cantSplit/>
        </w:trPr>
        <w:tc>
          <w:tcPr>
            <w:tcW w:w="2405" w:type="dxa"/>
            <w:vAlign w:val="center"/>
          </w:tcPr>
          <w:p w14:paraId="3B19C345" w14:textId="3A7FA4AA" w:rsidR="001719CD" w:rsidRDefault="001719CD" w:rsidP="00252ED6">
            <w:pPr>
              <w:spacing w:after="0" w:line="240" w:lineRule="auto"/>
              <w:jc w:val="both"/>
              <w:rPr>
                <w:rFonts w:ascii="Montserrat" w:hAnsi="Montserrat"/>
                <w:b/>
                <w:bCs/>
                <w:sz w:val="18"/>
                <w:szCs w:val="18"/>
              </w:rPr>
            </w:pPr>
            <w:r>
              <w:rPr>
                <w:rFonts w:ascii="Montserrat" w:hAnsi="Montserrat"/>
                <w:b/>
                <w:bCs/>
                <w:sz w:val="18"/>
                <w:szCs w:val="18"/>
              </w:rPr>
              <w:t>Ocupación bélica</w:t>
            </w:r>
          </w:p>
        </w:tc>
        <w:tc>
          <w:tcPr>
            <w:tcW w:w="6946" w:type="dxa"/>
            <w:vAlign w:val="center"/>
          </w:tcPr>
          <w:p w14:paraId="66650BF3" w14:textId="439E40ED" w:rsidR="001719CD" w:rsidRDefault="001719CD" w:rsidP="00252ED6">
            <w:pPr>
              <w:spacing w:after="0" w:line="240" w:lineRule="auto"/>
              <w:jc w:val="both"/>
              <w:rPr>
                <w:rFonts w:ascii="Montserrat" w:hAnsi="Montserrat"/>
                <w:sz w:val="18"/>
                <w:szCs w:val="18"/>
              </w:rPr>
            </w:pPr>
            <w:r>
              <w:rPr>
                <w:rFonts w:ascii="Montserrat" w:hAnsi="Montserrat"/>
                <w:sz w:val="18"/>
                <w:szCs w:val="18"/>
              </w:rPr>
              <w:t xml:space="preserve">Cuando se encuentra de hecho colocado bajo la autoridad del ejército enemigo, la nota esencial es la EFECTIVIDAD, la ocupación se limita a los territorios en que esta autoridad existe </w:t>
            </w:r>
            <w:proofErr w:type="gramStart"/>
            <w:r>
              <w:rPr>
                <w:rFonts w:ascii="Montserrat" w:hAnsi="Montserrat"/>
                <w:sz w:val="18"/>
                <w:szCs w:val="18"/>
              </w:rPr>
              <w:t>y</w:t>
            </w:r>
            <w:proofErr w:type="gramEnd"/>
            <w:r>
              <w:rPr>
                <w:rFonts w:ascii="Montserrat" w:hAnsi="Montserrat"/>
                <w:sz w:val="18"/>
                <w:szCs w:val="18"/>
              </w:rPr>
              <w:t xml:space="preserve"> por consiguiente, puede ser ejercida de hecho.</w:t>
            </w:r>
          </w:p>
        </w:tc>
      </w:tr>
      <w:tr w:rsidR="001719CD" w:rsidRPr="00252ED6" w14:paraId="204720A7" w14:textId="77777777" w:rsidTr="00CA12ED">
        <w:trPr>
          <w:cantSplit/>
        </w:trPr>
        <w:tc>
          <w:tcPr>
            <w:tcW w:w="2405" w:type="dxa"/>
            <w:vAlign w:val="center"/>
          </w:tcPr>
          <w:p w14:paraId="5E6EDB6B" w14:textId="2037BBDA" w:rsidR="001719CD" w:rsidRDefault="001719CD" w:rsidP="00252ED6">
            <w:pPr>
              <w:spacing w:after="0" w:line="240" w:lineRule="auto"/>
              <w:jc w:val="both"/>
              <w:rPr>
                <w:rFonts w:ascii="Montserrat" w:hAnsi="Montserrat"/>
                <w:b/>
                <w:bCs/>
                <w:sz w:val="18"/>
                <w:szCs w:val="18"/>
              </w:rPr>
            </w:pPr>
            <w:r>
              <w:rPr>
                <w:rFonts w:ascii="Montserrat" w:hAnsi="Montserrat"/>
                <w:b/>
                <w:bCs/>
                <w:sz w:val="18"/>
                <w:szCs w:val="18"/>
              </w:rPr>
              <w:t>Diferencia entre ocupación bélica de invasión</w:t>
            </w:r>
          </w:p>
        </w:tc>
        <w:tc>
          <w:tcPr>
            <w:tcW w:w="6946" w:type="dxa"/>
            <w:vAlign w:val="center"/>
          </w:tcPr>
          <w:p w14:paraId="5DE4741B" w14:textId="547AFB43" w:rsidR="001719CD" w:rsidRDefault="001719CD" w:rsidP="00252ED6">
            <w:pPr>
              <w:spacing w:after="0" w:line="240" w:lineRule="auto"/>
              <w:jc w:val="both"/>
              <w:rPr>
                <w:rFonts w:ascii="Montserrat" w:hAnsi="Montserrat"/>
                <w:sz w:val="18"/>
                <w:szCs w:val="18"/>
              </w:rPr>
            </w:pPr>
            <w:r>
              <w:rPr>
                <w:rFonts w:ascii="Montserrat" w:hAnsi="Montserrat"/>
                <w:sz w:val="18"/>
                <w:szCs w:val="18"/>
              </w:rPr>
              <w:t>La ocupación da lugar a una autoridad TRANSITORIA sobre el terreno ocupado, dejando INALTERABLE la situación jurídico-internacional de éste; el territorio ocupado sigue siendo territorio del estado ocupado.</w:t>
            </w:r>
          </w:p>
        </w:tc>
      </w:tr>
      <w:tr w:rsidR="00D906AE" w:rsidRPr="00252ED6" w14:paraId="7E633042" w14:textId="77777777" w:rsidTr="00CA12ED">
        <w:trPr>
          <w:cantSplit/>
        </w:trPr>
        <w:tc>
          <w:tcPr>
            <w:tcW w:w="2405" w:type="dxa"/>
            <w:vAlign w:val="center"/>
          </w:tcPr>
          <w:p w14:paraId="66DFF885" w14:textId="36719A1A" w:rsidR="00D906AE" w:rsidRDefault="004778EB" w:rsidP="00252ED6">
            <w:pPr>
              <w:spacing w:after="0" w:line="240" w:lineRule="auto"/>
              <w:jc w:val="both"/>
              <w:rPr>
                <w:rFonts w:ascii="Montserrat" w:hAnsi="Montserrat"/>
                <w:b/>
                <w:bCs/>
                <w:sz w:val="18"/>
                <w:szCs w:val="18"/>
              </w:rPr>
            </w:pPr>
            <w:r>
              <w:rPr>
                <w:rFonts w:ascii="Montserrat" w:hAnsi="Montserrat"/>
                <w:b/>
                <w:bCs/>
                <w:sz w:val="18"/>
                <w:szCs w:val="18"/>
              </w:rPr>
              <w:t>Derecho de la Neutralidad</w:t>
            </w:r>
          </w:p>
        </w:tc>
        <w:tc>
          <w:tcPr>
            <w:tcW w:w="6946" w:type="dxa"/>
            <w:vAlign w:val="center"/>
          </w:tcPr>
          <w:p w14:paraId="394DF2AA" w14:textId="228E9CA2" w:rsidR="00D906AE" w:rsidRDefault="004778EB" w:rsidP="00252ED6">
            <w:pPr>
              <w:spacing w:after="0" w:line="240" w:lineRule="auto"/>
              <w:jc w:val="both"/>
              <w:rPr>
                <w:rFonts w:ascii="Montserrat" w:hAnsi="Montserrat"/>
                <w:sz w:val="18"/>
                <w:szCs w:val="18"/>
              </w:rPr>
            </w:pPr>
            <w:r>
              <w:rPr>
                <w:rFonts w:ascii="Montserrat" w:hAnsi="Montserrat"/>
                <w:sz w:val="18"/>
                <w:szCs w:val="18"/>
              </w:rPr>
              <w:t>Se considera en esta situación a un estado que NO PARTICIPA en una guerra</w:t>
            </w:r>
          </w:p>
        </w:tc>
      </w:tr>
      <w:tr w:rsidR="004778EB" w:rsidRPr="00252ED6" w14:paraId="59D642C0" w14:textId="77777777" w:rsidTr="00CA12ED">
        <w:trPr>
          <w:cantSplit/>
        </w:trPr>
        <w:tc>
          <w:tcPr>
            <w:tcW w:w="2405" w:type="dxa"/>
            <w:vAlign w:val="center"/>
          </w:tcPr>
          <w:p w14:paraId="3F1BD064" w14:textId="6123C819" w:rsidR="004778EB" w:rsidRDefault="004778EB" w:rsidP="00252ED6">
            <w:pPr>
              <w:spacing w:after="0" w:line="240" w:lineRule="auto"/>
              <w:jc w:val="both"/>
              <w:rPr>
                <w:rFonts w:ascii="Montserrat" w:hAnsi="Montserrat"/>
                <w:b/>
                <w:bCs/>
                <w:sz w:val="18"/>
                <w:szCs w:val="18"/>
              </w:rPr>
            </w:pPr>
            <w:r>
              <w:rPr>
                <w:rFonts w:ascii="Montserrat" w:hAnsi="Montserrat"/>
                <w:b/>
                <w:bCs/>
                <w:sz w:val="18"/>
                <w:szCs w:val="18"/>
              </w:rPr>
              <w:t xml:space="preserve">Artículo 2, III Convenio de la Haya de 1907 sobre la Ruptura de Hostilidades </w:t>
            </w:r>
          </w:p>
        </w:tc>
        <w:tc>
          <w:tcPr>
            <w:tcW w:w="6946" w:type="dxa"/>
            <w:vAlign w:val="center"/>
          </w:tcPr>
          <w:p w14:paraId="55DCEE1C" w14:textId="77777777" w:rsidR="004778EB" w:rsidRDefault="004778EB" w:rsidP="00252ED6">
            <w:pPr>
              <w:spacing w:after="0" w:line="240" w:lineRule="auto"/>
              <w:jc w:val="both"/>
              <w:rPr>
                <w:rFonts w:ascii="Montserrat" w:hAnsi="Montserrat"/>
                <w:sz w:val="18"/>
                <w:szCs w:val="18"/>
              </w:rPr>
            </w:pPr>
            <w:r>
              <w:rPr>
                <w:rFonts w:ascii="Montserrat" w:hAnsi="Montserrat"/>
                <w:sz w:val="18"/>
                <w:szCs w:val="18"/>
              </w:rPr>
              <w:t xml:space="preserve">Menciona que los estados que entran en </w:t>
            </w:r>
            <w:proofErr w:type="gramStart"/>
            <w:r>
              <w:rPr>
                <w:rFonts w:ascii="Montserrat" w:hAnsi="Montserrat"/>
                <w:sz w:val="18"/>
                <w:szCs w:val="18"/>
              </w:rPr>
              <w:t>guerra,</w:t>
            </w:r>
            <w:proofErr w:type="gramEnd"/>
            <w:r>
              <w:rPr>
                <w:rFonts w:ascii="Montserrat" w:hAnsi="Montserrat"/>
                <w:sz w:val="18"/>
                <w:szCs w:val="18"/>
              </w:rPr>
              <w:t xml:space="preserve"> están obligados a notificar a las terceras potencias el estado de guerra; la neutralidad termina con:</w:t>
            </w:r>
          </w:p>
          <w:p w14:paraId="4A96ADEE" w14:textId="77777777" w:rsidR="004778EB" w:rsidRDefault="004778EB" w:rsidP="004778EB">
            <w:pPr>
              <w:pStyle w:val="Prrafodelista"/>
              <w:numPr>
                <w:ilvl w:val="0"/>
                <w:numId w:val="3"/>
              </w:numPr>
              <w:spacing w:after="0" w:line="240" w:lineRule="auto"/>
              <w:jc w:val="both"/>
              <w:rPr>
                <w:rFonts w:ascii="Montserrat" w:hAnsi="Montserrat"/>
                <w:sz w:val="18"/>
                <w:szCs w:val="18"/>
              </w:rPr>
            </w:pPr>
            <w:r>
              <w:rPr>
                <w:rFonts w:ascii="Montserrat" w:hAnsi="Montserrat"/>
                <w:sz w:val="18"/>
                <w:szCs w:val="18"/>
              </w:rPr>
              <w:t>El fin de la guerra</w:t>
            </w:r>
          </w:p>
          <w:p w14:paraId="1FB7DE72" w14:textId="77777777" w:rsidR="004778EB" w:rsidRDefault="004778EB" w:rsidP="004778EB">
            <w:pPr>
              <w:pStyle w:val="Prrafodelista"/>
              <w:numPr>
                <w:ilvl w:val="0"/>
                <w:numId w:val="3"/>
              </w:numPr>
              <w:spacing w:after="0" w:line="240" w:lineRule="auto"/>
              <w:jc w:val="both"/>
              <w:rPr>
                <w:rFonts w:ascii="Montserrat" w:hAnsi="Montserrat"/>
                <w:sz w:val="18"/>
                <w:szCs w:val="18"/>
              </w:rPr>
            </w:pPr>
            <w:r>
              <w:rPr>
                <w:rFonts w:ascii="Montserrat" w:hAnsi="Montserrat"/>
                <w:sz w:val="18"/>
                <w:szCs w:val="18"/>
              </w:rPr>
              <w:t>La entrada en guerra de un estado hasta entonces neutral</w:t>
            </w:r>
          </w:p>
          <w:p w14:paraId="29165C0E" w14:textId="1778EC0E" w:rsidR="004778EB" w:rsidRPr="004778EB" w:rsidRDefault="004778EB" w:rsidP="004778EB">
            <w:pPr>
              <w:pStyle w:val="Prrafodelista"/>
              <w:numPr>
                <w:ilvl w:val="0"/>
                <w:numId w:val="3"/>
              </w:numPr>
              <w:spacing w:after="0" w:line="240" w:lineRule="auto"/>
              <w:jc w:val="both"/>
              <w:rPr>
                <w:rFonts w:ascii="Montserrat" w:hAnsi="Montserrat"/>
                <w:sz w:val="18"/>
                <w:szCs w:val="18"/>
              </w:rPr>
            </w:pPr>
            <w:r>
              <w:rPr>
                <w:rFonts w:ascii="Montserrat" w:hAnsi="Montserrat"/>
                <w:sz w:val="18"/>
                <w:szCs w:val="18"/>
              </w:rPr>
              <w:t>Por el hecho de que un estado neutral, que no quiere o no está en condiciones de defender su neutralidad se convierta en teatro de hostilidades.</w:t>
            </w:r>
          </w:p>
        </w:tc>
      </w:tr>
      <w:tr w:rsidR="004778EB" w:rsidRPr="00252ED6" w14:paraId="304D6FF0" w14:textId="77777777" w:rsidTr="00CA12ED">
        <w:trPr>
          <w:cantSplit/>
        </w:trPr>
        <w:tc>
          <w:tcPr>
            <w:tcW w:w="2405" w:type="dxa"/>
            <w:vAlign w:val="center"/>
          </w:tcPr>
          <w:p w14:paraId="4AFA2FBB" w14:textId="263F7B84" w:rsidR="004778EB" w:rsidRDefault="004778EB" w:rsidP="00252ED6">
            <w:pPr>
              <w:spacing w:after="0" w:line="240" w:lineRule="auto"/>
              <w:jc w:val="both"/>
              <w:rPr>
                <w:rFonts w:ascii="Montserrat" w:hAnsi="Montserrat"/>
                <w:b/>
                <w:bCs/>
                <w:sz w:val="18"/>
                <w:szCs w:val="18"/>
              </w:rPr>
            </w:pPr>
            <w:r>
              <w:rPr>
                <w:rFonts w:ascii="Montserrat" w:hAnsi="Montserrat"/>
                <w:b/>
                <w:bCs/>
                <w:sz w:val="18"/>
                <w:szCs w:val="18"/>
              </w:rPr>
              <w:t>El Derecho de la Neutralidad</w:t>
            </w:r>
          </w:p>
        </w:tc>
        <w:tc>
          <w:tcPr>
            <w:tcW w:w="6946" w:type="dxa"/>
            <w:vAlign w:val="center"/>
          </w:tcPr>
          <w:p w14:paraId="7B06007B" w14:textId="00DA1740" w:rsidR="004778EB" w:rsidRDefault="004778EB" w:rsidP="00252ED6">
            <w:pPr>
              <w:spacing w:after="0" w:line="240" w:lineRule="auto"/>
              <w:jc w:val="both"/>
              <w:rPr>
                <w:rFonts w:ascii="Montserrat" w:hAnsi="Montserrat"/>
                <w:sz w:val="18"/>
                <w:szCs w:val="18"/>
              </w:rPr>
            </w:pPr>
            <w:r>
              <w:rPr>
                <w:rFonts w:ascii="Montserrat" w:hAnsi="Montserrat"/>
                <w:sz w:val="18"/>
                <w:szCs w:val="18"/>
              </w:rPr>
              <w:t>Surgió como derecho consuetudinario</w:t>
            </w:r>
          </w:p>
        </w:tc>
      </w:tr>
      <w:tr w:rsidR="004778EB" w:rsidRPr="00252ED6" w14:paraId="3B77BB90" w14:textId="77777777" w:rsidTr="00CA12ED">
        <w:trPr>
          <w:cantSplit/>
        </w:trPr>
        <w:tc>
          <w:tcPr>
            <w:tcW w:w="2405" w:type="dxa"/>
            <w:vAlign w:val="center"/>
          </w:tcPr>
          <w:p w14:paraId="377D36B7" w14:textId="08B61617" w:rsidR="004778EB" w:rsidRDefault="004778EB" w:rsidP="00252ED6">
            <w:pPr>
              <w:spacing w:after="0" w:line="240" w:lineRule="auto"/>
              <w:jc w:val="both"/>
              <w:rPr>
                <w:rFonts w:ascii="Montserrat" w:hAnsi="Montserrat"/>
                <w:b/>
                <w:bCs/>
                <w:sz w:val="18"/>
                <w:szCs w:val="18"/>
              </w:rPr>
            </w:pPr>
            <w:r>
              <w:rPr>
                <w:rFonts w:ascii="Montserrat" w:hAnsi="Montserrat"/>
                <w:b/>
                <w:bCs/>
                <w:sz w:val="18"/>
                <w:szCs w:val="18"/>
              </w:rPr>
              <w:t>La Convención sobre la Neutralidad en el Mar</w:t>
            </w:r>
          </w:p>
        </w:tc>
        <w:tc>
          <w:tcPr>
            <w:tcW w:w="6946" w:type="dxa"/>
            <w:vAlign w:val="center"/>
          </w:tcPr>
          <w:p w14:paraId="59A8CAC5" w14:textId="179508E2" w:rsidR="004778EB" w:rsidRDefault="004778EB" w:rsidP="00252ED6">
            <w:pPr>
              <w:spacing w:after="0" w:line="240" w:lineRule="auto"/>
              <w:jc w:val="both"/>
              <w:rPr>
                <w:rFonts w:ascii="Montserrat" w:hAnsi="Montserrat"/>
                <w:sz w:val="18"/>
                <w:szCs w:val="18"/>
              </w:rPr>
            </w:pPr>
            <w:r>
              <w:rPr>
                <w:rFonts w:ascii="Montserrat" w:hAnsi="Montserrat"/>
                <w:sz w:val="18"/>
                <w:szCs w:val="18"/>
              </w:rPr>
              <w:t>Fue aprobada el 20 de febrero de 1928 durante la VI Conferencia de La Habana, Cuba</w:t>
            </w:r>
          </w:p>
        </w:tc>
      </w:tr>
      <w:tr w:rsidR="004778EB" w:rsidRPr="00252ED6" w14:paraId="5881B05B" w14:textId="77777777" w:rsidTr="00CA12ED">
        <w:trPr>
          <w:cantSplit/>
        </w:trPr>
        <w:tc>
          <w:tcPr>
            <w:tcW w:w="2405" w:type="dxa"/>
            <w:vAlign w:val="center"/>
          </w:tcPr>
          <w:p w14:paraId="6A6B897E" w14:textId="2FAB9131" w:rsidR="004778EB" w:rsidRDefault="004778EB" w:rsidP="00252ED6">
            <w:pPr>
              <w:spacing w:after="0" w:line="240" w:lineRule="auto"/>
              <w:jc w:val="both"/>
              <w:rPr>
                <w:rFonts w:ascii="Montserrat" w:hAnsi="Montserrat"/>
                <w:b/>
                <w:bCs/>
                <w:sz w:val="18"/>
                <w:szCs w:val="18"/>
              </w:rPr>
            </w:pPr>
            <w:r>
              <w:rPr>
                <w:rFonts w:ascii="Montserrat" w:hAnsi="Montserrat"/>
                <w:b/>
                <w:bCs/>
                <w:sz w:val="18"/>
                <w:szCs w:val="18"/>
              </w:rPr>
              <w:t>Deberes de abstención, deberes de impedimento, deber de imparcialidad, derecho de presa, sanciones</w:t>
            </w:r>
          </w:p>
        </w:tc>
        <w:tc>
          <w:tcPr>
            <w:tcW w:w="6946" w:type="dxa"/>
            <w:vAlign w:val="center"/>
          </w:tcPr>
          <w:p w14:paraId="3A8697FE" w14:textId="6FE5F4A0" w:rsidR="004778EB" w:rsidRDefault="004778EB" w:rsidP="00252ED6">
            <w:pPr>
              <w:spacing w:after="0" w:line="240" w:lineRule="auto"/>
              <w:jc w:val="both"/>
              <w:rPr>
                <w:rFonts w:ascii="Montserrat" w:hAnsi="Montserrat"/>
                <w:sz w:val="18"/>
                <w:szCs w:val="18"/>
              </w:rPr>
            </w:pPr>
            <w:r>
              <w:rPr>
                <w:rFonts w:ascii="Montserrat" w:hAnsi="Montserrat"/>
                <w:sz w:val="18"/>
                <w:szCs w:val="18"/>
              </w:rPr>
              <w:t>Deberes de los neutrales con respecto a los beligerantes.</w:t>
            </w:r>
          </w:p>
        </w:tc>
      </w:tr>
      <w:tr w:rsidR="0089098A" w:rsidRPr="00252ED6" w14:paraId="104E875C" w14:textId="77777777" w:rsidTr="00F72D02">
        <w:trPr>
          <w:cantSplit/>
        </w:trPr>
        <w:tc>
          <w:tcPr>
            <w:tcW w:w="9351" w:type="dxa"/>
            <w:gridSpan w:val="2"/>
            <w:vAlign w:val="center"/>
          </w:tcPr>
          <w:p w14:paraId="38D64CD6" w14:textId="4AF2BEDD" w:rsidR="0089098A" w:rsidRPr="0089098A" w:rsidRDefault="0089098A" w:rsidP="0089098A">
            <w:pPr>
              <w:spacing w:after="0" w:line="240" w:lineRule="auto"/>
              <w:rPr>
                <w:rFonts w:ascii="Montserrat" w:hAnsi="Montserrat"/>
                <w:b/>
                <w:bCs/>
                <w:sz w:val="18"/>
                <w:szCs w:val="18"/>
              </w:rPr>
            </w:pPr>
            <w:r>
              <w:rPr>
                <w:rFonts w:ascii="Montserrat" w:hAnsi="Montserrat"/>
                <w:b/>
                <w:bCs/>
                <w:sz w:val="18"/>
                <w:szCs w:val="18"/>
              </w:rPr>
              <w:t>Normas fundamentales del Derecho Internacional Aplicables en los Conflictos Armados</w:t>
            </w:r>
          </w:p>
        </w:tc>
      </w:tr>
      <w:tr w:rsidR="0089098A" w:rsidRPr="00252ED6" w14:paraId="70DBF01E" w14:textId="77777777" w:rsidTr="00CA12ED">
        <w:trPr>
          <w:cantSplit/>
        </w:trPr>
        <w:tc>
          <w:tcPr>
            <w:tcW w:w="2405" w:type="dxa"/>
            <w:vAlign w:val="center"/>
          </w:tcPr>
          <w:p w14:paraId="031B8CF0" w14:textId="497839F2" w:rsidR="0089098A" w:rsidRDefault="0089098A" w:rsidP="00252ED6">
            <w:pPr>
              <w:spacing w:after="0" w:line="240" w:lineRule="auto"/>
              <w:jc w:val="both"/>
              <w:rPr>
                <w:rFonts w:ascii="Montserrat" w:hAnsi="Montserrat"/>
                <w:b/>
                <w:bCs/>
                <w:sz w:val="18"/>
                <w:szCs w:val="18"/>
              </w:rPr>
            </w:pPr>
            <w:r>
              <w:rPr>
                <w:rFonts w:ascii="Montserrat" w:hAnsi="Montserrat"/>
                <w:b/>
                <w:bCs/>
                <w:sz w:val="18"/>
                <w:szCs w:val="18"/>
              </w:rPr>
              <w:t>Las personas fuera de combate y las que no participan directamente en las hostilidades</w:t>
            </w:r>
          </w:p>
        </w:tc>
        <w:tc>
          <w:tcPr>
            <w:tcW w:w="6946" w:type="dxa"/>
            <w:vAlign w:val="center"/>
          </w:tcPr>
          <w:p w14:paraId="52FA8C0F" w14:textId="7A2C4F3E" w:rsidR="0089098A" w:rsidRDefault="0089098A" w:rsidP="00252ED6">
            <w:pPr>
              <w:spacing w:after="0" w:line="240" w:lineRule="auto"/>
              <w:jc w:val="both"/>
              <w:rPr>
                <w:rFonts w:ascii="Montserrat" w:hAnsi="Montserrat"/>
                <w:sz w:val="18"/>
                <w:szCs w:val="18"/>
              </w:rPr>
            </w:pPr>
            <w:r>
              <w:rPr>
                <w:rFonts w:ascii="Montserrat" w:hAnsi="Montserrat"/>
                <w:sz w:val="18"/>
                <w:szCs w:val="18"/>
              </w:rPr>
              <w:t>Tienen derecho a que se respete su vida y su integridad física y moral</w:t>
            </w:r>
            <w:r w:rsidR="001B062B">
              <w:rPr>
                <w:rFonts w:ascii="Montserrat" w:hAnsi="Montserrat"/>
                <w:sz w:val="18"/>
                <w:szCs w:val="18"/>
              </w:rPr>
              <w:t>, estas personas serán, en toda circunstancias, protegidas y tratadas con humanidad, sin distinción alguna de índole desfavorable.</w:t>
            </w:r>
          </w:p>
        </w:tc>
      </w:tr>
      <w:tr w:rsidR="001B062B" w:rsidRPr="00252ED6" w14:paraId="1F1CA689" w14:textId="77777777" w:rsidTr="00CA12ED">
        <w:trPr>
          <w:cantSplit/>
        </w:trPr>
        <w:tc>
          <w:tcPr>
            <w:tcW w:w="2405" w:type="dxa"/>
            <w:vAlign w:val="center"/>
          </w:tcPr>
          <w:p w14:paraId="6C2D8F59" w14:textId="36B20300" w:rsidR="001B062B" w:rsidRDefault="001B062B" w:rsidP="00252ED6">
            <w:pPr>
              <w:spacing w:after="0" w:line="240" w:lineRule="auto"/>
              <w:jc w:val="both"/>
              <w:rPr>
                <w:rFonts w:ascii="Montserrat" w:hAnsi="Montserrat"/>
                <w:b/>
                <w:bCs/>
                <w:sz w:val="18"/>
                <w:szCs w:val="18"/>
              </w:rPr>
            </w:pPr>
            <w:r>
              <w:rPr>
                <w:rFonts w:ascii="Montserrat" w:hAnsi="Montserrat"/>
                <w:b/>
                <w:bCs/>
                <w:sz w:val="18"/>
                <w:szCs w:val="18"/>
              </w:rPr>
              <w:lastRenderedPageBreak/>
              <w:t>La parte en conflicto en cuyo poder estén</w:t>
            </w:r>
          </w:p>
        </w:tc>
        <w:tc>
          <w:tcPr>
            <w:tcW w:w="6946" w:type="dxa"/>
            <w:vAlign w:val="center"/>
          </w:tcPr>
          <w:p w14:paraId="2AE144E4" w14:textId="05CB9A52" w:rsidR="001B062B" w:rsidRDefault="001B062B" w:rsidP="00252ED6">
            <w:pPr>
              <w:spacing w:after="0" w:line="240" w:lineRule="auto"/>
              <w:jc w:val="both"/>
              <w:rPr>
                <w:rFonts w:ascii="Montserrat" w:hAnsi="Montserrat"/>
                <w:sz w:val="18"/>
                <w:szCs w:val="18"/>
              </w:rPr>
            </w:pPr>
            <w:r>
              <w:rPr>
                <w:rFonts w:ascii="Montserrat" w:hAnsi="Montserrat"/>
                <w:sz w:val="18"/>
                <w:szCs w:val="18"/>
              </w:rPr>
              <w:t>Recogerá y prestará asistencia al personal herido y enfermo. También se protegerá al personal sanitario, los establecimientos, los medios de transporte y el material sanit</w:t>
            </w:r>
            <w:r w:rsidR="006A77D7">
              <w:rPr>
                <w:rFonts w:ascii="Montserrat" w:hAnsi="Montserrat"/>
                <w:sz w:val="18"/>
                <w:szCs w:val="18"/>
              </w:rPr>
              <w:t>a</w:t>
            </w:r>
            <w:r>
              <w:rPr>
                <w:rFonts w:ascii="Montserrat" w:hAnsi="Montserrat"/>
                <w:sz w:val="18"/>
                <w:szCs w:val="18"/>
              </w:rPr>
              <w:t>rio</w:t>
            </w:r>
            <w:r w:rsidR="006A77D7">
              <w:rPr>
                <w:rFonts w:ascii="Montserrat" w:hAnsi="Montserrat"/>
                <w:sz w:val="18"/>
                <w:szCs w:val="18"/>
              </w:rPr>
              <w:t>.</w:t>
            </w:r>
          </w:p>
        </w:tc>
      </w:tr>
      <w:tr w:rsidR="001B062B" w:rsidRPr="00252ED6" w14:paraId="63E8EC40" w14:textId="77777777" w:rsidTr="00CA12ED">
        <w:trPr>
          <w:cantSplit/>
        </w:trPr>
        <w:tc>
          <w:tcPr>
            <w:tcW w:w="2405" w:type="dxa"/>
            <w:vAlign w:val="center"/>
          </w:tcPr>
          <w:p w14:paraId="1F4BDE69" w14:textId="493F282A" w:rsidR="001B062B" w:rsidRDefault="001B062B" w:rsidP="00252ED6">
            <w:pPr>
              <w:spacing w:after="0" w:line="240" w:lineRule="auto"/>
              <w:jc w:val="both"/>
              <w:rPr>
                <w:rFonts w:ascii="Montserrat" w:hAnsi="Montserrat"/>
                <w:b/>
                <w:bCs/>
                <w:sz w:val="18"/>
                <w:szCs w:val="18"/>
              </w:rPr>
            </w:pPr>
            <w:r>
              <w:rPr>
                <w:rFonts w:ascii="Montserrat" w:hAnsi="Montserrat"/>
                <w:b/>
                <w:bCs/>
                <w:sz w:val="18"/>
                <w:szCs w:val="18"/>
              </w:rPr>
              <w:t>El emblema de la Cruz Roja</w:t>
            </w:r>
          </w:p>
        </w:tc>
        <w:tc>
          <w:tcPr>
            <w:tcW w:w="6946" w:type="dxa"/>
            <w:vAlign w:val="center"/>
          </w:tcPr>
          <w:p w14:paraId="3CA01240" w14:textId="6BFA8A84" w:rsidR="001B062B" w:rsidRDefault="006A77D7" w:rsidP="00252ED6">
            <w:pPr>
              <w:spacing w:after="0" w:line="240" w:lineRule="auto"/>
              <w:jc w:val="both"/>
              <w:rPr>
                <w:rFonts w:ascii="Montserrat" w:hAnsi="Montserrat"/>
                <w:sz w:val="18"/>
                <w:szCs w:val="18"/>
              </w:rPr>
            </w:pPr>
            <w:r>
              <w:rPr>
                <w:rFonts w:ascii="Montserrat" w:hAnsi="Montserrat"/>
                <w:sz w:val="18"/>
                <w:szCs w:val="18"/>
              </w:rPr>
              <w:t>Es un signo de protección y debe respetarse</w:t>
            </w:r>
          </w:p>
        </w:tc>
      </w:tr>
      <w:tr w:rsidR="006A77D7" w:rsidRPr="00252ED6" w14:paraId="6C996620" w14:textId="77777777" w:rsidTr="009304AF">
        <w:trPr>
          <w:cantSplit/>
        </w:trPr>
        <w:tc>
          <w:tcPr>
            <w:tcW w:w="9351" w:type="dxa"/>
            <w:gridSpan w:val="2"/>
            <w:vAlign w:val="center"/>
          </w:tcPr>
          <w:p w14:paraId="384FE88E" w14:textId="2EEE7E13" w:rsidR="006A77D7" w:rsidRPr="006A77D7" w:rsidRDefault="006A77D7" w:rsidP="006A77D7">
            <w:pPr>
              <w:spacing w:after="0" w:line="240" w:lineRule="auto"/>
              <w:rPr>
                <w:rFonts w:ascii="Montserrat" w:hAnsi="Montserrat"/>
                <w:b/>
                <w:bCs/>
                <w:sz w:val="18"/>
                <w:szCs w:val="18"/>
              </w:rPr>
            </w:pPr>
            <w:r>
              <w:rPr>
                <w:rFonts w:ascii="Montserrat" w:hAnsi="Montserrat"/>
                <w:b/>
                <w:bCs/>
                <w:sz w:val="18"/>
                <w:szCs w:val="18"/>
              </w:rPr>
              <w:t>Tercera Sección “Principios por los que se Rige el Derecho a la Asistencia Humanitaria”.</w:t>
            </w:r>
          </w:p>
        </w:tc>
      </w:tr>
      <w:tr w:rsidR="006A77D7" w:rsidRPr="00252ED6" w14:paraId="7AE9BB6F" w14:textId="77777777" w:rsidTr="00CA12ED">
        <w:trPr>
          <w:cantSplit/>
        </w:trPr>
        <w:tc>
          <w:tcPr>
            <w:tcW w:w="2405" w:type="dxa"/>
            <w:vAlign w:val="center"/>
          </w:tcPr>
          <w:p w14:paraId="3F48698D" w14:textId="542AA9F7" w:rsidR="006A77D7" w:rsidRDefault="006A77D7" w:rsidP="00252ED6">
            <w:pPr>
              <w:spacing w:after="0" w:line="240" w:lineRule="auto"/>
              <w:jc w:val="both"/>
              <w:rPr>
                <w:rFonts w:ascii="Montserrat" w:hAnsi="Montserrat"/>
                <w:b/>
                <w:bCs/>
                <w:sz w:val="18"/>
                <w:szCs w:val="18"/>
              </w:rPr>
            </w:pPr>
            <w:r>
              <w:rPr>
                <w:rFonts w:ascii="Montserrat" w:hAnsi="Montserrat"/>
                <w:b/>
                <w:bCs/>
                <w:sz w:val="18"/>
                <w:szCs w:val="18"/>
              </w:rPr>
              <w:t>Principio 1</w:t>
            </w:r>
          </w:p>
        </w:tc>
        <w:tc>
          <w:tcPr>
            <w:tcW w:w="6946" w:type="dxa"/>
            <w:vAlign w:val="center"/>
          </w:tcPr>
          <w:p w14:paraId="58060B3B" w14:textId="21632497" w:rsidR="006A77D7" w:rsidRDefault="006A77D7" w:rsidP="00252ED6">
            <w:pPr>
              <w:spacing w:after="0" w:line="240" w:lineRule="auto"/>
              <w:jc w:val="both"/>
              <w:rPr>
                <w:rFonts w:ascii="Montserrat" w:hAnsi="Montserrat"/>
                <w:sz w:val="18"/>
                <w:szCs w:val="18"/>
              </w:rPr>
            </w:pPr>
            <w:r>
              <w:rPr>
                <w:rFonts w:ascii="Montserrat" w:hAnsi="Montserrat"/>
                <w:sz w:val="18"/>
                <w:szCs w:val="18"/>
              </w:rPr>
              <w:t>Cada ser humano tiene DERECHO A UNA ASISTENCIA HUMANITARIA que le garantice respeto de los derechos que todas las personas tienen a la vida, a la salud, a la protección contra los tratos crueles o degradantes y otros derechos humanos esenciales a su supervivencia, a su bienestar y a su protección en situaciones de urgencia.</w:t>
            </w:r>
          </w:p>
        </w:tc>
      </w:tr>
      <w:tr w:rsidR="006A77D7" w:rsidRPr="00252ED6" w14:paraId="3F37FA89" w14:textId="77777777" w:rsidTr="00CA12ED">
        <w:trPr>
          <w:cantSplit/>
        </w:trPr>
        <w:tc>
          <w:tcPr>
            <w:tcW w:w="2405" w:type="dxa"/>
            <w:vAlign w:val="center"/>
          </w:tcPr>
          <w:p w14:paraId="1A877087" w14:textId="57F9A30F" w:rsidR="006A77D7" w:rsidRDefault="006A77D7" w:rsidP="00252ED6">
            <w:pPr>
              <w:spacing w:after="0" w:line="240" w:lineRule="auto"/>
              <w:jc w:val="both"/>
              <w:rPr>
                <w:rFonts w:ascii="Montserrat" w:hAnsi="Montserrat"/>
                <w:b/>
                <w:bCs/>
                <w:sz w:val="18"/>
                <w:szCs w:val="18"/>
              </w:rPr>
            </w:pPr>
            <w:r>
              <w:rPr>
                <w:rFonts w:ascii="Montserrat" w:hAnsi="Montserrat"/>
                <w:b/>
                <w:bCs/>
                <w:sz w:val="18"/>
                <w:szCs w:val="18"/>
              </w:rPr>
              <w:t>Principio 2</w:t>
            </w:r>
          </w:p>
        </w:tc>
        <w:tc>
          <w:tcPr>
            <w:tcW w:w="6946" w:type="dxa"/>
            <w:vAlign w:val="center"/>
          </w:tcPr>
          <w:p w14:paraId="6576AAB9" w14:textId="77777777" w:rsidR="006A77D7" w:rsidRDefault="006A77D7" w:rsidP="00252ED6">
            <w:pPr>
              <w:spacing w:after="0" w:line="240" w:lineRule="auto"/>
              <w:jc w:val="both"/>
              <w:rPr>
                <w:rFonts w:ascii="Montserrat" w:hAnsi="Montserrat"/>
                <w:sz w:val="18"/>
                <w:szCs w:val="18"/>
              </w:rPr>
            </w:pPr>
            <w:r>
              <w:rPr>
                <w:rFonts w:ascii="Montserrat" w:hAnsi="Montserrat"/>
                <w:sz w:val="18"/>
                <w:szCs w:val="18"/>
              </w:rPr>
              <w:t>El derecho a la asistencia humanitaria implica el DERECHO A SOLICITAR Y A RECIBIR esa asistencia y el de PARTICIPAR EN SU APLICACIÓN CONCRETA.</w:t>
            </w:r>
          </w:p>
          <w:p w14:paraId="58F4B7B2" w14:textId="6B4C084B" w:rsidR="006A77D7" w:rsidRDefault="006A77D7" w:rsidP="00252ED6">
            <w:pPr>
              <w:spacing w:after="0" w:line="240" w:lineRule="auto"/>
              <w:jc w:val="both"/>
              <w:rPr>
                <w:rFonts w:ascii="Montserrat" w:hAnsi="Montserrat"/>
                <w:sz w:val="18"/>
                <w:szCs w:val="18"/>
              </w:rPr>
            </w:pPr>
            <w:r>
              <w:rPr>
                <w:rFonts w:ascii="Montserrat" w:hAnsi="Montserrat"/>
                <w:sz w:val="18"/>
                <w:szCs w:val="18"/>
              </w:rPr>
              <w:t>Las personas que se vean en situación de urgencia PUEDEN DIRIGIRSE A LOS ORGANISMOS NACIONALES O INTERNACIONALES competentes y a otros potenciales donantes para SOLICITAR SOCORROS HUMANITARIOS. NO SERÁN PERSEGUIDAS O CASTIGADAS POR HABER RECURRIDO A ELLOS.</w:t>
            </w:r>
          </w:p>
        </w:tc>
      </w:tr>
      <w:tr w:rsidR="006A77D7" w:rsidRPr="00252ED6" w14:paraId="61247112" w14:textId="77777777" w:rsidTr="00CA12ED">
        <w:trPr>
          <w:cantSplit/>
        </w:trPr>
        <w:tc>
          <w:tcPr>
            <w:tcW w:w="2405" w:type="dxa"/>
            <w:vAlign w:val="center"/>
          </w:tcPr>
          <w:p w14:paraId="67B42D2D" w14:textId="3CBC6548" w:rsidR="006A77D7" w:rsidRDefault="006A77D7" w:rsidP="00252ED6">
            <w:pPr>
              <w:spacing w:after="0" w:line="240" w:lineRule="auto"/>
              <w:jc w:val="both"/>
              <w:rPr>
                <w:rFonts w:ascii="Montserrat" w:hAnsi="Montserrat"/>
                <w:b/>
                <w:bCs/>
                <w:sz w:val="18"/>
                <w:szCs w:val="18"/>
              </w:rPr>
            </w:pPr>
            <w:r>
              <w:rPr>
                <w:rFonts w:ascii="Montserrat" w:hAnsi="Montserrat"/>
                <w:b/>
                <w:bCs/>
                <w:sz w:val="18"/>
                <w:szCs w:val="18"/>
              </w:rPr>
              <w:t>Principio 3</w:t>
            </w:r>
          </w:p>
        </w:tc>
        <w:tc>
          <w:tcPr>
            <w:tcW w:w="6946" w:type="dxa"/>
            <w:vAlign w:val="center"/>
          </w:tcPr>
          <w:p w14:paraId="6891C52B" w14:textId="77777777" w:rsidR="006A77D7" w:rsidRDefault="006A77D7" w:rsidP="00252ED6">
            <w:pPr>
              <w:spacing w:after="0" w:line="240" w:lineRule="auto"/>
              <w:jc w:val="both"/>
              <w:rPr>
                <w:rFonts w:ascii="Montserrat" w:hAnsi="Montserrat"/>
                <w:sz w:val="18"/>
                <w:szCs w:val="18"/>
              </w:rPr>
            </w:pPr>
            <w:r>
              <w:rPr>
                <w:rFonts w:ascii="Montserrat" w:hAnsi="Montserrat"/>
                <w:sz w:val="18"/>
                <w:szCs w:val="18"/>
              </w:rPr>
              <w:t>Puede ser invocado el derecho a la asistencia humanitaria en los siguientes casos:</w:t>
            </w:r>
          </w:p>
          <w:p w14:paraId="0A494588" w14:textId="059C7C8A" w:rsidR="006A77D7" w:rsidRDefault="006A77D7" w:rsidP="006A77D7">
            <w:pPr>
              <w:pStyle w:val="Prrafodelista"/>
              <w:numPr>
                <w:ilvl w:val="0"/>
                <w:numId w:val="4"/>
              </w:numPr>
              <w:spacing w:after="0" w:line="240" w:lineRule="auto"/>
              <w:jc w:val="both"/>
              <w:rPr>
                <w:rFonts w:ascii="Montserrat" w:hAnsi="Montserrat"/>
                <w:sz w:val="18"/>
                <w:szCs w:val="18"/>
              </w:rPr>
            </w:pPr>
            <w:r>
              <w:rPr>
                <w:rFonts w:ascii="Montserrat" w:hAnsi="Montserrat"/>
                <w:sz w:val="18"/>
                <w:szCs w:val="18"/>
              </w:rPr>
              <w:t xml:space="preserve">Cuando, en una situación de urgencia, </w:t>
            </w:r>
            <w:r w:rsidR="000F6E7C">
              <w:rPr>
                <w:rFonts w:ascii="Montserrat" w:hAnsi="Montserrat"/>
                <w:sz w:val="18"/>
                <w:szCs w:val="18"/>
              </w:rPr>
              <w:t xml:space="preserve">NO SE CUBRAN LAS NECESIDADES HUMANITARIAS ESENCIALES </w:t>
            </w:r>
            <w:r>
              <w:rPr>
                <w:rFonts w:ascii="Montserrat" w:hAnsi="Montserrat"/>
                <w:sz w:val="18"/>
                <w:szCs w:val="18"/>
              </w:rPr>
              <w:t xml:space="preserve">de la persona humana, de manera que </w:t>
            </w:r>
            <w:r w:rsidR="000F6E7C">
              <w:rPr>
                <w:rFonts w:ascii="Montserrat" w:hAnsi="Montserrat"/>
                <w:sz w:val="18"/>
                <w:szCs w:val="18"/>
              </w:rPr>
              <w:t xml:space="preserve">EL ABANDONO DE LAS VÍCTIMAS SIN ASISTENCIA </w:t>
            </w:r>
            <w:r>
              <w:rPr>
                <w:rFonts w:ascii="Montserrat" w:hAnsi="Montserrat"/>
                <w:sz w:val="18"/>
                <w:szCs w:val="18"/>
              </w:rPr>
              <w:t>ponga en peligro la vida humana y atente gravemente contra la dignidad de la persona humana.</w:t>
            </w:r>
          </w:p>
          <w:p w14:paraId="0636032C" w14:textId="11BD5237" w:rsidR="006A77D7" w:rsidRPr="006A77D7" w:rsidRDefault="006A77D7" w:rsidP="006A77D7">
            <w:pPr>
              <w:pStyle w:val="Prrafodelista"/>
              <w:numPr>
                <w:ilvl w:val="0"/>
                <w:numId w:val="4"/>
              </w:numPr>
              <w:spacing w:after="0" w:line="240" w:lineRule="auto"/>
              <w:jc w:val="both"/>
              <w:rPr>
                <w:rFonts w:ascii="Montserrat" w:hAnsi="Montserrat"/>
                <w:sz w:val="18"/>
                <w:szCs w:val="18"/>
              </w:rPr>
            </w:pPr>
            <w:r>
              <w:rPr>
                <w:rFonts w:ascii="Montserrat" w:hAnsi="Montserrat"/>
                <w:sz w:val="18"/>
                <w:szCs w:val="18"/>
              </w:rPr>
              <w:t xml:space="preserve">Cuando </w:t>
            </w:r>
            <w:r w:rsidR="000F6E7C">
              <w:rPr>
                <w:rFonts w:ascii="Montserrat" w:hAnsi="Montserrat"/>
                <w:sz w:val="18"/>
                <w:szCs w:val="18"/>
              </w:rPr>
              <w:t>SE HAYAN AGOTADO</w:t>
            </w:r>
            <w:r>
              <w:rPr>
                <w:rFonts w:ascii="Montserrat" w:hAnsi="Montserrat"/>
                <w:sz w:val="18"/>
                <w:szCs w:val="18"/>
              </w:rPr>
              <w:t xml:space="preserve">, en un plazo razonable, </w:t>
            </w:r>
            <w:r w:rsidR="000F6E7C">
              <w:rPr>
                <w:rFonts w:ascii="Montserrat" w:hAnsi="Montserrat"/>
                <w:sz w:val="18"/>
                <w:szCs w:val="18"/>
              </w:rPr>
              <w:t>TODAS LAS POSIBILIDADES LOCALES Y LOS PROCEDIMIENTOS INTERNOS</w:t>
            </w:r>
            <w:r>
              <w:rPr>
                <w:rFonts w:ascii="Montserrat" w:hAnsi="Montserrat"/>
                <w:sz w:val="18"/>
                <w:szCs w:val="18"/>
              </w:rPr>
              <w:t xml:space="preserve">, y cuando las necesidades vitales no sean satisfechas o no lo sean por completo, de manera que </w:t>
            </w:r>
            <w:r w:rsidR="000F6E7C">
              <w:rPr>
                <w:rFonts w:ascii="Montserrat" w:hAnsi="Montserrat"/>
                <w:sz w:val="18"/>
                <w:szCs w:val="18"/>
              </w:rPr>
              <w:t>NO HAYA OTRA FORMA DE GARANTIZAR A LAS PERSONAS CONCERNIDAS EL SUMINISTRO RÁPIDO DE LOS SOCORROS Y DE LOS SERVICIOS ESENCIALES.</w:t>
            </w:r>
          </w:p>
        </w:tc>
      </w:tr>
      <w:tr w:rsidR="000F6E7C" w:rsidRPr="00252ED6" w14:paraId="482B0450" w14:textId="77777777" w:rsidTr="00CA12ED">
        <w:trPr>
          <w:cantSplit/>
        </w:trPr>
        <w:tc>
          <w:tcPr>
            <w:tcW w:w="2405" w:type="dxa"/>
            <w:vAlign w:val="center"/>
          </w:tcPr>
          <w:p w14:paraId="512DC313" w14:textId="2F820763" w:rsidR="000F6E7C" w:rsidRDefault="000F6E7C" w:rsidP="00252ED6">
            <w:pPr>
              <w:spacing w:after="0" w:line="240" w:lineRule="auto"/>
              <w:jc w:val="both"/>
              <w:rPr>
                <w:rFonts w:ascii="Montserrat" w:hAnsi="Montserrat"/>
                <w:b/>
                <w:bCs/>
                <w:sz w:val="18"/>
                <w:szCs w:val="18"/>
              </w:rPr>
            </w:pPr>
            <w:r>
              <w:rPr>
                <w:rFonts w:ascii="Montserrat" w:hAnsi="Montserrat"/>
                <w:b/>
                <w:bCs/>
                <w:sz w:val="18"/>
                <w:szCs w:val="18"/>
              </w:rPr>
              <w:t>Principio 4</w:t>
            </w:r>
          </w:p>
        </w:tc>
        <w:tc>
          <w:tcPr>
            <w:tcW w:w="6946" w:type="dxa"/>
            <w:vAlign w:val="center"/>
          </w:tcPr>
          <w:p w14:paraId="63A19055" w14:textId="513C0FAB" w:rsidR="000F6E7C" w:rsidRDefault="000F6E7C" w:rsidP="00252ED6">
            <w:pPr>
              <w:spacing w:after="0" w:line="240" w:lineRule="auto"/>
              <w:jc w:val="both"/>
              <w:rPr>
                <w:rFonts w:ascii="Montserrat" w:hAnsi="Montserrat"/>
                <w:sz w:val="18"/>
                <w:szCs w:val="18"/>
              </w:rPr>
            </w:pPr>
            <w:r>
              <w:rPr>
                <w:rFonts w:ascii="Montserrat" w:hAnsi="Montserrat"/>
                <w:sz w:val="18"/>
                <w:szCs w:val="18"/>
              </w:rPr>
              <w:t xml:space="preserve">LA RESPONSABILIDAD de proteger y de ayudar a las víctimas en situaciones de urgencia, incumbe </w:t>
            </w:r>
            <w:r w:rsidR="00CB4D08">
              <w:rPr>
                <w:rFonts w:ascii="Montserrat" w:hAnsi="Montserrat"/>
                <w:sz w:val="18"/>
                <w:szCs w:val="18"/>
              </w:rPr>
              <w:t>PRIMERAMENTE A LAS AUTORIDADES DEL TERRITORIO EN EL QUE TIENE LUGAR LA SITUACIÓN DE URGENCIA QUE ORIGINA LA NECESIDAD DE SOCORROS HUMANITARIOS.</w:t>
            </w:r>
          </w:p>
        </w:tc>
      </w:tr>
      <w:tr w:rsidR="00CB4D08" w:rsidRPr="00252ED6" w14:paraId="7A7D9D1D" w14:textId="77777777" w:rsidTr="00CA12ED">
        <w:trPr>
          <w:cantSplit/>
        </w:trPr>
        <w:tc>
          <w:tcPr>
            <w:tcW w:w="2405" w:type="dxa"/>
            <w:vAlign w:val="center"/>
          </w:tcPr>
          <w:p w14:paraId="41FFAB2C" w14:textId="301510D9" w:rsidR="00CB4D08" w:rsidRDefault="00D2396D" w:rsidP="00252ED6">
            <w:pPr>
              <w:spacing w:after="0" w:line="240" w:lineRule="auto"/>
              <w:jc w:val="both"/>
              <w:rPr>
                <w:rFonts w:ascii="Montserrat" w:hAnsi="Montserrat"/>
                <w:b/>
                <w:bCs/>
                <w:sz w:val="18"/>
                <w:szCs w:val="18"/>
              </w:rPr>
            </w:pPr>
            <w:r>
              <w:rPr>
                <w:rFonts w:ascii="Montserrat" w:hAnsi="Montserrat"/>
                <w:b/>
                <w:bCs/>
                <w:sz w:val="18"/>
                <w:szCs w:val="18"/>
              </w:rPr>
              <w:t xml:space="preserve">Principio 5 </w:t>
            </w:r>
          </w:p>
        </w:tc>
        <w:tc>
          <w:tcPr>
            <w:tcW w:w="6946" w:type="dxa"/>
            <w:vAlign w:val="center"/>
          </w:tcPr>
          <w:p w14:paraId="085686CA" w14:textId="46458F24" w:rsidR="00CB4D08" w:rsidRDefault="00D2396D" w:rsidP="00252ED6">
            <w:pPr>
              <w:spacing w:after="0" w:line="240" w:lineRule="auto"/>
              <w:jc w:val="both"/>
              <w:rPr>
                <w:rFonts w:ascii="Montserrat" w:hAnsi="Montserrat"/>
                <w:sz w:val="18"/>
                <w:szCs w:val="18"/>
              </w:rPr>
            </w:pPr>
            <w:r>
              <w:rPr>
                <w:rFonts w:ascii="Montserrat" w:hAnsi="Montserrat"/>
                <w:sz w:val="18"/>
                <w:szCs w:val="18"/>
              </w:rPr>
              <w:t xml:space="preserve">Las autoridades nacionales, las organizaciones nacionales e internacionales, en cuyo estatuto se prevea la posibilidad </w:t>
            </w:r>
            <w:r w:rsidR="00026118">
              <w:rPr>
                <w:rFonts w:ascii="Montserrat" w:hAnsi="Montserrat"/>
                <w:sz w:val="18"/>
                <w:szCs w:val="18"/>
              </w:rPr>
              <w:t>de prestar asistencia humanitaria, como el del Comité Internacional de la Cruz Roja y el del ACNUR (</w:t>
            </w:r>
            <w:r w:rsidR="00026118" w:rsidRPr="00026118">
              <w:rPr>
                <w:rFonts w:ascii="Montserrat" w:hAnsi="Montserrat"/>
                <w:sz w:val="18"/>
                <w:szCs w:val="18"/>
              </w:rPr>
              <w:t>Alto Comisionado de las Naciones Unidas para los Refugiados</w:t>
            </w:r>
            <w:r w:rsidR="00026118" w:rsidRPr="00026118">
              <w:rPr>
                <w:rFonts w:ascii="Montserrat" w:hAnsi="Montserrat"/>
                <w:sz w:val="18"/>
                <w:szCs w:val="18"/>
              </w:rPr>
              <w:t>)</w:t>
            </w:r>
            <w:r w:rsidR="00026118">
              <w:rPr>
                <w:rFonts w:ascii="Montserrat" w:hAnsi="Montserrat"/>
                <w:sz w:val="18"/>
                <w:szCs w:val="18"/>
              </w:rPr>
              <w:t>, así como el de otros órganos del sistema de las naciones unidas y el de organizaciones de índole humanitaria, tienen derecho a ofrecer esta asistencia si se reúnen las condiciones enunciadas en los presentes principios. Los estados no deben considerar este ofrecimiento como un acto poco amistoso o como una injerencia en sus asuntos internos. Las autoridades de los estados concernidos, que ejercen sus derechos soberanos, deben cooperar para que pueda suministrarse la asistencia humanitaria ofrecida a su población.</w:t>
            </w:r>
          </w:p>
        </w:tc>
      </w:tr>
      <w:tr w:rsidR="00026118" w:rsidRPr="00252ED6" w14:paraId="496EF6BC" w14:textId="77777777" w:rsidTr="00CA12ED">
        <w:trPr>
          <w:cantSplit/>
        </w:trPr>
        <w:tc>
          <w:tcPr>
            <w:tcW w:w="2405" w:type="dxa"/>
            <w:vAlign w:val="center"/>
          </w:tcPr>
          <w:p w14:paraId="0C3FBC44" w14:textId="6F4DA0C0" w:rsidR="00026118" w:rsidRDefault="00026118" w:rsidP="00252ED6">
            <w:pPr>
              <w:spacing w:after="0" w:line="240" w:lineRule="auto"/>
              <w:jc w:val="both"/>
              <w:rPr>
                <w:rFonts w:ascii="Montserrat" w:hAnsi="Montserrat"/>
                <w:b/>
                <w:bCs/>
                <w:sz w:val="18"/>
                <w:szCs w:val="18"/>
              </w:rPr>
            </w:pPr>
            <w:r>
              <w:rPr>
                <w:rFonts w:ascii="Montserrat" w:hAnsi="Montserrat"/>
                <w:b/>
                <w:bCs/>
                <w:sz w:val="18"/>
                <w:szCs w:val="18"/>
              </w:rPr>
              <w:lastRenderedPageBreak/>
              <w:t>Principio 6</w:t>
            </w:r>
          </w:p>
        </w:tc>
        <w:tc>
          <w:tcPr>
            <w:tcW w:w="6946" w:type="dxa"/>
            <w:vAlign w:val="center"/>
          </w:tcPr>
          <w:p w14:paraId="7FCE0247" w14:textId="77777777" w:rsidR="00026118" w:rsidRDefault="00026118" w:rsidP="00026118">
            <w:pPr>
              <w:pStyle w:val="Prrafodelista"/>
              <w:numPr>
                <w:ilvl w:val="0"/>
                <w:numId w:val="5"/>
              </w:numPr>
              <w:spacing w:after="0" w:line="240" w:lineRule="auto"/>
              <w:jc w:val="both"/>
              <w:rPr>
                <w:rFonts w:ascii="Montserrat" w:hAnsi="Montserrat"/>
                <w:sz w:val="18"/>
                <w:szCs w:val="18"/>
              </w:rPr>
            </w:pPr>
            <w:r>
              <w:rPr>
                <w:rFonts w:ascii="Montserrat" w:hAnsi="Montserrat"/>
                <w:sz w:val="18"/>
                <w:szCs w:val="18"/>
              </w:rPr>
              <w:t>Para garantizar el ejercicio del derecho a la asistencia humanitaria, es indispensable velar por que las víctimas tengan acceso a los potenciales donantes y que las organizaciones nacionales e internacionales competentes, los estados y otros donantes tengan acceso a las víctimas, una vez aceptado su ofrecimiento de socorros.</w:t>
            </w:r>
          </w:p>
          <w:p w14:paraId="04263940" w14:textId="1B37E5DB" w:rsidR="00026118" w:rsidRPr="00026118" w:rsidRDefault="00026118" w:rsidP="00026118">
            <w:pPr>
              <w:pStyle w:val="Prrafodelista"/>
              <w:numPr>
                <w:ilvl w:val="0"/>
                <w:numId w:val="5"/>
              </w:numPr>
              <w:spacing w:after="0" w:line="240" w:lineRule="auto"/>
              <w:jc w:val="both"/>
              <w:rPr>
                <w:rFonts w:ascii="Montserrat" w:hAnsi="Montserrat"/>
                <w:sz w:val="18"/>
                <w:szCs w:val="18"/>
              </w:rPr>
            </w:pPr>
            <w:r>
              <w:rPr>
                <w:rFonts w:ascii="Montserrat" w:hAnsi="Montserrat"/>
                <w:sz w:val="18"/>
                <w:szCs w:val="18"/>
              </w:rPr>
              <w:t>En caso de rechazarse el ofrecimiento, o de negarse el acceso a las víctimas tras haberse aceptado la asistencia humanitaria, los estados y las organizaciones concernidas pueden tomar todas las medidas necesarias para garantizar dicho acceso, de conformidad con el derecho internacional humanitario, con los instrumentos vigentes relativos a los derechos humanos y con los presentes principios</w:t>
            </w:r>
          </w:p>
        </w:tc>
      </w:tr>
      <w:tr w:rsidR="00026118" w:rsidRPr="00252ED6" w14:paraId="55BE67E2" w14:textId="77777777" w:rsidTr="00CA12ED">
        <w:trPr>
          <w:cantSplit/>
        </w:trPr>
        <w:tc>
          <w:tcPr>
            <w:tcW w:w="2405" w:type="dxa"/>
            <w:vAlign w:val="center"/>
          </w:tcPr>
          <w:p w14:paraId="3B850794" w14:textId="3B2E8544" w:rsidR="00026118" w:rsidRDefault="00026118" w:rsidP="00252ED6">
            <w:pPr>
              <w:spacing w:after="0" w:line="240" w:lineRule="auto"/>
              <w:jc w:val="both"/>
              <w:rPr>
                <w:rFonts w:ascii="Montserrat" w:hAnsi="Montserrat"/>
                <w:b/>
                <w:bCs/>
                <w:sz w:val="18"/>
                <w:szCs w:val="18"/>
              </w:rPr>
            </w:pPr>
            <w:r>
              <w:rPr>
                <w:rFonts w:ascii="Montserrat" w:hAnsi="Montserrat"/>
                <w:b/>
                <w:bCs/>
                <w:sz w:val="18"/>
                <w:szCs w:val="18"/>
              </w:rPr>
              <w:t>Principio 7</w:t>
            </w:r>
          </w:p>
        </w:tc>
        <w:tc>
          <w:tcPr>
            <w:tcW w:w="6946" w:type="dxa"/>
            <w:vAlign w:val="center"/>
          </w:tcPr>
          <w:p w14:paraId="37905A6E" w14:textId="77777777" w:rsidR="00026118" w:rsidRDefault="00026118" w:rsidP="00026118">
            <w:pPr>
              <w:pStyle w:val="Prrafodelista"/>
              <w:numPr>
                <w:ilvl w:val="0"/>
                <w:numId w:val="6"/>
              </w:numPr>
              <w:spacing w:after="0" w:line="240" w:lineRule="auto"/>
              <w:jc w:val="both"/>
              <w:rPr>
                <w:rFonts w:ascii="Montserrat" w:hAnsi="Montserrat"/>
                <w:sz w:val="18"/>
                <w:szCs w:val="18"/>
              </w:rPr>
            </w:pPr>
            <w:r>
              <w:rPr>
                <w:rFonts w:ascii="Montserrat" w:hAnsi="Montserrat"/>
                <w:sz w:val="18"/>
                <w:szCs w:val="18"/>
              </w:rPr>
              <w:t xml:space="preserve">Los órganos competentes de las Naciones Unidas y las organizaciones zonales competentes pueden tomar las medidas necesarias, incluidas medidas coercitivas, de conformidad con el respectivo cometido, si la población es víctima de sufrimientos graves, prolongados y masivos que puedan aliviarse mediante la asistencia humanitaria. Esas medidas también pueden aplicarse cuando el suministro de la asistencia humanitaria tropiece con graves dificultades. </w:t>
            </w:r>
          </w:p>
          <w:p w14:paraId="79809AC5" w14:textId="1FAD2D86" w:rsidR="00026118" w:rsidRPr="00026118" w:rsidRDefault="00026118" w:rsidP="00026118">
            <w:pPr>
              <w:pStyle w:val="Prrafodelista"/>
              <w:numPr>
                <w:ilvl w:val="0"/>
                <w:numId w:val="6"/>
              </w:numPr>
              <w:spacing w:after="0" w:line="240" w:lineRule="auto"/>
              <w:jc w:val="both"/>
              <w:rPr>
                <w:rFonts w:ascii="Montserrat" w:hAnsi="Montserrat"/>
                <w:sz w:val="18"/>
                <w:szCs w:val="18"/>
              </w:rPr>
            </w:pPr>
            <w:r>
              <w:rPr>
                <w:rFonts w:ascii="Montserrat" w:hAnsi="Montserrat"/>
                <w:sz w:val="18"/>
                <w:szCs w:val="18"/>
              </w:rPr>
              <w:t>Si los órganos competentes de las Naciones Unidas toman medidas coercitivas, por razones que no son de índole humanitaria, se debe respetar del derecho a la asistencia humanitaria y conviene excluir particularmente, de esas medidas, el material indispensable para cubrir las necesidades humanitarias de la población.</w:t>
            </w:r>
          </w:p>
        </w:tc>
      </w:tr>
      <w:tr w:rsidR="00026118" w:rsidRPr="00252ED6" w14:paraId="70C080CF" w14:textId="77777777" w:rsidTr="00CA12ED">
        <w:trPr>
          <w:cantSplit/>
        </w:trPr>
        <w:tc>
          <w:tcPr>
            <w:tcW w:w="2405" w:type="dxa"/>
            <w:vAlign w:val="center"/>
          </w:tcPr>
          <w:p w14:paraId="2C80AF1B" w14:textId="32679A99" w:rsidR="00026118" w:rsidRDefault="00026118" w:rsidP="00252ED6">
            <w:pPr>
              <w:spacing w:after="0" w:line="240" w:lineRule="auto"/>
              <w:jc w:val="both"/>
              <w:rPr>
                <w:rFonts w:ascii="Montserrat" w:hAnsi="Montserrat"/>
                <w:b/>
                <w:bCs/>
                <w:sz w:val="18"/>
                <w:szCs w:val="18"/>
              </w:rPr>
            </w:pPr>
            <w:r>
              <w:rPr>
                <w:rFonts w:ascii="Montserrat" w:hAnsi="Montserrat"/>
                <w:b/>
                <w:bCs/>
                <w:sz w:val="18"/>
                <w:szCs w:val="18"/>
              </w:rPr>
              <w:t>Principio 8</w:t>
            </w:r>
          </w:p>
        </w:tc>
        <w:tc>
          <w:tcPr>
            <w:tcW w:w="6946" w:type="dxa"/>
            <w:vAlign w:val="center"/>
          </w:tcPr>
          <w:p w14:paraId="5FCA58E0" w14:textId="3594315B" w:rsidR="00026118" w:rsidRPr="00026118" w:rsidRDefault="00CC56D1" w:rsidP="00026118">
            <w:pPr>
              <w:spacing w:after="0" w:line="240" w:lineRule="auto"/>
              <w:jc w:val="both"/>
              <w:rPr>
                <w:rFonts w:ascii="Montserrat" w:hAnsi="Montserrat"/>
                <w:sz w:val="18"/>
                <w:szCs w:val="18"/>
              </w:rPr>
            </w:pPr>
            <w:r>
              <w:rPr>
                <w:rFonts w:ascii="Montserrat" w:hAnsi="Montserrat"/>
                <w:sz w:val="18"/>
                <w:szCs w:val="18"/>
              </w:rPr>
              <w:t>Si los órganos competentes de las Naciones Unidas y/o las organizaciones zonales competentes toman, cuando se presta asistencia humanitaria, medidas coercitivas, deben velar porque dicha asistencia no sea utilizada con finalidad política, militar y/o con otros fines similares, y porque sean plenamente respetados y aplicados los principios de humanidad, de neutralidad y de imparcialidad.</w:t>
            </w:r>
          </w:p>
        </w:tc>
      </w:tr>
      <w:tr w:rsidR="00D90A17" w:rsidRPr="00252ED6" w14:paraId="0142FCB5" w14:textId="77777777" w:rsidTr="00CA12ED">
        <w:trPr>
          <w:cantSplit/>
        </w:trPr>
        <w:tc>
          <w:tcPr>
            <w:tcW w:w="2405" w:type="dxa"/>
            <w:vAlign w:val="center"/>
          </w:tcPr>
          <w:p w14:paraId="352772EA" w14:textId="7CAF232C" w:rsidR="00D90A17" w:rsidRDefault="00D90A17" w:rsidP="00252ED6">
            <w:pPr>
              <w:spacing w:after="0" w:line="240" w:lineRule="auto"/>
              <w:jc w:val="both"/>
              <w:rPr>
                <w:rFonts w:ascii="Montserrat" w:hAnsi="Montserrat"/>
                <w:b/>
                <w:bCs/>
                <w:sz w:val="18"/>
                <w:szCs w:val="18"/>
              </w:rPr>
            </w:pPr>
            <w:r>
              <w:rPr>
                <w:rFonts w:ascii="Montserrat" w:hAnsi="Montserrat"/>
                <w:b/>
                <w:bCs/>
                <w:sz w:val="18"/>
                <w:szCs w:val="18"/>
              </w:rPr>
              <w:t>Principio 9</w:t>
            </w:r>
          </w:p>
        </w:tc>
        <w:tc>
          <w:tcPr>
            <w:tcW w:w="6946" w:type="dxa"/>
            <w:vAlign w:val="center"/>
          </w:tcPr>
          <w:p w14:paraId="45705393" w14:textId="552EA8A0" w:rsidR="00D90A17" w:rsidRDefault="00D90A17" w:rsidP="00026118">
            <w:pPr>
              <w:spacing w:after="0" w:line="240" w:lineRule="auto"/>
              <w:jc w:val="both"/>
              <w:rPr>
                <w:rFonts w:ascii="Montserrat" w:hAnsi="Montserrat"/>
                <w:sz w:val="18"/>
                <w:szCs w:val="18"/>
              </w:rPr>
            </w:pPr>
            <w:r>
              <w:rPr>
                <w:rFonts w:ascii="Montserrat" w:hAnsi="Montserrat"/>
                <w:sz w:val="18"/>
                <w:szCs w:val="18"/>
              </w:rPr>
              <w:t>La asistencia humanitaria puede incluir todos los socorros indispensables para la supervivencia de las víctimas (víveres, agua, medicamentos, suministros y material médico, vivienda rudimentaria y ropa, así como los servicios particularmente médicos y preventivos, la asistencia religiosa y espiritual y de defensa civil), de conformidad con las tareas definidas en el derecho internacional humanitario.</w:t>
            </w:r>
          </w:p>
        </w:tc>
      </w:tr>
      <w:tr w:rsidR="00D90A17" w:rsidRPr="00252ED6" w14:paraId="45C6076E" w14:textId="77777777" w:rsidTr="00CA12ED">
        <w:trPr>
          <w:cantSplit/>
        </w:trPr>
        <w:tc>
          <w:tcPr>
            <w:tcW w:w="2405" w:type="dxa"/>
            <w:vAlign w:val="center"/>
          </w:tcPr>
          <w:p w14:paraId="776E3416" w14:textId="0B2B35B4" w:rsidR="00D90A17" w:rsidRDefault="00D90A17" w:rsidP="00252ED6">
            <w:pPr>
              <w:spacing w:after="0" w:line="240" w:lineRule="auto"/>
              <w:jc w:val="both"/>
              <w:rPr>
                <w:rFonts w:ascii="Montserrat" w:hAnsi="Montserrat"/>
                <w:b/>
                <w:bCs/>
                <w:sz w:val="18"/>
                <w:szCs w:val="18"/>
              </w:rPr>
            </w:pPr>
            <w:r>
              <w:rPr>
                <w:rFonts w:ascii="Montserrat" w:hAnsi="Montserrat"/>
                <w:b/>
                <w:bCs/>
                <w:sz w:val="18"/>
                <w:szCs w:val="18"/>
              </w:rPr>
              <w:t>Principio 10</w:t>
            </w:r>
          </w:p>
        </w:tc>
        <w:tc>
          <w:tcPr>
            <w:tcW w:w="6946" w:type="dxa"/>
            <w:vAlign w:val="center"/>
          </w:tcPr>
          <w:p w14:paraId="4DAC6260" w14:textId="77777777" w:rsidR="00D90A17" w:rsidRDefault="00D90A17" w:rsidP="00D90A17">
            <w:pPr>
              <w:pStyle w:val="Prrafodelista"/>
              <w:numPr>
                <w:ilvl w:val="0"/>
                <w:numId w:val="7"/>
              </w:numPr>
              <w:spacing w:after="0" w:line="240" w:lineRule="auto"/>
              <w:jc w:val="both"/>
              <w:rPr>
                <w:rFonts w:ascii="Montserrat" w:hAnsi="Montserrat"/>
                <w:sz w:val="18"/>
                <w:szCs w:val="18"/>
              </w:rPr>
            </w:pPr>
            <w:r>
              <w:rPr>
                <w:rFonts w:ascii="Montserrat" w:hAnsi="Montserrat"/>
                <w:sz w:val="18"/>
                <w:szCs w:val="18"/>
              </w:rPr>
              <w:t>Todas las autoridades involucradas darán las facilidades necesarias para que se pueda prestar la asistencia humanitaria</w:t>
            </w:r>
          </w:p>
          <w:p w14:paraId="058BBFAB" w14:textId="77777777" w:rsidR="00D90A17" w:rsidRDefault="00D90A17" w:rsidP="00D90A17">
            <w:pPr>
              <w:pStyle w:val="Prrafodelista"/>
              <w:numPr>
                <w:ilvl w:val="0"/>
                <w:numId w:val="7"/>
              </w:numPr>
              <w:spacing w:after="0" w:line="240" w:lineRule="auto"/>
              <w:jc w:val="both"/>
              <w:rPr>
                <w:rFonts w:ascii="Montserrat" w:hAnsi="Montserrat"/>
                <w:sz w:val="18"/>
                <w:szCs w:val="18"/>
              </w:rPr>
            </w:pPr>
            <w:r>
              <w:rPr>
                <w:rFonts w:ascii="Montserrat" w:hAnsi="Montserrat"/>
                <w:sz w:val="18"/>
                <w:szCs w:val="18"/>
              </w:rPr>
              <w:t>Todas las autoridades involucradas permitirán el tránsito de las mercancías destinadas a los socorros humanitarios y del personal que las transporta y tendrán derecho a prescribir las modalidades técnicas necesarias para llevar a cabo tales operaciones.</w:t>
            </w:r>
          </w:p>
          <w:p w14:paraId="59D11957" w14:textId="69DD44BE" w:rsidR="00D90A17" w:rsidRPr="00D90A17" w:rsidRDefault="00D90A17" w:rsidP="00D90A17">
            <w:pPr>
              <w:pStyle w:val="Prrafodelista"/>
              <w:numPr>
                <w:ilvl w:val="0"/>
                <w:numId w:val="7"/>
              </w:numPr>
              <w:spacing w:after="0" w:line="240" w:lineRule="auto"/>
              <w:jc w:val="both"/>
              <w:rPr>
                <w:rFonts w:ascii="Montserrat" w:hAnsi="Montserrat"/>
                <w:sz w:val="18"/>
                <w:szCs w:val="18"/>
              </w:rPr>
            </w:pPr>
            <w:r>
              <w:rPr>
                <w:rFonts w:ascii="Montserrat" w:hAnsi="Montserrat"/>
                <w:sz w:val="18"/>
                <w:szCs w:val="18"/>
              </w:rPr>
              <w:t xml:space="preserve">La asistencia humanitaria puede transitar, llegado el caso, por los llamados “corredores humanitarios”, que han de ser respetados y protegidos por las autoridades competentes de las partes involucradas y, si es necesario, bajo la autoridad de las naciones unidas </w:t>
            </w:r>
          </w:p>
        </w:tc>
      </w:tr>
      <w:tr w:rsidR="00D90A17" w:rsidRPr="00252ED6" w14:paraId="0D613713" w14:textId="77777777" w:rsidTr="00CA12ED">
        <w:trPr>
          <w:cantSplit/>
        </w:trPr>
        <w:tc>
          <w:tcPr>
            <w:tcW w:w="2405" w:type="dxa"/>
            <w:vAlign w:val="center"/>
          </w:tcPr>
          <w:p w14:paraId="27A13FB5" w14:textId="2992D15B" w:rsidR="00D90A17" w:rsidRDefault="00D90A17" w:rsidP="00252ED6">
            <w:pPr>
              <w:spacing w:after="0" w:line="240" w:lineRule="auto"/>
              <w:jc w:val="both"/>
              <w:rPr>
                <w:rFonts w:ascii="Montserrat" w:hAnsi="Montserrat"/>
                <w:b/>
                <w:bCs/>
                <w:sz w:val="18"/>
                <w:szCs w:val="18"/>
              </w:rPr>
            </w:pPr>
            <w:r>
              <w:rPr>
                <w:rFonts w:ascii="Montserrat" w:hAnsi="Montserrat"/>
                <w:b/>
                <w:bCs/>
                <w:sz w:val="18"/>
                <w:szCs w:val="18"/>
              </w:rPr>
              <w:lastRenderedPageBreak/>
              <w:t>Principio 11</w:t>
            </w:r>
          </w:p>
        </w:tc>
        <w:tc>
          <w:tcPr>
            <w:tcW w:w="6946" w:type="dxa"/>
            <w:vAlign w:val="center"/>
          </w:tcPr>
          <w:p w14:paraId="7015BF85" w14:textId="3532B574" w:rsidR="00D90A17" w:rsidRPr="00D90A17" w:rsidRDefault="00D90A17" w:rsidP="00D90A17">
            <w:pPr>
              <w:spacing w:after="0" w:line="240" w:lineRule="auto"/>
              <w:jc w:val="both"/>
              <w:rPr>
                <w:rFonts w:ascii="Montserrat" w:hAnsi="Montserrat"/>
                <w:sz w:val="18"/>
                <w:szCs w:val="18"/>
              </w:rPr>
            </w:pPr>
            <w:r>
              <w:rPr>
                <w:rFonts w:ascii="Montserrat" w:hAnsi="Montserrat"/>
                <w:sz w:val="18"/>
                <w:szCs w:val="18"/>
              </w:rPr>
              <w:t>El estatuto y la protección del personal que participa en las operaciones de asistencia humanitaria, se regirán por las normas del derecho aplicable en ese ámbito. Será así particularmente, cuando se trate del personal de las Naciones Unidas</w:t>
            </w:r>
            <w:r w:rsidR="007826C9">
              <w:rPr>
                <w:rFonts w:ascii="Montserrat" w:hAnsi="Montserrat"/>
                <w:sz w:val="18"/>
                <w:szCs w:val="18"/>
              </w:rPr>
              <w:t xml:space="preserve"> o de organismos del sistema de las Naciones Unidas encargados de prestar asistencia humanitaria, del personal del Comité Internacional de la Cruz Roja, del personal de organizaciones nacionales e internacionales que participe en actividades de asistencia humanitaria. El estatuto, los derechos y las obligaciones de todas esas categorías de personal deben regirse por la apropiada reglamentación nacional e internacional</w:t>
            </w:r>
          </w:p>
        </w:tc>
      </w:tr>
      <w:tr w:rsidR="007826C9" w:rsidRPr="00252ED6" w14:paraId="140A65A9" w14:textId="77777777" w:rsidTr="00CA12ED">
        <w:trPr>
          <w:cantSplit/>
        </w:trPr>
        <w:tc>
          <w:tcPr>
            <w:tcW w:w="2405" w:type="dxa"/>
            <w:vAlign w:val="center"/>
          </w:tcPr>
          <w:p w14:paraId="2E45B877" w14:textId="18395EF0" w:rsidR="007826C9" w:rsidRDefault="007826C9" w:rsidP="00252ED6">
            <w:pPr>
              <w:spacing w:after="0" w:line="240" w:lineRule="auto"/>
              <w:jc w:val="both"/>
              <w:rPr>
                <w:rFonts w:ascii="Montserrat" w:hAnsi="Montserrat"/>
                <w:b/>
                <w:bCs/>
                <w:sz w:val="18"/>
                <w:szCs w:val="18"/>
              </w:rPr>
            </w:pPr>
            <w:r>
              <w:rPr>
                <w:rFonts w:ascii="Montserrat" w:hAnsi="Montserrat"/>
                <w:b/>
                <w:bCs/>
                <w:sz w:val="18"/>
                <w:szCs w:val="18"/>
              </w:rPr>
              <w:t>Principio 12</w:t>
            </w:r>
          </w:p>
        </w:tc>
        <w:tc>
          <w:tcPr>
            <w:tcW w:w="6946" w:type="dxa"/>
            <w:vAlign w:val="center"/>
          </w:tcPr>
          <w:p w14:paraId="43C26786" w14:textId="239C1CCA" w:rsidR="007826C9" w:rsidRDefault="007826C9" w:rsidP="00D90A17">
            <w:pPr>
              <w:spacing w:after="0" w:line="240" w:lineRule="auto"/>
              <w:jc w:val="both"/>
              <w:rPr>
                <w:rFonts w:ascii="Montserrat" w:hAnsi="Montserrat"/>
                <w:sz w:val="18"/>
                <w:szCs w:val="18"/>
              </w:rPr>
            </w:pPr>
            <w:r>
              <w:rPr>
                <w:rFonts w:ascii="Montserrat" w:hAnsi="Montserrat"/>
                <w:sz w:val="18"/>
                <w:szCs w:val="18"/>
              </w:rPr>
              <w:t>Para poder cerciorarse de que la operación de socorro o la asistencia suministrada se aviene con las normas apropiadas y con los objetivos declarados, las autoridades concernidas pueden ejercer los controles necesarios, a condición de que éstos no demoren indebidamente la llegada de la asistencia humanitaria.</w:t>
            </w:r>
          </w:p>
        </w:tc>
      </w:tr>
      <w:tr w:rsidR="007826C9" w:rsidRPr="00252ED6" w14:paraId="2DFEB334" w14:textId="77777777" w:rsidTr="00CA12ED">
        <w:trPr>
          <w:cantSplit/>
        </w:trPr>
        <w:tc>
          <w:tcPr>
            <w:tcW w:w="2405" w:type="dxa"/>
            <w:vAlign w:val="center"/>
          </w:tcPr>
          <w:p w14:paraId="17831DDD" w14:textId="681FD68C" w:rsidR="007826C9" w:rsidRDefault="007826C9" w:rsidP="00252ED6">
            <w:pPr>
              <w:spacing w:after="0" w:line="240" w:lineRule="auto"/>
              <w:jc w:val="both"/>
              <w:rPr>
                <w:rFonts w:ascii="Montserrat" w:hAnsi="Montserrat"/>
                <w:b/>
                <w:bCs/>
                <w:sz w:val="18"/>
                <w:szCs w:val="18"/>
              </w:rPr>
            </w:pPr>
            <w:r>
              <w:rPr>
                <w:rFonts w:ascii="Montserrat" w:hAnsi="Montserrat"/>
                <w:b/>
                <w:bCs/>
                <w:sz w:val="18"/>
                <w:szCs w:val="18"/>
              </w:rPr>
              <w:t>Principio 13</w:t>
            </w:r>
          </w:p>
        </w:tc>
        <w:tc>
          <w:tcPr>
            <w:tcW w:w="6946" w:type="dxa"/>
            <w:vAlign w:val="center"/>
          </w:tcPr>
          <w:p w14:paraId="1C1D6029" w14:textId="5F3A4F4C" w:rsidR="007826C9" w:rsidRDefault="007826C9" w:rsidP="00D90A17">
            <w:pPr>
              <w:spacing w:after="0" w:line="240" w:lineRule="auto"/>
              <w:jc w:val="both"/>
              <w:rPr>
                <w:rFonts w:ascii="Montserrat" w:hAnsi="Montserrat"/>
                <w:sz w:val="18"/>
                <w:szCs w:val="18"/>
              </w:rPr>
            </w:pPr>
            <w:r>
              <w:rPr>
                <w:rFonts w:ascii="Montserrat" w:hAnsi="Montserrat"/>
                <w:sz w:val="18"/>
                <w:szCs w:val="18"/>
              </w:rPr>
              <w:t>Para mejorar la eficacia de las operaciones de asistencia humanitaria y evitar las imbricaciones y el derroche, el principal encargado de esas operaciones ha de coordinar los esfuerzos de los diversos participantes.</w:t>
            </w:r>
          </w:p>
        </w:tc>
      </w:tr>
      <w:tr w:rsidR="007826C9" w:rsidRPr="00252ED6" w14:paraId="65D88858" w14:textId="77777777" w:rsidTr="00CA12ED">
        <w:trPr>
          <w:cantSplit/>
        </w:trPr>
        <w:tc>
          <w:tcPr>
            <w:tcW w:w="2405" w:type="dxa"/>
            <w:vAlign w:val="center"/>
          </w:tcPr>
          <w:p w14:paraId="5AE3C9CB" w14:textId="1ACBF42C" w:rsidR="007826C9" w:rsidRDefault="007826C9" w:rsidP="00252ED6">
            <w:pPr>
              <w:spacing w:after="0" w:line="240" w:lineRule="auto"/>
              <w:jc w:val="both"/>
              <w:rPr>
                <w:rFonts w:ascii="Montserrat" w:hAnsi="Montserrat"/>
                <w:b/>
                <w:bCs/>
                <w:sz w:val="18"/>
                <w:szCs w:val="18"/>
              </w:rPr>
            </w:pPr>
            <w:r>
              <w:rPr>
                <w:rFonts w:ascii="Montserrat" w:hAnsi="Montserrat"/>
                <w:b/>
                <w:bCs/>
                <w:sz w:val="18"/>
                <w:szCs w:val="18"/>
              </w:rPr>
              <w:t>Principio 14</w:t>
            </w:r>
          </w:p>
        </w:tc>
        <w:tc>
          <w:tcPr>
            <w:tcW w:w="6946" w:type="dxa"/>
            <w:vAlign w:val="center"/>
          </w:tcPr>
          <w:p w14:paraId="4E97A3E4" w14:textId="77777777" w:rsidR="007826C9" w:rsidRDefault="007826C9" w:rsidP="007826C9">
            <w:pPr>
              <w:pStyle w:val="Prrafodelista"/>
              <w:numPr>
                <w:ilvl w:val="0"/>
                <w:numId w:val="8"/>
              </w:numPr>
              <w:spacing w:after="0" w:line="240" w:lineRule="auto"/>
              <w:jc w:val="both"/>
              <w:rPr>
                <w:rFonts w:ascii="Montserrat" w:hAnsi="Montserrat"/>
                <w:sz w:val="18"/>
                <w:szCs w:val="18"/>
              </w:rPr>
            </w:pPr>
            <w:r>
              <w:rPr>
                <w:rFonts w:ascii="Montserrat" w:hAnsi="Montserrat"/>
                <w:sz w:val="18"/>
                <w:szCs w:val="18"/>
              </w:rPr>
              <w:t>Quienes participen en una operación de asistencia humanitaria, han de respetar y aplicar los presentes principios. Pueden concertar, en una situación dada, los necesarios acuerdos especiales</w:t>
            </w:r>
          </w:p>
          <w:p w14:paraId="6FC14DF4" w14:textId="7C419989" w:rsidR="007826C9" w:rsidRPr="007826C9" w:rsidRDefault="007826C9" w:rsidP="007826C9">
            <w:pPr>
              <w:pStyle w:val="Prrafodelista"/>
              <w:numPr>
                <w:ilvl w:val="0"/>
                <w:numId w:val="8"/>
              </w:numPr>
              <w:spacing w:after="0" w:line="240" w:lineRule="auto"/>
              <w:jc w:val="both"/>
              <w:rPr>
                <w:rFonts w:ascii="Montserrat" w:hAnsi="Montserrat"/>
                <w:sz w:val="18"/>
                <w:szCs w:val="18"/>
              </w:rPr>
            </w:pPr>
            <w:r>
              <w:rPr>
                <w:rFonts w:ascii="Montserrat" w:hAnsi="Montserrat"/>
                <w:sz w:val="18"/>
                <w:szCs w:val="18"/>
              </w:rPr>
              <w:t>No se debe considerar que los presentes principios son, de forma alguna, contrarios a los derechos y deberes definidos en el derecho internacional vigente, ni que modifican dichos derechos y deberes.</w:t>
            </w:r>
          </w:p>
        </w:tc>
      </w:tr>
      <w:tr w:rsidR="007826C9" w:rsidRPr="00252ED6" w14:paraId="750E2131" w14:textId="77777777" w:rsidTr="003A1E17">
        <w:trPr>
          <w:cantSplit/>
        </w:trPr>
        <w:tc>
          <w:tcPr>
            <w:tcW w:w="9351" w:type="dxa"/>
            <w:gridSpan w:val="2"/>
            <w:vAlign w:val="center"/>
          </w:tcPr>
          <w:p w14:paraId="62190628" w14:textId="4E56F749" w:rsidR="007826C9" w:rsidRPr="007826C9" w:rsidRDefault="007826C9" w:rsidP="007826C9">
            <w:pPr>
              <w:spacing w:after="0" w:line="240" w:lineRule="auto"/>
              <w:rPr>
                <w:rFonts w:ascii="Montserrat" w:hAnsi="Montserrat"/>
                <w:b/>
                <w:bCs/>
                <w:sz w:val="18"/>
                <w:szCs w:val="18"/>
              </w:rPr>
            </w:pPr>
            <w:r>
              <w:rPr>
                <w:rFonts w:ascii="Montserrat" w:hAnsi="Montserrat"/>
                <w:b/>
                <w:bCs/>
                <w:sz w:val="18"/>
                <w:szCs w:val="18"/>
              </w:rPr>
              <w:t>Cuarta Sección “Signos distintivos”</w:t>
            </w:r>
          </w:p>
        </w:tc>
      </w:tr>
      <w:tr w:rsidR="007826C9" w:rsidRPr="00252ED6" w14:paraId="129E8FD5" w14:textId="77777777" w:rsidTr="00CA12ED">
        <w:trPr>
          <w:cantSplit/>
        </w:trPr>
        <w:tc>
          <w:tcPr>
            <w:tcW w:w="2405" w:type="dxa"/>
            <w:vAlign w:val="center"/>
          </w:tcPr>
          <w:p w14:paraId="14FBCC77" w14:textId="0CBD63BE" w:rsidR="007826C9" w:rsidRDefault="007826C9" w:rsidP="00252ED6">
            <w:pPr>
              <w:spacing w:after="0" w:line="240" w:lineRule="auto"/>
              <w:jc w:val="both"/>
              <w:rPr>
                <w:rFonts w:ascii="Montserrat" w:hAnsi="Montserrat"/>
                <w:b/>
                <w:bCs/>
                <w:sz w:val="18"/>
                <w:szCs w:val="18"/>
              </w:rPr>
            </w:pPr>
            <w:r>
              <w:rPr>
                <w:rFonts w:ascii="Montserrat" w:hAnsi="Montserrat"/>
                <w:b/>
                <w:bCs/>
                <w:sz w:val="18"/>
                <w:szCs w:val="18"/>
              </w:rPr>
              <w:t>El D.I.H.</w:t>
            </w:r>
          </w:p>
        </w:tc>
        <w:tc>
          <w:tcPr>
            <w:tcW w:w="6946" w:type="dxa"/>
            <w:vAlign w:val="center"/>
          </w:tcPr>
          <w:p w14:paraId="1ADFB139" w14:textId="61D57867" w:rsidR="007826C9" w:rsidRPr="007826C9" w:rsidRDefault="007826C9" w:rsidP="007826C9">
            <w:pPr>
              <w:spacing w:after="0" w:line="240" w:lineRule="auto"/>
              <w:jc w:val="both"/>
              <w:rPr>
                <w:rFonts w:ascii="Montserrat" w:hAnsi="Montserrat"/>
                <w:sz w:val="18"/>
                <w:szCs w:val="18"/>
              </w:rPr>
            </w:pPr>
            <w:r>
              <w:rPr>
                <w:rFonts w:ascii="Montserrat" w:hAnsi="Montserrat"/>
                <w:sz w:val="18"/>
                <w:szCs w:val="18"/>
              </w:rPr>
              <w:t>Previene una particular protección en favor de las personas y bienes.</w:t>
            </w:r>
          </w:p>
        </w:tc>
      </w:tr>
      <w:tr w:rsidR="00A532BF" w:rsidRPr="00252ED6" w14:paraId="717B2394" w14:textId="77777777" w:rsidTr="00CA12ED">
        <w:trPr>
          <w:cantSplit/>
        </w:trPr>
        <w:tc>
          <w:tcPr>
            <w:tcW w:w="2405" w:type="dxa"/>
            <w:vAlign w:val="center"/>
          </w:tcPr>
          <w:p w14:paraId="1DDBF04B" w14:textId="77777777" w:rsidR="00A532BF" w:rsidRDefault="00A532BF" w:rsidP="00252ED6">
            <w:pPr>
              <w:spacing w:after="0" w:line="240" w:lineRule="auto"/>
              <w:jc w:val="both"/>
              <w:rPr>
                <w:rFonts w:ascii="Montserrat" w:hAnsi="Montserrat"/>
                <w:b/>
                <w:bCs/>
                <w:sz w:val="18"/>
                <w:szCs w:val="18"/>
              </w:rPr>
            </w:pPr>
            <w:r>
              <w:rPr>
                <w:noProof/>
              </w:rPr>
              <w:drawing>
                <wp:inline distT="0" distB="0" distL="0" distR="0" wp14:anchorId="402D6017" wp14:editId="40E90B56">
                  <wp:extent cx="648000" cy="5571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00" cy="557127"/>
                          </a:xfrm>
                          <a:prstGeom prst="rect">
                            <a:avLst/>
                          </a:prstGeom>
                        </pic:spPr>
                      </pic:pic>
                    </a:graphicData>
                  </a:graphic>
                </wp:inline>
              </w:drawing>
            </w:r>
            <w:r>
              <w:rPr>
                <w:noProof/>
              </w:rPr>
              <w:drawing>
                <wp:inline distT="0" distB="0" distL="0" distR="0" wp14:anchorId="2972C110" wp14:editId="582D2E96">
                  <wp:extent cx="648000" cy="545468"/>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00" cy="545468"/>
                          </a:xfrm>
                          <a:prstGeom prst="rect">
                            <a:avLst/>
                          </a:prstGeom>
                        </pic:spPr>
                      </pic:pic>
                    </a:graphicData>
                  </a:graphic>
                </wp:inline>
              </w:drawing>
            </w:r>
          </w:p>
          <w:p w14:paraId="20AA45A8" w14:textId="0F954D72" w:rsidR="00A532BF" w:rsidRDefault="00A532BF" w:rsidP="00252ED6">
            <w:pPr>
              <w:spacing w:after="0" w:line="240" w:lineRule="auto"/>
              <w:jc w:val="both"/>
              <w:rPr>
                <w:rFonts w:ascii="Montserrat" w:hAnsi="Montserrat"/>
                <w:b/>
                <w:bCs/>
                <w:sz w:val="18"/>
                <w:szCs w:val="18"/>
              </w:rPr>
            </w:pPr>
            <w:r>
              <w:rPr>
                <w:noProof/>
              </w:rPr>
              <w:drawing>
                <wp:inline distT="0" distB="0" distL="0" distR="0" wp14:anchorId="59C17121" wp14:editId="2B1C4278">
                  <wp:extent cx="648000" cy="54830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00" cy="548308"/>
                          </a:xfrm>
                          <a:prstGeom prst="rect">
                            <a:avLst/>
                          </a:prstGeom>
                        </pic:spPr>
                      </pic:pic>
                    </a:graphicData>
                  </a:graphic>
                </wp:inline>
              </w:drawing>
            </w:r>
            <w:r>
              <w:rPr>
                <w:noProof/>
              </w:rPr>
              <w:drawing>
                <wp:inline distT="0" distB="0" distL="0" distR="0" wp14:anchorId="6DC8CE7A" wp14:editId="4BD77F9C">
                  <wp:extent cx="648000" cy="5420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00" cy="542038"/>
                          </a:xfrm>
                          <a:prstGeom prst="rect">
                            <a:avLst/>
                          </a:prstGeom>
                        </pic:spPr>
                      </pic:pic>
                    </a:graphicData>
                  </a:graphic>
                </wp:inline>
              </w:drawing>
            </w:r>
          </w:p>
        </w:tc>
        <w:tc>
          <w:tcPr>
            <w:tcW w:w="6946" w:type="dxa"/>
            <w:vAlign w:val="center"/>
          </w:tcPr>
          <w:p w14:paraId="3F3F10FA" w14:textId="2CDAF092" w:rsidR="00A532BF" w:rsidRDefault="00A532BF" w:rsidP="007826C9">
            <w:pPr>
              <w:spacing w:after="0" w:line="240" w:lineRule="auto"/>
              <w:jc w:val="both"/>
              <w:rPr>
                <w:rFonts w:ascii="Montserrat" w:hAnsi="Montserrat"/>
                <w:sz w:val="18"/>
                <w:szCs w:val="18"/>
              </w:rPr>
            </w:pPr>
            <w:r>
              <w:rPr>
                <w:rFonts w:ascii="Montserrat" w:hAnsi="Montserrat"/>
                <w:sz w:val="18"/>
                <w:szCs w:val="18"/>
              </w:rPr>
              <w:t>Servicio sanitario militar y civil, personal religioso militar, personal religioso civil: únicamente del servicio sanitario civil y de la protección civil</w:t>
            </w:r>
          </w:p>
        </w:tc>
      </w:tr>
      <w:tr w:rsidR="00A532BF" w:rsidRPr="00252ED6" w14:paraId="62F42411" w14:textId="77777777" w:rsidTr="00CA12ED">
        <w:trPr>
          <w:cantSplit/>
        </w:trPr>
        <w:tc>
          <w:tcPr>
            <w:tcW w:w="2405" w:type="dxa"/>
            <w:vAlign w:val="center"/>
          </w:tcPr>
          <w:p w14:paraId="6F1E3FB0" w14:textId="7D341817" w:rsidR="00A532BF" w:rsidRDefault="00A532BF" w:rsidP="00A532BF">
            <w:pPr>
              <w:spacing w:after="0" w:line="240" w:lineRule="auto"/>
              <w:rPr>
                <w:noProof/>
              </w:rPr>
            </w:pPr>
            <w:r>
              <w:rPr>
                <w:noProof/>
              </w:rPr>
              <w:drawing>
                <wp:inline distT="0" distB="0" distL="0" distR="0" wp14:anchorId="528D3605" wp14:editId="49344DE6">
                  <wp:extent cx="648000" cy="54546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545468"/>
                          </a:xfrm>
                          <a:prstGeom prst="rect">
                            <a:avLst/>
                          </a:prstGeom>
                        </pic:spPr>
                      </pic:pic>
                    </a:graphicData>
                  </a:graphic>
                </wp:inline>
              </w:drawing>
            </w:r>
          </w:p>
        </w:tc>
        <w:tc>
          <w:tcPr>
            <w:tcW w:w="6946" w:type="dxa"/>
            <w:vAlign w:val="center"/>
          </w:tcPr>
          <w:p w14:paraId="767E3640" w14:textId="487C31BE" w:rsidR="00A532BF" w:rsidRDefault="00A532BF" w:rsidP="007826C9">
            <w:pPr>
              <w:spacing w:after="0" w:line="240" w:lineRule="auto"/>
              <w:jc w:val="both"/>
              <w:rPr>
                <w:rFonts w:ascii="Montserrat" w:hAnsi="Montserrat"/>
                <w:sz w:val="18"/>
                <w:szCs w:val="18"/>
              </w:rPr>
            </w:pPr>
            <w:r>
              <w:rPr>
                <w:rFonts w:ascii="Montserrat" w:hAnsi="Montserrat"/>
                <w:sz w:val="18"/>
                <w:szCs w:val="18"/>
              </w:rPr>
              <w:t>Organizaciones internacionales de la Cruz Roja</w:t>
            </w:r>
          </w:p>
        </w:tc>
      </w:tr>
      <w:tr w:rsidR="00A532BF" w:rsidRPr="00252ED6" w14:paraId="6108F455" w14:textId="77777777" w:rsidTr="00CA12ED">
        <w:trPr>
          <w:cantSplit/>
        </w:trPr>
        <w:tc>
          <w:tcPr>
            <w:tcW w:w="2405" w:type="dxa"/>
            <w:vAlign w:val="center"/>
          </w:tcPr>
          <w:p w14:paraId="67CCF48D" w14:textId="16E0571C" w:rsidR="00A532BF" w:rsidRDefault="00A532BF" w:rsidP="00A532BF">
            <w:pPr>
              <w:spacing w:after="0" w:line="240" w:lineRule="auto"/>
              <w:rPr>
                <w:noProof/>
              </w:rPr>
            </w:pPr>
            <w:r>
              <w:rPr>
                <w:noProof/>
              </w:rPr>
              <w:drawing>
                <wp:inline distT="0" distB="0" distL="0" distR="0" wp14:anchorId="377A8B97" wp14:editId="7497D40A">
                  <wp:extent cx="648000" cy="550189"/>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00" cy="550189"/>
                          </a:xfrm>
                          <a:prstGeom prst="rect">
                            <a:avLst/>
                          </a:prstGeom>
                        </pic:spPr>
                      </pic:pic>
                    </a:graphicData>
                  </a:graphic>
                </wp:inline>
              </w:drawing>
            </w:r>
          </w:p>
        </w:tc>
        <w:tc>
          <w:tcPr>
            <w:tcW w:w="6946" w:type="dxa"/>
            <w:vAlign w:val="center"/>
          </w:tcPr>
          <w:p w14:paraId="3CCEB52B" w14:textId="14357B21" w:rsidR="00A532BF" w:rsidRDefault="00A532BF" w:rsidP="007826C9">
            <w:pPr>
              <w:spacing w:after="0" w:line="240" w:lineRule="auto"/>
              <w:jc w:val="both"/>
              <w:rPr>
                <w:rFonts w:ascii="Montserrat" w:hAnsi="Montserrat"/>
                <w:sz w:val="18"/>
                <w:szCs w:val="18"/>
              </w:rPr>
            </w:pPr>
            <w:r>
              <w:rPr>
                <w:rFonts w:ascii="Montserrat" w:hAnsi="Montserrat"/>
                <w:sz w:val="18"/>
                <w:szCs w:val="18"/>
              </w:rPr>
              <w:t>Protección civil</w:t>
            </w:r>
          </w:p>
        </w:tc>
      </w:tr>
      <w:tr w:rsidR="00A532BF" w:rsidRPr="00252ED6" w14:paraId="3F91BC26" w14:textId="77777777" w:rsidTr="00CA12ED">
        <w:trPr>
          <w:cantSplit/>
        </w:trPr>
        <w:tc>
          <w:tcPr>
            <w:tcW w:w="2405" w:type="dxa"/>
            <w:vAlign w:val="center"/>
          </w:tcPr>
          <w:p w14:paraId="3154D2D9" w14:textId="726C15EA" w:rsidR="00A532BF" w:rsidRDefault="00A532BF" w:rsidP="00A532BF">
            <w:pPr>
              <w:spacing w:after="0" w:line="240" w:lineRule="auto"/>
              <w:rPr>
                <w:noProof/>
              </w:rPr>
            </w:pPr>
            <w:r>
              <w:rPr>
                <w:noProof/>
              </w:rPr>
              <w:drawing>
                <wp:inline distT="0" distB="0" distL="0" distR="0" wp14:anchorId="3791AADE" wp14:editId="071D0841">
                  <wp:extent cx="648000" cy="753962"/>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00" cy="753962"/>
                          </a:xfrm>
                          <a:prstGeom prst="rect">
                            <a:avLst/>
                          </a:prstGeom>
                        </pic:spPr>
                      </pic:pic>
                    </a:graphicData>
                  </a:graphic>
                </wp:inline>
              </w:drawing>
            </w:r>
          </w:p>
        </w:tc>
        <w:tc>
          <w:tcPr>
            <w:tcW w:w="6946" w:type="dxa"/>
            <w:vAlign w:val="center"/>
          </w:tcPr>
          <w:p w14:paraId="1E29AAFF" w14:textId="126F3069" w:rsidR="00A532BF" w:rsidRDefault="00A532BF" w:rsidP="007826C9">
            <w:pPr>
              <w:spacing w:after="0" w:line="240" w:lineRule="auto"/>
              <w:jc w:val="both"/>
              <w:rPr>
                <w:rFonts w:ascii="Montserrat" w:hAnsi="Montserrat"/>
                <w:sz w:val="18"/>
                <w:szCs w:val="18"/>
              </w:rPr>
            </w:pPr>
            <w:r>
              <w:rPr>
                <w:rFonts w:ascii="Montserrat" w:hAnsi="Montserrat"/>
                <w:sz w:val="18"/>
                <w:szCs w:val="18"/>
              </w:rPr>
              <w:t>Bienes culturales señalizados: Protección general, personal de protección de los bienes culturales.</w:t>
            </w:r>
          </w:p>
        </w:tc>
      </w:tr>
      <w:tr w:rsidR="00A532BF" w:rsidRPr="00252ED6" w14:paraId="10912E80" w14:textId="77777777" w:rsidTr="00CA12ED">
        <w:trPr>
          <w:cantSplit/>
        </w:trPr>
        <w:tc>
          <w:tcPr>
            <w:tcW w:w="2405" w:type="dxa"/>
            <w:vAlign w:val="center"/>
          </w:tcPr>
          <w:p w14:paraId="28130159" w14:textId="56244AEB" w:rsidR="00A532BF" w:rsidRDefault="00A532BF" w:rsidP="00A532BF">
            <w:pPr>
              <w:spacing w:after="0" w:line="240" w:lineRule="auto"/>
              <w:rPr>
                <w:noProof/>
              </w:rPr>
            </w:pPr>
            <w:r>
              <w:rPr>
                <w:noProof/>
              </w:rPr>
              <w:drawing>
                <wp:inline distT="0" distB="0" distL="0" distR="0" wp14:anchorId="495AFE9A" wp14:editId="1133A620">
                  <wp:extent cx="648000" cy="708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00" cy="708750"/>
                          </a:xfrm>
                          <a:prstGeom prst="rect">
                            <a:avLst/>
                          </a:prstGeom>
                        </pic:spPr>
                      </pic:pic>
                    </a:graphicData>
                  </a:graphic>
                </wp:inline>
              </w:drawing>
            </w:r>
          </w:p>
        </w:tc>
        <w:tc>
          <w:tcPr>
            <w:tcW w:w="6946" w:type="dxa"/>
            <w:vAlign w:val="center"/>
          </w:tcPr>
          <w:p w14:paraId="7C2773C4" w14:textId="41A5A781" w:rsidR="00A532BF" w:rsidRDefault="00A532BF" w:rsidP="007826C9">
            <w:pPr>
              <w:spacing w:after="0" w:line="240" w:lineRule="auto"/>
              <w:jc w:val="both"/>
              <w:rPr>
                <w:rFonts w:ascii="Montserrat" w:hAnsi="Montserrat"/>
                <w:sz w:val="18"/>
                <w:szCs w:val="18"/>
              </w:rPr>
            </w:pPr>
            <w:r>
              <w:rPr>
                <w:rFonts w:ascii="Montserrat" w:hAnsi="Montserrat"/>
                <w:sz w:val="18"/>
                <w:szCs w:val="18"/>
              </w:rPr>
              <w:t>Bienes culturales señalizados: Protección especial.</w:t>
            </w:r>
          </w:p>
        </w:tc>
      </w:tr>
      <w:tr w:rsidR="00A532BF" w:rsidRPr="00252ED6" w14:paraId="6F92A564" w14:textId="77777777" w:rsidTr="00CA12ED">
        <w:trPr>
          <w:cantSplit/>
        </w:trPr>
        <w:tc>
          <w:tcPr>
            <w:tcW w:w="2405" w:type="dxa"/>
            <w:vAlign w:val="center"/>
          </w:tcPr>
          <w:p w14:paraId="62AEF5B8" w14:textId="29D4BA55" w:rsidR="00A532BF" w:rsidRDefault="00A532BF" w:rsidP="00A532BF">
            <w:pPr>
              <w:spacing w:after="0" w:line="240" w:lineRule="auto"/>
              <w:rPr>
                <w:noProof/>
              </w:rPr>
            </w:pPr>
            <w:r>
              <w:rPr>
                <w:noProof/>
              </w:rPr>
              <w:drawing>
                <wp:inline distT="0" distB="0" distL="0" distR="0" wp14:anchorId="60FD0A98" wp14:editId="74D26294">
                  <wp:extent cx="648000" cy="538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00" cy="538650"/>
                          </a:xfrm>
                          <a:prstGeom prst="rect">
                            <a:avLst/>
                          </a:prstGeom>
                        </pic:spPr>
                      </pic:pic>
                    </a:graphicData>
                  </a:graphic>
                </wp:inline>
              </w:drawing>
            </w:r>
          </w:p>
        </w:tc>
        <w:tc>
          <w:tcPr>
            <w:tcW w:w="6946" w:type="dxa"/>
            <w:vAlign w:val="center"/>
          </w:tcPr>
          <w:p w14:paraId="6D159218" w14:textId="0D6EF6EE" w:rsidR="00A532BF" w:rsidRDefault="00A532BF" w:rsidP="007826C9">
            <w:pPr>
              <w:spacing w:after="0" w:line="240" w:lineRule="auto"/>
              <w:jc w:val="both"/>
              <w:rPr>
                <w:rFonts w:ascii="Montserrat" w:hAnsi="Montserrat"/>
                <w:sz w:val="18"/>
                <w:szCs w:val="18"/>
              </w:rPr>
            </w:pPr>
            <w:r>
              <w:rPr>
                <w:rFonts w:ascii="Montserrat" w:hAnsi="Montserrat"/>
                <w:sz w:val="18"/>
                <w:szCs w:val="18"/>
              </w:rPr>
              <w:t>Obras e instalaciones que contienen fuerzas peligrosas</w:t>
            </w:r>
            <w:r w:rsidR="00B66181">
              <w:rPr>
                <w:rFonts w:ascii="Montserrat" w:hAnsi="Montserrat"/>
                <w:sz w:val="18"/>
                <w:szCs w:val="18"/>
              </w:rPr>
              <w:t xml:space="preserve">: </w:t>
            </w:r>
            <w:r w:rsidR="00B66181" w:rsidRPr="00B66181">
              <w:rPr>
                <w:rFonts w:ascii="Montserrat" w:hAnsi="Montserrat"/>
                <w:sz w:val="18"/>
                <w:szCs w:val="18"/>
              </w:rPr>
              <w:t>presas, dique, centrales de energía nuclear.</w:t>
            </w:r>
          </w:p>
        </w:tc>
      </w:tr>
      <w:tr w:rsidR="00A532BF" w:rsidRPr="00252ED6" w14:paraId="4711DD40" w14:textId="77777777" w:rsidTr="00CA12ED">
        <w:trPr>
          <w:cantSplit/>
        </w:trPr>
        <w:tc>
          <w:tcPr>
            <w:tcW w:w="2405" w:type="dxa"/>
            <w:vAlign w:val="center"/>
          </w:tcPr>
          <w:p w14:paraId="6BA8BF24" w14:textId="0DA404BE" w:rsidR="00A532BF" w:rsidRDefault="00A532BF" w:rsidP="00A532BF">
            <w:pPr>
              <w:spacing w:after="0" w:line="240" w:lineRule="auto"/>
              <w:rPr>
                <w:noProof/>
              </w:rPr>
            </w:pPr>
            <w:r>
              <w:rPr>
                <w:noProof/>
              </w:rPr>
              <w:lastRenderedPageBreak/>
              <w:drawing>
                <wp:inline distT="0" distB="0" distL="0" distR="0" wp14:anchorId="685698C8" wp14:editId="4EEA3031">
                  <wp:extent cx="648000" cy="551404"/>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00" cy="551404"/>
                          </a:xfrm>
                          <a:prstGeom prst="rect">
                            <a:avLst/>
                          </a:prstGeom>
                        </pic:spPr>
                      </pic:pic>
                    </a:graphicData>
                  </a:graphic>
                </wp:inline>
              </w:drawing>
            </w:r>
          </w:p>
        </w:tc>
        <w:tc>
          <w:tcPr>
            <w:tcW w:w="6946" w:type="dxa"/>
            <w:vAlign w:val="center"/>
          </w:tcPr>
          <w:p w14:paraId="43B9B998" w14:textId="458CC230" w:rsidR="00A532BF" w:rsidRDefault="00B66181" w:rsidP="007826C9">
            <w:pPr>
              <w:spacing w:after="0" w:line="240" w:lineRule="auto"/>
              <w:jc w:val="both"/>
              <w:rPr>
                <w:rFonts w:ascii="Montserrat" w:hAnsi="Montserrat"/>
                <w:sz w:val="18"/>
                <w:szCs w:val="18"/>
              </w:rPr>
            </w:pPr>
            <w:r>
              <w:rPr>
                <w:rFonts w:ascii="Montserrat" w:hAnsi="Montserrat"/>
                <w:sz w:val="18"/>
                <w:szCs w:val="18"/>
              </w:rPr>
              <w:t>Monumentos históricos y museos</w:t>
            </w:r>
          </w:p>
        </w:tc>
      </w:tr>
      <w:tr w:rsidR="00B66181" w:rsidRPr="00252ED6" w14:paraId="6BC01346" w14:textId="77777777" w:rsidTr="00CA12ED">
        <w:trPr>
          <w:cantSplit/>
        </w:trPr>
        <w:tc>
          <w:tcPr>
            <w:tcW w:w="2405" w:type="dxa"/>
            <w:vAlign w:val="center"/>
          </w:tcPr>
          <w:p w14:paraId="65210067" w14:textId="2230E974" w:rsidR="00B66181" w:rsidRDefault="00B66181" w:rsidP="00A532BF">
            <w:pPr>
              <w:spacing w:after="0" w:line="240" w:lineRule="auto"/>
              <w:rPr>
                <w:noProof/>
              </w:rPr>
            </w:pPr>
            <w:r>
              <w:rPr>
                <w:noProof/>
              </w:rPr>
              <w:drawing>
                <wp:inline distT="0" distB="0" distL="0" distR="0" wp14:anchorId="4978BE96" wp14:editId="0106D240">
                  <wp:extent cx="648000" cy="54546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00" cy="545468"/>
                          </a:xfrm>
                          <a:prstGeom prst="rect">
                            <a:avLst/>
                          </a:prstGeom>
                        </pic:spPr>
                      </pic:pic>
                    </a:graphicData>
                  </a:graphic>
                </wp:inline>
              </w:drawing>
            </w:r>
          </w:p>
        </w:tc>
        <w:tc>
          <w:tcPr>
            <w:tcW w:w="6946" w:type="dxa"/>
            <w:vAlign w:val="center"/>
          </w:tcPr>
          <w:p w14:paraId="3E194D87" w14:textId="749A4AD3" w:rsidR="00B66181" w:rsidRDefault="00B66181" w:rsidP="007826C9">
            <w:pPr>
              <w:spacing w:after="0" w:line="240" w:lineRule="auto"/>
              <w:jc w:val="both"/>
              <w:rPr>
                <w:rFonts w:ascii="Montserrat" w:hAnsi="Montserrat"/>
                <w:sz w:val="18"/>
                <w:szCs w:val="18"/>
              </w:rPr>
            </w:pPr>
            <w:r w:rsidRPr="00B66181">
              <w:rPr>
                <w:rFonts w:ascii="Montserrat" w:hAnsi="Montserrat"/>
                <w:sz w:val="18"/>
                <w:szCs w:val="18"/>
              </w:rPr>
              <w:t>Zonas y localización sanitaria y de seguridad</w:t>
            </w:r>
          </w:p>
        </w:tc>
      </w:tr>
      <w:tr w:rsidR="00B66181" w:rsidRPr="00252ED6" w14:paraId="518FD7AD" w14:textId="77777777" w:rsidTr="00CA12ED">
        <w:trPr>
          <w:cantSplit/>
        </w:trPr>
        <w:tc>
          <w:tcPr>
            <w:tcW w:w="2405" w:type="dxa"/>
            <w:vAlign w:val="center"/>
          </w:tcPr>
          <w:p w14:paraId="2DCC22F3" w14:textId="13E4B90D" w:rsidR="00B66181" w:rsidRDefault="00B66181" w:rsidP="00A532BF">
            <w:pPr>
              <w:spacing w:after="0" w:line="240" w:lineRule="auto"/>
              <w:rPr>
                <w:noProof/>
              </w:rPr>
            </w:pPr>
            <w:r>
              <w:rPr>
                <w:noProof/>
              </w:rPr>
              <w:drawing>
                <wp:inline distT="0" distB="0" distL="0" distR="0" wp14:anchorId="489BDFB2" wp14:editId="72564279">
                  <wp:extent cx="648000" cy="589091"/>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00" cy="589091"/>
                          </a:xfrm>
                          <a:prstGeom prst="rect">
                            <a:avLst/>
                          </a:prstGeom>
                        </pic:spPr>
                      </pic:pic>
                    </a:graphicData>
                  </a:graphic>
                </wp:inline>
              </w:drawing>
            </w:r>
          </w:p>
        </w:tc>
        <w:tc>
          <w:tcPr>
            <w:tcW w:w="6946" w:type="dxa"/>
            <w:vAlign w:val="center"/>
          </w:tcPr>
          <w:p w14:paraId="0B658AF0" w14:textId="686486F0" w:rsidR="00B66181" w:rsidRPr="00B66181" w:rsidRDefault="00B66181" w:rsidP="007826C9">
            <w:pPr>
              <w:spacing w:after="0" w:line="240" w:lineRule="auto"/>
              <w:jc w:val="both"/>
              <w:rPr>
                <w:rFonts w:ascii="Montserrat" w:hAnsi="Montserrat"/>
                <w:sz w:val="18"/>
                <w:szCs w:val="18"/>
              </w:rPr>
            </w:pPr>
            <w:r w:rsidRPr="00B66181">
              <w:rPr>
                <w:rFonts w:ascii="Montserrat" w:hAnsi="Montserrat"/>
                <w:sz w:val="18"/>
                <w:szCs w:val="18"/>
              </w:rPr>
              <w:t>Bandera blanca (bandera de parlamento, utilizada para</w:t>
            </w:r>
            <w:r w:rsidRPr="00B66181">
              <w:rPr>
                <w:rFonts w:ascii="Montserrat" w:hAnsi="Montserrat"/>
                <w:sz w:val="18"/>
                <w:szCs w:val="18"/>
              </w:rPr>
              <w:br/>
              <w:t>negociación y rendición).</w:t>
            </w:r>
          </w:p>
        </w:tc>
      </w:tr>
    </w:tbl>
    <w:p w14:paraId="6F4F21B5" w14:textId="77777777" w:rsidR="0069499F" w:rsidRDefault="0069499F"/>
    <w:sectPr w:rsidR="006949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C3FAE"/>
    <w:multiLevelType w:val="hybridMultilevel"/>
    <w:tmpl w:val="4EB04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B710FF"/>
    <w:multiLevelType w:val="hybridMultilevel"/>
    <w:tmpl w:val="5F360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437686"/>
    <w:multiLevelType w:val="hybridMultilevel"/>
    <w:tmpl w:val="913EA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A712F9"/>
    <w:multiLevelType w:val="hybridMultilevel"/>
    <w:tmpl w:val="14741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627900"/>
    <w:multiLevelType w:val="hybridMultilevel"/>
    <w:tmpl w:val="B0BC9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4307D1"/>
    <w:multiLevelType w:val="hybridMultilevel"/>
    <w:tmpl w:val="3CD65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0879C8"/>
    <w:multiLevelType w:val="hybridMultilevel"/>
    <w:tmpl w:val="69623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4504F3"/>
    <w:multiLevelType w:val="hybridMultilevel"/>
    <w:tmpl w:val="FFEE0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6F"/>
    <w:rsid w:val="00026118"/>
    <w:rsid w:val="000F6E7C"/>
    <w:rsid w:val="00103C1E"/>
    <w:rsid w:val="001719CD"/>
    <w:rsid w:val="001A1D6F"/>
    <w:rsid w:val="001B062B"/>
    <w:rsid w:val="001C6A6F"/>
    <w:rsid w:val="00242904"/>
    <w:rsid w:val="00252ED6"/>
    <w:rsid w:val="002D3BF8"/>
    <w:rsid w:val="002D5FA1"/>
    <w:rsid w:val="00374FEC"/>
    <w:rsid w:val="003B44B3"/>
    <w:rsid w:val="004778EB"/>
    <w:rsid w:val="00552ED8"/>
    <w:rsid w:val="0069499F"/>
    <w:rsid w:val="006A77D7"/>
    <w:rsid w:val="007826C9"/>
    <w:rsid w:val="0080462A"/>
    <w:rsid w:val="008552F7"/>
    <w:rsid w:val="00860B05"/>
    <w:rsid w:val="0089098A"/>
    <w:rsid w:val="008D04F4"/>
    <w:rsid w:val="00903ADE"/>
    <w:rsid w:val="0094527C"/>
    <w:rsid w:val="009F7BBB"/>
    <w:rsid w:val="00A347A2"/>
    <w:rsid w:val="00A532BF"/>
    <w:rsid w:val="00B66181"/>
    <w:rsid w:val="00CA12ED"/>
    <w:rsid w:val="00CB4D08"/>
    <w:rsid w:val="00CC48F0"/>
    <w:rsid w:val="00CC56D1"/>
    <w:rsid w:val="00D171DC"/>
    <w:rsid w:val="00D2396D"/>
    <w:rsid w:val="00D906AE"/>
    <w:rsid w:val="00D90A17"/>
    <w:rsid w:val="00E203A0"/>
    <w:rsid w:val="00ED15A2"/>
    <w:rsid w:val="00ED2F7C"/>
    <w:rsid w:val="00FB4C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779D"/>
  <w15:chartTrackingRefBased/>
  <w15:docId w15:val="{F2746FD1-EE41-4CEB-8F08-7B7D9A97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line="240" w:lineRule="atLeas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52E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D5FA1"/>
    <w:pPr>
      <w:ind w:left="720"/>
      <w:contextualSpacing/>
    </w:pPr>
  </w:style>
  <w:style w:type="character" w:customStyle="1" w:styleId="fontstyle01">
    <w:name w:val="fontstyle01"/>
    <w:basedOn w:val="Fuentedeprrafopredeter"/>
    <w:rsid w:val="00B66181"/>
    <w:rPr>
      <w:rFonts w:ascii="ArialMT" w:hAnsi="ArialMT" w:hint="default"/>
      <w:b w:val="0"/>
      <w:bCs w:val="0"/>
      <w:i w:val="0"/>
      <w:iCs w:val="0"/>
      <w:color w:val="242021"/>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3612</Words>
  <Characters>19869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Sanchez Alcaraz</dc:creator>
  <cp:keywords/>
  <dc:description/>
  <cp:lastModifiedBy>Manuel Alejandro  Sanchez Alcaraz</cp:lastModifiedBy>
  <cp:revision>16</cp:revision>
  <dcterms:created xsi:type="dcterms:W3CDTF">2020-05-30T19:22:00Z</dcterms:created>
  <dcterms:modified xsi:type="dcterms:W3CDTF">2020-05-31T01:27:00Z</dcterms:modified>
</cp:coreProperties>
</file>