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w:t>
      </w:r>
      <w:proofErr w:type="gramStart"/>
      <w:r w:rsidRPr="00770898">
        <w:t>the current</w:t>
      </w:r>
      <w:proofErr w:type="gramEnd"/>
      <w:r w:rsidRPr="00770898">
        <w:t xml:space="preserve">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2291FE48"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w:t>
      </w:r>
      <w:proofErr w:type="gramStart"/>
      <w:r>
        <w:t>and also</w:t>
      </w:r>
      <w:proofErr w:type="gramEnd"/>
      <w:r>
        <w:t xml:space="preserve"> focus the selection on samples that can represent the entire population.</w:t>
      </w:r>
      <w:r w:rsidR="0073329A">
        <w:t xml:space="preserve"> Based on this selection, section 3.1.1. details the frameworks that will be used in the experimentation, and section 3.1.2. lists are the remaining frameworks.</w:t>
      </w:r>
      <w:r w:rsidR="00E27FEA">
        <w:t xml:space="preserve"> </w:t>
      </w:r>
      <w:r w:rsidR="00E27FEA" w:rsidRPr="00161D82">
        <w:t>contributed to the idea of evaluating open-source FL frameworks and helped establish criteria for comparison. These criteria include ease of use and deployment, development, analysis capabilities, accuracy, and performance. These criteria will be applied in Section 5, where popular FL frameworks are evaluated.</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w:t>
      </w:r>
      <w:proofErr w:type="gramStart"/>
      <w:r>
        <w:t>A number of</w:t>
      </w:r>
      <w:proofErr w:type="gramEnd"/>
      <w:r>
        <w:t xml:space="preserve"> secure computation protocols and machine learning algorithms are supported within FATE. Through the out-of-box usability and end-to-end building modules and visualization tools, users </w:t>
      </w:r>
      <w:proofErr w:type="gramStart"/>
      <w:r>
        <w:t>are able to</w:t>
      </w:r>
      <w:proofErr w:type="gramEnd"/>
      <w:r>
        <w:t xml:space="preserve">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w:t>
      </w:r>
      <w:r>
        <w:lastRenderedPageBreak/>
        <w:t xml:space="preserve">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w:t>
      </w:r>
      <w:proofErr w:type="gramStart"/>
      <w:r w:rsidRPr="003A2681">
        <w:t>architected</w:t>
      </w:r>
      <w:proofErr w:type="gramEnd"/>
      <w:r w:rsidRPr="003A2681">
        <w:t xml:space="preserve">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proofErr w:type="spellStart"/>
      <w:r w:rsidRPr="00512D91">
        <w:rPr>
          <w:i/>
          <w:iCs/>
        </w:rPr>
        <w:t>FedML</w:t>
      </w:r>
      <w:proofErr w:type="spellEnd"/>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w:t>
      </w:r>
      <w:r w:rsidRPr="003A2681">
        <w:lastRenderedPageBreak/>
        <w:t xml:space="preserve">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proofErr w:type="spellStart"/>
      <w:r w:rsidRPr="00A54D84">
        <w:rPr>
          <w:i/>
          <w:iCs/>
        </w:rPr>
        <w:t>FedML</w:t>
      </w:r>
      <w:proofErr w:type="spellEnd"/>
      <w:r w:rsidRPr="00A54D84">
        <w:rPr>
          <w:i/>
          <w:iCs/>
        </w:rPr>
        <w:t>-Core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xml:space="preserve">.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w:t>
      </w:r>
      <w:proofErr w:type="gramStart"/>
      <w:r w:rsidRPr="001253B6">
        <w:t>absolutely necessary</w:t>
      </w:r>
      <w:proofErr w:type="gramEnd"/>
      <w:r w:rsidRPr="001253B6">
        <w:t xml:space="preserve">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w:t>
      </w:r>
      <w:r w:rsidR="00F44367" w:rsidRPr="006B3DE4">
        <w:lastRenderedPageBreak/>
        <w:t xml:space="preserve">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xml:space="preserve">.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w:t>
      </w:r>
      <w:proofErr w:type="gramStart"/>
      <w:r>
        <w:t>deployment</w:t>
      </w:r>
      <w:proofErr w:type="gramEnd"/>
      <w:r>
        <w:t xml:space="preserve"> simulation to the real-world architecture of NF: multitasking, high availability, server failover, and secure provisioning. In addition, a good application for NF has been found in practice, particularly within the health sector, </w:t>
      </w:r>
      <w:proofErr w:type="gramStart"/>
      <w:r>
        <w:t>with regard to</w:t>
      </w:r>
      <w:proofErr w:type="gramEnd"/>
      <w:r>
        <w:t xml:space="preserve">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lastRenderedPageBreak/>
        <w:t>PaddlePaddle</w:t>
      </w:r>
      <w:proofErr w:type="spellEnd"/>
      <w:r>
        <w:t xml:space="preserve">, with the purpose of safe collaboration on training machine learning models over a massive </w:t>
      </w:r>
      <w:proofErr w:type="gramStart"/>
      <w:r>
        <w:t>amount</w:t>
      </w:r>
      <w:proofErr w:type="gramEnd"/>
      <w:r>
        <w:t xml:space="preserve">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lastRenderedPageBreak/>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w:t>
      </w:r>
      <w:proofErr w:type="gramStart"/>
      <w:r>
        <w:t>basic</w:t>
      </w:r>
      <w:proofErr w:type="gramEnd"/>
      <w:r>
        <w:t xml:space="preserve">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w:t>
      </w:r>
      <w:proofErr w:type="gramStart"/>
      <w:r>
        <w:t xml:space="preserve"> These</w:t>
      </w:r>
      <w:proofErr w:type="gramEnd"/>
      <w:r>
        <w:t xml:space="preserv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w:t>
      </w:r>
      <w:proofErr w:type="gramStart"/>
      <w:r>
        <w:t>occur</w:t>
      </w:r>
      <w:proofErr w:type="gramEnd"/>
      <w:r>
        <w:t xml:space="preserve">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w:t>
      </w:r>
      <w:proofErr w:type="gramStart"/>
      <w:r>
        <w:t>a large number of</w:t>
      </w:r>
      <w:proofErr w:type="gramEnd"/>
      <w:r>
        <w:t xml:space="preserve">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lastRenderedPageBreak/>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w:t>
      </w:r>
      <w:proofErr w:type="gramStart"/>
      <w:r>
        <w:t>exactly the same</w:t>
      </w:r>
      <w:proofErr w:type="gramEnd"/>
      <w:r>
        <w:t xml:space="preserv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w:t>
      </w:r>
      <w:r>
        <w:lastRenderedPageBreak/>
        <w:t>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Long Short-Term Memory 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 xml:space="preserve">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w:t>
      </w:r>
      <w:proofErr w:type="gramStart"/>
      <w:r>
        <w:t>mean</w:t>
      </w:r>
      <w:proofErr w:type="gramEnd"/>
      <w:r>
        <w:t xml:space="preserve">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w:t>
      </w:r>
      <w:proofErr w:type="gramStart"/>
      <w:r>
        <w:t>in order to</w:t>
      </w:r>
      <w:proofErr w:type="gramEnd"/>
      <w:r>
        <w:t xml:space="preserve">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lastRenderedPageBreak/>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t xml:space="preserve">In </w:t>
      </w:r>
      <w:proofErr w:type="spellStart"/>
      <w:r w:rsidRPr="00873480">
        <w:rPr>
          <w:i/>
          <w:iCs/>
        </w:rPr>
        <w:t>SecureBoost</w:t>
      </w:r>
      <w:proofErr w:type="spellEnd"/>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lastRenderedPageBreak/>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applied to complex architectures using deep neural networks. </w:t>
      </w:r>
      <w:proofErr w:type="spellStart"/>
      <w:r w:rsidRPr="00394BC0">
        <w:rPr>
          <w:i/>
          <w:iCs/>
        </w:rPr>
        <w:t>SecureBoost</w:t>
      </w:r>
      <w:proofErr w:type="spellEnd"/>
      <w:r>
        <w:t xml:space="preserve"> introduces strong privacy-preserving measures </w:t>
      </w:r>
      <w:proofErr w:type="gramStart"/>
      <w:r>
        <w:t>in order to</w:t>
      </w:r>
      <w:proofErr w:type="gramEnd"/>
      <w:r>
        <w:t xml:space="preserve">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w:t>
      </w:r>
      <w:proofErr w:type="gramStart"/>
      <w:r w:rsidRPr="0089109B">
        <w:t>a FL</w:t>
      </w:r>
      <w:proofErr w:type="gramEnd"/>
      <w:r w:rsidRPr="0089109B">
        <w:t xml:space="preserve">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proofErr w:type="gramStart"/>
      <w:r w:rsidRPr="00B30BB5">
        <w:t>A large number of</w:t>
      </w:r>
      <w:proofErr w:type="gramEnd"/>
      <w:r w:rsidRPr="00B30BB5">
        <w:t xml:space="preserve">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w:t>
      </w:r>
      <w:r w:rsidRPr="00B30BB5">
        <w:lastRenderedPageBreak/>
        <w:t>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 xml:space="preserve">than all other tools, </w:t>
      </w:r>
      <w:proofErr w:type="gramStart"/>
      <w:r w:rsidRPr="00B30BB5">
        <w:t>similar to</w:t>
      </w:r>
      <w:proofErr w:type="gramEnd"/>
      <w:r w:rsidRPr="00B30BB5">
        <w:t xml:space="preserve">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w:t>
      </w:r>
      <w:proofErr w:type="gramStart"/>
      <w:r w:rsidRPr="00B30BB5">
        <w:t>deploying</w:t>
      </w:r>
      <w:proofErr w:type="gramEnd"/>
      <w:r w:rsidRPr="00B30BB5">
        <w:t xml:space="preserve">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lastRenderedPageBreak/>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w:t>
      </w:r>
      <w:r w:rsidRPr="00557A9B">
        <w:lastRenderedPageBreak/>
        <w:t xml:space="preserve">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w:t>
      </w:r>
      <w:proofErr w:type="gramStart"/>
      <w:r w:rsidRPr="003D5F20">
        <w:t>in an attempt to</w:t>
      </w:r>
      <w:proofErr w:type="gramEnd"/>
      <w:r w:rsidRPr="003D5F20">
        <w:t xml:space="preserve">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 xml:space="preserve">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w:t>
      </w:r>
      <w:proofErr w:type="spellStart"/>
      <w:r>
        <w:t>Gunicorn</w:t>
      </w:r>
      <w:proofErr w:type="spellEnd"/>
      <w:r>
        <w:t xml:space="preserve">, then deployed on AWS EC2. This reduces the cost </w:t>
      </w:r>
      <w:proofErr w:type="gramStart"/>
      <w:r>
        <w:t>in</w:t>
      </w:r>
      <w:proofErr w:type="gramEnd"/>
      <w:r>
        <w:t xml:space="preserve">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proofErr w:type="spellStart"/>
      <w:r w:rsidRPr="00001F51">
        <w:rPr>
          <w:i/>
          <w:iCs/>
        </w:rPr>
        <w:t>Keras</w:t>
      </w:r>
      <w:proofErr w:type="spellEnd"/>
      <w:r>
        <w:t xml:space="preserve">. It is a multi-class classification model distributed to client devices. Clients train the model locally over their data and hence maintain raw data on the device. It sent model updates back to the server, </w:t>
      </w:r>
      <w:r>
        <w:lastRenderedPageBreak/>
        <w:t>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proofErr w:type="spellStart"/>
      <w:r w:rsidRPr="005B5C1C">
        <w:rPr>
          <w:i/>
          <w:iCs/>
        </w:rPr>
        <w:t>StateManager</w:t>
      </w:r>
      <w:proofErr w:type="spellEnd"/>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w:t>
      </w:r>
      <w:r>
        <w:lastRenderedPageBreak/>
        <w:t xml:space="preserve">introduced testing tools such as </w:t>
      </w:r>
      <w:proofErr w:type="spellStart"/>
      <w:r w:rsidRPr="000A57B3">
        <w:rPr>
          <w:i/>
          <w:iCs/>
        </w:rPr>
        <w:t>cURL</w:t>
      </w:r>
      <w:proofErr w:type="spellEnd"/>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proofErr w:type="spellStart"/>
      <w:r w:rsidRPr="000A57B3">
        <w:rPr>
          <w:i/>
          <w:iCs/>
        </w:rPr>
        <w:t>cURL</w:t>
      </w:r>
      <w:proofErr w:type="spellEnd"/>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proofErr w:type="spellStart"/>
      <w:r w:rsidRPr="000A57B3">
        <w:rPr>
          <w:i/>
          <w:iCs/>
        </w:rPr>
        <w:t>Procfile</w:t>
      </w:r>
      <w:proofErr w:type="spellEnd"/>
      <w:r>
        <w:t xml:space="preserve">. The simplicity of hosting Python apps on PythonAnywhere is also discussed. For dedicated servers, this walks through deploying Flask using </w:t>
      </w:r>
      <w:proofErr w:type="spellStart"/>
      <w:r w:rsidRPr="000A57B3">
        <w:rPr>
          <w:i/>
          <w:iCs/>
        </w:rPr>
        <w:t>uWSGI</w:t>
      </w:r>
      <w:proofErr w:type="spellEnd"/>
      <w:r>
        <w:t xml:space="preserve"> and </w:t>
      </w:r>
      <w:r w:rsidRPr="000A57B3">
        <w:rPr>
          <w:i/>
          <w:iCs/>
        </w:rPr>
        <w:t>Nginx</w:t>
      </w:r>
      <w:r>
        <w:t xml:space="preserve"> in handling HTTP requests. It discusses the choice of host toward an adequate environment that will best suit the needs of an application and scaling.</w:t>
      </w:r>
    </w:p>
    <w:p w14:paraId="57128C1C" w14:textId="77777777" w:rsidR="00523515" w:rsidRDefault="00523515" w:rsidP="00523515">
      <w:pPr>
        <w:pStyle w:val="BodyText"/>
        <w:spacing w:before="1" w:line="360" w:lineRule="auto"/>
        <w:ind w:left="540" w:right="333" w:firstLine="470"/>
        <w:jc w:val="both"/>
      </w:pPr>
      <w:r w:rsidRPr="00AB606F">
        <w:t xml:space="preserve">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w:t>
      </w:r>
      <w:proofErr w:type="gramStart"/>
      <w:r w:rsidRPr="00AB606F">
        <w:t>similar to</w:t>
      </w:r>
      <w:proofErr w:type="gramEnd"/>
      <w:r w:rsidRPr="00AB606F">
        <w:t xml:space="preserve"> a cross-device setting. Data sets used in FL 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w:t>
      </w:r>
      <w:proofErr w:type="gramStart"/>
      <w:r w:rsidRPr="00AB606F">
        <w:t>a proof</w:t>
      </w:r>
      <w:proofErr w:type="gramEnd"/>
      <w:r w:rsidRPr="00AB606F">
        <w:t xml:space="preserve">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lastRenderedPageBreak/>
        <w:t>Aligned with the second RO, the rest of the sections address various aspects of FL frameworks and their application. In Section 3.3, the gap between FL frameworks and real-world FL settings began to close, as some cases in this section resembled the approaches 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third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The frameworks selected are widely used and accepted by the FL community, 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 xml:space="preserve">RSNA Chest X-ray, MNIST, and </w:t>
      </w:r>
      <w:proofErr w:type="gramStart"/>
      <w:r w:rsidRPr="003E7E20">
        <w:t>a synthetic</w:t>
      </w:r>
      <w:proofErr w:type="gramEnd"/>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 xml:space="preserve">Given the reasons above, the chosen samples are representative of their entire </w:t>
      </w:r>
      <w:r w:rsidRPr="001F7438">
        <w:rPr>
          <w:highlight w:val="darkYellow"/>
        </w:rPr>
        <w:t>population. Refer to Table 3.6.1 to locate each sample within its population, RO, and corresponding literature review section.</w:t>
      </w:r>
    </w:p>
    <w:p w14:paraId="199623B9" w14:textId="4A6CE50F" w:rsidR="00B55C30" w:rsidRDefault="00B55C30" w:rsidP="00B55C30">
      <w:pPr>
        <w:pStyle w:val="BodyText"/>
        <w:spacing w:line="360" w:lineRule="auto"/>
        <w:ind w:left="540" w:right="332" w:firstLine="470"/>
        <w:jc w:val="both"/>
      </w:pPr>
      <w:r>
        <w:t xml:space="preserve">This chapter starts with the experimentation phase and evaluates the sample of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that was discussed in section 3.1. </w:t>
      </w:r>
      <w:r w:rsidR="00E73720">
        <w:t>E</w:t>
      </w:r>
      <w:r>
        <w:t xml:space="preserve">stablished the following criteria to evaluate open-source FL frameworks: </w:t>
      </w:r>
      <w:r w:rsidRPr="004D5C50">
        <w:t>ease of use and deployment, development, analysis capabilities, accuracy, and performance</w:t>
      </w:r>
      <w:r>
        <w:t xml:space="preserve">. </w:t>
      </w:r>
      <w:r w:rsidRPr="009062E3">
        <w:t xml:space="preserve">However, due to time constraints, this research will focus only on ease of use and real-world applicability. Each aspect can be </w:t>
      </w:r>
      <w:r w:rsidRPr="009062E3">
        <w:lastRenderedPageBreak/>
        <w:t>broken down as follows:</w:t>
      </w:r>
    </w:p>
    <w:p w14:paraId="2FE534B1" w14:textId="77777777" w:rsidR="00B55C30" w:rsidRDefault="00B55C30" w:rsidP="00B55C30">
      <w:pPr>
        <w:pStyle w:val="BodyText"/>
        <w:numPr>
          <w:ilvl w:val="0"/>
          <w:numId w:val="2"/>
        </w:numPr>
        <w:spacing w:before="1" w:after="120"/>
        <w:ind w:left="896" w:right="539" w:hanging="357"/>
      </w:pPr>
      <w:r>
        <w:t xml:space="preserve">Ease of use: </w:t>
      </w:r>
    </w:p>
    <w:p w14:paraId="072344E5" w14:textId="77777777" w:rsidR="00B55C30" w:rsidRDefault="00B55C30" w:rsidP="00B55C30">
      <w:pPr>
        <w:pStyle w:val="BodyText"/>
        <w:numPr>
          <w:ilvl w:val="0"/>
          <w:numId w:val="2"/>
        </w:numPr>
        <w:spacing w:before="1" w:after="120"/>
        <w:ind w:right="539"/>
      </w:pPr>
      <w:r w:rsidRPr="00105954">
        <w:t>Setup and Configuration: Evaluates the complexity of installing the framework.</w:t>
      </w:r>
    </w:p>
    <w:p w14:paraId="6F16A974" w14:textId="77777777" w:rsidR="00B55C30" w:rsidRPr="001F5799" w:rsidRDefault="00B55C30" w:rsidP="00B55C30">
      <w:pPr>
        <w:pStyle w:val="BodyText"/>
        <w:numPr>
          <w:ilvl w:val="0"/>
          <w:numId w:val="2"/>
        </w:numPr>
        <w:spacing w:before="1" w:after="120"/>
        <w:ind w:right="539"/>
      </w:pPr>
      <w:r w:rsidRPr="009747DA">
        <w:t>Adaptability to Various Use Cases: Evaluates how the framework can adapt to different business domains and use cases.</w:t>
      </w:r>
    </w:p>
    <w:p w14:paraId="536FC40C" w14:textId="77777777" w:rsidR="00B55C30" w:rsidRDefault="00B55C30" w:rsidP="00B55C30">
      <w:pPr>
        <w:pStyle w:val="BodyText"/>
        <w:numPr>
          <w:ilvl w:val="0"/>
          <w:numId w:val="2"/>
        </w:numPr>
        <w:spacing w:before="1" w:after="120"/>
        <w:ind w:left="896" w:right="539" w:hanging="357"/>
      </w:pPr>
      <w:r>
        <w:t xml:space="preserve">Real-world applicability: </w:t>
      </w:r>
    </w:p>
    <w:p w14:paraId="01C0D269" w14:textId="77777777" w:rsidR="00B55C30" w:rsidRDefault="00B55C30" w:rsidP="00B55C30">
      <w:pPr>
        <w:pStyle w:val="BodyText"/>
        <w:numPr>
          <w:ilvl w:val="0"/>
          <w:numId w:val="2"/>
        </w:numPr>
        <w:spacing w:before="1" w:after="120"/>
        <w:ind w:right="539"/>
      </w:pPr>
      <w:r w:rsidRPr="009747DA">
        <w:t>Examples and Tutorials: Assesses the quality of examples and tutorials available to help new users get started</w:t>
      </w:r>
      <w:r>
        <w:t xml:space="preserve"> and how close these are to real-world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w:t>
      </w:r>
      <w:proofErr w:type="spellStart"/>
      <w:r w:rsidRPr="006B6997">
        <w:t>OpenMined</w:t>
      </w:r>
      <w:proofErr w:type="spellEnd"/>
      <w:r w:rsidRPr="006B6997">
        <w:t>,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proofErr w:type="spellStart"/>
      <w:r w:rsidRPr="006B6997">
        <w:rPr>
          <w:i/>
          <w:iCs/>
        </w:rPr>
        <w:t>PySyft</w:t>
      </w:r>
      <w:proofErr w:type="spellEnd"/>
      <w:r w:rsidRPr="006B6997">
        <w:t xml:space="preserve"> workers, include the data owner and the data scientists. The data has two variants: mock and private. Data scientists can only access and read the mock dataset. The first four JNs cover the basics of </w:t>
      </w:r>
      <w:proofErr w:type="spellStart"/>
      <w:r w:rsidRPr="006B6997">
        <w:rPr>
          <w:i/>
          <w:iCs/>
        </w:rPr>
        <w:t>PySyft</w:t>
      </w:r>
      <w:proofErr w:type="spellEnd"/>
      <w:r w:rsidRPr="006B6997">
        <w:t>, including how to load 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proofErr w:type="spellStart"/>
      <w:r w:rsidRPr="006B6997">
        <w:rPr>
          <w:i/>
          <w:iCs/>
        </w:rPr>
        <w:t>PyTorch</w:t>
      </w:r>
      <w:proofErr w:type="spellEnd"/>
      <w:r w:rsidRPr="006B6997">
        <w:t>. The remaining JNs cover customizing policies for data access, handling multiple 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t xml:space="preserve">After reviewing this framework, the conclusion is that </w:t>
      </w:r>
      <w:proofErr w:type="spellStart"/>
      <w:r w:rsidRPr="006B6997">
        <w:rPr>
          <w:i/>
          <w:iCs/>
        </w:rPr>
        <w:t>PySyft</w:t>
      </w:r>
      <w:proofErr w:type="spellEnd"/>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lastRenderedPageBreak/>
        <w:t>FATE repository has good structure (FATE, 2021) and clear documentation guiding the user through its directories, examples and tutorials. Active support via issues and discussions 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party, it initializes a model; that is, for a guest, it will initialize both the bottom and top models, whereas for a host, it initializes only the bottom model. By using </w:t>
      </w:r>
      <w:proofErr w:type="spellStart"/>
      <w:r w:rsidRPr="000C6A3E">
        <w:rPr>
          <w:i/>
          <w:iCs/>
        </w:rPr>
        <w:t>HeteroNNTrainerGuest</w:t>
      </w:r>
      <w:proofErr w:type="spellEnd"/>
      <w:r>
        <w:t xml:space="preserve"> or </w:t>
      </w:r>
      <w:proofErr w:type="spellStart"/>
      <w:r w:rsidRPr="000C6A3E">
        <w:rPr>
          <w:i/>
          <w:iCs/>
        </w:rPr>
        <w:t>HeteroNNTrainerHost</w:t>
      </w:r>
      <w:proofErr w:type="spellEnd"/>
      <w:r>
        <w:t xml:space="preserve">,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w:t>
      </w:r>
      <w:proofErr w:type="gramStart"/>
      <w:r>
        <w:t>a FL</w:t>
      </w:r>
      <w:proofErr w:type="gramEnd"/>
      <w:r>
        <w:t xml:space="preserve">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w:t>
      </w:r>
      <w:proofErr w:type="spellStart"/>
      <w:r w:rsidRPr="00B86572">
        <w:rPr>
          <w:i/>
          <w:iCs/>
        </w:rPr>
        <w:t>SecureBoost</w:t>
      </w:r>
      <w:proofErr w:type="spellEnd"/>
      <w:r w:rsidRPr="00B86572">
        <w:t xml:space="preserve"> tutorial makes use of FATE's </w:t>
      </w:r>
      <w:r w:rsidRPr="00B86572">
        <w:rPr>
          <w:i/>
          <w:iCs/>
        </w:rPr>
        <w:t>Hetero-</w:t>
      </w:r>
      <w:proofErr w:type="spellStart"/>
      <w:r w:rsidRPr="00B86572">
        <w:rPr>
          <w:i/>
          <w:iCs/>
        </w:rPr>
        <w:t>SecureBoost</w:t>
      </w:r>
      <w:proofErr w:type="spellEnd"/>
      <w:r w:rsidRPr="00B86572">
        <w:t xml:space="preserve"> scheme in that it trains the boosting tree model. Based on party type, initialization of the model is done: a guest initializes the model as </w:t>
      </w:r>
      <w:proofErr w:type="spellStart"/>
      <w:r w:rsidRPr="00B86572">
        <w:rPr>
          <w:i/>
          <w:iCs/>
        </w:rPr>
        <w:t>HeteroSecureBoostGuest</w:t>
      </w:r>
      <w:proofErr w:type="spellEnd"/>
      <w:r w:rsidRPr="00B86572">
        <w:t xml:space="preserve">, a host as </w:t>
      </w:r>
      <w:proofErr w:type="spellStart"/>
      <w:r w:rsidRPr="00B86572">
        <w:rPr>
          <w:i/>
          <w:iCs/>
        </w:rPr>
        <w:t>HeteroSecureBoostHost</w:t>
      </w:r>
      <w:proofErr w:type="spellEnd"/>
      <w:r w:rsidRPr="00B86572">
        <w:t xml:space="preserve">. The train function </w:t>
      </w:r>
      <w:r>
        <w:t>initiates</w:t>
      </w:r>
      <w:r w:rsidRPr="00B86572">
        <w:t xml:space="preserve"> the training loop, while the </w:t>
      </w:r>
      <w:proofErr w:type="gramStart"/>
      <w:r w:rsidRPr="00B86572">
        <w:t>predict</w:t>
      </w:r>
      <w:proofErr w:type="gramEnd"/>
      <w:r w:rsidRPr="00B86572">
        <w:t xml:space="preserve"> function utilizes a trained model for predicting outcomes over an input dataset. The 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keeping private data.</w:t>
      </w:r>
    </w:p>
    <w:p w14:paraId="3FECC1F3" w14:textId="77777777" w:rsidR="00707E42"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practical settings for federated learning.</w:t>
      </w:r>
      <w:r>
        <w:t xml:space="preserve"> </w:t>
      </w:r>
      <w:proofErr w:type="gramStart"/>
      <w:r>
        <w:t>Final conclusion</w:t>
      </w:r>
      <w:proofErr w:type="gramEnd"/>
      <w:r>
        <w:t xml:space="preserve"> same as </w:t>
      </w:r>
      <w:proofErr w:type="spellStart"/>
      <w:r>
        <w:rPr>
          <w:i/>
          <w:iCs/>
        </w:rPr>
        <w:t>PySyft</w:t>
      </w:r>
      <w:proofErr w:type="spellEnd"/>
      <w:r>
        <w:t xml:space="preserve"> n</w:t>
      </w:r>
      <w:r w:rsidRPr="006B6997">
        <w:t>one of the tutorials provided a real-world scenario where different devices train a model locally and a server aggregates the results</w:t>
      </w:r>
      <w:r>
        <w:t>.</w:t>
      </w:r>
    </w:p>
    <w:p w14:paraId="766FDC27" w14:textId="6E590797" w:rsidR="00464FE4" w:rsidRDefault="00464FE4" w:rsidP="00464FE4">
      <w:pPr>
        <w:pStyle w:val="BodyText"/>
        <w:spacing w:line="360" w:lineRule="auto"/>
        <w:ind w:left="540" w:right="332" w:firstLine="470"/>
        <w:jc w:val="both"/>
      </w:pPr>
      <w:r>
        <w:t xml:space="preserve">The Flower GitHub repository provides practical documentation to speed up the process of using this framework. It also has a large community on </w:t>
      </w:r>
      <w:r w:rsidRPr="00254ADF">
        <w:rPr>
          <w:i/>
          <w:iCs/>
        </w:rPr>
        <w:t>Slack</w:t>
      </w:r>
      <w:r>
        <w:rPr>
          <w:i/>
          <w:iCs/>
        </w:rPr>
        <w:t xml:space="preserve">. </w:t>
      </w:r>
      <w:r>
        <w:t>The</w:t>
      </w:r>
      <w:r>
        <w:rPr>
          <w:i/>
          <w:iCs/>
        </w:rPr>
        <w:t xml:space="preserve"> </w:t>
      </w:r>
      <w:r>
        <w:t xml:space="preserve">tutorials offer </w:t>
      </w:r>
      <w:r>
        <w:lastRenderedPageBreak/>
        <w:t xml:space="preserve">the option of using JNs as well as Python scripts for seamless command line deployment. Among the tutorials offered in Python scripts, two were selected: </w:t>
      </w:r>
      <w:r>
        <w:rPr>
          <w:i/>
          <w:iCs/>
        </w:rPr>
        <w:t>vertical-</w:t>
      </w:r>
      <w:proofErr w:type="spellStart"/>
      <w:r>
        <w:rPr>
          <w:i/>
          <w:iCs/>
        </w:rPr>
        <w:t>fl</w:t>
      </w:r>
      <w:proofErr w:type="spellEnd"/>
      <w:r>
        <w:rPr>
          <w:i/>
          <w:iCs/>
        </w:rPr>
        <w:t xml:space="preserve"> </w:t>
      </w:r>
      <w:r>
        <w:t xml:space="preserve">and </w:t>
      </w:r>
      <w:proofErr w:type="spellStart"/>
      <w:r>
        <w:rPr>
          <w:i/>
          <w:iCs/>
        </w:rPr>
        <w:t>pytorch</w:t>
      </w:r>
      <w:proofErr w:type="spellEnd"/>
      <w:r>
        <w:rPr>
          <w:i/>
          <w:iCs/>
        </w:rPr>
        <w:t>-from-centralized-to-federated.</w:t>
      </w:r>
      <w:r>
        <w:t xml:space="preserve"> These were chosen because they are closer to real-world FL cases, and moving away from JNs helps to achieve this.</w:t>
      </w:r>
    </w:p>
    <w:p w14:paraId="3C5DCC17" w14:textId="77777777" w:rsidR="00464FE4" w:rsidRDefault="00464FE4" w:rsidP="00464FE4">
      <w:pPr>
        <w:pStyle w:val="BodyText"/>
        <w:spacing w:line="360" w:lineRule="auto"/>
        <w:ind w:left="540" w:right="332" w:firstLine="470"/>
        <w:jc w:val="both"/>
        <w:rPr>
          <w:i/>
          <w:iCs/>
        </w:rPr>
      </w:pPr>
      <w:r>
        <w:t xml:space="preserve">The </w:t>
      </w:r>
      <w:r>
        <w:rPr>
          <w:i/>
          <w:iCs/>
        </w:rPr>
        <w:t>vertical-</w:t>
      </w:r>
      <w:proofErr w:type="spellStart"/>
      <w:r>
        <w:rPr>
          <w:i/>
          <w:iCs/>
        </w:rPr>
        <w:t>fl</w:t>
      </w:r>
      <w:proofErr w:type="spellEnd"/>
      <w:r>
        <w:rPr>
          <w:i/>
          <w:iCs/>
        </w:rPr>
        <w:t xml:space="preserve"> </w:t>
      </w:r>
      <w:r>
        <w:t xml:space="preserve">example uses the </w:t>
      </w:r>
      <w:r>
        <w:rPr>
          <w:i/>
          <w:iCs/>
        </w:rPr>
        <w:t>Titanic</w:t>
      </w:r>
      <w:r>
        <w:t xml:space="preserve"> dataset to train simple regression models for binary classification. In VFL, each client holds different features of the same dataset, while the server retains the dataset labels. The task was to predict whether the passengers survived or not, with three clients capturing different features. Finally, the server aggregated each client using </w:t>
      </w:r>
      <w:r>
        <w:rPr>
          <w:i/>
          <w:iCs/>
        </w:rPr>
        <w:t>FedAvg.</w:t>
      </w:r>
    </w:p>
    <w:p w14:paraId="756B5503" w14:textId="77777777" w:rsidR="00464FE4" w:rsidRDefault="00464FE4" w:rsidP="00464FE4">
      <w:pPr>
        <w:pStyle w:val="BodyText"/>
        <w:spacing w:line="360" w:lineRule="auto"/>
        <w:ind w:left="540" w:right="332" w:firstLine="470"/>
        <w:jc w:val="both"/>
      </w:pPr>
      <w:r>
        <w:t xml:space="preserve">The </w:t>
      </w:r>
      <w:proofErr w:type="spellStart"/>
      <w:r>
        <w:rPr>
          <w:i/>
          <w:iCs/>
        </w:rPr>
        <w:t>pytorch</w:t>
      </w:r>
      <w:proofErr w:type="spellEnd"/>
      <w:r>
        <w:rPr>
          <w:i/>
          <w:iCs/>
        </w:rPr>
        <w:t xml:space="preserve">-from-centralized-to-federated </w:t>
      </w:r>
      <w:r>
        <w:t xml:space="preserve">example demonstrates the transition from a ML </w:t>
      </w:r>
      <w:proofErr w:type="spellStart"/>
      <w:r>
        <w:t>centralised</w:t>
      </w:r>
      <w:proofErr w:type="spellEnd"/>
      <w:r>
        <w:t xml:space="preserve"> setup to a FL setup using </w:t>
      </w:r>
      <w:r>
        <w:rPr>
          <w:i/>
          <w:iCs/>
        </w:rPr>
        <w:t xml:space="preserve">Flower </w:t>
      </w:r>
      <w:r>
        <w:t xml:space="preserve">and </w:t>
      </w:r>
      <w:proofErr w:type="spellStart"/>
      <w:r>
        <w:rPr>
          <w:i/>
          <w:iCs/>
        </w:rPr>
        <w:t>Pytorch</w:t>
      </w:r>
      <w:proofErr w:type="spellEnd"/>
      <w:r>
        <w:t xml:space="preserve">. In the </w:t>
      </w:r>
      <w:proofErr w:type="spellStart"/>
      <w:r>
        <w:t>centralised</w:t>
      </w:r>
      <w:proofErr w:type="spellEnd"/>
      <w:r>
        <w:t xml:space="preserve"> setup, a CNN was trained using the CIFAR-10 dataset achieving 37.8% accuracy. The federated setup distributed the data across two </w:t>
      </w:r>
      <w:proofErr w:type="gramStart"/>
      <w:r>
        <w:t>clients</w:t>
      </w:r>
      <w:proofErr w:type="gramEnd"/>
      <w:r>
        <w:t xml:space="preserve"> training models locally. The server aggregated updates and improved accuracy in 48.9%. This demonstrates how FL can better </w:t>
      </w:r>
      <w:proofErr w:type="spellStart"/>
      <w:r>
        <w:t>generalise</w:t>
      </w:r>
      <w:proofErr w:type="spellEnd"/>
      <w:r>
        <w:t xml:space="preserve"> and improve accuracy.</w:t>
      </w:r>
    </w:p>
    <w:p w14:paraId="31A938F2" w14:textId="77777777" w:rsidR="00464FE4" w:rsidRDefault="00464FE4" w:rsidP="00464FE4">
      <w:pPr>
        <w:pStyle w:val="BodyText"/>
        <w:spacing w:line="360" w:lineRule="auto"/>
        <w:ind w:left="540" w:right="332" w:firstLine="470"/>
        <w:jc w:val="both"/>
      </w:pPr>
      <w:r w:rsidRPr="00175B88">
        <w:t xml:space="preserve">The </w:t>
      </w:r>
      <w:r w:rsidRPr="00175B88">
        <w:rPr>
          <w:i/>
          <w:iCs/>
        </w:rPr>
        <w:t>Flower</w:t>
      </w:r>
      <w:r w:rsidRPr="00175B88">
        <w:t xml:space="preserve"> framework is closer to real FL scenarios because it simulates clients and a server in a pragmatic way, making it easy to understand how each element is laid out. Flower surpasses </w:t>
      </w:r>
      <w:proofErr w:type="spellStart"/>
      <w:r w:rsidRPr="00175B88">
        <w:rPr>
          <w:i/>
          <w:iCs/>
        </w:rPr>
        <w:t>PySyft</w:t>
      </w:r>
      <w:proofErr w:type="spellEnd"/>
      <w:r w:rsidRPr="00175B88">
        <w:t xml:space="preserve"> and </w:t>
      </w:r>
      <w:r w:rsidRPr="00175B88">
        <w:rPr>
          <w:i/>
          <w:iCs/>
        </w:rPr>
        <w:t>FATE</w:t>
      </w:r>
      <w:r w:rsidRPr="00175B88">
        <w:t xml:space="preserve"> in this regard. A drawback, however, is that users need to create environments and be familiar with the Linux console to deploy these examples.</w:t>
      </w:r>
    </w:p>
    <w:p w14:paraId="3F52E6B3" w14:textId="4505BC50" w:rsidR="00485063" w:rsidRDefault="00485063" w:rsidP="00485063">
      <w:pPr>
        <w:pStyle w:val="BodyText"/>
        <w:spacing w:line="360" w:lineRule="auto"/>
        <w:ind w:left="540" w:right="332" w:firstLine="470"/>
        <w:jc w:val="both"/>
      </w:pPr>
      <w:proofErr w:type="spellStart"/>
      <w:r w:rsidRPr="000C42F6">
        <w:rPr>
          <w:i/>
          <w:iCs/>
        </w:rPr>
        <w:t>FedML</w:t>
      </w:r>
      <w:proofErr w:type="spellEnd"/>
      <w:r>
        <w:t xml:space="preserve"> offers clear documentation and tutorials for deploying its experiments. It also has a broad support community on Slack. Several of its repositories contain code that has been used in real-world settings and academic publications. Two tutorials </w:t>
      </w:r>
      <w:proofErr w:type="gramStart"/>
      <w:r>
        <w:t>were evaluated</w:t>
      </w:r>
      <w:proofErr w:type="gramEnd"/>
      <w:r>
        <w:t xml:space="preserve"> </w:t>
      </w:r>
      <w:r w:rsidRPr="000C42F6">
        <w:rPr>
          <w:i/>
          <w:iCs/>
        </w:rPr>
        <w:t>FedAvg</w:t>
      </w:r>
      <w:r>
        <w:t xml:space="preserve"> MNIST LR and the Heart Disease Example.</w:t>
      </w:r>
    </w:p>
    <w:p w14:paraId="6A6947FA" w14:textId="77777777" w:rsidR="00485063" w:rsidRDefault="00485063" w:rsidP="00485063">
      <w:pPr>
        <w:pStyle w:val="BodyText"/>
        <w:spacing w:line="360" w:lineRule="auto"/>
        <w:ind w:left="540" w:right="332" w:firstLine="470"/>
        <w:jc w:val="both"/>
      </w:pPr>
      <w:r w:rsidRPr="000C42F6">
        <w:rPr>
          <w:i/>
          <w:iCs/>
        </w:rPr>
        <w:t>FedAvg</w:t>
      </w:r>
      <w:r>
        <w:t xml:space="preserve"> MNIST LR demonstrates how to use the federated averaging algorithm for training a logistic regression model on the MNIST dataset under a cross-silo (horizontal) federated learning setup. The experiment has 1,000 clients, with each client training on a partitioned MNIST dataset. Model updates are centrally averaged to form a global model. This experiment is conducted over 100 communication rounds, with two clients participating in a round at a time. The results show an incremental improvement in the accuracy of the model with every round, reaching 99% by the last one, while the loss decreases up to 0.01. This is quite a good example of how federated learning can demonstrate its potential in the case of multi-client and centralized server situations.</w:t>
      </w:r>
    </w:p>
    <w:p w14:paraId="63FB31B0" w14:textId="77777777" w:rsidR="00485063" w:rsidRDefault="00485063" w:rsidP="00485063">
      <w:pPr>
        <w:pStyle w:val="BodyText"/>
        <w:spacing w:line="360" w:lineRule="auto"/>
        <w:ind w:left="540" w:right="332" w:firstLine="470"/>
        <w:jc w:val="both"/>
      </w:pPr>
      <w:r>
        <w:lastRenderedPageBreak/>
        <w:t xml:space="preserve">The Heart Disease Example uses federated learning on a distributed </w:t>
      </w:r>
      <w:proofErr w:type="gramStart"/>
      <w:r>
        <w:t>Heart Disease</w:t>
      </w:r>
      <w:proofErr w:type="gramEnd"/>
      <w:r>
        <w:t xml:space="preserve"> dataset to illustrate its use in healthcare. The dataset is distributed across four centers: Cleveland, Hungary, Switzerland, and Long Beach V. The dataset holds data specific to each center. Experiments were run using a binary classification model over 10 communication rounds with FedAvg as the optimizer. The performance of the model, with respect to the Area Under the Curve (AUC), stabilizes around 0.7396, demonstrating the capability to handle binary classes.</w:t>
      </w:r>
    </w:p>
    <w:p w14:paraId="36AE0E0C" w14:textId="77777777" w:rsidR="00485063" w:rsidRDefault="00485063" w:rsidP="00485063">
      <w:pPr>
        <w:pStyle w:val="BodyText"/>
        <w:spacing w:line="360" w:lineRule="auto"/>
        <w:ind w:left="540" w:right="332" w:firstLine="470"/>
        <w:jc w:val="both"/>
      </w:pPr>
      <w:r>
        <w:t xml:space="preserve">Unlike </w:t>
      </w:r>
      <w:proofErr w:type="spellStart"/>
      <w:r>
        <w:t>PySyft</w:t>
      </w:r>
      <w:proofErr w:type="spellEnd"/>
      <w:r>
        <w:t xml:space="preserve">, FATE, and Flower, </w:t>
      </w:r>
      <w:proofErr w:type="spellStart"/>
      <w:r>
        <w:t>FedML</w:t>
      </w:r>
      <w:proofErr w:type="spellEnd"/>
      <w:r>
        <w:t xml:space="preserve"> offers a platform for project management (open.fedml.ai); however, this feature was not evaluated due to time constraints. After evaluation, </w:t>
      </w:r>
      <w:proofErr w:type="spellStart"/>
      <w:r>
        <w:t>FedML</w:t>
      </w:r>
      <w:proofErr w:type="spellEnd"/>
      <w:r>
        <w:t xml:space="preserve"> appears to be the closest to real-world settings, as evidenced by its GitHub repository.</w:t>
      </w:r>
    </w:p>
    <w:p w14:paraId="11EB4885" w14:textId="77777777" w:rsidR="000B06AD" w:rsidRDefault="000B06AD" w:rsidP="000B06AD">
      <w:pPr>
        <w:pStyle w:val="BodyText"/>
        <w:spacing w:line="360" w:lineRule="auto"/>
        <w:ind w:left="540" w:right="332" w:firstLine="470"/>
        <w:jc w:val="both"/>
      </w:pPr>
      <w:r>
        <w:t xml:space="preserve">The last FL framework reviewed, TFF, presents a comprehensive GitHub repository, with documentation and tutorials that are easy to follow. The tutorials are JNs that can be run on a </w:t>
      </w:r>
      <w:r>
        <w:rPr>
          <w:i/>
          <w:iCs/>
        </w:rPr>
        <w:t xml:space="preserve">Google </w:t>
      </w:r>
      <w:proofErr w:type="spellStart"/>
      <w:r>
        <w:rPr>
          <w:i/>
          <w:iCs/>
        </w:rPr>
        <w:t>Colab</w:t>
      </w:r>
      <w:proofErr w:type="spellEnd"/>
      <w:r>
        <w:rPr>
          <w:i/>
          <w:iCs/>
        </w:rPr>
        <w:t xml:space="preserve"> </w:t>
      </w:r>
      <w:r>
        <w:t xml:space="preserve">or downloaded to a local computer for exploration, there are a total of twenty tutorials only two were selected for evaluation. TFF offers a robust package divided </w:t>
      </w:r>
      <w:proofErr w:type="gramStart"/>
      <w:r>
        <w:t>in</w:t>
      </w:r>
      <w:proofErr w:type="gramEnd"/>
      <w:r>
        <w:t xml:space="preserve"> two layers, FL and Federated Core (FC).</w:t>
      </w:r>
      <w:r w:rsidRPr="00747D2F">
        <w:t xml:space="preserve"> The first layer provides high-level interfaces for integrating </w:t>
      </w:r>
      <w:proofErr w:type="spellStart"/>
      <w:r w:rsidRPr="00747D2F">
        <w:rPr>
          <w:i/>
          <w:iCs/>
        </w:rPr>
        <w:t>Keras</w:t>
      </w:r>
      <w:proofErr w:type="spellEnd"/>
      <w:r w:rsidRPr="00747D2F">
        <w:t xml:space="preserve"> or </w:t>
      </w:r>
      <w:r w:rsidRPr="00747D2F">
        <w:rPr>
          <w:i/>
          <w:iCs/>
        </w:rPr>
        <w:t>non-</w:t>
      </w:r>
      <w:proofErr w:type="spellStart"/>
      <w:r w:rsidRPr="00747D2F">
        <w:rPr>
          <w:i/>
          <w:iCs/>
        </w:rPr>
        <w:t>Keras</w:t>
      </w:r>
      <w:proofErr w:type="spellEnd"/>
      <w:r w:rsidRPr="00747D2F">
        <w:t xml:space="preserve"> machine learning models into the TFF framework. The second layer consists of lower-level interfaces that allow customization of algorithms by combining </w:t>
      </w:r>
      <w:r w:rsidRPr="00F27E38">
        <w:rPr>
          <w:i/>
          <w:iCs/>
        </w:rPr>
        <w:t>TensorFlow</w:t>
      </w:r>
      <w:r w:rsidRPr="00747D2F">
        <w:t xml:space="preserve"> with distributed communication operators</w:t>
      </w:r>
      <w:r>
        <w:t xml:space="preserve"> (TensorFlow Federated, 2024). Evaluating the tutorials, the first focused on image classification in a FL setting and the second demonstrated how to build a FL algorithm with TensorFlow.</w:t>
      </w:r>
    </w:p>
    <w:p w14:paraId="320E99B5" w14:textId="77777777" w:rsidR="00405E7C" w:rsidRDefault="00405E7C" w:rsidP="00405E7C">
      <w:pPr>
        <w:pStyle w:val="BodyText"/>
        <w:spacing w:line="360" w:lineRule="auto"/>
        <w:ind w:left="540" w:right="332" w:firstLine="470"/>
        <w:jc w:val="both"/>
      </w:pPr>
      <w:r w:rsidRPr="005A689C">
        <w:t xml:space="preserve">FL for image classification tutorial demonstrates how to use the TFF high-level </w:t>
      </w:r>
      <w:proofErr w:type="spellStart"/>
      <w:proofErr w:type="gramStart"/>
      <w:r w:rsidRPr="005A689C">
        <w:rPr>
          <w:i/>
          <w:iCs/>
        </w:rPr>
        <w:t>tff.learning</w:t>
      </w:r>
      <w:proofErr w:type="spellEnd"/>
      <w:proofErr w:type="gramEnd"/>
      <w:r w:rsidRPr="005A689C">
        <w:t xml:space="preserve"> API to perform federated learning on the EMNIST dataset, which is a federated version of the MNIST dataset. The process involves key steps: first, it prepares the non-</w:t>
      </w:r>
      <w:proofErr w:type="spellStart"/>
      <w:r w:rsidRPr="005A689C">
        <w:t>i.i.d.</w:t>
      </w:r>
      <w:proofErr w:type="spellEnd"/>
      <w:r w:rsidRPr="005A689C">
        <w:t xml:space="preserve"> data across multiple clients for federated learning. Then, a simple neural network is defined using </w:t>
      </w:r>
      <w:proofErr w:type="spellStart"/>
      <w:proofErr w:type="gramStart"/>
      <w:r w:rsidRPr="005A689C">
        <w:rPr>
          <w:i/>
          <w:iCs/>
        </w:rPr>
        <w:t>tf.keras</w:t>
      </w:r>
      <w:proofErr w:type="spellEnd"/>
      <w:proofErr w:type="gramEnd"/>
      <w:r w:rsidRPr="005A689C">
        <w:rPr>
          <w:i/>
          <w:iCs/>
        </w:rPr>
        <w:t xml:space="preserve"> </w:t>
      </w:r>
      <w:r w:rsidRPr="005A689C">
        <w:t xml:space="preserve">and is wrapped with TFF </w:t>
      </w:r>
      <w:proofErr w:type="spellStart"/>
      <w:r w:rsidRPr="005A689C">
        <w:rPr>
          <w:i/>
          <w:iCs/>
        </w:rPr>
        <w:t>tff.learning.models.VariableModel</w:t>
      </w:r>
      <w:proofErr w:type="spellEnd"/>
      <w:r w:rsidRPr="005A689C">
        <w:rPr>
          <w:i/>
          <w:iCs/>
        </w:rPr>
        <w:t>.</w:t>
      </w:r>
      <w:r w:rsidRPr="005A689C">
        <w:t xml:space="preserve"> The model is trained using the </w:t>
      </w:r>
      <w:r w:rsidRPr="005A689C">
        <w:rPr>
          <w:i/>
          <w:iCs/>
        </w:rPr>
        <w:t>FedAvg</w:t>
      </w:r>
      <w:r w:rsidRPr="005A689C">
        <w:t xml:space="preserve"> algorithm, which is implemented to operate over several training rounds in a federated setup. Finally, the tutorial concludes by evaluating the model's performance using federated evaluation methods, focusing on accuracy and loss metrics for both training and test datasets.</w:t>
      </w:r>
    </w:p>
    <w:p w14:paraId="752B921D" w14:textId="77777777" w:rsidR="00405E7C" w:rsidRDefault="00405E7C" w:rsidP="00405E7C">
      <w:pPr>
        <w:pStyle w:val="BodyText"/>
        <w:spacing w:line="360" w:lineRule="auto"/>
        <w:ind w:left="540" w:right="332" w:firstLine="470"/>
        <w:jc w:val="both"/>
      </w:pPr>
      <w:r w:rsidRPr="00496DDD">
        <w:t xml:space="preserve">Building your own FL algorithm with TFF tutorial, offers an in-depth look at constructing </w:t>
      </w:r>
      <w:r w:rsidRPr="00496DDD">
        <w:lastRenderedPageBreak/>
        <w:t xml:space="preserve">a custom FL algorithm using TFF lower-level FC, which allows greater control over the learning process. It starts by explaining the four main components of federated learning: server-to-client broadcast, client update, client-to-server upload, and server update. The tutorial explains how to create custom federated algorithms beyond the standard APIs by using TFF low-level interfaces. A basic </w:t>
      </w:r>
      <w:r w:rsidRPr="00496DDD">
        <w:rPr>
          <w:i/>
          <w:iCs/>
        </w:rPr>
        <w:t>FedAvg</w:t>
      </w:r>
      <w:r w:rsidRPr="00496DDD">
        <w:t xml:space="preserve"> algorithm was developed by defining the </w:t>
      </w:r>
      <w:proofErr w:type="spellStart"/>
      <w:r w:rsidRPr="00496DDD">
        <w:rPr>
          <w:i/>
          <w:iCs/>
        </w:rPr>
        <w:t>initialize_fn</w:t>
      </w:r>
      <w:proofErr w:type="spellEnd"/>
      <w:r w:rsidRPr="00496DDD">
        <w:t xml:space="preserve"> and </w:t>
      </w:r>
      <w:proofErr w:type="spellStart"/>
      <w:r w:rsidRPr="00496DDD">
        <w:rPr>
          <w:i/>
          <w:iCs/>
        </w:rPr>
        <w:t>next_fn</w:t>
      </w:r>
      <w:proofErr w:type="spellEnd"/>
      <w:r w:rsidRPr="00496DDD">
        <w:t xml:space="preserve"> functions, which integrate TensorFlow operations within the federated communication process. The tutorial wraps up by combining these elements into a custom iterative process for federated learning, including an evaluation of the model performance after a few training rounds.</w:t>
      </w:r>
    </w:p>
    <w:p w14:paraId="239148D0" w14:textId="77777777" w:rsidR="00405E7C" w:rsidRDefault="00405E7C" w:rsidP="00405E7C">
      <w:pPr>
        <w:pStyle w:val="BodyText"/>
        <w:spacing w:line="360" w:lineRule="auto"/>
        <w:ind w:left="540" w:right="332" w:firstLine="470"/>
        <w:jc w:val="both"/>
      </w:pPr>
      <w:r w:rsidRPr="00D21CCC">
        <w:t>Summarizing TFF, it is likely the most robust FL framework, but its tutorials are more suited to academic scenarios and are far from real-world applications.</w:t>
      </w:r>
    </w:p>
    <w:p w14:paraId="5C008387" w14:textId="77777777" w:rsidR="006C6303" w:rsidRDefault="006C6303" w:rsidP="006C6303">
      <w:pPr>
        <w:pStyle w:val="BodyText"/>
        <w:spacing w:line="360" w:lineRule="auto"/>
        <w:ind w:left="540" w:right="332" w:firstLine="470"/>
        <w:jc w:val="both"/>
      </w:pPr>
      <w:r w:rsidRPr="009F3EB1">
        <w:t>In summary, all five FL frameworks offer a wide range of options for setting up FL systems. Based on the evaluation conducted, Table 5.6 presents their rankings based on an equal-weighted average</w:t>
      </w:r>
      <w:r>
        <w:t>.</w:t>
      </w:r>
    </w:p>
    <w:p w14:paraId="4501F7D0" w14:textId="77777777" w:rsidR="003F70E7" w:rsidRDefault="003F70E7" w:rsidP="003F70E7">
      <w:pPr>
        <w:pStyle w:val="BodyText"/>
        <w:spacing w:line="360" w:lineRule="auto"/>
        <w:ind w:left="540" w:right="332" w:firstLine="470"/>
        <w:jc w:val="both"/>
      </w:pPr>
      <w:proofErr w:type="spellStart"/>
      <w:r w:rsidRPr="00B20486">
        <w:rPr>
          <w:i/>
          <w:iCs/>
        </w:rPr>
        <w:t>FedML</w:t>
      </w:r>
      <w:proofErr w:type="spellEnd"/>
      <w:r w:rsidRPr="00B20486">
        <w:t xml:space="preserve"> stands out as the best option, offering intuitive tutorials that closely mirror real-world settings and a website capable of orchestrating and controlling FL experiments. </w:t>
      </w:r>
      <w:r w:rsidRPr="00B20486">
        <w:rPr>
          <w:i/>
          <w:iCs/>
        </w:rPr>
        <w:t>Flower</w:t>
      </w:r>
      <w:r w:rsidRPr="00B20486">
        <w:t xml:space="preserve"> and </w:t>
      </w:r>
      <w:r w:rsidRPr="00B20486">
        <w:rPr>
          <w:i/>
          <w:iCs/>
        </w:rPr>
        <w:t>FATE</w:t>
      </w:r>
      <w:r w:rsidRPr="00B20486">
        <w:t xml:space="preserve"> closely follow, with their tutorials and seamless deployment making them very robust for experimenting with FL settings. While all five FL frameworks are focused on research, the evaluation determined that </w:t>
      </w:r>
      <w:r w:rsidRPr="00B20486">
        <w:rPr>
          <w:i/>
          <w:iCs/>
        </w:rPr>
        <w:t>TFF</w:t>
      </w:r>
      <w:r w:rsidRPr="00B20486">
        <w:t xml:space="preserve"> and </w:t>
      </w:r>
      <w:proofErr w:type="spellStart"/>
      <w:r w:rsidRPr="00B20486">
        <w:rPr>
          <w:i/>
          <w:iCs/>
        </w:rPr>
        <w:t>PySyft</w:t>
      </w:r>
      <w:proofErr w:type="spellEnd"/>
      <w:r w:rsidRPr="00B20486">
        <w:t xml:space="preserve"> appear to be designed primarily for academic research, as their tutorials serve mainly as proofs of concept</w:t>
      </w:r>
      <w:r>
        <w:t>.</w:t>
      </w:r>
    </w:p>
    <w:p w14:paraId="778CB48F" w14:textId="3C7723DD" w:rsidR="003F70E7" w:rsidRDefault="003F70E7" w:rsidP="003F70E7">
      <w:pPr>
        <w:pStyle w:val="BodyText"/>
        <w:spacing w:line="360" w:lineRule="auto"/>
        <w:ind w:left="540" w:right="332" w:firstLine="470"/>
        <w:jc w:val="both"/>
      </w:pPr>
      <w:r w:rsidRPr="00014A18">
        <w:t xml:space="preserve">In conclusion, all five FL frameworks can be enhanced due to their open-source nature, allowing for the </w:t>
      </w:r>
      <w:proofErr w:type="spellStart"/>
      <w:r w:rsidRPr="00014A18">
        <w:t>customi</w:t>
      </w:r>
      <w:r>
        <w:t>s</w:t>
      </w:r>
      <w:r w:rsidRPr="00014A18">
        <w:t>ation</w:t>
      </w:r>
      <w:proofErr w:type="spellEnd"/>
      <w:r w:rsidRPr="00014A18">
        <w:t xml:space="preserve"> of a </w:t>
      </w:r>
      <w:r>
        <w:t>FL</w:t>
      </w:r>
      <w:r w:rsidRPr="00014A18">
        <w:t xml:space="preserve"> system to match the specific requirements of a project</w:t>
      </w:r>
      <w:r w:rsidR="00E3559F">
        <w:t>.</w:t>
      </w:r>
    </w:p>
    <w:p w14:paraId="46A60A1F" w14:textId="77777777" w:rsidR="00E3559F" w:rsidRDefault="00E3559F" w:rsidP="00E3559F">
      <w:pPr>
        <w:pStyle w:val="BodyText"/>
        <w:spacing w:line="360" w:lineRule="auto"/>
        <w:ind w:left="540" w:right="332" w:firstLine="470"/>
        <w:jc w:val="both"/>
      </w:pPr>
      <w:r w:rsidRPr="00456E51">
        <w:rPr>
          <w:highlight w:val="yellow"/>
        </w:rPr>
        <w:t>Section 10.2., of the annex provides additional information on how to deploy and implement the tutorials for each of the FL frameworks evaluated.</w:t>
      </w:r>
    </w:p>
    <w:bookmarkEnd w:id="0"/>
    <w:p w14:paraId="2EC57D58" w14:textId="77777777" w:rsidR="00B12376" w:rsidRPr="003850C4" w:rsidRDefault="00B12376" w:rsidP="00B12376">
      <w:pPr>
        <w:pStyle w:val="BodyText"/>
        <w:spacing w:line="360" w:lineRule="auto"/>
        <w:ind w:left="540" w:right="332" w:firstLine="470"/>
        <w:jc w:val="both"/>
      </w:pPr>
      <w:r w:rsidRPr="00B906FB">
        <w:t xml:space="preserve">This chapter describes how the FL server was built, including its architecture, components, communication protocols, server functions, and client coordination. A high-level overview of the project file structure is shown in Figure 6.1. The server is orchestrated by </w:t>
      </w:r>
      <w:r w:rsidRPr="00B906FB">
        <w:rPr>
          <w:i/>
          <w:iCs/>
        </w:rPr>
        <w:t>server.py</w:t>
      </w:r>
      <w:r w:rsidRPr="00B906FB">
        <w:t xml:space="preserve">, with clients connecting to the server via </w:t>
      </w:r>
      <w:r w:rsidRPr="00B906FB">
        <w:rPr>
          <w:i/>
          <w:iCs/>
        </w:rPr>
        <w:t>client.py</w:t>
      </w:r>
      <w:r w:rsidRPr="00B906FB">
        <w:t xml:space="preserve">. There are two scenarios for training: </w:t>
      </w:r>
      <w:r w:rsidRPr="00B906FB">
        <w:rPr>
          <w:i/>
          <w:iCs/>
        </w:rPr>
        <w:t>medical</w:t>
      </w:r>
      <w:r w:rsidRPr="00B906FB">
        <w:t xml:space="preserve"> and </w:t>
      </w:r>
      <w:r w:rsidRPr="00B906FB">
        <w:rPr>
          <w:i/>
          <w:iCs/>
        </w:rPr>
        <w:t>technological</w:t>
      </w:r>
      <w:r w:rsidRPr="00B906FB">
        <w:t xml:space="preserve">. Data for these scenarios was generated using </w:t>
      </w:r>
      <w:r>
        <w:t>JNs</w:t>
      </w:r>
      <w:r w:rsidRPr="00B906FB">
        <w:t xml:space="preserve"> stored in the </w:t>
      </w:r>
      <w:proofErr w:type="spellStart"/>
      <w:r w:rsidRPr="00B906FB">
        <w:rPr>
          <w:i/>
          <w:iCs/>
        </w:rPr>
        <w:t>FLServer</w:t>
      </w:r>
      <w:proofErr w:type="spellEnd"/>
      <w:r w:rsidRPr="00B906FB">
        <w:rPr>
          <w:i/>
          <w:iCs/>
        </w:rPr>
        <w:t>/JNs</w:t>
      </w:r>
      <w:r w:rsidRPr="00B906FB">
        <w:t xml:space="preserve"> directory. Finally, a front-end page (</w:t>
      </w:r>
      <w:r w:rsidRPr="00B906FB">
        <w:rPr>
          <w:i/>
          <w:iCs/>
        </w:rPr>
        <w:t>index.html</w:t>
      </w:r>
      <w:r w:rsidRPr="00B906FB">
        <w:t>) is provided to interact with the server.</w:t>
      </w:r>
      <w:r>
        <w:t xml:space="preserve"> To format the page </w:t>
      </w:r>
      <w:r>
        <w:rPr>
          <w:i/>
          <w:iCs/>
        </w:rPr>
        <w:t xml:space="preserve">styles.css </w:t>
      </w:r>
      <w:r>
        <w:t xml:space="preserve">was used, and </w:t>
      </w:r>
      <w:r>
        <w:rPr>
          <w:i/>
          <w:iCs/>
        </w:rPr>
        <w:t>script.js</w:t>
      </w:r>
      <w:r>
        <w:t xml:space="preserve"> gave the logic to </w:t>
      </w:r>
      <w:r>
        <w:lastRenderedPageBreak/>
        <w:t>interact with the server and dynamically update the HTML content.</w:t>
      </w:r>
    </w:p>
    <w:p w14:paraId="7B511E99" w14:textId="77777777" w:rsidR="00456E51" w:rsidRDefault="00456E51" w:rsidP="00456E51">
      <w:pPr>
        <w:pStyle w:val="BodyText"/>
        <w:spacing w:line="360" w:lineRule="auto"/>
        <w:ind w:left="540" w:right="332" w:firstLine="470"/>
        <w:jc w:val="both"/>
      </w:pPr>
      <w:r w:rsidRPr="00C3235D">
        <w:t>The designed FL server has an architecture to fit in multiple client nodes,</w:t>
      </w:r>
      <w:r>
        <w:t xml:space="preserve"> for this experiment five clients were connected to the server into different ports. The server coordinated the entire process, aggregating the global </w:t>
      </w:r>
      <w:proofErr w:type="gramStart"/>
      <w:r>
        <w:t>the model</w:t>
      </w:r>
      <w:proofErr w:type="gramEnd"/>
      <w:r>
        <w:t xml:space="preserve"> after local client training and sending back weights into the clients for further training. The architecture is illustrated in Figure 6.2.</w:t>
      </w:r>
    </w:p>
    <w:p w14:paraId="5E4D5B0B" w14:textId="669D5922" w:rsidR="003A5EBE" w:rsidRDefault="003A5EBE" w:rsidP="003A5EBE">
      <w:pPr>
        <w:pStyle w:val="BodyText"/>
        <w:spacing w:line="360" w:lineRule="auto"/>
        <w:ind w:left="540" w:right="332" w:firstLine="470"/>
        <w:jc w:val="both"/>
      </w:pPr>
      <w:r w:rsidRPr="00B260AC">
        <w:t>T</w:t>
      </w:r>
      <w:r>
        <w:t xml:space="preserve">he server was run across four scenarios, </w:t>
      </w:r>
      <w:r>
        <w:rPr>
          <w:i/>
          <w:iCs/>
        </w:rPr>
        <w:t xml:space="preserve">technological </w:t>
      </w:r>
      <w:r>
        <w:t xml:space="preserve">and </w:t>
      </w:r>
      <w:r>
        <w:rPr>
          <w:i/>
          <w:iCs/>
        </w:rPr>
        <w:t>medical,</w:t>
      </w:r>
      <w:r>
        <w:t xml:space="preserve"> each</w:t>
      </w:r>
      <w:r>
        <w:rPr>
          <w:i/>
          <w:iCs/>
        </w:rPr>
        <w:t xml:space="preserve"> </w:t>
      </w:r>
      <w:r>
        <w:t xml:space="preserve">in its IID and non-IID variants. After the five clients connected, the training for the </w:t>
      </w:r>
      <w:r>
        <w:rPr>
          <w:i/>
          <w:iCs/>
        </w:rPr>
        <w:t xml:space="preserve">Technological IID </w:t>
      </w:r>
      <w:r>
        <w:t xml:space="preserve">scenario iterated over five rounds, followed by the same process for </w:t>
      </w:r>
      <w:r>
        <w:rPr>
          <w:i/>
          <w:iCs/>
        </w:rPr>
        <w:t xml:space="preserve">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t>. After the final training scenario, the server was shut down. A video is available to illustrate this process, as well as Figure 6.3.</w:t>
      </w:r>
    </w:p>
    <w:p w14:paraId="3EBACA7B" w14:textId="77777777" w:rsidR="00C9362D" w:rsidRPr="00F866A4" w:rsidRDefault="00C9362D" w:rsidP="00C9362D">
      <w:pPr>
        <w:pStyle w:val="BodyText"/>
        <w:suppressAutoHyphens/>
        <w:spacing w:line="360" w:lineRule="auto"/>
        <w:ind w:left="540" w:right="332" w:firstLine="470"/>
        <w:jc w:val="both"/>
      </w:pPr>
      <w:r w:rsidRPr="00F866A4">
        <w:t xml:space="preserve">This file includes fifteen functions responsible for tasks such as client registration, storing their details (client ID, host, and port), and updating the server when a registered client is ready to begin the training process. The server is prepared to coordinate with a client for specific training datasets </w:t>
      </w:r>
      <w:r>
        <w:t>(Technological</w:t>
      </w:r>
      <w:r>
        <w:rPr>
          <w:i/>
          <w:iCs/>
        </w:rPr>
        <w:t xml:space="preserve"> IID, 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rPr>
          <w:i/>
          <w:iCs/>
        </w:rPr>
        <w:t>)</w:t>
      </w:r>
      <w:r>
        <w:t xml:space="preserve">. </w:t>
      </w:r>
      <w:r w:rsidRPr="00F866A4">
        <w:t>It waits for all clients to be ready before instructing them to start. The training process begins by sending a signal to all clients to start their local training. After training, the server receives model updates from the clients, aggregates the model weights from all clients, and updates cumulative metrics over training rounds. Additionally, it updates client statuses on the server and debugs by returning the current state of all registered clients.</w:t>
      </w:r>
    </w:p>
    <w:p w14:paraId="1EF6B936" w14:textId="77777777" w:rsidR="00C9362D" w:rsidRDefault="00C9362D" w:rsidP="00C9362D">
      <w:pPr>
        <w:pStyle w:val="BodyText"/>
        <w:suppressAutoHyphens/>
        <w:spacing w:line="360" w:lineRule="auto"/>
        <w:ind w:left="540" w:right="332" w:firstLine="470"/>
        <w:jc w:val="both"/>
      </w:pPr>
      <w:r w:rsidRPr="00F866A4">
        <w:t>A logic was implemented to refresh the server, as hitting the reload page every time was not an option. The refresh function sets a flag indicating that the server state requires refreshing. Another important functionality was to refresh the server without disconnecting the server and client consoles, allowing for a smooth transition from one training scenario to another. Finally, the index function renders the main dashboard page, displaying the status and metrics of all registered clients, as well as the local and global model metrics.</w:t>
      </w:r>
    </w:p>
    <w:p w14:paraId="056A4245" w14:textId="77777777" w:rsidR="00CF350A" w:rsidRPr="0041117D" w:rsidRDefault="00CF350A" w:rsidP="00CF350A">
      <w:pPr>
        <w:pStyle w:val="BodyText"/>
        <w:spacing w:line="360" w:lineRule="auto"/>
        <w:ind w:left="540" w:right="332" w:firstLine="470"/>
        <w:jc w:val="both"/>
      </w:pPr>
      <w:r w:rsidRPr="00480400">
        <w:t>This script comprises thirteen functions responsible for enabling data loading for the specified client and scenario (</w:t>
      </w:r>
      <w:r w:rsidRPr="009C7512">
        <w:rPr>
          <w:i/>
          <w:iCs/>
        </w:rPr>
        <w:t>Technological IID</w:t>
      </w:r>
      <w:r>
        <w:t xml:space="preserve"> or</w:t>
      </w:r>
      <w:r w:rsidRPr="00480400">
        <w:t xml:space="preserve"> </w:t>
      </w:r>
      <w:r w:rsidRPr="009C7512">
        <w:rPr>
          <w:i/>
          <w:iCs/>
        </w:rPr>
        <w:t>non-IID</w:t>
      </w:r>
      <w:r>
        <w:t xml:space="preserve"> and</w:t>
      </w:r>
      <w:r w:rsidRPr="00480400">
        <w:t xml:space="preserve"> </w:t>
      </w:r>
      <w:r w:rsidRPr="009C7512">
        <w:rPr>
          <w:i/>
          <w:iCs/>
        </w:rPr>
        <w:t>Medical</w:t>
      </w:r>
      <w:r w:rsidRPr="00480400">
        <w:t xml:space="preserve"> </w:t>
      </w:r>
      <w:r w:rsidRPr="009C7512">
        <w:rPr>
          <w:i/>
          <w:iCs/>
        </w:rPr>
        <w:t>IID</w:t>
      </w:r>
      <w:r w:rsidRPr="00480400">
        <w:t xml:space="preserve"> or </w:t>
      </w:r>
      <w:r w:rsidRPr="009C7512">
        <w:rPr>
          <w:i/>
          <w:iCs/>
        </w:rPr>
        <w:t>non-IID</w:t>
      </w:r>
      <w:r w:rsidRPr="00480400">
        <w:t xml:space="preserve">). Additionally, models for each scenario are defined and compiled based on the selected scenario. Functions for training management include </w:t>
      </w:r>
      <w:proofErr w:type="gramStart"/>
      <w:r w:rsidRPr="00480400">
        <w:t>prepare</w:t>
      </w:r>
      <w:proofErr w:type="gramEnd"/>
      <w:r w:rsidRPr="00480400">
        <w:t xml:space="preserve">, start, and run. After training has finished, the weights are sent back to the server, and a receive function updates the </w:t>
      </w:r>
      <w:r w:rsidRPr="00480400">
        <w:lastRenderedPageBreak/>
        <w:t xml:space="preserve">local client model. The </w:t>
      </w:r>
      <w:proofErr w:type="spellStart"/>
      <w:r w:rsidRPr="00CF1095">
        <w:rPr>
          <w:i/>
          <w:iCs/>
        </w:rPr>
        <w:t>reset_client</w:t>
      </w:r>
      <w:proofErr w:type="spellEnd"/>
      <w:r w:rsidRPr="00480400">
        <w:t xml:space="preserve"> function resets the client's state, reloads the data, and re-registers the client back into the server, preparing it for the next round of training. The final function allows the server to shut down clients.</w:t>
      </w:r>
    </w:p>
    <w:p w14:paraId="173715D9" w14:textId="77777777" w:rsidR="001C692B" w:rsidRDefault="001C692B" w:rsidP="001C692B">
      <w:pPr>
        <w:pStyle w:val="BodyText"/>
        <w:spacing w:line="360" w:lineRule="auto"/>
        <w:ind w:left="540" w:right="332" w:firstLine="470"/>
        <w:jc w:val="both"/>
      </w:pPr>
      <w:r w:rsidRPr="00FF055A">
        <w:t xml:space="preserve">Communication within the FL app was facilitated using the HTTP protocol between the central node (server.py) and the clients. Two fundamental </w:t>
      </w:r>
      <w:r w:rsidRPr="00FF055A">
        <w:rPr>
          <w:i/>
          <w:iCs/>
        </w:rPr>
        <w:t>REST</w:t>
      </w:r>
      <w:r w:rsidRPr="00FF055A">
        <w:t xml:space="preserve"> operations, </w:t>
      </w:r>
      <w:r w:rsidRPr="00FF055A">
        <w:rPr>
          <w:i/>
          <w:iCs/>
        </w:rPr>
        <w:t>GET</w:t>
      </w:r>
      <w:r w:rsidRPr="00FF055A">
        <w:t xml:space="preserve"> and </w:t>
      </w:r>
      <w:r w:rsidRPr="00FF055A">
        <w:rPr>
          <w:i/>
          <w:iCs/>
        </w:rPr>
        <w:t>POST</w:t>
      </w:r>
      <w:r w:rsidRPr="00FF055A">
        <w:t xml:space="preserve">, were employed. The </w:t>
      </w:r>
      <w:r w:rsidRPr="00FF055A">
        <w:rPr>
          <w:i/>
          <w:iCs/>
        </w:rPr>
        <w:t>GET</w:t>
      </w:r>
      <w:r w:rsidRPr="00FF055A">
        <w:t xml:space="preserve"> method was primarily used by the server to retrieve the current state of all clients and to check if they needed to refresh their state or restart training. The </w:t>
      </w:r>
      <w:r w:rsidRPr="00FF055A">
        <w:rPr>
          <w:i/>
          <w:iCs/>
        </w:rPr>
        <w:t>POST</w:t>
      </w:r>
      <w:r w:rsidRPr="00FF055A">
        <w:t xml:space="preserve"> method was used on both the server and client sides. It facilitated communication by sending data whenever an endpoint was invoked, with tasks like client registration, sending model updates, or initiating the training process being examples. A key distinction between these methods is that </w:t>
      </w:r>
      <w:r w:rsidRPr="00FF055A">
        <w:rPr>
          <w:i/>
          <w:iCs/>
        </w:rPr>
        <w:t>GET</w:t>
      </w:r>
      <w:r w:rsidRPr="00FF055A">
        <w:t xml:space="preserve"> requests are non-intrusive; they do not alter the server's state and are intended solely for querying and retrieving data. In contrast, POST requests can modify the server's state. Across both nodes, a total of eleven endpoints have been defined, as illustrated in Figure 6.3.</w:t>
      </w:r>
    </w:p>
    <w:p w14:paraId="32D58585" w14:textId="77777777" w:rsidR="00087328" w:rsidRDefault="00087328" w:rsidP="00087328">
      <w:pPr>
        <w:pStyle w:val="BodyText"/>
        <w:spacing w:line="360" w:lineRule="auto"/>
        <w:ind w:left="540" w:right="332" w:firstLine="470"/>
        <w:jc w:val="both"/>
        <w:rPr>
          <w:color w:val="000000"/>
        </w:rPr>
      </w:pPr>
      <w:r w:rsidRPr="003B662F">
        <w:rPr>
          <w:color w:val="000000"/>
        </w:rPr>
        <w:t xml:space="preserve">This section describes the ML models used within the FL server. The models were designed based on the identified client population. The samples, reflecting </w:t>
      </w:r>
      <w:proofErr w:type="gramStart"/>
      <w:r w:rsidRPr="003B662F">
        <w:rPr>
          <w:color w:val="000000"/>
        </w:rPr>
        <w:t>the majority of</w:t>
      </w:r>
      <w:proofErr w:type="gramEnd"/>
      <w:r w:rsidRPr="003B662F">
        <w:rPr>
          <w:color w:val="000000"/>
        </w:rPr>
        <w:t xml:space="preserve"> the literature review, were categorized into medical and technological scenarios.</w:t>
      </w:r>
    </w:p>
    <w:p w14:paraId="3CD8DC10" w14:textId="23909542" w:rsidR="00942437" w:rsidRDefault="00942437" w:rsidP="00942437">
      <w:pPr>
        <w:pStyle w:val="BodyText"/>
        <w:spacing w:line="360" w:lineRule="auto"/>
        <w:ind w:left="540" w:right="332" w:firstLine="470"/>
        <w:jc w:val="both"/>
      </w:pPr>
      <w:r>
        <w:t xml:space="preserve">The medical model </w:t>
      </w:r>
      <w:proofErr w:type="spellStart"/>
      <w:r>
        <w:t>utilised</w:t>
      </w:r>
      <w:proofErr w:type="spellEnd"/>
      <w:r>
        <w:t xml:space="preserve"> was a CNN, designed for image classification tasks in the medical domain. In this scenario, the data consisted of images labelled as </w:t>
      </w:r>
      <w:r>
        <w:rPr>
          <w:i/>
          <w:iCs/>
        </w:rPr>
        <w:t xml:space="preserve">lung </w:t>
      </w:r>
      <w:r>
        <w:t xml:space="preserve">or </w:t>
      </w:r>
      <w:r>
        <w:rPr>
          <w:i/>
          <w:iCs/>
        </w:rPr>
        <w:t>not lung</w:t>
      </w:r>
      <w:r>
        <w:t xml:space="preserve">. </w:t>
      </w:r>
      <w:proofErr w:type="gramStart"/>
      <w:r>
        <w:t>The CNN</w:t>
      </w:r>
      <w:proofErr w:type="gramEnd"/>
      <w:r>
        <w:t xml:space="preserve"> was trained to classify these images based on the labels. This approach aimed to emulate similar medical experiments observed while reviewing the FL frameworks. The model layers </w:t>
      </w:r>
      <w:r w:rsidR="00260B7B">
        <w:t>are</w:t>
      </w:r>
      <w:r>
        <w:t xml:space="preserve"> detailed in Table 6.4.1, and model architecture is illustrated in Figure 6.4.1.</w:t>
      </w:r>
    </w:p>
    <w:p w14:paraId="4B0367AB" w14:textId="77777777" w:rsidR="00A37922" w:rsidRDefault="00A37922" w:rsidP="00A37922">
      <w:pPr>
        <w:pStyle w:val="BodyText"/>
        <w:spacing w:line="360" w:lineRule="auto"/>
        <w:ind w:left="540" w:right="332" w:firstLine="470"/>
        <w:jc w:val="both"/>
      </w:pPr>
      <w:r>
        <w:t xml:space="preserve">The CCN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categorical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0E56DD37" w14:textId="77777777" w:rsidR="009530E1" w:rsidRDefault="009530E1" w:rsidP="009530E1">
      <w:pPr>
        <w:pStyle w:val="BodyText"/>
        <w:spacing w:line="360" w:lineRule="auto"/>
        <w:ind w:left="540" w:right="332" w:firstLine="470"/>
        <w:jc w:val="both"/>
      </w:pPr>
      <w:r>
        <w:t xml:space="preserve">The technological model employed was a NN designed to handle structured data for a binary classification task. The data was contained in a CSV file with seven features and a target column with two categories. This election tried to find a case where any </w:t>
      </w:r>
      <w:r>
        <w:rPr>
          <w:i/>
          <w:iCs/>
        </w:rPr>
        <w:t xml:space="preserve">“Tech” </w:t>
      </w:r>
      <w:r>
        <w:t>company could face a similar binary classification task, such as determining if a product could be potentially sold based on a binary target, if a mortgage can be given based on a binary target, etc. The model layers are detailed in Table 6.4.2, and model architecture is illustrated in Figure 6.4.2.</w:t>
      </w:r>
    </w:p>
    <w:p w14:paraId="19C37846" w14:textId="77777777" w:rsidR="00E75C03" w:rsidRDefault="00E75C03" w:rsidP="00E75C03">
      <w:pPr>
        <w:pStyle w:val="BodyText"/>
        <w:spacing w:line="360" w:lineRule="auto"/>
        <w:ind w:left="540" w:right="332" w:firstLine="470"/>
        <w:jc w:val="both"/>
      </w:pPr>
      <w:r>
        <w:lastRenderedPageBreak/>
        <w:t xml:space="preserve">The NN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binary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5C5D7852" w14:textId="77777777" w:rsidR="00F414AC" w:rsidRDefault="00F414AC" w:rsidP="00F414AC">
      <w:pPr>
        <w:pStyle w:val="BodyText"/>
        <w:spacing w:line="360" w:lineRule="auto"/>
        <w:ind w:left="540" w:right="332" w:firstLine="470"/>
        <w:jc w:val="both"/>
      </w:pPr>
      <w:r>
        <w:t xml:space="preserve">A simple algorithm was introduced for this project, The Federated Weighted Average </w:t>
      </w:r>
      <w:r w:rsidRPr="002442A8">
        <w:rPr>
          <w:i/>
          <w:iCs/>
        </w:rPr>
        <w:t>(</w:t>
      </w:r>
      <w:proofErr w:type="spellStart"/>
      <w:r w:rsidRPr="002442A8">
        <w:rPr>
          <w:i/>
          <w:iCs/>
        </w:rPr>
        <w:t>FedWAvg</w:t>
      </w:r>
      <w:proofErr w:type="spellEnd"/>
      <w:r w:rsidRPr="002442A8">
        <w:rPr>
          <w:i/>
          <w:iCs/>
        </w:rPr>
        <w:t>)</w:t>
      </w:r>
      <w:r>
        <w:rPr>
          <w:i/>
          <w:iCs/>
        </w:rPr>
        <w:t xml:space="preserve">. </w:t>
      </w:r>
      <w:r>
        <w:t xml:space="preserve">It was designed for the distributed task of training five clients in parallel within the FL server. The server aggregated updates sent by the clients using a weighted averaging method based on the number of data points. The aggregated global model was then distributed to all clients for the next round of training. As shown in Figure 6.6., the server </w:t>
      </w:r>
      <w:proofErr w:type="spellStart"/>
      <w:r>
        <w:t>initialises</w:t>
      </w:r>
      <w:proofErr w:type="spellEnd"/>
      <w:r>
        <w:t xml:space="preserve"> the global model with weighs </w:t>
      </w:r>
      <w:r w:rsidRPr="00A20D1C">
        <w:rPr>
          <w:i/>
          <w:iCs/>
        </w:rPr>
        <w:t>w</w:t>
      </w:r>
      <w:r w:rsidRPr="00A20D1C">
        <w:rPr>
          <w:i/>
          <w:iCs/>
          <w:vertAlign w:val="subscript"/>
        </w:rPr>
        <w:t>0</w:t>
      </w:r>
      <w:r>
        <w:rPr>
          <w:i/>
          <w:iCs/>
        </w:rPr>
        <w:t xml:space="preserve">. </w:t>
      </w:r>
      <w:r>
        <w:t xml:space="preserve">In each round, five clients participate, training the model locally and updating the weights </w:t>
      </w:r>
      <w:r w:rsidRPr="00A20D1C">
        <w:rPr>
          <w:i/>
          <w:iCs/>
        </w:rPr>
        <w:t>w</w:t>
      </w:r>
      <w:r>
        <w:rPr>
          <w:i/>
          <w:iCs/>
          <w:vertAlign w:val="subscript"/>
        </w:rPr>
        <w:t>t</w:t>
      </w:r>
      <w:r>
        <w:rPr>
          <w:i/>
          <w:iCs/>
        </w:rPr>
        <w:t xml:space="preserve">. </w:t>
      </w:r>
      <w:r>
        <w:t>The server then collects the updated weights from all clients, computes a weighted average to update the global model, and finally sends the updated global model back to the clients.</w:t>
      </w:r>
    </w:p>
    <w:p w14:paraId="11E3A0DD" w14:textId="77777777" w:rsidR="002764A4" w:rsidRDefault="002764A4" w:rsidP="002764A4">
      <w:pPr>
        <w:pStyle w:val="BodyText"/>
        <w:spacing w:line="360" w:lineRule="auto"/>
        <w:ind w:left="540" w:right="332" w:firstLine="470"/>
        <w:jc w:val="both"/>
      </w:pPr>
      <w:r w:rsidRPr="00AA16F5">
        <w:t>The data collection process for this project was accomplished using</w:t>
      </w:r>
      <w:r>
        <w:t xml:space="preserve"> </w:t>
      </w:r>
      <w:r w:rsidRPr="00AA16F5">
        <w:t>JNs, with synthetic CSV datasets created for the technological scenario and images for the medical scenario. At this stage, it was necessary to determine the classification and category of the FL server. In terms of FL classification, it clearly does not fall under cross-silo due to the limited amount of data each client holds. While it closely resembles cross-device FL, since the clients are not actual devices, this research classifies it as cross-client FL. The categorization would be horizontal FL, as the clients share the same dataset feature space but differ in the samples they hold.</w:t>
      </w:r>
    </w:p>
    <w:p w14:paraId="058610C8" w14:textId="77777777" w:rsidR="008A6567" w:rsidRDefault="008A6567" w:rsidP="008A6567">
      <w:pPr>
        <w:pStyle w:val="BodyText"/>
        <w:spacing w:line="360" w:lineRule="auto"/>
        <w:ind w:left="540" w:right="332" w:firstLine="470"/>
        <w:jc w:val="both"/>
      </w:pPr>
      <w:r w:rsidRPr="00665DB1">
        <w:t xml:space="preserve">The technological data used in this project was synthetically generated, with the primary requirement being a binary target and features suitable for modelling </w:t>
      </w:r>
      <w:r>
        <w:t>a NN</w:t>
      </w:r>
      <w:r w:rsidRPr="00665DB1">
        <w:t>. To further validate both the model and the art</w:t>
      </w:r>
      <w:r>
        <w:t>e</w:t>
      </w:r>
      <w:r w:rsidRPr="00665DB1">
        <w:t xml:space="preserve">fact itself, two sets of datasets were created: IID and non-IID. Python libraries such as </w:t>
      </w:r>
      <w:proofErr w:type="spellStart"/>
      <w:r w:rsidRPr="008477AE">
        <w:rPr>
          <w:i/>
          <w:iCs/>
        </w:rPr>
        <w:t>numpy</w:t>
      </w:r>
      <w:proofErr w:type="spellEnd"/>
      <w:r w:rsidRPr="00665DB1">
        <w:t xml:space="preserve">, </w:t>
      </w:r>
      <w:r w:rsidRPr="008477AE">
        <w:rPr>
          <w:i/>
          <w:iCs/>
        </w:rPr>
        <w:t>pandas</w:t>
      </w:r>
      <w:r w:rsidRPr="00665DB1">
        <w:t xml:space="preserve">, and </w:t>
      </w:r>
      <w:r w:rsidRPr="008477AE">
        <w:rPr>
          <w:i/>
          <w:iCs/>
        </w:rPr>
        <w:t>Faker</w:t>
      </w:r>
      <w:r w:rsidRPr="00665DB1">
        <w:t xml:space="preserve"> were utilized for this purpose. For the IID datasets, each client received a dataset with normally distributed feature columns and a balanced binary target variable, each consisting of 5,000 rows. The logic for IID data generation is illustrated in Figure 6.7.1.</w:t>
      </w:r>
    </w:p>
    <w:p w14:paraId="282E5E82" w14:textId="77777777" w:rsidR="001123AE" w:rsidRPr="00B01E28" w:rsidRDefault="001123AE" w:rsidP="001123AE">
      <w:pPr>
        <w:pStyle w:val="BodyText"/>
        <w:spacing w:line="360" w:lineRule="auto"/>
        <w:ind w:left="540" w:right="332" w:firstLine="470"/>
        <w:jc w:val="both"/>
      </w:pPr>
      <w:r>
        <w:t xml:space="preserve">In the other hand, the non-IID datasets introduced variability and imbalance, with one class dominating the target variable and features multiplied by random factors to achieve non normally distributed data. The number of rows in these datasets ranged between 3,000 and 7,000 in total. </w:t>
      </w:r>
      <w:r w:rsidRPr="00665DB1">
        <w:t xml:space="preserve">The logic for </w:t>
      </w:r>
      <w:r>
        <w:t>non-</w:t>
      </w:r>
      <w:r w:rsidRPr="00665DB1">
        <w:t>IID data generation is illustrated in Figure 6.7.</w:t>
      </w:r>
      <w:r>
        <w:t>2</w:t>
      </w:r>
      <w:r w:rsidRPr="00665DB1">
        <w:t>.</w:t>
      </w:r>
    </w:p>
    <w:p w14:paraId="4124D61F" w14:textId="77777777" w:rsidR="00AA2D41" w:rsidRDefault="00AA2D41" w:rsidP="00AA2D41">
      <w:pPr>
        <w:pStyle w:val="BodyText"/>
        <w:spacing w:line="360" w:lineRule="auto"/>
        <w:ind w:left="540" w:right="332" w:firstLine="470"/>
        <w:jc w:val="both"/>
      </w:pPr>
      <w:r w:rsidRPr="004D7485">
        <w:t>In total, five clients were simulated, each receiving both an IID and a non-IID dataset, all of which were saved in CSV format within specific directories.</w:t>
      </w:r>
    </w:p>
    <w:p w14:paraId="32A29314" w14:textId="77777777" w:rsidR="00121391" w:rsidRDefault="00121391" w:rsidP="00121391">
      <w:pPr>
        <w:pStyle w:val="BodyText"/>
        <w:spacing w:line="360" w:lineRule="auto"/>
        <w:ind w:left="540" w:right="332" w:firstLine="470"/>
        <w:jc w:val="both"/>
      </w:pPr>
      <w:r>
        <w:lastRenderedPageBreak/>
        <w:t xml:space="preserve">For this scenario, the RSNA Chest X-ray and MINST datasets were combined. The X-ray images were downloaded, resized, </w:t>
      </w:r>
      <w:proofErr w:type="spellStart"/>
      <w:r>
        <w:t>normalised</w:t>
      </w:r>
      <w:proofErr w:type="spellEnd"/>
      <w:r>
        <w:t xml:space="preserve"> and labelled as </w:t>
      </w:r>
      <w:r>
        <w:rPr>
          <w:i/>
          <w:iCs/>
        </w:rPr>
        <w:t>Lung</w:t>
      </w:r>
      <w:r>
        <w:t xml:space="preserve">. The MNIST dataset was similarly resized, converted to RGB, and labelled as </w:t>
      </w:r>
      <w:r>
        <w:rPr>
          <w:i/>
          <w:iCs/>
        </w:rPr>
        <w:t>Not Lung.</w:t>
      </w:r>
      <w:r>
        <w:t xml:space="preserve"> This process is depicted in</w:t>
      </w:r>
      <w:r>
        <w:rPr>
          <w:i/>
          <w:iCs/>
        </w:rPr>
        <w:t xml:space="preserve"> </w:t>
      </w:r>
      <w:r>
        <w:t xml:space="preserve">Figure 6.7.3. </w:t>
      </w:r>
    </w:p>
    <w:p w14:paraId="50F55357" w14:textId="77777777" w:rsidR="001848F7" w:rsidRPr="00500BF8" w:rsidRDefault="001848F7" w:rsidP="001848F7">
      <w:pPr>
        <w:pStyle w:val="BodyText"/>
        <w:spacing w:line="360" w:lineRule="auto"/>
        <w:ind w:left="540" w:right="332" w:firstLine="470"/>
        <w:jc w:val="both"/>
      </w:pPr>
      <w:r>
        <w:t xml:space="preserve">For the IID scenario, datasets were created with an equal distribution of </w:t>
      </w:r>
      <w:r>
        <w:rPr>
          <w:i/>
          <w:iCs/>
        </w:rPr>
        <w:t xml:space="preserve">Lung </w:t>
      </w:r>
      <w:r>
        <w:t xml:space="preserve">and </w:t>
      </w:r>
      <w:r>
        <w:rPr>
          <w:i/>
          <w:iCs/>
        </w:rPr>
        <w:t>Not Lung</w:t>
      </w:r>
      <w:r>
        <w:t xml:space="preserve"> images, randomly shuffled and then split into the training and test subsets. In the non-IID scenario, class imbalanced was introduced by varying the distribution of the images across clients, some clients would receive more X-ray images and others would receive more MNIST images. The images for each client were saved in folders labelled as IID and non-IID, each containing subfolders for the test and train subsets. This process is demonstrated in</w:t>
      </w:r>
      <w:r>
        <w:rPr>
          <w:i/>
          <w:iCs/>
        </w:rPr>
        <w:t xml:space="preserve"> </w:t>
      </w:r>
      <w:r>
        <w:t>Figure 6.7.4.</w:t>
      </w:r>
    </w:p>
    <w:p w14:paraId="06F39E07" w14:textId="1FBFFDE9" w:rsidR="00CF25AE" w:rsidRPr="00500BF8" w:rsidRDefault="00CF25AE" w:rsidP="00CF25AE">
      <w:pPr>
        <w:pStyle w:val="BodyText"/>
        <w:spacing w:line="360" w:lineRule="auto"/>
        <w:ind w:left="540" w:right="332" w:firstLine="470"/>
        <w:jc w:val="both"/>
      </w:pPr>
      <w:r>
        <w:t xml:space="preserve">A high-level overview </w:t>
      </w:r>
      <w:r w:rsidR="00373576">
        <w:t>of</w:t>
      </w:r>
      <w:r>
        <w:t xml:space="preserve"> the data generation for the technological and medical scenarios is illustrated in Figure 6.7.5.</w:t>
      </w:r>
    </w:p>
    <w:p w14:paraId="29A59942" w14:textId="77777777" w:rsidR="001848F7" w:rsidRPr="006B4DF5" w:rsidRDefault="001848F7" w:rsidP="00121391">
      <w:pPr>
        <w:pStyle w:val="BodyText"/>
        <w:spacing w:line="360" w:lineRule="auto"/>
        <w:ind w:left="540" w:right="332" w:firstLine="470"/>
        <w:jc w:val="both"/>
      </w:pPr>
    </w:p>
    <w:p w14:paraId="68B99553" w14:textId="77777777" w:rsidR="00121391" w:rsidRPr="004D7485" w:rsidRDefault="00121391" w:rsidP="00AA2D41">
      <w:pPr>
        <w:pStyle w:val="BodyText"/>
        <w:spacing w:line="360" w:lineRule="auto"/>
        <w:ind w:left="540" w:right="332" w:firstLine="470"/>
        <w:jc w:val="both"/>
      </w:pPr>
    </w:p>
    <w:p w14:paraId="0395E2E7" w14:textId="77777777" w:rsidR="001123AE" w:rsidRPr="00B01E28" w:rsidRDefault="001123AE" w:rsidP="008A6567">
      <w:pPr>
        <w:pStyle w:val="BodyText"/>
        <w:spacing w:line="360" w:lineRule="auto"/>
        <w:ind w:left="540" w:right="332" w:firstLine="470"/>
        <w:jc w:val="both"/>
      </w:pPr>
    </w:p>
    <w:p w14:paraId="0856D069" w14:textId="77777777" w:rsidR="008A6567" w:rsidRPr="00146A24" w:rsidRDefault="008A6567" w:rsidP="002764A4">
      <w:pPr>
        <w:pStyle w:val="BodyText"/>
        <w:spacing w:line="360" w:lineRule="auto"/>
        <w:ind w:left="540" w:right="332" w:firstLine="470"/>
        <w:jc w:val="both"/>
      </w:pPr>
    </w:p>
    <w:p w14:paraId="37E2C671" w14:textId="77777777" w:rsidR="002764A4" w:rsidRPr="003F7AEB" w:rsidRDefault="002764A4" w:rsidP="00F414AC">
      <w:pPr>
        <w:pStyle w:val="BodyText"/>
        <w:spacing w:line="360" w:lineRule="auto"/>
        <w:ind w:left="540" w:right="332" w:firstLine="470"/>
        <w:jc w:val="both"/>
      </w:pPr>
    </w:p>
    <w:sectPr w:rsidR="002764A4" w:rsidRPr="003F7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27ADA"/>
    <w:rsid w:val="000462AB"/>
    <w:rsid w:val="00047CFD"/>
    <w:rsid w:val="00087328"/>
    <w:rsid w:val="00087474"/>
    <w:rsid w:val="000A7E77"/>
    <w:rsid w:val="000B06AD"/>
    <w:rsid w:val="000B3CD2"/>
    <w:rsid w:val="000C04DE"/>
    <w:rsid w:val="000E17BB"/>
    <w:rsid w:val="001123AE"/>
    <w:rsid w:val="00121391"/>
    <w:rsid w:val="00123D4C"/>
    <w:rsid w:val="00131AB9"/>
    <w:rsid w:val="00142578"/>
    <w:rsid w:val="00166DD3"/>
    <w:rsid w:val="00173BB7"/>
    <w:rsid w:val="001848F7"/>
    <w:rsid w:val="001A0569"/>
    <w:rsid w:val="001C692B"/>
    <w:rsid w:val="001F7438"/>
    <w:rsid w:val="00206742"/>
    <w:rsid w:val="00245C05"/>
    <w:rsid w:val="00257970"/>
    <w:rsid w:val="00260B7B"/>
    <w:rsid w:val="002764A4"/>
    <w:rsid w:val="002E714B"/>
    <w:rsid w:val="002F12F9"/>
    <w:rsid w:val="00373576"/>
    <w:rsid w:val="003A5EBE"/>
    <w:rsid w:val="003D1978"/>
    <w:rsid w:val="003F70E7"/>
    <w:rsid w:val="00405E7C"/>
    <w:rsid w:val="00430E6C"/>
    <w:rsid w:val="0044574A"/>
    <w:rsid w:val="00456E51"/>
    <w:rsid w:val="00464FE4"/>
    <w:rsid w:val="00485063"/>
    <w:rsid w:val="004A1387"/>
    <w:rsid w:val="005007A4"/>
    <w:rsid w:val="00503D5E"/>
    <w:rsid w:val="00523515"/>
    <w:rsid w:val="00544831"/>
    <w:rsid w:val="00546013"/>
    <w:rsid w:val="005C052C"/>
    <w:rsid w:val="005F1EDF"/>
    <w:rsid w:val="00633FCD"/>
    <w:rsid w:val="006C6303"/>
    <w:rsid w:val="006F64DD"/>
    <w:rsid w:val="00707E42"/>
    <w:rsid w:val="0073329A"/>
    <w:rsid w:val="00745422"/>
    <w:rsid w:val="00753692"/>
    <w:rsid w:val="00786277"/>
    <w:rsid w:val="007A0AA4"/>
    <w:rsid w:val="0085371A"/>
    <w:rsid w:val="008A6567"/>
    <w:rsid w:val="008D060D"/>
    <w:rsid w:val="00942437"/>
    <w:rsid w:val="009530E1"/>
    <w:rsid w:val="00986109"/>
    <w:rsid w:val="00997A80"/>
    <w:rsid w:val="009A3A34"/>
    <w:rsid w:val="009C0398"/>
    <w:rsid w:val="00A020CC"/>
    <w:rsid w:val="00A37922"/>
    <w:rsid w:val="00A8449B"/>
    <w:rsid w:val="00A94F7D"/>
    <w:rsid w:val="00A95F9C"/>
    <w:rsid w:val="00AA218F"/>
    <w:rsid w:val="00AA2D41"/>
    <w:rsid w:val="00AB02EF"/>
    <w:rsid w:val="00B0110F"/>
    <w:rsid w:val="00B101CA"/>
    <w:rsid w:val="00B12376"/>
    <w:rsid w:val="00B55C30"/>
    <w:rsid w:val="00B95B51"/>
    <w:rsid w:val="00BA7622"/>
    <w:rsid w:val="00BB45CE"/>
    <w:rsid w:val="00BD08A3"/>
    <w:rsid w:val="00BD155A"/>
    <w:rsid w:val="00C0107F"/>
    <w:rsid w:val="00C11B98"/>
    <w:rsid w:val="00C4149D"/>
    <w:rsid w:val="00C42D83"/>
    <w:rsid w:val="00C50A70"/>
    <w:rsid w:val="00C9362D"/>
    <w:rsid w:val="00CC475D"/>
    <w:rsid w:val="00CE3558"/>
    <w:rsid w:val="00CF25AE"/>
    <w:rsid w:val="00CF350A"/>
    <w:rsid w:val="00CF7A0D"/>
    <w:rsid w:val="00D053B4"/>
    <w:rsid w:val="00D06352"/>
    <w:rsid w:val="00D22A8F"/>
    <w:rsid w:val="00D33F8D"/>
    <w:rsid w:val="00D43707"/>
    <w:rsid w:val="00D94A46"/>
    <w:rsid w:val="00D97EB8"/>
    <w:rsid w:val="00DA45B4"/>
    <w:rsid w:val="00DE381B"/>
    <w:rsid w:val="00E2294C"/>
    <w:rsid w:val="00E27FEA"/>
    <w:rsid w:val="00E34C13"/>
    <w:rsid w:val="00E35579"/>
    <w:rsid w:val="00E3559F"/>
    <w:rsid w:val="00E46996"/>
    <w:rsid w:val="00E5044D"/>
    <w:rsid w:val="00E73720"/>
    <w:rsid w:val="00E75C03"/>
    <w:rsid w:val="00EB4C76"/>
    <w:rsid w:val="00EC03D0"/>
    <w:rsid w:val="00EC6A84"/>
    <w:rsid w:val="00EF5FFE"/>
    <w:rsid w:val="00F00165"/>
    <w:rsid w:val="00F414AC"/>
    <w:rsid w:val="00F41A81"/>
    <w:rsid w:val="00F44367"/>
    <w:rsid w:val="00F91B81"/>
    <w:rsid w:val="00F97170"/>
    <w:rsid w:val="00FA2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28</Pages>
  <Words>11542</Words>
  <Characters>65791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96</cp:revision>
  <dcterms:created xsi:type="dcterms:W3CDTF">2024-07-18T23:46:00Z</dcterms:created>
  <dcterms:modified xsi:type="dcterms:W3CDTF">2024-09-01T12:06:00Z</dcterms:modified>
</cp:coreProperties>
</file>