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054D7" w14:textId="62EC99B9" w:rsidR="00045A91" w:rsidRDefault="003B4D35">
      <w:r>
        <w:t>1</w:t>
      </w:r>
    </w:p>
    <w:sectPr w:rsidR="00045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94"/>
    <w:rsid w:val="00045A91"/>
    <w:rsid w:val="003B4D35"/>
    <w:rsid w:val="00A3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04D8B"/>
  <w15:chartTrackingRefBased/>
  <w15:docId w15:val="{5509B61B-F33F-486C-AA7B-E2BC0C42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L. Rodriguez Jusdado</dc:creator>
  <cp:keywords/>
  <dc:description/>
  <cp:lastModifiedBy>Jose L. Rodriguez Jusdado</cp:lastModifiedBy>
  <cp:revision>2</cp:revision>
  <dcterms:created xsi:type="dcterms:W3CDTF">2020-12-24T11:35:00Z</dcterms:created>
  <dcterms:modified xsi:type="dcterms:W3CDTF">2020-12-24T11:35:00Z</dcterms:modified>
</cp:coreProperties>
</file>