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25B5" w14:textId="29683E31" w:rsidR="002836EB" w:rsidRDefault="003A12EB" w:rsidP="003A12EB">
      <w:pPr>
        <w:jc w:val="center"/>
        <w:rPr>
          <w:rFonts w:ascii="Keep on Truckin" w:hAnsi="Keep on Truckin"/>
          <w:color w:val="8EAADB" w:themeColor="accent1" w:themeTint="99"/>
          <w:sz w:val="52"/>
          <w:szCs w:val="52"/>
        </w:rPr>
      </w:pPr>
      <w:r w:rsidRPr="003A12EB">
        <w:rPr>
          <w:rFonts w:ascii="Keep on Truckin" w:hAnsi="Keep on Truckin"/>
          <w:color w:val="8EAADB" w:themeColor="accent1" w:themeTint="99"/>
          <w:sz w:val="52"/>
          <w:szCs w:val="52"/>
        </w:rPr>
        <w:t>EVIDENCIA EXPOSICICION  METODOS DE OPTIMIZACION</w:t>
      </w:r>
    </w:p>
    <w:p w14:paraId="1F26B4A5" w14:textId="2AECE56D" w:rsidR="003A12EB" w:rsidRDefault="003A12EB" w:rsidP="003A12EB">
      <w:pPr>
        <w:jc w:val="center"/>
        <w:rPr>
          <w:rFonts w:ascii="Keep on Truckin" w:hAnsi="Keep on Truckin"/>
          <w:color w:val="8EAADB" w:themeColor="accent1" w:themeTint="99"/>
          <w:sz w:val="52"/>
          <w:szCs w:val="52"/>
        </w:rPr>
      </w:pPr>
    </w:p>
    <w:p w14:paraId="210704CC" w14:textId="77777777" w:rsidR="003A12EB" w:rsidRPr="003A12EB" w:rsidRDefault="003A12EB" w:rsidP="003A12EB">
      <w:pPr>
        <w:jc w:val="both"/>
        <w:rPr>
          <w:rFonts w:ascii="Times New Roman" w:hAnsi="Times New Roman" w:cs="Times New Roman"/>
          <w:sz w:val="32"/>
          <w:szCs w:val="32"/>
        </w:rPr>
      </w:pPr>
      <w:r w:rsidRPr="003A12EB">
        <w:rPr>
          <w:rFonts w:ascii="Times New Roman" w:hAnsi="Times New Roman" w:cs="Times New Roman"/>
          <w:sz w:val="32"/>
          <w:szCs w:val="32"/>
        </w:rPr>
        <w:t>El aprendizaje organizacional puede tener difertentes interpretaciones como la deteccion y correcion de un error, el mejoramiento de acciones o la forma en la que las empresas construyen y organizan conocimiento.</w:t>
      </w:r>
    </w:p>
    <w:p w14:paraId="254FD1A4" w14:textId="77777777" w:rsidR="003A12EB" w:rsidRPr="003A12EB" w:rsidRDefault="003A12EB" w:rsidP="003A12EB">
      <w:pPr>
        <w:jc w:val="both"/>
        <w:rPr>
          <w:rFonts w:ascii="Times New Roman" w:hAnsi="Times New Roman" w:cs="Times New Roman"/>
          <w:sz w:val="32"/>
          <w:szCs w:val="32"/>
        </w:rPr>
      </w:pPr>
      <w:r w:rsidRPr="003A12EB">
        <w:rPr>
          <w:rFonts w:ascii="Times New Roman" w:hAnsi="Times New Roman" w:cs="Times New Roman"/>
          <w:sz w:val="32"/>
          <w:szCs w:val="32"/>
        </w:rPr>
        <w:t>El conocimiento explicito puede ser procesado medinate una computadora, mientras que la naturaleza subjetiva del tactico dificulta su procesamiento.El tactico sirve para perseguir una solucion, entender y explicar emergencias en una empresa.</w:t>
      </w:r>
    </w:p>
    <w:p w14:paraId="022A37A8" w14:textId="77777777" w:rsidR="003A12EB" w:rsidRPr="003A12EB" w:rsidRDefault="003A12EB" w:rsidP="003A12EB">
      <w:pPr>
        <w:jc w:val="both"/>
        <w:rPr>
          <w:rFonts w:ascii="Times New Roman" w:hAnsi="Times New Roman" w:cs="Times New Roman"/>
          <w:sz w:val="32"/>
          <w:szCs w:val="32"/>
        </w:rPr>
      </w:pPr>
      <w:r w:rsidRPr="003A12EB">
        <w:rPr>
          <w:rFonts w:ascii="Times New Roman" w:hAnsi="Times New Roman" w:cs="Times New Roman"/>
          <w:sz w:val="32"/>
          <w:szCs w:val="32"/>
        </w:rPr>
        <w:t>La aristotelica se basa en explicaciones teologicas que permiten aclarar la finalidad de los fenomenos esta episteme trata de penetrar en las cosas para explicarlas.</w:t>
      </w:r>
    </w:p>
    <w:p w14:paraId="28A5C88D" w14:textId="77777777" w:rsidR="003A12EB" w:rsidRPr="003A12EB" w:rsidRDefault="003A12EB" w:rsidP="003A12EB">
      <w:pPr>
        <w:jc w:val="both"/>
        <w:rPr>
          <w:rFonts w:ascii="Times New Roman" w:hAnsi="Times New Roman" w:cs="Times New Roman"/>
          <w:sz w:val="32"/>
          <w:szCs w:val="32"/>
        </w:rPr>
      </w:pPr>
      <w:r w:rsidRPr="003A12EB">
        <w:rPr>
          <w:rFonts w:ascii="Times New Roman" w:hAnsi="Times New Roman" w:cs="Times New Roman"/>
          <w:sz w:val="32"/>
          <w:szCs w:val="32"/>
        </w:rPr>
        <w:t>Galilieana es donde la ciencia empieza a moverse en el ambito de lo positivo. Sostiene que la naturaleza se explica en terminos futuros sino en pasado, lo que da lugar a la explicacion casual.</w:t>
      </w:r>
    </w:p>
    <w:p w14:paraId="7B0B9C9E" w14:textId="77777777" w:rsidR="003A12EB" w:rsidRPr="003A12EB" w:rsidRDefault="003A12EB" w:rsidP="003A12EB">
      <w:pPr>
        <w:jc w:val="both"/>
        <w:rPr>
          <w:rFonts w:ascii="Times New Roman" w:hAnsi="Times New Roman" w:cs="Times New Roman"/>
          <w:sz w:val="32"/>
          <w:szCs w:val="32"/>
        </w:rPr>
      </w:pPr>
      <w:r w:rsidRPr="003A12EB">
        <w:rPr>
          <w:rFonts w:ascii="Times New Roman" w:hAnsi="Times New Roman" w:cs="Times New Roman"/>
          <w:sz w:val="32"/>
          <w:szCs w:val="32"/>
        </w:rPr>
        <w:t>Conocimiento de la verdad ¿Racionalismo o empirismo?</w:t>
      </w:r>
    </w:p>
    <w:p w14:paraId="0784509D" w14:textId="77777777" w:rsidR="003A12EB" w:rsidRPr="003A12EB" w:rsidRDefault="003A12EB" w:rsidP="003A12EB">
      <w:pPr>
        <w:jc w:val="both"/>
        <w:rPr>
          <w:rFonts w:ascii="Times New Roman" w:hAnsi="Times New Roman" w:cs="Times New Roman"/>
          <w:sz w:val="32"/>
          <w:szCs w:val="32"/>
        </w:rPr>
      </w:pPr>
      <w:r w:rsidRPr="003A12EB">
        <w:rPr>
          <w:rFonts w:ascii="Times New Roman" w:hAnsi="Times New Roman" w:cs="Times New Roman"/>
          <w:sz w:val="32"/>
          <w:szCs w:val="32"/>
        </w:rPr>
        <w:t>La racionalista menciona que la razon es capaz de conducirnos a la verdad . Y que solamente ella es capaz de organizar “Los datos brutos sensibles de la sensibilidad”.</w:t>
      </w:r>
    </w:p>
    <w:p w14:paraId="7A154A35" w14:textId="77777777" w:rsidR="003A12EB" w:rsidRPr="003A12EB" w:rsidRDefault="003A12EB" w:rsidP="003A12EB">
      <w:pPr>
        <w:jc w:val="both"/>
        <w:rPr>
          <w:rFonts w:ascii="Times New Roman" w:hAnsi="Times New Roman" w:cs="Times New Roman"/>
          <w:sz w:val="32"/>
          <w:szCs w:val="32"/>
        </w:rPr>
      </w:pPr>
      <w:r w:rsidRPr="003A12EB">
        <w:rPr>
          <w:rFonts w:ascii="Times New Roman" w:hAnsi="Times New Roman" w:cs="Times New Roman"/>
          <w:sz w:val="32"/>
          <w:szCs w:val="32"/>
        </w:rPr>
        <w:t>El empirismo menciona que las experencias sensibles genera la verdad absoluta.</w:t>
      </w:r>
    </w:p>
    <w:p w14:paraId="5D2A4503" w14:textId="77777777" w:rsidR="003A12EB" w:rsidRPr="003A12EB" w:rsidRDefault="003A12EB" w:rsidP="003A12EB">
      <w:pPr>
        <w:rPr>
          <w:rFonts w:ascii="Times New Roman" w:hAnsi="Times New Roman" w:cs="Times New Roman"/>
          <w:color w:val="8EAADB" w:themeColor="accent1" w:themeTint="99"/>
          <w:sz w:val="32"/>
          <w:szCs w:val="32"/>
        </w:rPr>
      </w:pPr>
    </w:p>
    <w:sectPr w:rsidR="003A12EB" w:rsidRPr="003A1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eep on Truckin">
    <w:panose1 w:val="00000400000000000000"/>
    <w:charset w:val="00"/>
    <w:family w:val="auto"/>
    <w:pitch w:val="variable"/>
    <w:sig w:usb0="8000008B" w:usb1="1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EB"/>
    <w:rsid w:val="002836EB"/>
    <w:rsid w:val="003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85E4"/>
  <w15:chartTrackingRefBased/>
  <w15:docId w15:val="{11A01E2D-CC9A-4934-AF8B-9BC03649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cp:lastPrinted>2022-08-21T20:10:00Z</cp:lastPrinted>
  <dcterms:created xsi:type="dcterms:W3CDTF">2022-08-21T20:08:00Z</dcterms:created>
  <dcterms:modified xsi:type="dcterms:W3CDTF">2022-08-21T20:10:00Z</dcterms:modified>
</cp:coreProperties>
</file>