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0D0EB" w14:textId="77777777" w:rsidR="00D26EFF" w:rsidRPr="005C37F7" w:rsidRDefault="00D26EFF" w:rsidP="00D71739">
      <w:pPr>
        <w:ind w:left="708" w:hanging="708"/>
        <w:jc w:val="center"/>
        <w:rPr>
          <w:b/>
          <w:sz w:val="28"/>
          <w:szCs w:val="28"/>
        </w:rPr>
      </w:pPr>
      <w:bookmarkStart w:id="0" w:name="_GoBack"/>
      <w:bookmarkEnd w:id="0"/>
      <w:r w:rsidRPr="005C37F7">
        <w:rPr>
          <w:b/>
          <w:sz w:val="28"/>
          <w:szCs w:val="28"/>
        </w:rPr>
        <w:t>PONTIFICIA UNIVERSIDAD CATÓLICA DEL PERÚ</w:t>
      </w:r>
    </w:p>
    <w:p w14:paraId="4F1B8124" w14:textId="77777777" w:rsidR="00D26EFF" w:rsidRDefault="00D26EFF" w:rsidP="00D26EFF">
      <w:pPr>
        <w:jc w:val="center"/>
        <w:rPr>
          <w:sz w:val="28"/>
          <w:szCs w:val="28"/>
        </w:rPr>
      </w:pPr>
      <w:r w:rsidRPr="005C37F7">
        <w:rPr>
          <w:b/>
          <w:sz w:val="28"/>
          <w:szCs w:val="28"/>
        </w:rPr>
        <w:t>FACULTAD DE CIENCIAS E INGENIERÍA</w:t>
      </w:r>
    </w:p>
    <w:p w14:paraId="6D361DA3" w14:textId="77777777" w:rsidR="00D26EFF" w:rsidRDefault="00D26EFF" w:rsidP="00D26EFF">
      <w:pPr>
        <w:jc w:val="center"/>
        <w:rPr>
          <w:sz w:val="28"/>
          <w:szCs w:val="28"/>
        </w:rPr>
      </w:pPr>
      <w:r w:rsidRPr="005C37F7">
        <w:rPr>
          <w:b/>
          <w:noProof/>
          <w:lang w:eastAsia="es-PE"/>
        </w:rPr>
        <w:drawing>
          <wp:inline distT="0" distB="0" distL="0" distR="0" wp14:anchorId="500AAFD0" wp14:editId="45079E8C">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501BF511" w14:textId="77777777" w:rsidR="00D26EFF" w:rsidRDefault="00D26EFF" w:rsidP="00D26EFF">
      <w:pPr>
        <w:jc w:val="center"/>
        <w:rPr>
          <w:sz w:val="28"/>
          <w:szCs w:val="28"/>
        </w:rPr>
      </w:pPr>
    </w:p>
    <w:p w14:paraId="5B957AF2" w14:textId="15555368" w:rsidR="00D26EFF" w:rsidRDefault="00995E0F" w:rsidP="00D26EFF">
      <w:pPr>
        <w:jc w:val="center"/>
        <w:rPr>
          <w:rFonts w:cs="Arial"/>
          <w:b/>
          <w:sz w:val="28"/>
          <w:szCs w:val="28"/>
        </w:rPr>
      </w:pPr>
      <w:r w:rsidRPr="00995E0F">
        <w:rPr>
          <w:rFonts w:cs="Arial"/>
          <w:b/>
          <w:sz w:val="28"/>
          <w:szCs w:val="28"/>
        </w:rPr>
        <w:t>Desarrollo de un modelo de aprendizaje profundo para identificar mol</w:t>
      </w:r>
      <w:r>
        <w:rPr>
          <w:rFonts w:cs="Arial"/>
          <w:b/>
          <w:sz w:val="28"/>
          <w:szCs w:val="28"/>
        </w:rPr>
        <w:t>é</w:t>
      </w:r>
      <w:r w:rsidRPr="00995E0F">
        <w:rPr>
          <w:rFonts w:cs="Arial"/>
          <w:b/>
          <w:sz w:val="28"/>
          <w:szCs w:val="28"/>
        </w:rPr>
        <w:t xml:space="preserve">culas </w:t>
      </w:r>
      <w:r w:rsidR="00DA60FA">
        <w:rPr>
          <w:rFonts w:cs="Arial"/>
          <w:b/>
          <w:sz w:val="28"/>
          <w:szCs w:val="28"/>
        </w:rPr>
        <w:t>ARN</w:t>
      </w:r>
      <w:r w:rsidRPr="00995E0F">
        <w:rPr>
          <w:rFonts w:cs="Arial"/>
          <w:b/>
          <w:sz w:val="28"/>
          <w:szCs w:val="28"/>
        </w:rPr>
        <w:t xml:space="preserve"> no codificantes</w:t>
      </w:r>
    </w:p>
    <w:p w14:paraId="109A73BA" w14:textId="77777777" w:rsidR="00884A56" w:rsidRDefault="00884A56" w:rsidP="00D26EFF">
      <w:pPr>
        <w:jc w:val="center"/>
        <w:rPr>
          <w:b/>
          <w:sz w:val="28"/>
          <w:szCs w:val="28"/>
        </w:rPr>
      </w:pPr>
    </w:p>
    <w:p w14:paraId="105669EF" w14:textId="77777777" w:rsidR="00353FE0" w:rsidRDefault="00353FE0" w:rsidP="00D26EFF">
      <w:pPr>
        <w:jc w:val="center"/>
        <w:rPr>
          <w:b/>
          <w:sz w:val="28"/>
          <w:szCs w:val="28"/>
        </w:rPr>
      </w:pPr>
    </w:p>
    <w:p w14:paraId="5E2AB49D" w14:textId="77777777" w:rsidR="00353FE0" w:rsidRDefault="00353FE0" w:rsidP="00D26EFF">
      <w:pPr>
        <w:jc w:val="center"/>
        <w:rPr>
          <w:b/>
          <w:sz w:val="28"/>
          <w:szCs w:val="28"/>
        </w:rPr>
      </w:pPr>
    </w:p>
    <w:p w14:paraId="275FCD1E" w14:textId="20B92374" w:rsidR="00353FE0" w:rsidRPr="00353FE0" w:rsidRDefault="00353FE0" w:rsidP="00D26EFF">
      <w:pPr>
        <w:jc w:val="center"/>
        <w:rPr>
          <w:b/>
          <w:szCs w:val="28"/>
        </w:rPr>
      </w:pPr>
      <w:r w:rsidRPr="00353FE0">
        <w:rPr>
          <w:b/>
          <w:szCs w:val="28"/>
        </w:rPr>
        <w:t xml:space="preserve">Tesis </w:t>
      </w:r>
      <w:r w:rsidR="00643E84">
        <w:rPr>
          <w:b/>
          <w:szCs w:val="28"/>
        </w:rPr>
        <w:t>p</w:t>
      </w:r>
      <w:r w:rsidRPr="00353FE0">
        <w:rPr>
          <w:b/>
          <w:szCs w:val="28"/>
        </w:rPr>
        <w:t>ara optar por el Título de Ingeniero Informático que presenta el bachille</w:t>
      </w:r>
      <w:r w:rsidR="00282827">
        <w:rPr>
          <w:b/>
          <w:szCs w:val="28"/>
        </w:rPr>
        <w:t>r</w:t>
      </w:r>
      <w:r w:rsidRPr="00353FE0">
        <w:rPr>
          <w:b/>
          <w:szCs w:val="28"/>
        </w:rPr>
        <w:t>:</w:t>
      </w:r>
    </w:p>
    <w:p w14:paraId="214CC8D3" w14:textId="77777777" w:rsidR="00353FE0" w:rsidRPr="00884A56" w:rsidRDefault="00353FE0" w:rsidP="00D26EFF">
      <w:pPr>
        <w:jc w:val="center"/>
        <w:rPr>
          <w:b/>
          <w:sz w:val="28"/>
          <w:szCs w:val="28"/>
        </w:rPr>
      </w:pPr>
    </w:p>
    <w:p w14:paraId="19C100B9" w14:textId="13EAC1CC" w:rsidR="00D26EFF" w:rsidRPr="005C37F7" w:rsidRDefault="00282827" w:rsidP="00D26EFF">
      <w:pPr>
        <w:jc w:val="center"/>
        <w:rPr>
          <w:b/>
          <w:sz w:val="28"/>
          <w:szCs w:val="28"/>
        </w:rPr>
      </w:pPr>
      <w:r>
        <w:rPr>
          <w:b/>
          <w:sz w:val="28"/>
          <w:szCs w:val="28"/>
        </w:rPr>
        <w:t>José Luis Santillán Escudero</w:t>
      </w:r>
    </w:p>
    <w:p w14:paraId="1C458A48" w14:textId="411754B9" w:rsidR="00D26EFF" w:rsidRPr="005C37F7" w:rsidRDefault="00282827" w:rsidP="00D26EFF">
      <w:pPr>
        <w:jc w:val="center"/>
        <w:rPr>
          <w:b/>
          <w:sz w:val="28"/>
          <w:szCs w:val="28"/>
        </w:rPr>
      </w:pPr>
      <w:r>
        <w:rPr>
          <w:b/>
          <w:sz w:val="28"/>
          <w:szCs w:val="28"/>
        </w:rPr>
        <w:t>20030307</w:t>
      </w:r>
    </w:p>
    <w:p w14:paraId="32D6B42A" w14:textId="77777777" w:rsidR="00D26EFF" w:rsidRDefault="00D26EFF" w:rsidP="00D26EFF">
      <w:pPr>
        <w:jc w:val="center"/>
        <w:rPr>
          <w:b/>
          <w:sz w:val="28"/>
          <w:szCs w:val="28"/>
        </w:rPr>
      </w:pPr>
    </w:p>
    <w:p w14:paraId="71CA7816" w14:textId="77777777" w:rsidR="00353FE0" w:rsidRPr="005C37F7" w:rsidRDefault="00353FE0" w:rsidP="00D26EFF">
      <w:pPr>
        <w:jc w:val="center"/>
        <w:rPr>
          <w:b/>
          <w:sz w:val="28"/>
          <w:szCs w:val="28"/>
        </w:rPr>
      </w:pPr>
    </w:p>
    <w:p w14:paraId="7F6DD31B" w14:textId="7BE94BFD"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282827">
        <w:rPr>
          <w:b/>
          <w:sz w:val="28"/>
          <w:szCs w:val="28"/>
        </w:rPr>
        <w:t>Dr. Edwin Rafael Villanueva Talavera</w:t>
      </w:r>
    </w:p>
    <w:p w14:paraId="3348C166" w14:textId="77777777" w:rsidR="00663A20" w:rsidRDefault="00663A20" w:rsidP="00D26EFF">
      <w:pPr>
        <w:jc w:val="center"/>
        <w:rPr>
          <w:sz w:val="28"/>
          <w:szCs w:val="28"/>
        </w:rPr>
      </w:pPr>
    </w:p>
    <w:p w14:paraId="09303302" w14:textId="77777777" w:rsidR="00D26EFF" w:rsidRDefault="00B953C9" w:rsidP="00B953C9">
      <w:pPr>
        <w:tabs>
          <w:tab w:val="left" w:pos="6440"/>
        </w:tabs>
        <w:rPr>
          <w:sz w:val="28"/>
          <w:szCs w:val="28"/>
        </w:rPr>
      </w:pPr>
      <w:r>
        <w:rPr>
          <w:sz w:val="28"/>
          <w:szCs w:val="28"/>
        </w:rPr>
        <w:tab/>
      </w:r>
    </w:p>
    <w:p w14:paraId="19219C1C" w14:textId="111FD1D4" w:rsidR="00B953C9" w:rsidRDefault="00D26EFF" w:rsidP="00C11AB6">
      <w:pPr>
        <w:jc w:val="center"/>
        <w:rPr>
          <w:sz w:val="28"/>
          <w:szCs w:val="28"/>
        </w:rPr>
      </w:pPr>
      <w:r>
        <w:rPr>
          <w:sz w:val="28"/>
          <w:szCs w:val="28"/>
        </w:rPr>
        <w:t xml:space="preserve">Lima, </w:t>
      </w:r>
      <w:r w:rsidR="00143DDE">
        <w:rPr>
          <w:sz w:val="28"/>
          <w:szCs w:val="28"/>
        </w:rPr>
        <w:t>noviembre</w:t>
      </w:r>
      <w:r w:rsidR="003F33AB">
        <w:rPr>
          <w:sz w:val="28"/>
          <w:szCs w:val="28"/>
        </w:rPr>
        <w:t xml:space="preserve"> de </w:t>
      </w:r>
      <w:r w:rsidR="00282827">
        <w:rPr>
          <w:sz w:val="28"/>
          <w:szCs w:val="28"/>
        </w:rPr>
        <w:t>2018</w:t>
      </w:r>
    </w:p>
    <w:p w14:paraId="417B3B31" w14:textId="77777777" w:rsidR="00B953C9" w:rsidRDefault="00B953C9" w:rsidP="00C11AB6">
      <w:pPr>
        <w:jc w:val="center"/>
        <w:rPr>
          <w:sz w:val="28"/>
          <w:szCs w:val="28"/>
        </w:rPr>
        <w:sectPr w:rsidR="00B953C9" w:rsidSect="00663A20">
          <w:footerReference w:type="default" r:id="rId9"/>
          <w:pgSz w:w="11906" w:h="16838" w:code="9"/>
          <w:pgMar w:top="2268" w:right="1418" w:bottom="1418" w:left="1985" w:header="709" w:footer="709" w:gutter="0"/>
          <w:cols w:space="708"/>
          <w:docGrid w:linePitch="360"/>
        </w:sectPr>
      </w:pPr>
    </w:p>
    <w:bookmarkStart w:id="1" w:name="_Toc6250600" w:displacedByCustomXml="next"/>
    <w:bookmarkStart w:id="2" w:name="_Toc464642601"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2F9AA729" w14:textId="77777777" w:rsidR="00D703CA" w:rsidRPr="00663A20" w:rsidRDefault="00357F2A" w:rsidP="00663A20">
          <w:pPr>
            <w:pStyle w:val="Ttulo1"/>
            <w:numPr>
              <w:ilvl w:val="0"/>
              <w:numId w:val="0"/>
            </w:numPr>
            <w:rPr>
              <w:rStyle w:val="TtuloCar"/>
            </w:rPr>
          </w:pPr>
          <w:r w:rsidRPr="00663A20">
            <w:rPr>
              <w:rStyle w:val="TtuloCar"/>
            </w:rPr>
            <w:t>Tabla de Contenido</w:t>
          </w:r>
          <w:bookmarkEnd w:id="2"/>
          <w:bookmarkEnd w:id="1"/>
        </w:p>
        <w:p w14:paraId="1D2D5E4B" w14:textId="42E69DAE" w:rsidR="00212203" w:rsidRDefault="00EE2778">
          <w:pPr>
            <w:pStyle w:val="TDC1"/>
            <w:rPr>
              <w:rFonts w:asciiTheme="minorHAnsi" w:eastAsiaTheme="minorEastAsia" w:hAnsiTheme="minorHAnsi"/>
              <w:noProof/>
              <w:lang w:eastAsia="es-PE"/>
            </w:rPr>
          </w:pPr>
          <w:r>
            <w:fldChar w:fldCharType="begin"/>
          </w:r>
          <w:r w:rsidR="00D703CA" w:rsidRPr="00D703CA">
            <w:rPr>
              <w:lang w:val="en-US"/>
            </w:rPr>
            <w:instrText xml:space="preserve"> TOC \o "1-3" \h \z \u </w:instrText>
          </w:r>
          <w:r>
            <w:fldChar w:fldCharType="separate"/>
          </w:r>
          <w:hyperlink w:anchor="_Toc6250600" w:history="1">
            <w:r w:rsidR="00212203" w:rsidRPr="00976B8E">
              <w:rPr>
                <w:rStyle w:val="Hipervnculo"/>
                <w:noProof/>
              </w:rPr>
              <w:t>Tabla de Contenido</w:t>
            </w:r>
            <w:r w:rsidR="00212203">
              <w:rPr>
                <w:noProof/>
                <w:webHidden/>
              </w:rPr>
              <w:tab/>
            </w:r>
            <w:r w:rsidR="00212203">
              <w:rPr>
                <w:noProof/>
                <w:webHidden/>
              </w:rPr>
              <w:fldChar w:fldCharType="begin"/>
            </w:r>
            <w:r w:rsidR="00212203">
              <w:rPr>
                <w:noProof/>
                <w:webHidden/>
              </w:rPr>
              <w:instrText xml:space="preserve"> PAGEREF _Toc6250600 \h </w:instrText>
            </w:r>
            <w:r w:rsidR="00212203">
              <w:rPr>
                <w:noProof/>
                <w:webHidden/>
              </w:rPr>
            </w:r>
            <w:r w:rsidR="00212203">
              <w:rPr>
                <w:noProof/>
                <w:webHidden/>
              </w:rPr>
              <w:fldChar w:fldCharType="separate"/>
            </w:r>
            <w:r w:rsidR="00212203">
              <w:rPr>
                <w:noProof/>
                <w:webHidden/>
              </w:rPr>
              <w:t>2</w:t>
            </w:r>
            <w:r w:rsidR="00212203">
              <w:rPr>
                <w:noProof/>
                <w:webHidden/>
              </w:rPr>
              <w:fldChar w:fldCharType="end"/>
            </w:r>
          </w:hyperlink>
        </w:p>
        <w:p w14:paraId="70871EF6" w14:textId="740ACFC3" w:rsidR="00212203" w:rsidRDefault="00212203">
          <w:pPr>
            <w:pStyle w:val="TDC1"/>
            <w:rPr>
              <w:rFonts w:asciiTheme="minorHAnsi" w:eastAsiaTheme="minorEastAsia" w:hAnsiTheme="minorHAnsi"/>
              <w:noProof/>
              <w:lang w:eastAsia="es-PE"/>
            </w:rPr>
          </w:pPr>
          <w:hyperlink w:anchor="_Toc6250601" w:history="1">
            <w:r w:rsidRPr="00976B8E">
              <w:rPr>
                <w:rStyle w:val="Hipervnculo"/>
                <w:noProof/>
              </w:rPr>
              <w:t>Índice de Figuras</w:t>
            </w:r>
            <w:r>
              <w:rPr>
                <w:noProof/>
                <w:webHidden/>
              </w:rPr>
              <w:tab/>
            </w:r>
            <w:r>
              <w:rPr>
                <w:noProof/>
                <w:webHidden/>
              </w:rPr>
              <w:fldChar w:fldCharType="begin"/>
            </w:r>
            <w:r>
              <w:rPr>
                <w:noProof/>
                <w:webHidden/>
              </w:rPr>
              <w:instrText xml:space="preserve"> PAGEREF _Toc6250601 \h </w:instrText>
            </w:r>
            <w:r>
              <w:rPr>
                <w:noProof/>
                <w:webHidden/>
              </w:rPr>
            </w:r>
            <w:r>
              <w:rPr>
                <w:noProof/>
                <w:webHidden/>
              </w:rPr>
              <w:fldChar w:fldCharType="separate"/>
            </w:r>
            <w:r>
              <w:rPr>
                <w:noProof/>
                <w:webHidden/>
              </w:rPr>
              <w:t>5</w:t>
            </w:r>
            <w:r>
              <w:rPr>
                <w:noProof/>
                <w:webHidden/>
              </w:rPr>
              <w:fldChar w:fldCharType="end"/>
            </w:r>
          </w:hyperlink>
        </w:p>
        <w:p w14:paraId="0ABBBAA8" w14:textId="379B08EF" w:rsidR="00212203" w:rsidRDefault="00212203">
          <w:pPr>
            <w:pStyle w:val="TDC1"/>
            <w:rPr>
              <w:rFonts w:asciiTheme="minorHAnsi" w:eastAsiaTheme="minorEastAsia" w:hAnsiTheme="minorHAnsi"/>
              <w:noProof/>
              <w:lang w:eastAsia="es-PE"/>
            </w:rPr>
          </w:pPr>
          <w:hyperlink w:anchor="_Toc6250602" w:history="1">
            <w:r w:rsidRPr="00976B8E">
              <w:rPr>
                <w:rStyle w:val="Hipervnculo"/>
                <w:noProof/>
              </w:rPr>
              <w:t>Índice de Tablas</w:t>
            </w:r>
            <w:r>
              <w:rPr>
                <w:noProof/>
                <w:webHidden/>
              </w:rPr>
              <w:tab/>
            </w:r>
            <w:r>
              <w:rPr>
                <w:noProof/>
                <w:webHidden/>
              </w:rPr>
              <w:fldChar w:fldCharType="begin"/>
            </w:r>
            <w:r>
              <w:rPr>
                <w:noProof/>
                <w:webHidden/>
              </w:rPr>
              <w:instrText xml:space="preserve"> PAGEREF _Toc6250602 \h </w:instrText>
            </w:r>
            <w:r>
              <w:rPr>
                <w:noProof/>
                <w:webHidden/>
              </w:rPr>
            </w:r>
            <w:r>
              <w:rPr>
                <w:noProof/>
                <w:webHidden/>
              </w:rPr>
              <w:fldChar w:fldCharType="separate"/>
            </w:r>
            <w:r>
              <w:rPr>
                <w:noProof/>
                <w:webHidden/>
              </w:rPr>
              <w:t>6</w:t>
            </w:r>
            <w:r>
              <w:rPr>
                <w:noProof/>
                <w:webHidden/>
              </w:rPr>
              <w:fldChar w:fldCharType="end"/>
            </w:r>
          </w:hyperlink>
        </w:p>
        <w:p w14:paraId="5EF47919" w14:textId="18DC24B6" w:rsidR="00212203" w:rsidRDefault="00212203">
          <w:pPr>
            <w:pStyle w:val="TDC1"/>
            <w:tabs>
              <w:tab w:val="left" w:pos="1320"/>
            </w:tabs>
            <w:rPr>
              <w:rFonts w:asciiTheme="minorHAnsi" w:eastAsiaTheme="minorEastAsia" w:hAnsiTheme="minorHAnsi"/>
              <w:noProof/>
              <w:lang w:eastAsia="es-PE"/>
            </w:rPr>
          </w:pPr>
          <w:hyperlink w:anchor="_Toc6250603" w:history="1">
            <w:r w:rsidRPr="00976B8E">
              <w:rPr>
                <w:rStyle w:val="Hipervnculo"/>
                <w:noProof/>
              </w:rPr>
              <w:t>Capítulo 1.</w:t>
            </w:r>
            <w:r>
              <w:rPr>
                <w:rFonts w:asciiTheme="minorHAnsi" w:eastAsiaTheme="minorEastAsia" w:hAnsiTheme="minorHAnsi"/>
                <w:noProof/>
                <w:lang w:eastAsia="es-PE"/>
              </w:rPr>
              <w:tab/>
            </w:r>
            <w:r w:rsidRPr="00976B8E">
              <w:rPr>
                <w:rStyle w:val="Hipervnculo"/>
                <w:noProof/>
              </w:rPr>
              <w:t>Generalidades</w:t>
            </w:r>
            <w:r>
              <w:rPr>
                <w:noProof/>
                <w:webHidden/>
              </w:rPr>
              <w:tab/>
            </w:r>
            <w:r>
              <w:rPr>
                <w:noProof/>
                <w:webHidden/>
              </w:rPr>
              <w:fldChar w:fldCharType="begin"/>
            </w:r>
            <w:r>
              <w:rPr>
                <w:noProof/>
                <w:webHidden/>
              </w:rPr>
              <w:instrText xml:space="preserve"> PAGEREF _Toc6250603 \h </w:instrText>
            </w:r>
            <w:r>
              <w:rPr>
                <w:noProof/>
                <w:webHidden/>
              </w:rPr>
            </w:r>
            <w:r>
              <w:rPr>
                <w:noProof/>
                <w:webHidden/>
              </w:rPr>
              <w:fldChar w:fldCharType="separate"/>
            </w:r>
            <w:r>
              <w:rPr>
                <w:noProof/>
                <w:webHidden/>
              </w:rPr>
              <w:t>7</w:t>
            </w:r>
            <w:r>
              <w:rPr>
                <w:noProof/>
                <w:webHidden/>
              </w:rPr>
              <w:fldChar w:fldCharType="end"/>
            </w:r>
          </w:hyperlink>
        </w:p>
        <w:p w14:paraId="63D6AB84" w14:textId="04C8F182" w:rsidR="00212203" w:rsidRDefault="00212203">
          <w:pPr>
            <w:pStyle w:val="TDC2"/>
            <w:tabs>
              <w:tab w:val="left" w:pos="880"/>
              <w:tab w:val="right" w:leader="dot" w:pos="8493"/>
            </w:tabs>
            <w:rPr>
              <w:rFonts w:asciiTheme="minorHAnsi" w:eastAsiaTheme="minorEastAsia" w:hAnsiTheme="minorHAnsi"/>
              <w:noProof/>
              <w:lang w:eastAsia="es-PE"/>
            </w:rPr>
          </w:pPr>
          <w:hyperlink w:anchor="_Toc6250604" w:history="1">
            <w:r w:rsidRPr="00976B8E">
              <w:rPr>
                <w:rStyle w:val="Hipervnculo"/>
                <w:noProof/>
              </w:rPr>
              <w:t>1.1</w:t>
            </w:r>
            <w:r>
              <w:rPr>
                <w:rFonts w:asciiTheme="minorHAnsi" w:eastAsiaTheme="minorEastAsia" w:hAnsiTheme="minorHAnsi"/>
                <w:noProof/>
                <w:lang w:eastAsia="es-PE"/>
              </w:rPr>
              <w:tab/>
            </w:r>
            <w:r w:rsidRPr="00976B8E">
              <w:rPr>
                <w:rStyle w:val="Hipervnculo"/>
                <w:noProof/>
              </w:rPr>
              <w:t>Problemática</w:t>
            </w:r>
            <w:r>
              <w:rPr>
                <w:noProof/>
                <w:webHidden/>
              </w:rPr>
              <w:tab/>
            </w:r>
            <w:r>
              <w:rPr>
                <w:noProof/>
                <w:webHidden/>
              </w:rPr>
              <w:fldChar w:fldCharType="begin"/>
            </w:r>
            <w:r>
              <w:rPr>
                <w:noProof/>
                <w:webHidden/>
              </w:rPr>
              <w:instrText xml:space="preserve"> PAGEREF _Toc6250604 \h </w:instrText>
            </w:r>
            <w:r>
              <w:rPr>
                <w:noProof/>
                <w:webHidden/>
              </w:rPr>
            </w:r>
            <w:r>
              <w:rPr>
                <w:noProof/>
                <w:webHidden/>
              </w:rPr>
              <w:fldChar w:fldCharType="separate"/>
            </w:r>
            <w:r>
              <w:rPr>
                <w:noProof/>
                <w:webHidden/>
              </w:rPr>
              <w:t>7</w:t>
            </w:r>
            <w:r>
              <w:rPr>
                <w:noProof/>
                <w:webHidden/>
              </w:rPr>
              <w:fldChar w:fldCharType="end"/>
            </w:r>
          </w:hyperlink>
        </w:p>
        <w:p w14:paraId="3D7ED553" w14:textId="38AB6616" w:rsidR="00212203" w:rsidRDefault="00212203">
          <w:pPr>
            <w:pStyle w:val="TDC2"/>
            <w:tabs>
              <w:tab w:val="left" w:pos="880"/>
              <w:tab w:val="right" w:leader="dot" w:pos="8493"/>
            </w:tabs>
            <w:rPr>
              <w:rFonts w:asciiTheme="minorHAnsi" w:eastAsiaTheme="minorEastAsia" w:hAnsiTheme="minorHAnsi"/>
              <w:noProof/>
              <w:lang w:eastAsia="es-PE"/>
            </w:rPr>
          </w:pPr>
          <w:hyperlink w:anchor="_Toc6250605" w:history="1">
            <w:r w:rsidRPr="00976B8E">
              <w:rPr>
                <w:rStyle w:val="Hipervnculo"/>
                <w:noProof/>
              </w:rPr>
              <w:t>1.2</w:t>
            </w:r>
            <w:r>
              <w:rPr>
                <w:rFonts w:asciiTheme="minorHAnsi" w:eastAsiaTheme="minorEastAsia" w:hAnsiTheme="minorHAnsi"/>
                <w:noProof/>
                <w:lang w:eastAsia="es-PE"/>
              </w:rPr>
              <w:tab/>
            </w:r>
            <w:r w:rsidRPr="00976B8E">
              <w:rPr>
                <w:rStyle w:val="Hipervnculo"/>
                <w:noProof/>
              </w:rPr>
              <w:t>Objetivos</w:t>
            </w:r>
            <w:r>
              <w:rPr>
                <w:noProof/>
                <w:webHidden/>
              </w:rPr>
              <w:tab/>
            </w:r>
            <w:r>
              <w:rPr>
                <w:noProof/>
                <w:webHidden/>
              </w:rPr>
              <w:fldChar w:fldCharType="begin"/>
            </w:r>
            <w:r>
              <w:rPr>
                <w:noProof/>
                <w:webHidden/>
              </w:rPr>
              <w:instrText xml:space="preserve"> PAGEREF _Toc6250605 \h </w:instrText>
            </w:r>
            <w:r>
              <w:rPr>
                <w:noProof/>
                <w:webHidden/>
              </w:rPr>
            </w:r>
            <w:r>
              <w:rPr>
                <w:noProof/>
                <w:webHidden/>
              </w:rPr>
              <w:fldChar w:fldCharType="separate"/>
            </w:r>
            <w:r>
              <w:rPr>
                <w:noProof/>
                <w:webHidden/>
              </w:rPr>
              <w:t>9</w:t>
            </w:r>
            <w:r>
              <w:rPr>
                <w:noProof/>
                <w:webHidden/>
              </w:rPr>
              <w:fldChar w:fldCharType="end"/>
            </w:r>
          </w:hyperlink>
        </w:p>
        <w:p w14:paraId="45CA99FC" w14:textId="5AA85956"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06" w:history="1">
            <w:r w:rsidRPr="00976B8E">
              <w:rPr>
                <w:rStyle w:val="Hipervnculo"/>
                <w:noProof/>
              </w:rPr>
              <w:t>1.2.1</w:t>
            </w:r>
            <w:r>
              <w:rPr>
                <w:rFonts w:asciiTheme="minorHAnsi" w:hAnsiTheme="minorHAnsi" w:cstheme="minorBidi"/>
                <w:noProof/>
                <w:lang w:val="es-PE" w:eastAsia="es-PE"/>
              </w:rPr>
              <w:tab/>
            </w:r>
            <w:r w:rsidRPr="00976B8E">
              <w:rPr>
                <w:rStyle w:val="Hipervnculo"/>
                <w:noProof/>
              </w:rPr>
              <w:t>Objetivo general</w:t>
            </w:r>
            <w:r>
              <w:rPr>
                <w:noProof/>
                <w:webHidden/>
              </w:rPr>
              <w:tab/>
            </w:r>
            <w:r>
              <w:rPr>
                <w:noProof/>
                <w:webHidden/>
              </w:rPr>
              <w:fldChar w:fldCharType="begin"/>
            </w:r>
            <w:r>
              <w:rPr>
                <w:noProof/>
                <w:webHidden/>
              </w:rPr>
              <w:instrText xml:space="preserve"> PAGEREF _Toc6250606 \h </w:instrText>
            </w:r>
            <w:r>
              <w:rPr>
                <w:noProof/>
                <w:webHidden/>
              </w:rPr>
            </w:r>
            <w:r>
              <w:rPr>
                <w:noProof/>
                <w:webHidden/>
              </w:rPr>
              <w:fldChar w:fldCharType="separate"/>
            </w:r>
            <w:r>
              <w:rPr>
                <w:noProof/>
                <w:webHidden/>
              </w:rPr>
              <w:t>9</w:t>
            </w:r>
            <w:r>
              <w:rPr>
                <w:noProof/>
                <w:webHidden/>
              </w:rPr>
              <w:fldChar w:fldCharType="end"/>
            </w:r>
          </w:hyperlink>
        </w:p>
        <w:p w14:paraId="0882214E" w14:textId="766827DB"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07" w:history="1">
            <w:r w:rsidRPr="00976B8E">
              <w:rPr>
                <w:rStyle w:val="Hipervnculo"/>
                <w:noProof/>
              </w:rPr>
              <w:t>1.2.2</w:t>
            </w:r>
            <w:r>
              <w:rPr>
                <w:rFonts w:asciiTheme="minorHAnsi" w:hAnsiTheme="minorHAnsi" w:cstheme="minorBidi"/>
                <w:noProof/>
                <w:lang w:val="es-PE" w:eastAsia="es-PE"/>
              </w:rPr>
              <w:tab/>
            </w:r>
            <w:r w:rsidRPr="00976B8E">
              <w:rPr>
                <w:rStyle w:val="Hipervnculo"/>
                <w:noProof/>
              </w:rPr>
              <w:t>Objetivos específicos</w:t>
            </w:r>
            <w:r>
              <w:rPr>
                <w:noProof/>
                <w:webHidden/>
              </w:rPr>
              <w:tab/>
            </w:r>
            <w:r>
              <w:rPr>
                <w:noProof/>
                <w:webHidden/>
              </w:rPr>
              <w:fldChar w:fldCharType="begin"/>
            </w:r>
            <w:r>
              <w:rPr>
                <w:noProof/>
                <w:webHidden/>
              </w:rPr>
              <w:instrText xml:space="preserve"> PAGEREF _Toc6250607 \h </w:instrText>
            </w:r>
            <w:r>
              <w:rPr>
                <w:noProof/>
                <w:webHidden/>
              </w:rPr>
            </w:r>
            <w:r>
              <w:rPr>
                <w:noProof/>
                <w:webHidden/>
              </w:rPr>
              <w:fldChar w:fldCharType="separate"/>
            </w:r>
            <w:r>
              <w:rPr>
                <w:noProof/>
                <w:webHidden/>
              </w:rPr>
              <w:t>9</w:t>
            </w:r>
            <w:r>
              <w:rPr>
                <w:noProof/>
                <w:webHidden/>
              </w:rPr>
              <w:fldChar w:fldCharType="end"/>
            </w:r>
          </w:hyperlink>
        </w:p>
        <w:p w14:paraId="03446F21" w14:textId="38E212EE"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08" w:history="1">
            <w:r w:rsidRPr="00976B8E">
              <w:rPr>
                <w:rStyle w:val="Hipervnculo"/>
                <w:noProof/>
              </w:rPr>
              <w:t>1.2.3</w:t>
            </w:r>
            <w:r>
              <w:rPr>
                <w:rFonts w:asciiTheme="minorHAnsi" w:hAnsiTheme="minorHAnsi" w:cstheme="minorBidi"/>
                <w:noProof/>
                <w:lang w:val="es-PE" w:eastAsia="es-PE"/>
              </w:rPr>
              <w:tab/>
            </w:r>
            <w:r w:rsidRPr="00976B8E">
              <w:rPr>
                <w:rStyle w:val="Hipervnculo"/>
                <w:noProof/>
              </w:rPr>
              <w:t>Resultados esperados</w:t>
            </w:r>
            <w:r>
              <w:rPr>
                <w:noProof/>
                <w:webHidden/>
              </w:rPr>
              <w:tab/>
            </w:r>
            <w:r>
              <w:rPr>
                <w:noProof/>
                <w:webHidden/>
              </w:rPr>
              <w:fldChar w:fldCharType="begin"/>
            </w:r>
            <w:r>
              <w:rPr>
                <w:noProof/>
                <w:webHidden/>
              </w:rPr>
              <w:instrText xml:space="preserve"> PAGEREF _Toc6250608 \h </w:instrText>
            </w:r>
            <w:r>
              <w:rPr>
                <w:noProof/>
                <w:webHidden/>
              </w:rPr>
            </w:r>
            <w:r>
              <w:rPr>
                <w:noProof/>
                <w:webHidden/>
              </w:rPr>
              <w:fldChar w:fldCharType="separate"/>
            </w:r>
            <w:r>
              <w:rPr>
                <w:noProof/>
                <w:webHidden/>
              </w:rPr>
              <w:t>9</w:t>
            </w:r>
            <w:r>
              <w:rPr>
                <w:noProof/>
                <w:webHidden/>
              </w:rPr>
              <w:fldChar w:fldCharType="end"/>
            </w:r>
          </w:hyperlink>
        </w:p>
        <w:p w14:paraId="7367E488" w14:textId="7A580EFC"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09" w:history="1">
            <w:r w:rsidRPr="00976B8E">
              <w:rPr>
                <w:rStyle w:val="Hipervnculo"/>
                <w:noProof/>
              </w:rPr>
              <w:t>1.2.4</w:t>
            </w:r>
            <w:r>
              <w:rPr>
                <w:rFonts w:asciiTheme="minorHAnsi" w:hAnsiTheme="minorHAnsi" w:cstheme="minorBidi"/>
                <w:noProof/>
                <w:lang w:val="es-PE" w:eastAsia="es-PE"/>
              </w:rPr>
              <w:tab/>
            </w:r>
            <w:r w:rsidRPr="00976B8E">
              <w:rPr>
                <w:rStyle w:val="Hipervnculo"/>
                <w:noProof/>
              </w:rPr>
              <w:t>Mapeo de objetivos, resultados y verificación</w:t>
            </w:r>
            <w:r>
              <w:rPr>
                <w:noProof/>
                <w:webHidden/>
              </w:rPr>
              <w:tab/>
            </w:r>
            <w:r>
              <w:rPr>
                <w:noProof/>
                <w:webHidden/>
              </w:rPr>
              <w:fldChar w:fldCharType="begin"/>
            </w:r>
            <w:r>
              <w:rPr>
                <w:noProof/>
                <w:webHidden/>
              </w:rPr>
              <w:instrText xml:space="preserve"> PAGEREF _Toc6250609 \h </w:instrText>
            </w:r>
            <w:r>
              <w:rPr>
                <w:noProof/>
                <w:webHidden/>
              </w:rPr>
            </w:r>
            <w:r>
              <w:rPr>
                <w:noProof/>
                <w:webHidden/>
              </w:rPr>
              <w:fldChar w:fldCharType="separate"/>
            </w:r>
            <w:r>
              <w:rPr>
                <w:noProof/>
                <w:webHidden/>
              </w:rPr>
              <w:t>10</w:t>
            </w:r>
            <w:r>
              <w:rPr>
                <w:noProof/>
                <w:webHidden/>
              </w:rPr>
              <w:fldChar w:fldCharType="end"/>
            </w:r>
          </w:hyperlink>
        </w:p>
        <w:p w14:paraId="73B7214D" w14:textId="22213E63" w:rsidR="00212203" w:rsidRDefault="00212203">
          <w:pPr>
            <w:pStyle w:val="TDC2"/>
            <w:tabs>
              <w:tab w:val="left" w:pos="880"/>
              <w:tab w:val="right" w:leader="dot" w:pos="8493"/>
            </w:tabs>
            <w:rPr>
              <w:rFonts w:asciiTheme="minorHAnsi" w:eastAsiaTheme="minorEastAsia" w:hAnsiTheme="minorHAnsi"/>
              <w:noProof/>
              <w:lang w:eastAsia="es-PE"/>
            </w:rPr>
          </w:pPr>
          <w:hyperlink w:anchor="_Toc6250610" w:history="1">
            <w:r w:rsidRPr="00976B8E">
              <w:rPr>
                <w:rStyle w:val="Hipervnculo"/>
                <w:noProof/>
              </w:rPr>
              <w:t>1.3</w:t>
            </w:r>
            <w:r>
              <w:rPr>
                <w:rFonts w:asciiTheme="minorHAnsi" w:eastAsiaTheme="minorEastAsia" w:hAnsiTheme="minorHAnsi"/>
                <w:noProof/>
                <w:lang w:eastAsia="es-PE"/>
              </w:rPr>
              <w:tab/>
            </w:r>
            <w:r w:rsidRPr="00976B8E">
              <w:rPr>
                <w:rStyle w:val="Hipervnculo"/>
                <w:noProof/>
              </w:rPr>
              <w:t>Herramientas y Métodos</w:t>
            </w:r>
            <w:r>
              <w:rPr>
                <w:noProof/>
                <w:webHidden/>
              </w:rPr>
              <w:tab/>
            </w:r>
            <w:r>
              <w:rPr>
                <w:noProof/>
                <w:webHidden/>
              </w:rPr>
              <w:fldChar w:fldCharType="begin"/>
            </w:r>
            <w:r>
              <w:rPr>
                <w:noProof/>
                <w:webHidden/>
              </w:rPr>
              <w:instrText xml:space="preserve"> PAGEREF _Toc6250610 \h </w:instrText>
            </w:r>
            <w:r>
              <w:rPr>
                <w:noProof/>
                <w:webHidden/>
              </w:rPr>
            </w:r>
            <w:r>
              <w:rPr>
                <w:noProof/>
                <w:webHidden/>
              </w:rPr>
              <w:fldChar w:fldCharType="separate"/>
            </w:r>
            <w:r>
              <w:rPr>
                <w:noProof/>
                <w:webHidden/>
              </w:rPr>
              <w:t>11</w:t>
            </w:r>
            <w:r>
              <w:rPr>
                <w:noProof/>
                <w:webHidden/>
              </w:rPr>
              <w:fldChar w:fldCharType="end"/>
            </w:r>
          </w:hyperlink>
        </w:p>
        <w:p w14:paraId="53858D78" w14:textId="12105A05"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11" w:history="1">
            <w:r w:rsidRPr="00976B8E">
              <w:rPr>
                <w:rStyle w:val="Hipervnculo"/>
                <w:noProof/>
              </w:rPr>
              <w:t>1.3.1</w:t>
            </w:r>
            <w:r>
              <w:rPr>
                <w:rFonts w:asciiTheme="minorHAnsi" w:hAnsiTheme="minorHAnsi" w:cstheme="minorBidi"/>
                <w:noProof/>
                <w:lang w:val="es-PE" w:eastAsia="es-PE"/>
              </w:rPr>
              <w:tab/>
            </w:r>
            <w:r w:rsidRPr="00976B8E">
              <w:rPr>
                <w:rStyle w:val="Hipervnculo"/>
                <w:noProof/>
              </w:rPr>
              <w:t>Bases de datos de transcriptomas</w:t>
            </w:r>
            <w:r>
              <w:rPr>
                <w:noProof/>
                <w:webHidden/>
              </w:rPr>
              <w:tab/>
            </w:r>
            <w:r>
              <w:rPr>
                <w:noProof/>
                <w:webHidden/>
              </w:rPr>
              <w:fldChar w:fldCharType="begin"/>
            </w:r>
            <w:r>
              <w:rPr>
                <w:noProof/>
                <w:webHidden/>
              </w:rPr>
              <w:instrText xml:space="preserve"> PAGEREF _Toc6250611 \h </w:instrText>
            </w:r>
            <w:r>
              <w:rPr>
                <w:noProof/>
                <w:webHidden/>
              </w:rPr>
            </w:r>
            <w:r>
              <w:rPr>
                <w:noProof/>
                <w:webHidden/>
              </w:rPr>
              <w:fldChar w:fldCharType="separate"/>
            </w:r>
            <w:r>
              <w:rPr>
                <w:noProof/>
                <w:webHidden/>
              </w:rPr>
              <w:t>12</w:t>
            </w:r>
            <w:r>
              <w:rPr>
                <w:noProof/>
                <w:webHidden/>
              </w:rPr>
              <w:fldChar w:fldCharType="end"/>
            </w:r>
          </w:hyperlink>
        </w:p>
        <w:p w14:paraId="4591103B" w14:textId="19D1DAF9"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12" w:history="1">
            <w:r w:rsidRPr="00976B8E">
              <w:rPr>
                <w:rStyle w:val="Hipervnculo"/>
                <w:noProof/>
              </w:rPr>
              <w:t>1.3.2</w:t>
            </w:r>
            <w:r>
              <w:rPr>
                <w:rFonts w:asciiTheme="minorHAnsi" w:hAnsiTheme="minorHAnsi" w:cstheme="minorBidi"/>
                <w:noProof/>
                <w:lang w:val="es-PE" w:eastAsia="es-PE"/>
              </w:rPr>
              <w:tab/>
            </w:r>
            <w:r w:rsidRPr="00976B8E">
              <w:rPr>
                <w:rStyle w:val="Hipervnculo"/>
                <w:noProof/>
              </w:rPr>
              <w:t>Lenguajes de programación y librerías</w:t>
            </w:r>
            <w:r>
              <w:rPr>
                <w:noProof/>
                <w:webHidden/>
              </w:rPr>
              <w:tab/>
            </w:r>
            <w:r>
              <w:rPr>
                <w:noProof/>
                <w:webHidden/>
              </w:rPr>
              <w:fldChar w:fldCharType="begin"/>
            </w:r>
            <w:r>
              <w:rPr>
                <w:noProof/>
                <w:webHidden/>
              </w:rPr>
              <w:instrText xml:space="preserve"> PAGEREF _Toc6250612 \h </w:instrText>
            </w:r>
            <w:r>
              <w:rPr>
                <w:noProof/>
                <w:webHidden/>
              </w:rPr>
            </w:r>
            <w:r>
              <w:rPr>
                <w:noProof/>
                <w:webHidden/>
              </w:rPr>
              <w:fldChar w:fldCharType="separate"/>
            </w:r>
            <w:r>
              <w:rPr>
                <w:noProof/>
                <w:webHidden/>
              </w:rPr>
              <w:t>13</w:t>
            </w:r>
            <w:r>
              <w:rPr>
                <w:noProof/>
                <w:webHidden/>
              </w:rPr>
              <w:fldChar w:fldCharType="end"/>
            </w:r>
          </w:hyperlink>
        </w:p>
        <w:p w14:paraId="692886E4" w14:textId="05EFEA02"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13" w:history="1">
            <w:r w:rsidRPr="00976B8E">
              <w:rPr>
                <w:rStyle w:val="Hipervnculo"/>
                <w:noProof/>
              </w:rPr>
              <w:t>1.3.3</w:t>
            </w:r>
            <w:r>
              <w:rPr>
                <w:rFonts w:asciiTheme="minorHAnsi" w:hAnsiTheme="minorHAnsi" w:cstheme="minorBidi"/>
                <w:noProof/>
                <w:lang w:val="es-PE" w:eastAsia="es-PE"/>
              </w:rPr>
              <w:tab/>
            </w:r>
            <w:r w:rsidRPr="00976B8E">
              <w:rPr>
                <w:rStyle w:val="Hipervnculo"/>
                <w:noProof/>
              </w:rPr>
              <w:t>Aprendizaje de Máquina</w:t>
            </w:r>
            <w:r>
              <w:rPr>
                <w:noProof/>
                <w:webHidden/>
              </w:rPr>
              <w:tab/>
            </w:r>
            <w:r>
              <w:rPr>
                <w:noProof/>
                <w:webHidden/>
              </w:rPr>
              <w:fldChar w:fldCharType="begin"/>
            </w:r>
            <w:r>
              <w:rPr>
                <w:noProof/>
                <w:webHidden/>
              </w:rPr>
              <w:instrText xml:space="preserve"> PAGEREF _Toc6250613 \h </w:instrText>
            </w:r>
            <w:r>
              <w:rPr>
                <w:noProof/>
                <w:webHidden/>
              </w:rPr>
            </w:r>
            <w:r>
              <w:rPr>
                <w:noProof/>
                <w:webHidden/>
              </w:rPr>
              <w:fldChar w:fldCharType="separate"/>
            </w:r>
            <w:r>
              <w:rPr>
                <w:noProof/>
                <w:webHidden/>
              </w:rPr>
              <w:t>15</w:t>
            </w:r>
            <w:r>
              <w:rPr>
                <w:noProof/>
                <w:webHidden/>
              </w:rPr>
              <w:fldChar w:fldCharType="end"/>
            </w:r>
          </w:hyperlink>
        </w:p>
        <w:p w14:paraId="52CBC267" w14:textId="432A3308"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14" w:history="1">
            <w:r w:rsidRPr="00976B8E">
              <w:rPr>
                <w:rStyle w:val="Hipervnculo"/>
                <w:noProof/>
              </w:rPr>
              <w:t>1.3.4</w:t>
            </w:r>
            <w:r>
              <w:rPr>
                <w:rFonts w:asciiTheme="minorHAnsi" w:hAnsiTheme="minorHAnsi" w:cstheme="minorBidi"/>
                <w:noProof/>
                <w:lang w:val="es-PE" w:eastAsia="es-PE"/>
              </w:rPr>
              <w:tab/>
            </w:r>
            <w:r w:rsidRPr="00976B8E">
              <w:rPr>
                <w:rStyle w:val="Hipervnculo"/>
                <w:noProof/>
              </w:rPr>
              <w:t>Métodos de Validación</w:t>
            </w:r>
            <w:r>
              <w:rPr>
                <w:noProof/>
                <w:webHidden/>
              </w:rPr>
              <w:tab/>
            </w:r>
            <w:r>
              <w:rPr>
                <w:noProof/>
                <w:webHidden/>
              </w:rPr>
              <w:fldChar w:fldCharType="begin"/>
            </w:r>
            <w:r>
              <w:rPr>
                <w:noProof/>
                <w:webHidden/>
              </w:rPr>
              <w:instrText xml:space="preserve"> PAGEREF _Toc6250614 \h </w:instrText>
            </w:r>
            <w:r>
              <w:rPr>
                <w:noProof/>
                <w:webHidden/>
              </w:rPr>
            </w:r>
            <w:r>
              <w:rPr>
                <w:noProof/>
                <w:webHidden/>
              </w:rPr>
              <w:fldChar w:fldCharType="separate"/>
            </w:r>
            <w:r>
              <w:rPr>
                <w:noProof/>
                <w:webHidden/>
              </w:rPr>
              <w:t>15</w:t>
            </w:r>
            <w:r>
              <w:rPr>
                <w:noProof/>
                <w:webHidden/>
              </w:rPr>
              <w:fldChar w:fldCharType="end"/>
            </w:r>
          </w:hyperlink>
        </w:p>
        <w:p w14:paraId="6DEDC0A2" w14:textId="2CE83894" w:rsidR="00212203" w:rsidRDefault="00212203">
          <w:pPr>
            <w:pStyle w:val="TDC1"/>
            <w:tabs>
              <w:tab w:val="left" w:pos="1320"/>
            </w:tabs>
            <w:rPr>
              <w:rFonts w:asciiTheme="minorHAnsi" w:eastAsiaTheme="minorEastAsia" w:hAnsiTheme="minorHAnsi"/>
              <w:noProof/>
              <w:lang w:eastAsia="es-PE"/>
            </w:rPr>
          </w:pPr>
          <w:hyperlink w:anchor="_Toc6250615" w:history="1">
            <w:r w:rsidRPr="00976B8E">
              <w:rPr>
                <w:rStyle w:val="Hipervnculo"/>
                <w:noProof/>
              </w:rPr>
              <w:t>Capítulo 2.</w:t>
            </w:r>
            <w:r>
              <w:rPr>
                <w:rFonts w:asciiTheme="minorHAnsi" w:eastAsiaTheme="minorEastAsia" w:hAnsiTheme="minorHAnsi"/>
                <w:noProof/>
                <w:lang w:eastAsia="es-PE"/>
              </w:rPr>
              <w:tab/>
            </w:r>
            <w:r w:rsidRPr="00976B8E">
              <w:rPr>
                <w:rStyle w:val="Hipervnculo"/>
                <w:noProof/>
              </w:rPr>
              <w:t>Marco Conceptual</w:t>
            </w:r>
            <w:r>
              <w:rPr>
                <w:noProof/>
                <w:webHidden/>
              </w:rPr>
              <w:tab/>
            </w:r>
            <w:r>
              <w:rPr>
                <w:noProof/>
                <w:webHidden/>
              </w:rPr>
              <w:fldChar w:fldCharType="begin"/>
            </w:r>
            <w:r>
              <w:rPr>
                <w:noProof/>
                <w:webHidden/>
              </w:rPr>
              <w:instrText xml:space="preserve"> PAGEREF _Toc6250615 \h </w:instrText>
            </w:r>
            <w:r>
              <w:rPr>
                <w:noProof/>
                <w:webHidden/>
              </w:rPr>
            </w:r>
            <w:r>
              <w:rPr>
                <w:noProof/>
                <w:webHidden/>
              </w:rPr>
              <w:fldChar w:fldCharType="separate"/>
            </w:r>
            <w:r>
              <w:rPr>
                <w:noProof/>
                <w:webHidden/>
              </w:rPr>
              <w:t>18</w:t>
            </w:r>
            <w:r>
              <w:rPr>
                <w:noProof/>
                <w:webHidden/>
              </w:rPr>
              <w:fldChar w:fldCharType="end"/>
            </w:r>
          </w:hyperlink>
        </w:p>
        <w:p w14:paraId="5503F12D" w14:textId="2B707F6C" w:rsidR="00212203" w:rsidRDefault="00212203">
          <w:pPr>
            <w:pStyle w:val="TDC2"/>
            <w:tabs>
              <w:tab w:val="left" w:pos="880"/>
              <w:tab w:val="right" w:leader="dot" w:pos="8493"/>
            </w:tabs>
            <w:rPr>
              <w:rFonts w:asciiTheme="minorHAnsi" w:eastAsiaTheme="minorEastAsia" w:hAnsiTheme="minorHAnsi"/>
              <w:noProof/>
              <w:lang w:eastAsia="es-PE"/>
            </w:rPr>
          </w:pPr>
          <w:hyperlink w:anchor="_Toc6250616" w:history="1">
            <w:r w:rsidRPr="00976B8E">
              <w:rPr>
                <w:rStyle w:val="Hipervnculo"/>
                <w:noProof/>
              </w:rPr>
              <w:t>2.1</w:t>
            </w:r>
            <w:r>
              <w:rPr>
                <w:rFonts w:asciiTheme="minorHAnsi" w:eastAsiaTheme="minorEastAsia" w:hAnsiTheme="minorHAnsi"/>
                <w:noProof/>
                <w:lang w:eastAsia="es-PE"/>
              </w:rPr>
              <w:tab/>
            </w:r>
            <w:r w:rsidRPr="00976B8E">
              <w:rPr>
                <w:rStyle w:val="Hipervnculo"/>
                <w:noProof/>
              </w:rPr>
              <w:t>Biología Molecular</w:t>
            </w:r>
            <w:r>
              <w:rPr>
                <w:noProof/>
                <w:webHidden/>
              </w:rPr>
              <w:tab/>
            </w:r>
            <w:r>
              <w:rPr>
                <w:noProof/>
                <w:webHidden/>
              </w:rPr>
              <w:fldChar w:fldCharType="begin"/>
            </w:r>
            <w:r>
              <w:rPr>
                <w:noProof/>
                <w:webHidden/>
              </w:rPr>
              <w:instrText xml:space="preserve"> PAGEREF _Toc6250616 \h </w:instrText>
            </w:r>
            <w:r>
              <w:rPr>
                <w:noProof/>
                <w:webHidden/>
              </w:rPr>
            </w:r>
            <w:r>
              <w:rPr>
                <w:noProof/>
                <w:webHidden/>
              </w:rPr>
              <w:fldChar w:fldCharType="separate"/>
            </w:r>
            <w:r>
              <w:rPr>
                <w:noProof/>
                <w:webHidden/>
              </w:rPr>
              <w:t>18</w:t>
            </w:r>
            <w:r>
              <w:rPr>
                <w:noProof/>
                <w:webHidden/>
              </w:rPr>
              <w:fldChar w:fldCharType="end"/>
            </w:r>
          </w:hyperlink>
        </w:p>
        <w:p w14:paraId="13481B99" w14:textId="07B4F237"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17" w:history="1">
            <w:r w:rsidRPr="00976B8E">
              <w:rPr>
                <w:rStyle w:val="Hipervnculo"/>
                <w:noProof/>
              </w:rPr>
              <w:t>2.1.1</w:t>
            </w:r>
            <w:r>
              <w:rPr>
                <w:rFonts w:asciiTheme="minorHAnsi" w:hAnsiTheme="minorHAnsi" w:cstheme="minorBidi"/>
                <w:noProof/>
                <w:lang w:val="es-PE" w:eastAsia="es-PE"/>
              </w:rPr>
              <w:tab/>
            </w:r>
            <w:r w:rsidRPr="00976B8E">
              <w:rPr>
                <w:rStyle w:val="Hipervnculo"/>
                <w:noProof/>
              </w:rPr>
              <w:t>ADN</w:t>
            </w:r>
            <w:r>
              <w:rPr>
                <w:noProof/>
                <w:webHidden/>
              </w:rPr>
              <w:tab/>
            </w:r>
            <w:r>
              <w:rPr>
                <w:noProof/>
                <w:webHidden/>
              </w:rPr>
              <w:fldChar w:fldCharType="begin"/>
            </w:r>
            <w:r>
              <w:rPr>
                <w:noProof/>
                <w:webHidden/>
              </w:rPr>
              <w:instrText xml:space="preserve"> PAGEREF _Toc6250617 \h </w:instrText>
            </w:r>
            <w:r>
              <w:rPr>
                <w:noProof/>
                <w:webHidden/>
              </w:rPr>
            </w:r>
            <w:r>
              <w:rPr>
                <w:noProof/>
                <w:webHidden/>
              </w:rPr>
              <w:fldChar w:fldCharType="separate"/>
            </w:r>
            <w:r>
              <w:rPr>
                <w:noProof/>
                <w:webHidden/>
              </w:rPr>
              <w:t>18</w:t>
            </w:r>
            <w:r>
              <w:rPr>
                <w:noProof/>
                <w:webHidden/>
              </w:rPr>
              <w:fldChar w:fldCharType="end"/>
            </w:r>
          </w:hyperlink>
        </w:p>
        <w:p w14:paraId="505784AA" w14:textId="21C3AD1E"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18" w:history="1">
            <w:r w:rsidRPr="00976B8E">
              <w:rPr>
                <w:rStyle w:val="Hipervnculo"/>
                <w:noProof/>
              </w:rPr>
              <w:t>2.1.2</w:t>
            </w:r>
            <w:r>
              <w:rPr>
                <w:rFonts w:asciiTheme="minorHAnsi" w:hAnsiTheme="minorHAnsi" w:cstheme="minorBidi"/>
                <w:noProof/>
                <w:lang w:val="es-PE" w:eastAsia="es-PE"/>
              </w:rPr>
              <w:tab/>
            </w:r>
            <w:r w:rsidRPr="00976B8E">
              <w:rPr>
                <w:rStyle w:val="Hipervnculo"/>
                <w:noProof/>
              </w:rPr>
              <w:t>ARN – proceso de transcripción</w:t>
            </w:r>
            <w:r>
              <w:rPr>
                <w:noProof/>
                <w:webHidden/>
              </w:rPr>
              <w:tab/>
            </w:r>
            <w:r>
              <w:rPr>
                <w:noProof/>
                <w:webHidden/>
              </w:rPr>
              <w:fldChar w:fldCharType="begin"/>
            </w:r>
            <w:r>
              <w:rPr>
                <w:noProof/>
                <w:webHidden/>
              </w:rPr>
              <w:instrText xml:space="preserve"> PAGEREF _Toc6250618 \h </w:instrText>
            </w:r>
            <w:r>
              <w:rPr>
                <w:noProof/>
                <w:webHidden/>
              </w:rPr>
            </w:r>
            <w:r>
              <w:rPr>
                <w:noProof/>
                <w:webHidden/>
              </w:rPr>
              <w:fldChar w:fldCharType="separate"/>
            </w:r>
            <w:r>
              <w:rPr>
                <w:noProof/>
                <w:webHidden/>
              </w:rPr>
              <w:t>18</w:t>
            </w:r>
            <w:r>
              <w:rPr>
                <w:noProof/>
                <w:webHidden/>
              </w:rPr>
              <w:fldChar w:fldCharType="end"/>
            </w:r>
          </w:hyperlink>
        </w:p>
        <w:p w14:paraId="48893D8E" w14:textId="668C3E3C"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19" w:history="1">
            <w:r w:rsidRPr="00976B8E">
              <w:rPr>
                <w:rStyle w:val="Hipervnculo"/>
                <w:noProof/>
              </w:rPr>
              <w:t>2.1.3</w:t>
            </w:r>
            <w:r>
              <w:rPr>
                <w:rFonts w:asciiTheme="minorHAnsi" w:hAnsiTheme="minorHAnsi" w:cstheme="minorBidi"/>
                <w:noProof/>
                <w:lang w:val="es-PE" w:eastAsia="es-PE"/>
              </w:rPr>
              <w:tab/>
            </w:r>
            <w:r w:rsidRPr="00976B8E">
              <w:rPr>
                <w:rStyle w:val="Hipervnculo"/>
                <w:noProof/>
              </w:rPr>
              <w:t>Proteínas – síntesis mediante la traducción de ARN</w:t>
            </w:r>
            <w:r>
              <w:rPr>
                <w:noProof/>
                <w:webHidden/>
              </w:rPr>
              <w:tab/>
            </w:r>
            <w:r>
              <w:rPr>
                <w:noProof/>
                <w:webHidden/>
              </w:rPr>
              <w:fldChar w:fldCharType="begin"/>
            </w:r>
            <w:r>
              <w:rPr>
                <w:noProof/>
                <w:webHidden/>
              </w:rPr>
              <w:instrText xml:space="preserve"> PAGEREF _Toc6250619 \h </w:instrText>
            </w:r>
            <w:r>
              <w:rPr>
                <w:noProof/>
                <w:webHidden/>
              </w:rPr>
            </w:r>
            <w:r>
              <w:rPr>
                <w:noProof/>
                <w:webHidden/>
              </w:rPr>
              <w:fldChar w:fldCharType="separate"/>
            </w:r>
            <w:r>
              <w:rPr>
                <w:noProof/>
                <w:webHidden/>
              </w:rPr>
              <w:t>19</w:t>
            </w:r>
            <w:r>
              <w:rPr>
                <w:noProof/>
                <w:webHidden/>
              </w:rPr>
              <w:fldChar w:fldCharType="end"/>
            </w:r>
          </w:hyperlink>
        </w:p>
        <w:p w14:paraId="540B5B95" w14:textId="0FEA0C4D" w:rsidR="00212203" w:rsidRDefault="00212203">
          <w:pPr>
            <w:pStyle w:val="TDC2"/>
            <w:tabs>
              <w:tab w:val="left" w:pos="880"/>
              <w:tab w:val="right" w:leader="dot" w:pos="8493"/>
            </w:tabs>
            <w:rPr>
              <w:rFonts w:asciiTheme="minorHAnsi" w:eastAsiaTheme="minorEastAsia" w:hAnsiTheme="minorHAnsi"/>
              <w:noProof/>
              <w:lang w:eastAsia="es-PE"/>
            </w:rPr>
          </w:pPr>
          <w:hyperlink w:anchor="_Toc6250620" w:history="1">
            <w:r w:rsidRPr="00976B8E">
              <w:rPr>
                <w:rStyle w:val="Hipervnculo"/>
                <w:noProof/>
              </w:rPr>
              <w:t>2.2</w:t>
            </w:r>
            <w:r>
              <w:rPr>
                <w:rFonts w:asciiTheme="minorHAnsi" w:eastAsiaTheme="minorEastAsia" w:hAnsiTheme="minorHAnsi"/>
                <w:noProof/>
                <w:lang w:eastAsia="es-PE"/>
              </w:rPr>
              <w:tab/>
            </w:r>
            <w:r w:rsidRPr="00976B8E">
              <w:rPr>
                <w:rStyle w:val="Hipervnculo"/>
                <w:noProof/>
              </w:rPr>
              <w:t>ARN no codificante</w:t>
            </w:r>
            <w:r>
              <w:rPr>
                <w:noProof/>
                <w:webHidden/>
              </w:rPr>
              <w:tab/>
            </w:r>
            <w:r>
              <w:rPr>
                <w:noProof/>
                <w:webHidden/>
              </w:rPr>
              <w:fldChar w:fldCharType="begin"/>
            </w:r>
            <w:r>
              <w:rPr>
                <w:noProof/>
                <w:webHidden/>
              </w:rPr>
              <w:instrText xml:space="preserve"> PAGEREF _Toc6250620 \h </w:instrText>
            </w:r>
            <w:r>
              <w:rPr>
                <w:noProof/>
                <w:webHidden/>
              </w:rPr>
            </w:r>
            <w:r>
              <w:rPr>
                <w:noProof/>
                <w:webHidden/>
              </w:rPr>
              <w:fldChar w:fldCharType="separate"/>
            </w:r>
            <w:r>
              <w:rPr>
                <w:noProof/>
                <w:webHidden/>
              </w:rPr>
              <w:t>19</w:t>
            </w:r>
            <w:r>
              <w:rPr>
                <w:noProof/>
                <w:webHidden/>
              </w:rPr>
              <w:fldChar w:fldCharType="end"/>
            </w:r>
          </w:hyperlink>
        </w:p>
        <w:p w14:paraId="52C54BA7" w14:textId="6052547A"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21" w:history="1">
            <w:r w:rsidRPr="00976B8E">
              <w:rPr>
                <w:rStyle w:val="Hipervnculo"/>
                <w:noProof/>
              </w:rPr>
              <w:t>2.2.1</w:t>
            </w:r>
            <w:r>
              <w:rPr>
                <w:rFonts w:asciiTheme="minorHAnsi" w:hAnsiTheme="minorHAnsi" w:cstheme="minorBidi"/>
                <w:noProof/>
                <w:lang w:val="es-PE" w:eastAsia="es-PE"/>
              </w:rPr>
              <w:tab/>
            </w:r>
            <w:r w:rsidRPr="00976B8E">
              <w:rPr>
                <w:rStyle w:val="Hipervnculo"/>
                <w:noProof/>
              </w:rPr>
              <w:t>Historia</w:t>
            </w:r>
            <w:r>
              <w:rPr>
                <w:noProof/>
                <w:webHidden/>
              </w:rPr>
              <w:tab/>
            </w:r>
            <w:r>
              <w:rPr>
                <w:noProof/>
                <w:webHidden/>
              </w:rPr>
              <w:fldChar w:fldCharType="begin"/>
            </w:r>
            <w:r>
              <w:rPr>
                <w:noProof/>
                <w:webHidden/>
              </w:rPr>
              <w:instrText xml:space="preserve"> PAGEREF _Toc6250621 \h </w:instrText>
            </w:r>
            <w:r>
              <w:rPr>
                <w:noProof/>
                <w:webHidden/>
              </w:rPr>
            </w:r>
            <w:r>
              <w:rPr>
                <w:noProof/>
                <w:webHidden/>
              </w:rPr>
              <w:fldChar w:fldCharType="separate"/>
            </w:r>
            <w:r>
              <w:rPr>
                <w:noProof/>
                <w:webHidden/>
              </w:rPr>
              <w:t>19</w:t>
            </w:r>
            <w:r>
              <w:rPr>
                <w:noProof/>
                <w:webHidden/>
              </w:rPr>
              <w:fldChar w:fldCharType="end"/>
            </w:r>
          </w:hyperlink>
        </w:p>
        <w:p w14:paraId="75F42E6A" w14:textId="07712468"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22" w:history="1">
            <w:r w:rsidRPr="00976B8E">
              <w:rPr>
                <w:rStyle w:val="Hipervnculo"/>
                <w:noProof/>
              </w:rPr>
              <w:t>2.2.2</w:t>
            </w:r>
            <w:r>
              <w:rPr>
                <w:rFonts w:asciiTheme="minorHAnsi" w:hAnsiTheme="minorHAnsi" w:cstheme="minorBidi"/>
                <w:noProof/>
                <w:lang w:val="es-PE" w:eastAsia="es-PE"/>
              </w:rPr>
              <w:tab/>
            </w:r>
            <w:r w:rsidRPr="00976B8E">
              <w:rPr>
                <w:rStyle w:val="Hipervnculo"/>
                <w:noProof/>
              </w:rPr>
              <w:t>Clasificación</w:t>
            </w:r>
            <w:r>
              <w:rPr>
                <w:noProof/>
                <w:webHidden/>
              </w:rPr>
              <w:tab/>
            </w:r>
            <w:r>
              <w:rPr>
                <w:noProof/>
                <w:webHidden/>
              </w:rPr>
              <w:fldChar w:fldCharType="begin"/>
            </w:r>
            <w:r>
              <w:rPr>
                <w:noProof/>
                <w:webHidden/>
              </w:rPr>
              <w:instrText xml:space="preserve"> PAGEREF _Toc6250622 \h </w:instrText>
            </w:r>
            <w:r>
              <w:rPr>
                <w:noProof/>
                <w:webHidden/>
              </w:rPr>
            </w:r>
            <w:r>
              <w:rPr>
                <w:noProof/>
                <w:webHidden/>
              </w:rPr>
              <w:fldChar w:fldCharType="separate"/>
            </w:r>
            <w:r>
              <w:rPr>
                <w:noProof/>
                <w:webHidden/>
              </w:rPr>
              <w:t>20</w:t>
            </w:r>
            <w:r>
              <w:rPr>
                <w:noProof/>
                <w:webHidden/>
              </w:rPr>
              <w:fldChar w:fldCharType="end"/>
            </w:r>
          </w:hyperlink>
        </w:p>
        <w:p w14:paraId="33A5962A" w14:textId="15840B8D"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23" w:history="1">
            <w:r w:rsidRPr="00976B8E">
              <w:rPr>
                <w:rStyle w:val="Hipervnculo"/>
                <w:noProof/>
              </w:rPr>
              <w:t>2.2.3</w:t>
            </w:r>
            <w:r>
              <w:rPr>
                <w:rFonts w:asciiTheme="minorHAnsi" w:hAnsiTheme="minorHAnsi" w:cstheme="minorBidi"/>
                <w:noProof/>
                <w:lang w:val="es-PE" w:eastAsia="es-PE"/>
              </w:rPr>
              <w:tab/>
            </w:r>
            <w:r w:rsidRPr="00976B8E">
              <w:rPr>
                <w:rStyle w:val="Hipervnculo"/>
                <w:noProof/>
              </w:rPr>
              <w:t>Proyectos de secuenciación de transcriptomas</w:t>
            </w:r>
            <w:r>
              <w:rPr>
                <w:noProof/>
                <w:webHidden/>
              </w:rPr>
              <w:tab/>
            </w:r>
            <w:r>
              <w:rPr>
                <w:noProof/>
                <w:webHidden/>
              </w:rPr>
              <w:fldChar w:fldCharType="begin"/>
            </w:r>
            <w:r>
              <w:rPr>
                <w:noProof/>
                <w:webHidden/>
              </w:rPr>
              <w:instrText xml:space="preserve"> PAGEREF _Toc6250623 \h </w:instrText>
            </w:r>
            <w:r>
              <w:rPr>
                <w:noProof/>
                <w:webHidden/>
              </w:rPr>
            </w:r>
            <w:r>
              <w:rPr>
                <w:noProof/>
                <w:webHidden/>
              </w:rPr>
              <w:fldChar w:fldCharType="separate"/>
            </w:r>
            <w:r>
              <w:rPr>
                <w:noProof/>
                <w:webHidden/>
              </w:rPr>
              <w:t>21</w:t>
            </w:r>
            <w:r>
              <w:rPr>
                <w:noProof/>
                <w:webHidden/>
              </w:rPr>
              <w:fldChar w:fldCharType="end"/>
            </w:r>
          </w:hyperlink>
        </w:p>
        <w:p w14:paraId="727E9442" w14:textId="566686F4" w:rsidR="00212203" w:rsidRDefault="00212203">
          <w:pPr>
            <w:pStyle w:val="TDC2"/>
            <w:tabs>
              <w:tab w:val="left" w:pos="880"/>
              <w:tab w:val="right" w:leader="dot" w:pos="8493"/>
            </w:tabs>
            <w:rPr>
              <w:rFonts w:asciiTheme="minorHAnsi" w:eastAsiaTheme="minorEastAsia" w:hAnsiTheme="minorHAnsi"/>
              <w:noProof/>
              <w:lang w:eastAsia="es-PE"/>
            </w:rPr>
          </w:pPr>
          <w:hyperlink w:anchor="_Toc6250624" w:history="1">
            <w:r w:rsidRPr="00976B8E">
              <w:rPr>
                <w:rStyle w:val="Hipervnculo"/>
                <w:noProof/>
              </w:rPr>
              <w:t>2.3</w:t>
            </w:r>
            <w:r>
              <w:rPr>
                <w:rFonts w:asciiTheme="minorHAnsi" w:eastAsiaTheme="minorEastAsia" w:hAnsiTheme="minorHAnsi"/>
                <w:noProof/>
                <w:lang w:eastAsia="es-PE"/>
              </w:rPr>
              <w:tab/>
            </w:r>
            <w:r w:rsidRPr="00976B8E">
              <w:rPr>
                <w:rStyle w:val="Hipervnculo"/>
                <w:noProof/>
              </w:rPr>
              <w:t>Aprendizaje de máquina</w:t>
            </w:r>
            <w:r>
              <w:rPr>
                <w:noProof/>
                <w:webHidden/>
              </w:rPr>
              <w:tab/>
            </w:r>
            <w:r>
              <w:rPr>
                <w:noProof/>
                <w:webHidden/>
              </w:rPr>
              <w:fldChar w:fldCharType="begin"/>
            </w:r>
            <w:r>
              <w:rPr>
                <w:noProof/>
                <w:webHidden/>
              </w:rPr>
              <w:instrText xml:space="preserve"> PAGEREF _Toc6250624 \h </w:instrText>
            </w:r>
            <w:r>
              <w:rPr>
                <w:noProof/>
                <w:webHidden/>
              </w:rPr>
            </w:r>
            <w:r>
              <w:rPr>
                <w:noProof/>
                <w:webHidden/>
              </w:rPr>
              <w:fldChar w:fldCharType="separate"/>
            </w:r>
            <w:r>
              <w:rPr>
                <w:noProof/>
                <w:webHidden/>
              </w:rPr>
              <w:t>22</w:t>
            </w:r>
            <w:r>
              <w:rPr>
                <w:noProof/>
                <w:webHidden/>
              </w:rPr>
              <w:fldChar w:fldCharType="end"/>
            </w:r>
          </w:hyperlink>
        </w:p>
        <w:p w14:paraId="7D0AA15B" w14:textId="00E256C6"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25" w:history="1">
            <w:r w:rsidRPr="00976B8E">
              <w:rPr>
                <w:rStyle w:val="Hipervnculo"/>
                <w:noProof/>
              </w:rPr>
              <w:t>2.3.1</w:t>
            </w:r>
            <w:r>
              <w:rPr>
                <w:rFonts w:asciiTheme="minorHAnsi" w:hAnsiTheme="minorHAnsi" w:cstheme="minorBidi"/>
                <w:noProof/>
                <w:lang w:val="es-PE" w:eastAsia="es-PE"/>
              </w:rPr>
              <w:tab/>
            </w:r>
            <w:r w:rsidRPr="00976B8E">
              <w:rPr>
                <w:rStyle w:val="Hipervnculo"/>
                <w:noProof/>
              </w:rPr>
              <w:t>Definición</w:t>
            </w:r>
            <w:r>
              <w:rPr>
                <w:noProof/>
                <w:webHidden/>
              </w:rPr>
              <w:tab/>
            </w:r>
            <w:r>
              <w:rPr>
                <w:noProof/>
                <w:webHidden/>
              </w:rPr>
              <w:fldChar w:fldCharType="begin"/>
            </w:r>
            <w:r>
              <w:rPr>
                <w:noProof/>
                <w:webHidden/>
              </w:rPr>
              <w:instrText xml:space="preserve"> PAGEREF _Toc6250625 \h </w:instrText>
            </w:r>
            <w:r>
              <w:rPr>
                <w:noProof/>
                <w:webHidden/>
              </w:rPr>
            </w:r>
            <w:r>
              <w:rPr>
                <w:noProof/>
                <w:webHidden/>
              </w:rPr>
              <w:fldChar w:fldCharType="separate"/>
            </w:r>
            <w:r>
              <w:rPr>
                <w:noProof/>
                <w:webHidden/>
              </w:rPr>
              <w:t>22</w:t>
            </w:r>
            <w:r>
              <w:rPr>
                <w:noProof/>
                <w:webHidden/>
              </w:rPr>
              <w:fldChar w:fldCharType="end"/>
            </w:r>
          </w:hyperlink>
        </w:p>
        <w:p w14:paraId="1BDD2A27" w14:textId="101D4077"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26" w:history="1">
            <w:r w:rsidRPr="00976B8E">
              <w:rPr>
                <w:rStyle w:val="Hipervnculo"/>
                <w:noProof/>
              </w:rPr>
              <w:t>2.3.2</w:t>
            </w:r>
            <w:r>
              <w:rPr>
                <w:rFonts w:asciiTheme="minorHAnsi" w:hAnsiTheme="minorHAnsi" w:cstheme="minorBidi"/>
                <w:noProof/>
                <w:lang w:val="es-PE" w:eastAsia="es-PE"/>
              </w:rPr>
              <w:tab/>
            </w:r>
            <w:r w:rsidRPr="00976B8E">
              <w:rPr>
                <w:rStyle w:val="Hipervnculo"/>
                <w:noProof/>
              </w:rPr>
              <w:t>Categorización</w:t>
            </w:r>
            <w:r>
              <w:rPr>
                <w:noProof/>
                <w:webHidden/>
              </w:rPr>
              <w:tab/>
            </w:r>
            <w:r>
              <w:rPr>
                <w:noProof/>
                <w:webHidden/>
              </w:rPr>
              <w:fldChar w:fldCharType="begin"/>
            </w:r>
            <w:r>
              <w:rPr>
                <w:noProof/>
                <w:webHidden/>
              </w:rPr>
              <w:instrText xml:space="preserve"> PAGEREF _Toc6250626 \h </w:instrText>
            </w:r>
            <w:r>
              <w:rPr>
                <w:noProof/>
                <w:webHidden/>
              </w:rPr>
            </w:r>
            <w:r>
              <w:rPr>
                <w:noProof/>
                <w:webHidden/>
              </w:rPr>
              <w:fldChar w:fldCharType="separate"/>
            </w:r>
            <w:r>
              <w:rPr>
                <w:noProof/>
                <w:webHidden/>
              </w:rPr>
              <w:t>22</w:t>
            </w:r>
            <w:r>
              <w:rPr>
                <w:noProof/>
                <w:webHidden/>
              </w:rPr>
              <w:fldChar w:fldCharType="end"/>
            </w:r>
          </w:hyperlink>
        </w:p>
        <w:p w14:paraId="0EA6EB05" w14:textId="6A2C578D"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27" w:history="1">
            <w:r w:rsidRPr="00976B8E">
              <w:rPr>
                <w:rStyle w:val="Hipervnculo"/>
                <w:noProof/>
              </w:rPr>
              <w:t>2.3.3</w:t>
            </w:r>
            <w:r>
              <w:rPr>
                <w:rFonts w:asciiTheme="minorHAnsi" w:hAnsiTheme="minorHAnsi" w:cstheme="minorBidi"/>
                <w:noProof/>
                <w:lang w:val="es-PE" w:eastAsia="es-PE"/>
              </w:rPr>
              <w:tab/>
            </w:r>
            <w:r w:rsidRPr="00976B8E">
              <w:rPr>
                <w:rStyle w:val="Hipervnculo"/>
                <w:noProof/>
              </w:rPr>
              <w:t>Clasificadores con aprendizaje de máquina</w:t>
            </w:r>
            <w:r>
              <w:rPr>
                <w:noProof/>
                <w:webHidden/>
              </w:rPr>
              <w:tab/>
            </w:r>
            <w:r>
              <w:rPr>
                <w:noProof/>
                <w:webHidden/>
              </w:rPr>
              <w:fldChar w:fldCharType="begin"/>
            </w:r>
            <w:r>
              <w:rPr>
                <w:noProof/>
                <w:webHidden/>
              </w:rPr>
              <w:instrText xml:space="preserve"> PAGEREF _Toc6250627 \h </w:instrText>
            </w:r>
            <w:r>
              <w:rPr>
                <w:noProof/>
                <w:webHidden/>
              </w:rPr>
            </w:r>
            <w:r>
              <w:rPr>
                <w:noProof/>
                <w:webHidden/>
              </w:rPr>
              <w:fldChar w:fldCharType="separate"/>
            </w:r>
            <w:r>
              <w:rPr>
                <w:noProof/>
                <w:webHidden/>
              </w:rPr>
              <w:t>22</w:t>
            </w:r>
            <w:r>
              <w:rPr>
                <w:noProof/>
                <w:webHidden/>
              </w:rPr>
              <w:fldChar w:fldCharType="end"/>
            </w:r>
          </w:hyperlink>
        </w:p>
        <w:p w14:paraId="3492D1EB" w14:textId="4C77BCA4" w:rsidR="00212203" w:rsidRDefault="00212203">
          <w:pPr>
            <w:pStyle w:val="TDC1"/>
            <w:tabs>
              <w:tab w:val="left" w:pos="1320"/>
            </w:tabs>
            <w:rPr>
              <w:rFonts w:asciiTheme="minorHAnsi" w:eastAsiaTheme="minorEastAsia" w:hAnsiTheme="minorHAnsi"/>
              <w:noProof/>
              <w:lang w:eastAsia="es-PE"/>
            </w:rPr>
          </w:pPr>
          <w:hyperlink w:anchor="_Toc6250628" w:history="1">
            <w:r w:rsidRPr="00976B8E">
              <w:rPr>
                <w:rStyle w:val="Hipervnculo"/>
                <w:noProof/>
              </w:rPr>
              <w:t>Capítulo 3.</w:t>
            </w:r>
            <w:r>
              <w:rPr>
                <w:rFonts w:asciiTheme="minorHAnsi" w:eastAsiaTheme="minorEastAsia" w:hAnsiTheme="minorHAnsi"/>
                <w:noProof/>
                <w:lang w:eastAsia="es-PE"/>
              </w:rPr>
              <w:tab/>
            </w:r>
            <w:r w:rsidRPr="00976B8E">
              <w:rPr>
                <w:rStyle w:val="Hipervnculo"/>
                <w:noProof/>
              </w:rPr>
              <w:t>Estado del Arte</w:t>
            </w:r>
            <w:r>
              <w:rPr>
                <w:noProof/>
                <w:webHidden/>
              </w:rPr>
              <w:tab/>
            </w:r>
            <w:r>
              <w:rPr>
                <w:noProof/>
                <w:webHidden/>
              </w:rPr>
              <w:fldChar w:fldCharType="begin"/>
            </w:r>
            <w:r>
              <w:rPr>
                <w:noProof/>
                <w:webHidden/>
              </w:rPr>
              <w:instrText xml:space="preserve"> PAGEREF _Toc6250628 \h </w:instrText>
            </w:r>
            <w:r>
              <w:rPr>
                <w:noProof/>
                <w:webHidden/>
              </w:rPr>
            </w:r>
            <w:r>
              <w:rPr>
                <w:noProof/>
                <w:webHidden/>
              </w:rPr>
              <w:fldChar w:fldCharType="separate"/>
            </w:r>
            <w:r>
              <w:rPr>
                <w:noProof/>
                <w:webHidden/>
              </w:rPr>
              <w:t>24</w:t>
            </w:r>
            <w:r>
              <w:rPr>
                <w:noProof/>
                <w:webHidden/>
              </w:rPr>
              <w:fldChar w:fldCharType="end"/>
            </w:r>
          </w:hyperlink>
        </w:p>
        <w:p w14:paraId="7F8BF990" w14:textId="6C05FCDD" w:rsidR="00212203" w:rsidRDefault="00212203">
          <w:pPr>
            <w:pStyle w:val="TDC2"/>
            <w:tabs>
              <w:tab w:val="left" w:pos="880"/>
              <w:tab w:val="right" w:leader="dot" w:pos="8493"/>
            </w:tabs>
            <w:rPr>
              <w:rFonts w:asciiTheme="minorHAnsi" w:eastAsiaTheme="minorEastAsia" w:hAnsiTheme="minorHAnsi"/>
              <w:noProof/>
              <w:lang w:eastAsia="es-PE"/>
            </w:rPr>
          </w:pPr>
          <w:hyperlink w:anchor="_Toc6250629" w:history="1">
            <w:r w:rsidRPr="00976B8E">
              <w:rPr>
                <w:rStyle w:val="Hipervnculo"/>
                <w:noProof/>
              </w:rPr>
              <w:t>3.1</w:t>
            </w:r>
            <w:r>
              <w:rPr>
                <w:rFonts w:asciiTheme="minorHAnsi" w:eastAsiaTheme="minorEastAsia" w:hAnsiTheme="minorHAnsi"/>
                <w:noProof/>
                <w:lang w:eastAsia="es-PE"/>
              </w:rPr>
              <w:tab/>
            </w:r>
            <w:r w:rsidRPr="00976B8E">
              <w:rPr>
                <w:rStyle w:val="Hipervnculo"/>
                <w:noProof/>
              </w:rPr>
              <w:t>Preguntas de investigación</w:t>
            </w:r>
            <w:r>
              <w:rPr>
                <w:noProof/>
                <w:webHidden/>
              </w:rPr>
              <w:tab/>
            </w:r>
            <w:r>
              <w:rPr>
                <w:noProof/>
                <w:webHidden/>
              </w:rPr>
              <w:fldChar w:fldCharType="begin"/>
            </w:r>
            <w:r>
              <w:rPr>
                <w:noProof/>
                <w:webHidden/>
              </w:rPr>
              <w:instrText xml:space="preserve"> PAGEREF _Toc6250629 \h </w:instrText>
            </w:r>
            <w:r>
              <w:rPr>
                <w:noProof/>
                <w:webHidden/>
              </w:rPr>
            </w:r>
            <w:r>
              <w:rPr>
                <w:noProof/>
                <w:webHidden/>
              </w:rPr>
              <w:fldChar w:fldCharType="separate"/>
            </w:r>
            <w:r>
              <w:rPr>
                <w:noProof/>
                <w:webHidden/>
              </w:rPr>
              <w:t>24</w:t>
            </w:r>
            <w:r>
              <w:rPr>
                <w:noProof/>
                <w:webHidden/>
              </w:rPr>
              <w:fldChar w:fldCharType="end"/>
            </w:r>
          </w:hyperlink>
        </w:p>
        <w:p w14:paraId="37F1F74F" w14:textId="21B87D9C" w:rsidR="00212203" w:rsidRDefault="00212203">
          <w:pPr>
            <w:pStyle w:val="TDC2"/>
            <w:tabs>
              <w:tab w:val="left" w:pos="880"/>
              <w:tab w:val="right" w:leader="dot" w:pos="8493"/>
            </w:tabs>
            <w:rPr>
              <w:rFonts w:asciiTheme="minorHAnsi" w:eastAsiaTheme="minorEastAsia" w:hAnsiTheme="minorHAnsi"/>
              <w:noProof/>
              <w:lang w:eastAsia="es-PE"/>
            </w:rPr>
          </w:pPr>
          <w:hyperlink w:anchor="_Toc6250630" w:history="1">
            <w:r w:rsidRPr="00976B8E">
              <w:rPr>
                <w:rStyle w:val="Hipervnculo"/>
                <w:noProof/>
              </w:rPr>
              <w:t>3.2</w:t>
            </w:r>
            <w:r>
              <w:rPr>
                <w:rFonts w:asciiTheme="minorHAnsi" w:eastAsiaTheme="minorEastAsia" w:hAnsiTheme="minorHAnsi"/>
                <w:noProof/>
                <w:lang w:eastAsia="es-PE"/>
              </w:rPr>
              <w:tab/>
            </w:r>
            <w:r w:rsidRPr="00976B8E">
              <w:rPr>
                <w:rStyle w:val="Hipervnculo"/>
                <w:noProof/>
              </w:rPr>
              <w:t>Estrategia de búsqueda</w:t>
            </w:r>
            <w:r>
              <w:rPr>
                <w:noProof/>
                <w:webHidden/>
              </w:rPr>
              <w:tab/>
            </w:r>
            <w:r>
              <w:rPr>
                <w:noProof/>
                <w:webHidden/>
              </w:rPr>
              <w:fldChar w:fldCharType="begin"/>
            </w:r>
            <w:r>
              <w:rPr>
                <w:noProof/>
                <w:webHidden/>
              </w:rPr>
              <w:instrText xml:space="preserve"> PAGEREF _Toc6250630 \h </w:instrText>
            </w:r>
            <w:r>
              <w:rPr>
                <w:noProof/>
                <w:webHidden/>
              </w:rPr>
            </w:r>
            <w:r>
              <w:rPr>
                <w:noProof/>
                <w:webHidden/>
              </w:rPr>
              <w:fldChar w:fldCharType="separate"/>
            </w:r>
            <w:r>
              <w:rPr>
                <w:noProof/>
                <w:webHidden/>
              </w:rPr>
              <w:t>25</w:t>
            </w:r>
            <w:r>
              <w:rPr>
                <w:noProof/>
                <w:webHidden/>
              </w:rPr>
              <w:fldChar w:fldCharType="end"/>
            </w:r>
          </w:hyperlink>
        </w:p>
        <w:p w14:paraId="58A95E0D" w14:textId="307F123E"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31" w:history="1">
            <w:r w:rsidRPr="00976B8E">
              <w:rPr>
                <w:rStyle w:val="Hipervnculo"/>
                <w:noProof/>
              </w:rPr>
              <w:t>3.2.1</w:t>
            </w:r>
            <w:r>
              <w:rPr>
                <w:rFonts w:asciiTheme="minorHAnsi" w:hAnsiTheme="minorHAnsi" w:cstheme="minorBidi"/>
                <w:noProof/>
                <w:lang w:val="es-PE" w:eastAsia="es-PE"/>
              </w:rPr>
              <w:tab/>
            </w:r>
            <w:r w:rsidRPr="00976B8E">
              <w:rPr>
                <w:rStyle w:val="Hipervnculo"/>
                <w:noProof/>
              </w:rPr>
              <w:t>Términos de búsqueda</w:t>
            </w:r>
            <w:r>
              <w:rPr>
                <w:noProof/>
                <w:webHidden/>
              </w:rPr>
              <w:tab/>
            </w:r>
            <w:r>
              <w:rPr>
                <w:noProof/>
                <w:webHidden/>
              </w:rPr>
              <w:fldChar w:fldCharType="begin"/>
            </w:r>
            <w:r>
              <w:rPr>
                <w:noProof/>
                <w:webHidden/>
              </w:rPr>
              <w:instrText xml:space="preserve"> PAGEREF _Toc6250631 \h </w:instrText>
            </w:r>
            <w:r>
              <w:rPr>
                <w:noProof/>
                <w:webHidden/>
              </w:rPr>
            </w:r>
            <w:r>
              <w:rPr>
                <w:noProof/>
                <w:webHidden/>
              </w:rPr>
              <w:fldChar w:fldCharType="separate"/>
            </w:r>
            <w:r>
              <w:rPr>
                <w:noProof/>
                <w:webHidden/>
              </w:rPr>
              <w:t>25</w:t>
            </w:r>
            <w:r>
              <w:rPr>
                <w:noProof/>
                <w:webHidden/>
              </w:rPr>
              <w:fldChar w:fldCharType="end"/>
            </w:r>
          </w:hyperlink>
        </w:p>
        <w:p w14:paraId="7489F615" w14:textId="2AD6E644"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32" w:history="1">
            <w:r w:rsidRPr="00976B8E">
              <w:rPr>
                <w:rStyle w:val="Hipervnculo"/>
                <w:noProof/>
              </w:rPr>
              <w:t>3.2.2</w:t>
            </w:r>
            <w:r>
              <w:rPr>
                <w:rFonts w:asciiTheme="minorHAnsi" w:hAnsiTheme="minorHAnsi" w:cstheme="minorBidi"/>
                <w:noProof/>
                <w:lang w:val="es-PE" w:eastAsia="es-PE"/>
              </w:rPr>
              <w:tab/>
            </w:r>
            <w:r w:rsidRPr="00976B8E">
              <w:rPr>
                <w:rStyle w:val="Hipervnculo"/>
                <w:noProof/>
              </w:rPr>
              <w:t>Proceso de búsqueda</w:t>
            </w:r>
            <w:r>
              <w:rPr>
                <w:noProof/>
                <w:webHidden/>
              </w:rPr>
              <w:tab/>
            </w:r>
            <w:r>
              <w:rPr>
                <w:noProof/>
                <w:webHidden/>
              </w:rPr>
              <w:fldChar w:fldCharType="begin"/>
            </w:r>
            <w:r>
              <w:rPr>
                <w:noProof/>
                <w:webHidden/>
              </w:rPr>
              <w:instrText xml:space="preserve"> PAGEREF _Toc6250632 \h </w:instrText>
            </w:r>
            <w:r>
              <w:rPr>
                <w:noProof/>
                <w:webHidden/>
              </w:rPr>
            </w:r>
            <w:r>
              <w:rPr>
                <w:noProof/>
                <w:webHidden/>
              </w:rPr>
              <w:fldChar w:fldCharType="separate"/>
            </w:r>
            <w:r>
              <w:rPr>
                <w:noProof/>
                <w:webHidden/>
              </w:rPr>
              <w:t>25</w:t>
            </w:r>
            <w:r>
              <w:rPr>
                <w:noProof/>
                <w:webHidden/>
              </w:rPr>
              <w:fldChar w:fldCharType="end"/>
            </w:r>
          </w:hyperlink>
        </w:p>
        <w:p w14:paraId="6BB269E7" w14:textId="1E5EB3BE" w:rsidR="00212203" w:rsidRDefault="00212203">
          <w:pPr>
            <w:pStyle w:val="TDC2"/>
            <w:tabs>
              <w:tab w:val="left" w:pos="880"/>
              <w:tab w:val="right" w:leader="dot" w:pos="8493"/>
            </w:tabs>
            <w:rPr>
              <w:rFonts w:asciiTheme="minorHAnsi" w:eastAsiaTheme="minorEastAsia" w:hAnsiTheme="minorHAnsi"/>
              <w:noProof/>
              <w:lang w:eastAsia="es-PE"/>
            </w:rPr>
          </w:pPr>
          <w:hyperlink w:anchor="_Toc6250633" w:history="1">
            <w:r w:rsidRPr="00976B8E">
              <w:rPr>
                <w:rStyle w:val="Hipervnculo"/>
                <w:noProof/>
              </w:rPr>
              <w:t>3.3</w:t>
            </w:r>
            <w:r>
              <w:rPr>
                <w:rFonts w:asciiTheme="minorHAnsi" w:eastAsiaTheme="minorEastAsia" w:hAnsiTheme="minorHAnsi"/>
                <w:noProof/>
                <w:lang w:eastAsia="es-PE"/>
              </w:rPr>
              <w:tab/>
            </w:r>
            <w:r w:rsidRPr="00976B8E">
              <w:rPr>
                <w:rStyle w:val="Hipervnculo"/>
                <w:noProof/>
              </w:rPr>
              <w:t>Criterios de inclusión y exclusión</w:t>
            </w:r>
            <w:r>
              <w:rPr>
                <w:noProof/>
                <w:webHidden/>
              </w:rPr>
              <w:tab/>
            </w:r>
            <w:r>
              <w:rPr>
                <w:noProof/>
                <w:webHidden/>
              </w:rPr>
              <w:fldChar w:fldCharType="begin"/>
            </w:r>
            <w:r>
              <w:rPr>
                <w:noProof/>
                <w:webHidden/>
              </w:rPr>
              <w:instrText xml:space="preserve"> PAGEREF _Toc6250633 \h </w:instrText>
            </w:r>
            <w:r>
              <w:rPr>
                <w:noProof/>
                <w:webHidden/>
              </w:rPr>
            </w:r>
            <w:r>
              <w:rPr>
                <w:noProof/>
                <w:webHidden/>
              </w:rPr>
              <w:fldChar w:fldCharType="separate"/>
            </w:r>
            <w:r>
              <w:rPr>
                <w:noProof/>
                <w:webHidden/>
              </w:rPr>
              <w:t>25</w:t>
            </w:r>
            <w:r>
              <w:rPr>
                <w:noProof/>
                <w:webHidden/>
              </w:rPr>
              <w:fldChar w:fldCharType="end"/>
            </w:r>
          </w:hyperlink>
        </w:p>
        <w:p w14:paraId="3695C0E0" w14:textId="370520F9" w:rsidR="00212203" w:rsidRDefault="00212203">
          <w:pPr>
            <w:pStyle w:val="TDC2"/>
            <w:tabs>
              <w:tab w:val="left" w:pos="880"/>
              <w:tab w:val="right" w:leader="dot" w:pos="8493"/>
            </w:tabs>
            <w:rPr>
              <w:rFonts w:asciiTheme="minorHAnsi" w:eastAsiaTheme="minorEastAsia" w:hAnsiTheme="minorHAnsi"/>
              <w:noProof/>
              <w:lang w:eastAsia="es-PE"/>
            </w:rPr>
          </w:pPr>
          <w:hyperlink w:anchor="_Toc6250634" w:history="1">
            <w:r w:rsidRPr="00976B8E">
              <w:rPr>
                <w:rStyle w:val="Hipervnculo"/>
                <w:noProof/>
              </w:rPr>
              <w:t>3.4</w:t>
            </w:r>
            <w:r>
              <w:rPr>
                <w:rFonts w:asciiTheme="minorHAnsi" w:eastAsiaTheme="minorEastAsia" w:hAnsiTheme="minorHAnsi"/>
                <w:noProof/>
                <w:lang w:eastAsia="es-PE"/>
              </w:rPr>
              <w:tab/>
            </w:r>
            <w:r w:rsidRPr="00976B8E">
              <w:rPr>
                <w:rStyle w:val="Hipervnculo"/>
                <w:noProof/>
              </w:rPr>
              <w:t>Extracción de la información</w:t>
            </w:r>
            <w:r>
              <w:rPr>
                <w:noProof/>
                <w:webHidden/>
              </w:rPr>
              <w:tab/>
            </w:r>
            <w:r>
              <w:rPr>
                <w:noProof/>
                <w:webHidden/>
              </w:rPr>
              <w:fldChar w:fldCharType="begin"/>
            </w:r>
            <w:r>
              <w:rPr>
                <w:noProof/>
                <w:webHidden/>
              </w:rPr>
              <w:instrText xml:space="preserve"> PAGEREF _Toc6250634 \h </w:instrText>
            </w:r>
            <w:r>
              <w:rPr>
                <w:noProof/>
                <w:webHidden/>
              </w:rPr>
            </w:r>
            <w:r>
              <w:rPr>
                <w:noProof/>
                <w:webHidden/>
              </w:rPr>
              <w:fldChar w:fldCharType="separate"/>
            </w:r>
            <w:r>
              <w:rPr>
                <w:noProof/>
                <w:webHidden/>
              </w:rPr>
              <w:t>26</w:t>
            </w:r>
            <w:r>
              <w:rPr>
                <w:noProof/>
                <w:webHidden/>
              </w:rPr>
              <w:fldChar w:fldCharType="end"/>
            </w:r>
          </w:hyperlink>
        </w:p>
        <w:p w14:paraId="2A1511E4" w14:textId="74AA5407" w:rsidR="00212203" w:rsidRDefault="00212203">
          <w:pPr>
            <w:pStyle w:val="TDC2"/>
            <w:tabs>
              <w:tab w:val="left" w:pos="880"/>
              <w:tab w:val="right" w:leader="dot" w:pos="8493"/>
            </w:tabs>
            <w:rPr>
              <w:rFonts w:asciiTheme="minorHAnsi" w:eastAsiaTheme="minorEastAsia" w:hAnsiTheme="minorHAnsi"/>
              <w:noProof/>
              <w:lang w:eastAsia="es-PE"/>
            </w:rPr>
          </w:pPr>
          <w:hyperlink w:anchor="_Toc6250635" w:history="1">
            <w:r w:rsidRPr="00976B8E">
              <w:rPr>
                <w:rStyle w:val="Hipervnculo"/>
                <w:noProof/>
              </w:rPr>
              <w:t>3.5</w:t>
            </w:r>
            <w:r>
              <w:rPr>
                <w:rFonts w:asciiTheme="minorHAnsi" w:eastAsiaTheme="minorEastAsia" w:hAnsiTheme="minorHAnsi"/>
                <w:noProof/>
                <w:lang w:eastAsia="es-PE"/>
              </w:rPr>
              <w:tab/>
            </w:r>
            <w:r w:rsidRPr="00976B8E">
              <w:rPr>
                <w:rStyle w:val="Hipervnculo"/>
                <w:noProof/>
              </w:rPr>
              <w:t>Otras Tesis encontradas</w:t>
            </w:r>
            <w:r>
              <w:rPr>
                <w:noProof/>
                <w:webHidden/>
              </w:rPr>
              <w:tab/>
            </w:r>
            <w:r>
              <w:rPr>
                <w:noProof/>
                <w:webHidden/>
              </w:rPr>
              <w:fldChar w:fldCharType="begin"/>
            </w:r>
            <w:r>
              <w:rPr>
                <w:noProof/>
                <w:webHidden/>
              </w:rPr>
              <w:instrText xml:space="preserve"> PAGEREF _Toc6250635 \h </w:instrText>
            </w:r>
            <w:r>
              <w:rPr>
                <w:noProof/>
                <w:webHidden/>
              </w:rPr>
            </w:r>
            <w:r>
              <w:rPr>
                <w:noProof/>
                <w:webHidden/>
              </w:rPr>
              <w:fldChar w:fldCharType="separate"/>
            </w:r>
            <w:r>
              <w:rPr>
                <w:noProof/>
                <w:webHidden/>
              </w:rPr>
              <w:t>28</w:t>
            </w:r>
            <w:r>
              <w:rPr>
                <w:noProof/>
                <w:webHidden/>
              </w:rPr>
              <w:fldChar w:fldCharType="end"/>
            </w:r>
          </w:hyperlink>
        </w:p>
        <w:p w14:paraId="055C1A5E" w14:textId="384E248C" w:rsidR="00212203" w:rsidRDefault="00212203">
          <w:pPr>
            <w:pStyle w:val="TDC2"/>
            <w:tabs>
              <w:tab w:val="left" w:pos="880"/>
              <w:tab w:val="right" w:leader="dot" w:pos="8493"/>
            </w:tabs>
            <w:rPr>
              <w:rFonts w:asciiTheme="minorHAnsi" w:eastAsiaTheme="minorEastAsia" w:hAnsiTheme="minorHAnsi"/>
              <w:noProof/>
              <w:lang w:eastAsia="es-PE"/>
            </w:rPr>
          </w:pPr>
          <w:hyperlink w:anchor="_Toc6250636" w:history="1">
            <w:r w:rsidRPr="00976B8E">
              <w:rPr>
                <w:rStyle w:val="Hipervnculo"/>
                <w:noProof/>
              </w:rPr>
              <w:t>3.6</w:t>
            </w:r>
            <w:r>
              <w:rPr>
                <w:rFonts w:asciiTheme="minorHAnsi" w:eastAsiaTheme="minorEastAsia" w:hAnsiTheme="minorHAnsi"/>
                <w:noProof/>
                <w:lang w:eastAsia="es-PE"/>
              </w:rPr>
              <w:tab/>
            </w:r>
            <w:r w:rsidRPr="00976B8E">
              <w:rPr>
                <w:rStyle w:val="Hipervnculo"/>
                <w:noProof/>
              </w:rPr>
              <w:t>Resultados</w:t>
            </w:r>
            <w:r>
              <w:rPr>
                <w:noProof/>
                <w:webHidden/>
              </w:rPr>
              <w:tab/>
            </w:r>
            <w:r>
              <w:rPr>
                <w:noProof/>
                <w:webHidden/>
              </w:rPr>
              <w:fldChar w:fldCharType="begin"/>
            </w:r>
            <w:r>
              <w:rPr>
                <w:noProof/>
                <w:webHidden/>
              </w:rPr>
              <w:instrText xml:space="preserve"> PAGEREF _Toc6250636 \h </w:instrText>
            </w:r>
            <w:r>
              <w:rPr>
                <w:noProof/>
                <w:webHidden/>
              </w:rPr>
            </w:r>
            <w:r>
              <w:rPr>
                <w:noProof/>
                <w:webHidden/>
              </w:rPr>
              <w:fldChar w:fldCharType="separate"/>
            </w:r>
            <w:r>
              <w:rPr>
                <w:noProof/>
                <w:webHidden/>
              </w:rPr>
              <w:t>28</w:t>
            </w:r>
            <w:r>
              <w:rPr>
                <w:noProof/>
                <w:webHidden/>
              </w:rPr>
              <w:fldChar w:fldCharType="end"/>
            </w:r>
          </w:hyperlink>
        </w:p>
        <w:p w14:paraId="396C4704" w14:textId="4F5510C4"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37" w:history="1">
            <w:r w:rsidRPr="00976B8E">
              <w:rPr>
                <w:rStyle w:val="Hipervnculo"/>
                <w:noProof/>
              </w:rPr>
              <w:t>3.6.1</w:t>
            </w:r>
            <w:r>
              <w:rPr>
                <w:rFonts w:asciiTheme="minorHAnsi" w:hAnsiTheme="minorHAnsi" w:cstheme="minorBidi"/>
                <w:noProof/>
                <w:lang w:val="es-PE" w:eastAsia="es-PE"/>
              </w:rPr>
              <w:tab/>
            </w:r>
            <w:r w:rsidRPr="00976B8E">
              <w:rPr>
                <w:rStyle w:val="Hipervnculo"/>
                <w:noProof/>
              </w:rPr>
              <w:t>Métodos más usados</w:t>
            </w:r>
            <w:r>
              <w:rPr>
                <w:noProof/>
                <w:webHidden/>
              </w:rPr>
              <w:tab/>
            </w:r>
            <w:r>
              <w:rPr>
                <w:noProof/>
                <w:webHidden/>
              </w:rPr>
              <w:fldChar w:fldCharType="begin"/>
            </w:r>
            <w:r>
              <w:rPr>
                <w:noProof/>
                <w:webHidden/>
              </w:rPr>
              <w:instrText xml:space="preserve"> PAGEREF _Toc6250637 \h </w:instrText>
            </w:r>
            <w:r>
              <w:rPr>
                <w:noProof/>
                <w:webHidden/>
              </w:rPr>
            </w:r>
            <w:r>
              <w:rPr>
                <w:noProof/>
                <w:webHidden/>
              </w:rPr>
              <w:fldChar w:fldCharType="separate"/>
            </w:r>
            <w:r>
              <w:rPr>
                <w:noProof/>
                <w:webHidden/>
              </w:rPr>
              <w:t>28</w:t>
            </w:r>
            <w:r>
              <w:rPr>
                <w:noProof/>
                <w:webHidden/>
              </w:rPr>
              <w:fldChar w:fldCharType="end"/>
            </w:r>
          </w:hyperlink>
        </w:p>
        <w:p w14:paraId="09ED2725" w14:textId="795545D0"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38" w:history="1">
            <w:r w:rsidRPr="00976B8E">
              <w:rPr>
                <w:rStyle w:val="Hipervnculo"/>
                <w:noProof/>
              </w:rPr>
              <w:t>3.6.2</w:t>
            </w:r>
            <w:r>
              <w:rPr>
                <w:rFonts w:asciiTheme="minorHAnsi" w:hAnsiTheme="minorHAnsi" w:cstheme="minorBidi"/>
                <w:noProof/>
                <w:lang w:val="es-PE" w:eastAsia="es-PE"/>
              </w:rPr>
              <w:tab/>
            </w:r>
            <w:r w:rsidRPr="00976B8E">
              <w:rPr>
                <w:rStyle w:val="Hipervnculo"/>
                <w:noProof/>
              </w:rPr>
              <w:t>Principales limitaciones</w:t>
            </w:r>
            <w:r>
              <w:rPr>
                <w:noProof/>
                <w:webHidden/>
              </w:rPr>
              <w:tab/>
            </w:r>
            <w:r>
              <w:rPr>
                <w:noProof/>
                <w:webHidden/>
              </w:rPr>
              <w:fldChar w:fldCharType="begin"/>
            </w:r>
            <w:r>
              <w:rPr>
                <w:noProof/>
                <w:webHidden/>
              </w:rPr>
              <w:instrText xml:space="preserve"> PAGEREF _Toc6250638 \h </w:instrText>
            </w:r>
            <w:r>
              <w:rPr>
                <w:noProof/>
                <w:webHidden/>
              </w:rPr>
            </w:r>
            <w:r>
              <w:rPr>
                <w:noProof/>
                <w:webHidden/>
              </w:rPr>
              <w:fldChar w:fldCharType="separate"/>
            </w:r>
            <w:r>
              <w:rPr>
                <w:noProof/>
                <w:webHidden/>
              </w:rPr>
              <w:t>29</w:t>
            </w:r>
            <w:r>
              <w:rPr>
                <w:noProof/>
                <w:webHidden/>
              </w:rPr>
              <w:fldChar w:fldCharType="end"/>
            </w:r>
          </w:hyperlink>
        </w:p>
        <w:p w14:paraId="6A035CE1" w14:textId="33A926E0" w:rsidR="00212203" w:rsidRDefault="00212203">
          <w:pPr>
            <w:pStyle w:val="TDC2"/>
            <w:tabs>
              <w:tab w:val="left" w:pos="880"/>
              <w:tab w:val="right" w:leader="dot" w:pos="8493"/>
            </w:tabs>
            <w:rPr>
              <w:rFonts w:asciiTheme="minorHAnsi" w:eastAsiaTheme="minorEastAsia" w:hAnsiTheme="minorHAnsi"/>
              <w:noProof/>
              <w:lang w:eastAsia="es-PE"/>
            </w:rPr>
          </w:pPr>
          <w:hyperlink w:anchor="_Toc6250639" w:history="1">
            <w:r w:rsidRPr="00976B8E">
              <w:rPr>
                <w:rStyle w:val="Hipervnculo"/>
                <w:noProof/>
              </w:rPr>
              <w:t>3.7</w:t>
            </w:r>
            <w:r>
              <w:rPr>
                <w:rFonts w:asciiTheme="minorHAnsi" w:eastAsiaTheme="minorEastAsia" w:hAnsiTheme="minorHAnsi"/>
                <w:noProof/>
                <w:lang w:eastAsia="es-PE"/>
              </w:rPr>
              <w:tab/>
            </w:r>
            <w:r w:rsidRPr="00976B8E">
              <w:rPr>
                <w:rStyle w:val="Hipervnculo"/>
                <w:noProof/>
              </w:rPr>
              <w:t>Conclusiones</w:t>
            </w:r>
            <w:r>
              <w:rPr>
                <w:noProof/>
                <w:webHidden/>
              </w:rPr>
              <w:tab/>
            </w:r>
            <w:r>
              <w:rPr>
                <w:noProof/>
                <w:webHidden/>
              </w:rPr>
              <w:fldChar w:fldCharType="begin"/>
            </w:r>
            <w:r>
              <w:rPr>
                <w:noProof/>
                <w:webHidden/>
              </w:rPr>
              <w:instrText xml:space="preserve"> PAGEREF _Toc6250639 \h </w:instrText>
            </w:r>
            <w:r>
              <w:rPr>
                <w:noProof/>
                <w:webHidden/>
              </w:rPr>
            </w:r>
            <w:r>
              <w:rPr>
                <w:noProof/>
                <w:webHidden/>
              </w:rPr>
              <w:fldChar w:fldCharType="separate"/>
            </w:r>
            <w:r>
              <w:rPr>
                <w:noProof/>
                <w:webHidden/>
              </w:rPr>
              <w:t>31</w:t>
            </w:r>
            <w:r>
              <w:rPr>
                <w:noProof/>
                <w:webHidden/>
              </w:rPr>
              <w:fldChar w:fldCharType="end"/>
            </w:r>
          </w:hyperlink>
        </w:p>
        <w:p w14:paraId="1E0F048C" w14:textId="013965FB" w:rsidR="00212203" w:rsidRDefault="00212203">
          <w:pPr>
            <w:pStyle w:val="TDC1"/>
            <w:tabs>
              <w:tab w:val="left" w:pos="1320"/>
            </w:tabs>
            <w:rPr>
              <w:rFonts w:asciiTheme="minorHAnsi" w:eastAsiaTheme="minorEastAsia" w:hAnsiTheme="minorHAnsi"/>
              <w:noProof/>
              <w:lang w:eastAsia="es-PE"/>
            </w:rPr>
          </w:pPr>
          <w:hyperlink w:anchor="_Toc6250640" w:history="1">
            <w:r w:rsidRPr="00976B8E">
              <w:rPr>
                <w:rStyle w:val="Hipervnculo"/>
                <w:noProof/>
              </w:rPr>
              <w:t>Capítulo 4.</w:t>
            </w:r>
            <w:r>
              <w:rPr>
                <w:rFonts w:asciiTheme="minorHAnsi" w:eastAsiaTheme="minorEastAsia" w:hAnsiTheme="minorHAnsi"/>
                <w:noProof/>
                <w:lang w:eastAsia="es-PE"/>
              </w:rPr>
              <w:tab/>
            </w:r>
            <w:r w:rsidRPr="00976B8E">
              <w:rPr>
                <w:rStyle w:val="Hipervnculo"/>
                <w:noProof/>
              </w:rPr>
              <w:t>Recopilación y preprocesamiento de datos</w:t>
            </w:r>
            <w:r>
              <w:rPr>
                <w:noProof/>
                <w:webHidden/>
              </w:rPr>
              <w:tab/>
            </w:r>
            <w:r>
              <w:rPr>
                <w:noProof/>
                <w:webHidden/>
              </w:rPr>
              <w:fldChar w:fldCharType="begin"/>
            </w:r>
            <w:r>
              <w:rPr>
                <w:noProof/>
                <w:webHidden/>
              </w:rPr>
              <w:instrText xml:space="preserve"> PAGEREF _Toc6250640 \h </w:instrText>
            </w:r>
            <w:r>
              <w:rPr>
                <w:noProof/>
                <w:webHidden/>
              </w:rPr>
            </w:r>
            <w:r>
              <w:rPr>
                <w:noProof/>
                <w:webHidden/>
              </w:rPr>
              <w:fldChar w:fldCharType="separate"/>
            </w:r>
            <w:r>
              <w:rPr>
                <w:noProof/>
                <w:webHidden/>
              </w:rPr>
              <w:t>33</w:t>
            </w:r>
            <w:r>
              <w:rPr>
                <w:noProof/>
                <w:webHidden/>
              </w:rPr>
              <w:fldChar w:fldCharType="end"/>
            </w:r>
          </w:hyperlink>
        </w:p>
        <w:p w14:paraId="412E3C69" w14:textId="7A768069" w:rsidR="00212203" w:rsidRDefault="00212203">
          <w:pPr>
            <w:pStyle w:val="TDC2"/>
            <w:tabs>
              <w:tab w:val="left" w:pos="880"/>
              <w:tab w:val="right" w:leader="dot" w:pos="8493"/>
            </w:tabs>
            <w:rPr>
              <w:rFonts w:asciiTheme="minorHAnsi" w:eastAsiaTheme="minorEastAsia" w:hAnsiTheme="minorHAnsi"/>
              <w:noProof/>
              <w:lang w:eastAsia="es-PE"/>
            </w:rPr>
          </w:pPr>
          <w:hyperlink w:anchor="_Toc6250641" w:history="1">
            <w:r w:rsidRPr="00976B8E">
              <w:rPr>
                <w:rStyle w:val="Hipervnculo"/>
                <w:noProof/>
              </w:rPr>
              <w:t>4.1</w:t>
            </w:r>
            <w:r>
              <w:rPr>
                <w:rFonts w:asciiTheme="minorHAnsi" w:eastAsiaTheme="minorEastAsia" w:hAnsiTheme="minorHAnsi"/>
                <w:noProof/>
                <w:lang w:eastAsia="es-PE"/>
              </w:rPr>
              <w:tab/>
            </w:r>
            <w:r w:rsidRPr="00976B8E">
              <w:rPr>
                <w:rStyle w:val="Hipervnculo"/>
                <w:noProof/>
              </w:rPr>
              <w:t>Fuentes de información</w:t>
            </w:r>
            <w:r>
              <w:rPr>
                <w:noProof/>
                <w:webHidden/>
              </w:rPr>
              <w:tab/>
            </w:r>
            <w:r>
              <w:rPr>
                <w:noProof/>
                <w:webHidden/>
              </w:rPr>
              <w:fldChar w:fldCharType="begin"/>
            </w:r>
            <w:r>
              <w:rPr>
                <w:noProof/>
                <w:webHidden/>
              </w:rPr>
              <w:instrText xml:space="preserve"> PAGEREF _Toc6250641 \h </w:instrText>
            </w:r>
            <w:r>
              <w:rPr>
                <w:noProof/>
                <w:webHidden/>
              </w:rPr>
            </w:r>
            <w:r>
              <w:rPr>
                <w:noProof/>
                <w:webHidden/>
              </w:rPr>
              <w:fldChar w:fldCharType="separate"/>
            </w:r>
            <w:r>
              <w:rPr>
                <w:noProof/>
                <w:webHidden/>
              </w:rPr>
              <w:t>33</w:t>
            </w:r>
            <w:r>
              <w:rPr>
                <w:noProof/>
                <w:webHidden/>
              </w:rPr>
              <w:fldChar w:fldCharType="end"/>
            </w:r>
          </w:hyperlink>
        </w:p>
        <w:p w14:paraId="25D061E9" w14:textId="02257C7C" w:rsidR="00212203" w:rsidRDefault="00212203">
          <w:pPr>
            <w:pStyle w:val="TDC2"/>
            <w:tabs>
              <w:tab w:val="left" w:pos="880"/>
              <w:tab w:val="right" w:leader="dot" w:pos="8493"/>
            </w:tabs>
            <w:rPr>
              <w:rFonts w:asciiTheme="minorHAnsi" w:eastAsiaTheme="minorEastAsia" w:hAnsiTheme="minorHAnsi"/>
              <w:noProof/>
              <w:lang w:eastAsia="es-PE"/>
            </w:rPr>
          </w:pPr>
          <w:hyperlink w:anchor="_Toc6250642" w:history="1">
            <w:r w:rsidRPr="00976B8E">
              <w:rPr>
                <w:rStyle w:val="Hipervnculo"/>
                <w:noProof/>
              </w:rPr>
              <w:t>4.2</w:t>
            </w:r>
            <w:r>
              <w:rPr>
                <w:rFonts w:asciiTheme="minorHAnsi" w:eastAsiaTheme="minorEastAsia" w:hAnsiTheme="minorHAnsi"/>
                <w:noProof/>
                <w:lang w:eastAsia="es-PE"/>
              </w:rPr>
              <w:tab/>
            </w:r>
            <w:r w:rsidRPr="00976B8E">
              <w:rPr>
                <w:rStyle w:val="Hipervnculo"/>
                <w:noProof/>
              </w:rPr>
              <w:t>Selección de especies</w:t>
            </w:r>
            <w:r>
              <w:rPr>
                <w:noProof/>
                <w:webHidden/>
              </w:rPr>
              <w:tab/>
            </w:r>
            <w:r>
              <w:rPr>
                <w:noProof/>
                <w:webHidden/>
              </w:rPr>
              <w:fldChar w:fldCharType="begin"/>
            </w:r>
            <w:r>
              <w:rPr>
                <w:noProof/>
                <w:webHidden/>
              </w:rPr>
              <w:instrText xml:space="preserve"> PAGEREF _Toc6250642 \h </w:instrText>
            </w:r>
            <w:r>
              <w:rPr>
                <w:noProof/>
                <w:webHidden/>
              </w:rPr>
            </w:r>
            <w:r>
              <w:rPr>
                <w:noProof/>
                <w:webHidden/>
              </w:rPr>
              <w:fldChar w:fldCharType="separate"/>
            </w:r>
            <w:r>
              <w:rPr>
                <w:noProof/>
                <w:webHidden/>
              </w:rPr>
              <w:t>33</w:t>
            </w:r>
            <w:r>
              <w:rPr>
                <w:noProof/>
                <w:webHidden/>
              </w:rPr>
              <w:fldChar w:fldCharType="end"/>
            </w:r>
          </w:hyperlink>
        </w:p>
        <w:p w14:paraId="4648F259" w14:textId="4F0037FE" w:rsidR="00212203" w:rsidRDefault="00212203">
          <w:pPr>
            <w:pStyle w:val="TDC2"/>
            <w:tabs>
              <w:tab w:val="left" w:pos="880"/>
              <w:tab w:val="right" w:leader="dot" w:pos="8493"/>
            </w:tabs>
            <w:rPr>
              <w:rFonts w:asciiTheme="minorHAnsi" w:eastAsiaTheme="minorEastAsia" w:hAnsiTheme="minorHAnsi"/>
              <w:noProof/>
              <w:lang w:eastAsia="es-PE"/>
            </w:rPr>
          </w:pPr>
          <w:hyperlink w:anchor="_Toc6250643" w:history="1">
            <w:r w:rsidRPr="00976B8E">
              <w:rPr>
                <w:rStyle w:val="Hipervnculo"/>
                <w:noProof/>
              </w:rPr>
              <w:t>4.3</w:t>
            </w:r>
            <w:r>
              <w:rPr>
                <w:rFonts w:asciiTheme="minorHAnsi" w:eastAsiaTheme="minorEastAsia" w:hAnsiTheme="minorHAnsi"/>
                <w:noProof/>
                <w:lang w:eastAsia="es-PE"/>
              </w:rPr>
              <w:tab/>
            </w:r>
            <w:r w:rsidRPr="00976B8E">
              <w:rPr>
                <w:rStyle w:val="Hipervnculo"/>
                <w:noProof/>
              </w:rPr>
              <w:t>Método de obtención de las fuentes</w:t>
            </w:r>
            <w:r>
              <w:rPr>
                <w:noProof/>
                <w:webHidden/>
              </w:rPr>
              <w:tab/>
            </w:r>
            <w:r>
              <w:rPr>
                <w:noProof/>
                <w:webHidden/>
              </w:rPr>
              <w:fldChar w:fldCharType="begin"/>
            </w:r>
            <w:r>
              <w:rPr>
                <w:noProof/>
                <w:webHidden/>
              </w:rPr>
              <w:instrText xml:space="preserve"> PAGEREF _Toc6250643 \h </w:instrText>
            </w:r>
            <w:r>
              <w:rPr>
                <w:noProof/>
                <w:webHidden/>
              </w:rPr>
            </w:r>
            <w:r>
              <w:rPr>
                <w:noProof/>
                <w:webHidden/>
              </w:rPr>
              <w:fldChar w:fldCharType="separate"/>
            </w:r>
            <w:r>
              <w:rPr>
                <w:noProof/>
                <w:webHidden/>
              </w:rPr>
              <w:t>37</w:t>
            </w:r>
            <w:r>
              <w:rPr>
                <w:noProof/>
                <w:webHidden/>
              </w:rPr>
              <w:fldChar w:fldCharType="end"/>
            </w:r>
          </w:hyperlink>
        </w:p>
        <w:p w14:paraId="77861DD7" w14:textId="792F7D43"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44" w:history="1">
            <w:r w:rsidRPr="00976B8E">
              <w:rPr>
                <w:rStyle w:val="Hipervnculo"/>
                <w:noProof/>
              </w:rPr>
              <w:t>4.3.1</w:t>
            </w:r>
            <w:r>
              <w:rPr>
                <w:rFonts w:asciiTheme="minorHAnsi" w:hAnsiTheme="minorHAnsi" w:cstheme="minorBidi"/>
                <w:noProof/>
                <w:lang w:val="es-PE" w:eastAsia="es-PE"/>
              </w:rPr>
              <w:tab/>
            </w:r>
            <w:r w:rsidRPr="00976B8E">
              <w:rPr>
                <w:rStyle w:val="Hipervnculo"/>
                <w:noProof/>
              </w:rPr>
              <w:t>Ensembl</w:t>
            </w:r>
            <w:r>
              <w:rPr>
                <w:noProof/>
                <w:webHidden/>
              </w:rPr>
              <w:tab/>
            </w:r>
            <w:r>
              <w:rPr>
                <w:noProof/>
                <w:webHidden/>
              </w:rPr>
              <w:fldChar w:fldCharType="begin"/>
            </w:r>
            <w:r>
              <w:rPr>
                <w:noProof/>
                <w:webHidden/>
              </w:rPr>
              <w:instrText xml:space="preserve"> PAGEREF _Toc6250644 \h </w:instrText>
            </w:r>
            <w:r>
              <w:rPr>
                <w:noProof/>
                <w:webHidden/>
              </w:rPr>
            </w:r>
            <w:r>
              <w:rPr>
                <w:noProof/>
                <w:webHidden/>
              </w:rPr>
              <w:fldChar w:fldCharType="separate"/>
            </w:r>
            <w:r>
              <w:rPr>
                <w:noProof/>
                <w:webHidden/>
              </w:rPr>
              <w:t>37</w:t>
            </w:r>
            <w:r>
              <w:rPr>
                <w:noProof/>
                <w:webHidden/>
              </w:rPr>
              <w:fldChar w:fldCharType="end"/>
            </w:r>
          </w:hyperlink>
        </w:p>
        <w:p w14:paraId="6F33B551" w14:textId="11CD82FC"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45" w:history="1">
            <w:r w:rsidRPr="00976B8E">
              <w:rPr>
                <w:rStyle w:val="Hipervnculo"/>
                <w:noProof/>
              </w:rPr>
              <w:t>4.3.2</w:t>
            </w:r>
            <w:r>
              <w:rPr>
                <w:rFonts w:asciiTheme="minorHAnsi" w:hAnsiTheme="minorHAnsi" w:cstheme="minorBidi"/>
                <w:noProof/>
                <w:lang w:val="es-PE" w:eastAsia="es-PE"/>
              </w:rPr>
              <w:tab/>
            </w:r>
            <w:r w:rsidRPr="00976B8E">
              <w:rPr>
                <w:rStyle w:val="Hipervnculo"/>
                <w:noProof/>
              </w:rPr>
              <w:t>CantataDB</w:t>
            </w:r>
            <w:r>
              <w:rPr>
                <w:noProof/>
                <w:webHidden/>
              </w:rPr>
              <w:tab/>
            </w:r>
            <w:r>
              <w:rPr>
                <w:noProof/>
                <w:webHidden/>
              </w:rPr>
              <w:fldChar w:fldCharType="begin"/>
            </w:r>
            <w:r>
              <w:rPr>
                <w:noProof/>
                <w:webHidden/>
              </w:rPr>
              <w:instrText xml:space="preserve"> PAGEREF _Toc6250645 \h </w:instrText>
            </w:r>
            <w:r>
              <w:rPr>
                <w:noProof/>
                <w:webHidden/>
              </w:rPr>
            </w:r>
            <w:r>
              <w:rPr>
                <w:noProof/>
                <w:webHidden/>
              </w:rPr>
              <w:fldChar w:fldCharType="separate"/>
            </w:r>
            <w:r>
              <w:rPr>
                <w:noProof/>
                <w:webHidden/>
              </w:rPr>
              <w:t>37</w:t>
            </w:r>
            <w:r>
              <w:rPr>
                <w:noProof/>
                <w:webHidden/>
              </w:rPr>
              <w:fldChar w:fldCharType="end"/>
            </w:r>
          </w:hyperlink>
        </w:p>
        <w:p w14:paraId="2DBFDA24" w14:textId="374F3E5A"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46" w:history="1">
            <w:r w:rsidRPr="00976B8E">
              <w:rPr>
                <w:rStyle w:val="Hipervnculo"/>
                <w:noProof/>
              </w:rPr>
              <w:t>4.3.3</w:t>
            </w:r>
            <w:r>
              <w:rPr>
                <w:rFonts w:asciiTheme="minorHAnsi" w:hAnsiTheme="minorHAnsi" w:cstheme="minorBidi"/>
                <w:noProof/>
                <w:lang w:val="es-PE" w:eastAsia="es-PE"/>
              </w:rPr>
              <w:tab/>
            </w:r>
            <w:r w:rsidRPr="00976B8E">
              <w:rPr>
                <w:rStyle w:val="Hipervnculo"/>
                <w:noProof/>
              </w:rPr>
              <w:t>GreeNC</w:t>
            </w:r>
            <w:r>
              <w:rPr>
                <w:noProof/>
                <w:webHidden/>
              </w:rPr>
              <w:tab/>
            </w:r>
            <w:r>
              <w:rPr>
                <w:noProof/>
                <w:webHidden/>
              </w:rPr>
              <w:fldChar w:fldCharType="begin"/>
            </w:r>
            <w:r>
              <w:rPr>
                <w:noProof/>
                <w:webHidden/>
              </w:rPr>
              <w:instrText xml:space="preserve"> PAGEREF _Toc6250646 \h </w:instrText>
            </w:r>
            <w:r>
              <w:rPr>
                <w:noProof/>
                <w:webHidden/>
              </w:rPr>
            </w:r>
            <w:r>
              <w:rPr>
                <w:noProof/>
                <w:webHidden/>
              </w:rPr>
              <w:fldChar w:fldCharType="separate"/>
            </w:r>
            <w:r>
              <w:rPr>
                <w:noProof/>
                <w:webHidden/>
              </w:rPr>
              <w:t>38</w:t>
            </w:r>
            <w:r>
              <w:rPr>
                <w:noProof/>
                <w:webHidden/>
              </w:rPr>
              <w:fldChar w:fldCharType="end"/>
            </w:r>
          </w:hyperlink>
        </w:p>
        <w:p w14:paraId="34205857" w14:textId="3D55D696" w:rsidR="00212203" w:rsidRDefault="00212203">
          <w:pPr>
            <w:pStyle w:val="TDC2"/>
            <w:tabs>
              <w:tab w:val="left" w:pos="880"/>
              <w:tab w:val="right" w:leader="dot" w:pos="8493"/>
            </w:tabs>
            <w:rPr>
              <w:rFonts w:asciiTheme="minorHAnsi" w:eastAsiaTheme="minorEastAsia" w:hAnsiTheme="minorHAnsi"/>
              <w:noProof/>
              <w:lang w:eastAsia="es-PE"/>
            </w:rPr>
          </w:pPr>
          <w:hyperlink w:anchor="_Toc6250647" w:history="1">
            <w:r w:rsidRPr="00976B8E">
              <w:rPr>
                <w:rStyle w:val="Hipervnculo"/>
                <w:noProof/>
              </w:rPr>
              <w:t>4.4</w:t>
            </w:r>
            <w:r>
              <w:rPr>
                <w:rFonts w:asciiTheme="minorHAnsi" w:eastAsiaTheme="minorEastAsia" w:hAnsiTheme="minorHAnsi"/>
                <w:noProof/>
                <w:lang w:eastAsia="es-PE"/>
              </w:rPr>
              <w:tab/>
            </w:r>
            <w:r w:rsidRPr="00976B8E">
              <w:rPr>
                <w:rStyle w:val="Hipervnculo"/>
                <w:noProof/>
              </w:rPr>
              <w:t>Selección de secuencias a utilizar en el modelo</w:t>
            </w:r>
            <w:r>
              <w:rPr>
                <w:noProof/>
                <w:webHidden/>
              </w:rPr>
              <w:tab/>
            </w:r>
            <w:r>
              <w:rPr>
                <w:noProof/>
                <w:webHidden/>
              </w:rPr>
              <w:fldChar w:fldCharType="begin"/>
            </w:r>
            <w:r>
              <w:rPr>
                <w:noProof/>
                <w:webHidden/>
              </w:rPr>
              <w:instrText xml:space="preserve"> PAGEREF _Toc6250647 \h </w:instrText>
            </w:r>
            <w:r>
              <w:rPr>
                <w:noProof/>
                <w:webHidden/>
              </w:rPr>
            </w:r>
            <w:r>
              <w:rPr>
                <w:noProof/>
                <w:webHidden/>
              </w:rPr>
              <w:fldChar w:fldCharType="separate"/>
            </w:r>
            <w:r>
              <w:rPr>
                <w:noProof/>
                <w:webHidden/>
              </w:rPr>
              <w:t>38</w:t>
            </w:r>
            <w:r>
              <w:rPr>
                <w:noProof/>
                <w:webHidden/>
              </w:rPr>
              <w:fldChar w:fldCharType="end"/>
            </w:r>
          </w:hyperlink>
        </w:p>
        <w:p w14:paraId="57E9E376" w14:textId="012B2BD3" w:rsidR="00212203" w:rsidRDefault="00212203">
          <w:pPr>
            <w:pStyle w:val="TDC2"/>
            <w:tabs>
              <w:tab w:val="left" w:pos="880"/>
              <w:tab w:val="right" w:leader="dot" w:pos="8493"/>
            </w:tabs>
            <w:rPr>
              <w:rFonts w:asciiTheme="minorHAnsi" w:eastAsiaTheme="minorEastAsia" w:hAnsiTheme="minorHAnsi"/>
              <w:noProof/>
              <w:lang w:eastAsia="es-PE"/>
            </w:rPr>
          </w:pPr>
          <w:hyperlink w:anchor="_Toc6250648" w:history="1">
            <w:r w:rsidRPr="00976B8E">
              <w:rPr>
                <w:rStyle w:val="Hipervnculo"/>
                <w:noProof/>
              </w:rPr>
              <w:t>4.5</w:t>
            </w:r>
            <w:r>
              <w:rPr>
                <w:rFonts w:asciiTheme="minorHAnsi" w:eastAsiaTheme="minorEastAsia" w:hAnsiTheme="minorHAnsi"/>
                <w:noProof/>
                <w:lang w:eastAsia="es-PE"/>
              </w:rPr>
              <w:tab/>
            </w:r>
            <w:r w:rsidRPr="00976B8E">
              <w:rPr>
                <w:rStyle w:val="Hipervnculo"/>
                <w:noProof/>
              </w:rPr>
              <w:t>Selección de características a utilizar para el modelo</w:t>
            </w:r>
            <w:r>
              <w:rPr>
                <w:noProof/>
                <w:webHidden/>
              </w:rPr>
              <w:tab/>
            </w:r>
            <w:r>
              <w:rPr>
                <w:noProof/>
                <w:webHidden/>
              </w:rPr>
              <w:fldChar w:fldCharType="begin"/>
            </w:r>
            <w:r>
              <w:rPr>
                <w:noProof/>
                <w:webHidden/>
              </w:rPr>
              <w:instrText xml:space="preserve"> PAGEREF _Toc6250648 \h </w:instrText>
            </w:r>
            <w:r>
              <w:rPr>
                <w:noProof/>
                <w:webHidden/>
              </w:rPr>
            </w:r>
            <w:r>
              <w:rPr>
                <w:noProof/>
                <w:webHidden/>
              </w:rPr>
              <w:fldChar w:fldCharType="separate"/>
            </w:r>
            <w:r>
              <w:rPr>
                <w:noProof/>
                <w:webHidden/>
              </w:rPr>
              <w:t>38</w:t>
            </w:r>
            <w:r>
              <w:rPr>
                <w:noProof/>
                <w:webHidden/>
              </w:rPr>
              <w:fldChar w:fldCharType="end"/>
            </w:r>
          </w:hyperlink>
        </w:p>
        <w:p w14:paraId="42C80840" w14:textId="5BF4BF21" w:rsidR="00212203" w:rsidRDefault="00212203">
          <w:pPr>
            <w:pStyle w:val="TDC3"/>
            <w:tabs>
              <w:tab w:val="left" w:pos="1320"/>
              <w:tab w:val="right" w:leader="dot" w:pos="8493"/>
            </w:tabs>
            <w:rPr>
              <w:rFonts w:asciiTheme="minorHAnsi" w:hAnsiTheme="minorHAnsi" w:cstheme="minorBidi"/>
              <w:noProof/>
              <w:lang w:val="es-PE" w:eastAsia="es-PE"/>
            </w:rPr>
          </w:pPr>
          <w:hyperlink w:anchor="_Toc6250649" w:history="1">
            <w:r w:rsidRPr="00976B8E">
              <w:rPr>
                <w:rStyle w:val="Hipervnculo"/>
                <w:noProof/>
              </w:rPr>
              <w:t>4.5.1</w:t>
            </w:r>
            <w:r>
              <w:rPr>
                <w:rFonts w:asciiTheme="minorHAnsi" w:hAnsiTheme="minorHAnsi" w:cstheme="minorBidi"/>
                <w:noProof/>
                <w:lang w:val="es-PE" w:eastAsia="es-PE"/>
              </w:rPr>
              <w:tab/>
            </w:r>
            <w:r w:rsidRPr="00976B8E">
              <w:rPr>
                <w:rStyle w:val="Hipervnculo"/>
                <w:noProof/>
              </w:rPr>
              <w:t>Características calculadas por scripts propios</w:t>
            </w:r>
            <w:r>
              <w:rPr>
                <w:noProof/>
                <w:webHidden/>
              </w:rPr>
              <w:tab/>
            </w:r>
            <w:r>
              <w:rPr>
                <w:noProof/>
                <w:webHidden/>
              </w:rPr>
              <w:fldChar w:fldCharType="begin"/>
            </w:r>
            <w:r>
              <w:rPr>
                <w:noProof/>
                <w:webHidden/>
              </w:rPr>
              <w:instrText xml:space="preserve"> PAGEREF _Toc6250649 \h </w:instrText>
            </w:r>
            <w:r>
              <w:rPr>
                <w:noProof/>
                <w:webHidden/>
              </w:rPr>
            </w:r>
            <w:r>
              <w:rPr>
                <w:noProof/>
                <w:webHidden/>
              </w:rPr>
              <w:fldChar w:fldCharType="separate"/>
            </w:r>
            <w:r>
              <w:rPr>
                <w:noProof/>
                <w:webHidden/>
              </w:rPr>
              <w:t>39</w:t>
            </w:r>
            <w:r>
              <w:rPr>
                <w:noProof/>
                <w:webHidden/>
              </w:rPr>
              <w:fldChar w:fldCharType="end"/>
            </w:r>
          </w:hyperlink>
        </w:p>
        <w:p w14:paraId="0EF145B0" w14:textId="546C0FDF" w:rsidR="00212203" w:rsidRDefault="00212203">
          <w:pPr>
            <w:pStyle w:val="TDC1"/>
            <w:rPr>
              <w:rFonts w:asciiTheme="minorHAnsi" w:eastAsiaTheme="minorEastAsia" w:hAnsiTheme="minorHAnsi"/>
              <w:noProof/>
              <w:lang w:eastAsia="es-PE"/>
            </w:rPr>
          </w:pPr>
          <w:hyperlink w:anchor="_Toc6250650" w:history="1">
            <w:r w:rsidRPr="00976B8E">
              <w:rPr>
                <w:rStyle w:val="Hipervnculo"/>
                <w:noProof/>
                <w:lang w:val="en-US"/>
              </w:rPr>
              <w:t>Referencias</w:t>
            </w:r>
            <w:r>
              <w:rPr>
                <w:noProof/>
                <w:webHidden/>
              </w:rPr>
              <w:tab/>
            </w:r>
            <w:r>
              <w:rPr>
                <w:noProof/>
                <w:webHidden/>
              </w:rPr>
              <w:fldChar w:fldCharType="begin"/>
            </w:r>
            <w:r>
              <w:rPr>
                <w:noProof/>
                <w:webHidden/>
              </w:rPr>
              <w:instrText xml:space="preserve"> PAGEREF _Toc6250650 \h </w:instrText>
            </w:r>
            <w:r>
              <w:rPr>
                <w:noProof/>
                <w:webHidden/>
              </w:rPr>
            </w:r>
            <w:r>
              <w:rPr>
                <w:noProof/>
                <w:webHidden/>
              </w:rPr>
              <w:fldChar w:fldCharType="separate"/>
            </w:r>
            <w:r>
              <w:rPr>
                <w:noProof/>
                <w:webHidden/>
              </w:rPr>
              <w:t>40</w:t>
            </w:r>
            <w:r>
              <w:rPr>
                <w:noProof/>
                <w:webHidden/>
              </w:rPr>
              <w:fldChar w:fldCharType="end"/>
            </w:r>
          </w:hyperlink>
        </w:p>
        <w:p w14:paraId="590B1A86" w14:textId="69BA2721" w:rsidR="00212203" w:rsidRDefault="00212203">
          <w:pPr>
            <w:pStyle w:val="TDC1"/>
            <w:rPr>
              <w:rFonts w:asciiTheme="minorHAnsi" w:eastAsiaTheme="minorEastAsia" w:hAnsiTheme="minorHAnsi"/>
              <w:noProof/>
              <w:lang w:eastAsia="es-PE"/>
            </w:rPr>
          </w:pPr>
          <w:hyperlink w:anchor="_Toc6250651" w:history="1">
            <w:r w:rsidRPr="00976B8E">
              <w:rPr>
                <w:rStyle w:val="Hipervnculo"/>
                <w:noProof/>
              </w:rPr>
              <w:t>Anexos</w:t>
            </w:r>
            <w:r>
              <w:rPr>
                <w:noProof/>
                <w:webHidden/>
              </w:rPr>
              <w:tab/>
            </w:r>
            <w:r>
              <w:rPr>
                <w:noProof/>
                <w:webHidden/>
              </w:rPr>
              <w:fldChar w:fldCharType="begin"/>
            </w:r>
            <w:r>
              <w:rPr>
                <w:noProof/>
                <w:webHidden/>
              </w:rPr>
              <w:instrText xml:space="preserve"> PAGEREF _Toc6250651 \h </w:instrText>
            </w:r>
            <w:r>
              <w:rPr>
                <w:noProof/>
                <w:webHidden/>
              </w:rPr>
            </w:r>
            <w:r>
              <w:rPr>
                <w:noProof/>
                <w:webHidden/>
              </w:rPr>
              <w:fldChar w:fldCharType="separate"/>
            </w:r>
            <w:r>
              <w:rPr>
                <w:noProof/>
                <w:webHidden/>
              </w:rPr>
              <w:t>a</w:t>
            </w:r>
            <w:r>
              <w:rPr>
                <w:noProof/>
                <w:webHidden/>
              </w:rPr>
              <w:fldChar w:fldCharType="end"/>
            </w:r>
          </w:hyperlink>
        </w:p>
        <w:p w14:paraId="1A055941" w14:textId="49F01BC3" w:rsidR="00212203" w:rsidRDefault="00212203">
          <w:pPr>
            <w:pStyle w:val="TDC2"/>
            <w:tabs>
              <w:tab w:val="left" w:pos="1320"/>
              <w:tab w:val="right" w:leader="dot" w:pos="8493"/>
            </w:tabs>
            <w:rPr>
              <w:rFonts w:asciiTheme="minorHAnsi" w:eastAsiaTheme="minorEastAsia" w:hAnsiTheme="minorHAnsi"/>
              <w:noProof/>
              <w:lang w:eastAsia="es-PE"/>
            </w:rPr>
          </w:pPr>
          <w:hyperlink w:anchor="_Toc6250652" w:history="1">
            <w:r w:rsidRPr="00976B8E">
              <w:rPr>
                <w:rStyle w:val="Hipervnculo"/>
                <w:noProof/>
              </w:rPr>
              <w:t>Anexo A</w:t>
            </w:r>
            <w:r>
              <w:rPr>
                <w:rFonts w:asciiTheme="minorHAnsi" w:eastAsiaTheme="minorEastAsia" w:hAnsiTheme="minorHAnsi"/>
                <w:noProof/>
                <w:lang w:eastAsia="es-PE"/>
              </w:rPr>
              <w:tab/>
            </w:r>
            <w:r w:rsidRPr="00976B8E">
              <w:rPr>
                <w:rStyle w:val="Hipervnculo"/>
                <w:noProof/>
              </w:rPr>
              <w:t>: Plan de Proyecto</w:t>
            </w:r>
            <w:r>
              <w:rPr>
                <w:noProof/>
                <w:webHidden/>
              </w:rPr>
              <w:tab/>
            </w:r>
            <w:r>
              <w:rPr>
                <w:noProof/>
                <w:webHidden/>
              </w:rPr>
              <w:fldChar w:fldCharType="begin"/>
            </w:r>
            <w:r>
              <w:rPr>
                <w:noProof/>
                <w:webHidden/>
              </w:rPr>
              <w:instrText xml:space="preserve"> PAGEREF _Toc6250652 \h </w:instrText>
            </w:r>
            <w:r>
              <w:rPr>
                <w:noProof/>
                <w:webHidden/>
              </w:rPr>
            </w:r>
            <w:r>
              <w:rPr>
                <w:noProof/>
                <w:webHidden/>
              </w:rPr>
              <w:fldChar w:fldCharType="separate"/>
            </w:r>
            <w:r>
              <w:rPr>
                <w:noProof/>
                <w:webHidden/>
              </w:rPr>
              <w:t>a</w:t>
            </w:r>
            <w:r>
              <w:rPr>
                <w:noProof/>
                <w:webHidden/>
              </w:rPr>
              <w:fldChar w:fldCharType="end"/>
            </w:r>
          </w:hyperlink>
        </w:p>
        <w:p w14:paraId="5A3DCC88" w14:textId="465A76D5" w:rsidR="00212203" w:rsidRDefault="00212203">
          <w:pPr>
            <w:pStyle w:val="TDC2"/>
            <w:tabs>
              <w:tab w:val="left" w:pos="1320"/>
              <w:tab w:val="right" w:leader="dot" w:pos="8493"/>
            </w:tabs>
            <w:rPr>
              <w:rFonts w:asciiTheme="minorHAnsi" w:eastAsiaTheme="minorEastAsia" w:hAnsiTheme="minorHAnsi"/>
              <w:noProof/>
              <w:lang w:eastAsia="es-PE"/>
            </w:rPr>
          </w:pPr>
          <w:hyperlink w:anchor="_Toc6250653" w:history="1">
            <w:r w:rsidRPr="00976B8E">
              <w:rPr>
                <w:rStyle w:val="Hipervnculo"/>
                <w:noProof/>
              </w:rPr>
              <w:t>Anexo B</w:t>
            </w:r>
            <w:r>
              <w:rPr>
                <w:rFonts w:asciiTheme="minorHAnsi" w:eastAsiaTheme="minorEastAsia" w:hAnsiTheme="minorHAnsi"/>
                <w:noProof/>
                <w:lang w:eastAsia="es-PE"/>
              </w:rPr>
              <w:tab/>
            </w:r>
            <w:r w:rsidRPr="00976B8E">
              <w:rPr>
                <w:rStyle w:val="Hipervnculo"/>
                <w:noProof/>
              </w:rPr>
              <w:t>: Selección aleatoria de transcriptomas para el modelo</w:t>
            </w:r>
            <w:r>
              <w:rPr>
                <w:noProof/>
                <w:webHidden/>
              </w:rPr>
              <w:tab/>
            </w:r>
            <w:r>
              <w:rPr>
                <w:noProof/>
                <w:webHidden/>
              </w:rPr>
              <w:fldChar w:fldCharType="begin"/>
            </w:r>
            <w:r>
              <w:rPr>
                <w:noProof/>
                <w:webHidden/>
              </w:rPr>
              <w:instrText xml:space="preserve"> PAGEREF _Toc6250653 \h </w:instrText>
            </w:r>
            <w:r>
              <w:rPr>
                <w:noProof/>
                <w:webHidden/>
              </w:rPr>
            </w:r>
            <w:r>
              <w:rPr>
                <w:noProof/>
                <w:webHidden/>
              </w:rPr>
              <w:fldChar w:fldCharType="separate"/>
            </w:r>
            <w:r>
              <w:rPr>
                <w:noProof/>
                <w:webHidden/>
              </w:rPr>
              <w:t>i</w:t>
            </w:r>
            <w:r>
              <w:rPr>
                <w:noProof/>
                <w:webHidden/>
              </w:rPr>
              <w:fldChar w:fldCharType="end"/>
            </w:r>
          </w:hyperlink>
        </w:p>
        <w:p w14:paraId="0FDC66E9" w14:textId="6B5A9D07" w:rsidR="00212203" w:rsidRDefault="00212203">
          <w:pPr>
            <w:pStyle w:val="TDC2"/>
            <w:tabs>
              <w:tab w:val="left" w:pos="1320"/>
              <w:tab w:val="right" w:leader="dot" w:pos="8493"/>
            </w:tabs>
            <w:rPr>
              <w:rFonts w:asciiTheme="minorHAnsi" w:eastAsiaTheme="minorEastAsia" w:hAnsiTheme="minorHAnsi"/>
              <w:noProof/>
              <w:lang w:eastAsia="es-PE"/>
            </w:rPr>
          </w:pPr>
          <w:hyperlink w:anchor="_Toc6250654" w:history="1">
            <w:r w:rsidRPr="00976B8E">
              <w:rPr>
                <w:rStyle w:val="Hipervnculo"/>
                <w:noProof/>
              </w:rPr>
              <w:t>Anexo C</w:t>
            </w:r>
            <w:r>
              <w:rPr>
                <w:rFonts w:asciiTheme="minorHAnsi" w:eastAsiaTheme="minorEastAsia" w:hAnsiTheme="minorHAnsi"/>
                <w:noProof/>
                <w:lang w:eastAsia="es-PE"/>
              </w:rPr>
              <w:tab/>
            </w:r>
            <w:r w:rsidRPr="00976B8E">
              <w:rPr>
                <w:rStyle w:val="Hipervnculo"/>
                <w:noProof/>
              </w:rPr>
              <w:t>: Características – Longitud del transcriptoma</w:t>
            </w:r>
            <w:r>
              <w:rPr>
                <w:noProof/>
                <w:webHidden/>
              </w:rPr>
              <w:tab/>
            </w:r>
            <w:r>
              <w:rPr>
                <w:noProof/>
                <w:webHidden/>
              </w:rPr>
              <w:fldChar w:fldCharType="begin"/>
            </w:r>
            <w:r>
              <w:rPr>
                <w:noProof/>
                <w:webHidden/>
              </w:rPr>
              <w:instrText xml:space="preserve"> PAGEREF _Toc6250654 \h </w:instrText>
            </w:r>
            <w:r>
              <w:rPr>
                <w:noProof/>
                <w:webHidden/>
              </w:rPr>
            </w:r>
            <w:r>
              <w:rPr>
                <w:noProof/>
                <w:webHidden/>
              </w:rPr>
              <w:fldChar w:fldCharType="separate"/>
            </w:r>
            <w:r>
              <w:rPr>
                <w:noProof/>
                <w:webHidden/>
              </w:rPr>
              <w:t>j</w:t>
            </w:r>
            <w:r>
              <w:rPr>
                <w:noProof/>
                <w:webHidden/>
              </w:rPr>
              <w:fldChar w:fldCharType="end"/>
            </w:r>
          </w:hyperlink>
        </w:p>
        <w:p w14:paraId="1564A288" w14:textId="754958BF" w:rsidR="00212203" w:rsidRDefault="00212203">
          <w:pPr>
            <w:pStyle w:val="TDC2"/>
            <w:tabs>
              <w:tab w:val="left" w:pos="1320"/>
              <w:tab w:val="right" w:leader="dot" w:pos="8493"/>
            </w:tabs>
            <w:rPr>
              <w:rFonts w:asciiTheme="minorHAnsi" w:eastAsiaTheme="minorEastAsia" w:hAnsiTheme="minorHAnsi"/>
              <w:noProof/>
              <w:lang w:eastAsia="es-PE"/>
            </w:rPr>
          </w:pPr>
          <w:hyperlink w:anchor="_Toc6250655" w:history="1">
            <w:r w:rsidRPr="00976B8E">
              <w:rPr>
                <w:rStyle w:val="Hipervnculo"/>
                <w:noProof/>
              </w:rPr>
              <w:t>Anexo D</w:t>
            </w:r>
            <w:r>
              <w:rPr>
                <w:rFonts w:asciiTheme="minorHAnsi" w:eastAsiaTheme="minorEastAsia" w:hAnsiTheme="minorHAnsi"/>
                <w:noProof/>
                <w:lang w:eastAsia="es-PE"/>
              </w:rPr>
              <w:tab/>
            </w:r>
            <w:r w:rsidRPr="00976B8E">
              <w:rPr>
                <w:rStyle w:val="Hipervnculo"/>
                <w:noProof/>
              </w:rPr>
              <w:t>: Características – porcentaje de nucleótidos GC</w:t>
            </w:r>
            <w:r>
              <w:rPr>
                <w:noProof/>
                <w:webHidden/>
              </w:rPr>
              <w:tab/>
            </w:r>
            <w:r>
              <w:rPr>
                <w:noProof/>
                <w:webHidden/>
              </w:rPr>
              <w:fldChar w:fldCharType="begin"/>
            </w:r>
            <w:r>
              <w:rPr>
                <w:noProof/>
                <w:webHidden/>
              </w:rPr>
              <w:instrText xml:space="preserve"> PAGEREF _Toc6250655 \h </w:instrText>
            </w:r>
            <w:r>
              <w:rPr>
                <w:noProof/>
                <w:webHidden/>
              </w:rPr>
            </w:r>
            <w:r>
              <w:rPr>
                <w:noProof/>
                <w:webHidden/>
              </w:rPr>
              <w:fldChar w:fldCharType="separate"/>
            </w:r>
            <w:r>
              <w:rPr>
                <w:noProof/>
                <w:webHidden/>
              </w:rPr>
              <w:t>k</w:t>
            </w:r>
            <w:r>
              <w:rPr>
                <w:noProof/>
                <w:webHidden/>
              </w:rPr>
              <w:fldChar w:fldCharType="end"/>
            </w:r>
          </w:hyperlink>
        </w:p>
        <w:p w14:paraId="726FF700" w14:textId="626A257F" w:rsidR="00D703CA" w:rsidRPr="00D703CA" w:rsidRDefault="00EE2778" w:rsidP="00D07CE5">
          <w:pPr>
            <w:spacing w:before="0" w:after="0" w:line="240" w:lineRule="auto"/>
            <w:rPr>
              <w:lang w:val="en-US"/>
            </w:rPr>
          </w:pPr>
          <w:r>
            <w:rPr>
              <w:b/>
              <w:bCs/>
              <w:noProof/>
            </w:rPr>
            <w:fldChar w:fldCharType="end"/>
          </w:r>
        </w:p>
      </w:sdtContent>
    </w:sdt>
    <w:p w14:paraId="4C63A6AC" w14:textId="77777777" w:rsidR="00D26EFF" w:rsidRDefault="00D26EFF">
      <w:pPr>
        <w:rPr>
          <w:lang w:val="en-US"/>
        </w:rPr>
      </w:pPr>
    </w:p>
    <w:p w14:paraId="6BFC1EE5" w14:textId="77777777" w:rsidR="00CD5CF8" w:rsidRDefault="00CD5CF8">
      <w:pPr>
        <w:spacing w:before="0" w:after="160" w:line="259" w:lineRule="auto"/>
        <w:rPr>
          <w:rFonts w:eastAsiaTheme="majorEastAsia" w:cstheme="majorBidi"/>
          <w:b/>
          <w:sz w:val="28"/>
          <w:szCs w:val="32"/>
        </w:rPr>
      </w:pPr>
      <w:r>
        <w:br w:type="page"/>
      </w:r>
    </w:p>
    <w:p w14:paraId="0A2656D3" w14:textId="77777777" w:rsidR="00212203" w:rsidRDefault="00BD4792" w:rsidP="00D07CE5">
      <w:pPr>
        <w:pStyle w:val="Ttulo"/>
        <w:spacing w:before="0" w:line="240" w:lineRule="auto"/>
        <w:rPr>
          <w:noProof/>
        </w:rPr>
      </w:pPr>
      <w:bookmarkStart w:id="3" w:name="_Toc6250601"/>
      <w:r>
        <w:lastRenderedPageBreak/>
        <w:t>Índice</w:t>
      </w:r>
      <w:r w:rsidR="00945831" w:rsidRPr="00343997">
        <w:t xml:space="preserve"> de Figuras</w:t>
      </w:r>
      <w:bookmarkEnd w:id="3"/>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7BDDA4E1" w14:textId="0E083A32" w:rsidR="00212203" w:rsidRDefault="00212203">
      <w:pPr>
        <w:pStyle w:val="Tabladeilustraciones"/>
        <w:tabs>
          <w:tab w:val="right" w:leader="dot" w:pos="8493"/>
        </w:tabs>
        <w:rPr>
          <w:rFonts w:asciiTheme="minorHAnsi" w:eastAsiaTheme="minorEastAsia" w:hAnsiTheme="minorHAnsi"/>
          <w:noProof/>
          <w:lang w:eastAsia="es-PE"/>
        </w:rPr>
      </w:pPr>
      <w:r>
        <w:rPr>
          <w:noProof/>
        </w:rPr>
        <w:t>Figura 1 - Síntesis de proteínas y ARN no codificante. Elaboración propia.</w:t>
      </w:r>
      <w:r>
        <w:rPr>
          <w:noProof/>
        </w:rPr>
        <w:tab/>
      </w:r>
      <w:r>
        <w:rPr>
          <w:noProof/>
        </w:rPr>
        <w:fldChar w:fldCharType="begin"/>
      </w:r>
      <w:r>
        <w:rPr>
          <w:noProof/>
        </w:rPr>
        <w:instrText xml:space="preserve"> PAGEREF _Toc6250574 \h </w:instrText>
      </w:r>
      <w:r>
        <w:rPr>
          <w:noProof/>
        </w:rPr>
      </w:r>
      <w:r>
        <w:rPr>
          <w:noProof/>
        </w:rPr>
        <w:fldChar w:fldCharType="separate"/>
      </w:r>
      <w:r>
        <w:rPr>
          <w:noProof/>
        </w:rPr>
        <w:t>7</w:t>
      </w:r>
      <w:r>
        <w:rPr>
          <w:noProof/>
        </w:rPr>
        <w:fldChar w:fldCharType="end"/>
      </w:r>
    </w:p>
    <w:p w14:paraId="010B4FD7" w14:textId="24723DDC" w:rsidR="00212203" w:rsidRDefault="00212203">
      <w:pPr>
        <w:pStyle w:val="Tabladeilustraciones"/>
        <w:tabs>
          <w:tab w:val="right" w:leader="dot" w:pos="8493"/>
        </w:tabs>
        <w:rPr>
          <w:rFonts w:asciiTheme="minorHAnsi" w:eastAsiaTheme="minorEastAsia" w:hAnsiTheme="minorHAnsi"/>
          <w:noProof/>
          <w:lang w:eastAsia="es-PE"/>
        </w:rPr>
      </w:pPr>
      <w:r>
        <w:rPr>
          <w:noProof/>
        </w:rPr>
        <w:t>Figura 2 - Árbol de problema. Elaboración propia.</w:t>
      </w:r>
      <w:r>
        <w:rPr>
          <w:noProof/>
        </w:rPr>
        <w:tab/>
      </w:r>
      <w:r>
        <w:rPr>
          <w:noProof/>
        </w:rPr>
        <w:fldChar w:fldCharType="begin"/>
      </w:r>
      <w:r>
        <w:rPr>
          <w:noProof/>
        </w:rPr>
        <w:instrText xml:space="preserve"> PAGEREF _Toc6250575 \h </w:instrText>
      </w:r>
      <w:r>
        <w:rPr>
          <w:noProof/>
        </w:rPr>
      </w:r>
      <w:r>
        <w:rPr>
          <w:noProof/>
        </w:rPr>
        <w:fldChar w:fldCharType="separate"/>
      </w:r>
      <w:r>
        <w:rPr>
          <w:noProof/>
        </w:rPr>
        <w:t>9</w:t>
      </w:r>
      <w:r>
        <w:rPr>
          <w:noProof/>
        </w:rPr>
        <w:fldChar w:fldCharType="end"/>
      </w:r>
    </w:p>
    <w:p w14:paraId="2A02A793" w14:textId="408F7F75" w:rsidR="00212203" w:rsidRDefault="00212203">
      <w:pPr>
        <w:pStyle w:val="Tabladeilustraciones"/>
        <w:tabs>
          <w:tab w:val="right" w:leader="dot" w:pos="8493"/>
        </w:tabs>
        <w:rPr>
          <w:rFonts w:asciiTheme="minorHAnsi" w:eastAsiaTheme="minorEastAsia" w:hAnsiTheme="minorHAnsi"/>
          <w:noProof/>
          <w:lang w:eastAsia="es-PE"/>
        </w:rPr>
      </w:pPr>
      <w:r w:rsidRPr="000A4126">
        <w:rPr>
          <w:noProof/>
          <w:lang w:val="en-US"/>
        </w:rPr>
        <w:t xml:space="preserve">Figura 3 - k-fold cross validation. </w:t>
      </w:r>
      <w:r>
        <w:rPr>
          <w:noProof/>
        </w:rPr>
        <w:t>Elaboración propia.</w:t>
      </w:r>
      <w:r>
        <w:rPr>
          <w:noProof/>
        </w:rPr>
        <w:tab/>
      </w:r>
      <w:r>
        <w:rPr>
          <w:noProof/>
        </w:rPr>
        <w:fldChar w:fldCharType="begin"/>
      </w:r>
      <w:r>
        <w:rPr>
          <w:noProof/>
        </w:rPr>
        <w:instrText xml:space="preserve"> PAGEREF _Toc6250576 \h </w:instrText>
      </w:r>
      <w:r>
        <w:rPr>
          <w:noProof/>
        </w:rPr>
      </w:r>
      <w:r>
        <w:rPr>
          <w:noProof/>
        </w:rPr>
        <w:fldChar w:fldCharType="separate"/>
      </w:r>
      <w:r>
        <w:rPr>
          <w:noProof/>
        </w:rPr>
        <w:t>16</w:t>
      </w:r>
      <w:r>
        <w:rPr>
          <w:noProof/>
        </w:rPr>
        <w:fldChar w:fldCharType="end"/>
      </w:r>
    </w:p>
    <w:p w14:paraId="42E37C48" w14:textId="08922459" w:rsidR="00212203" w:rsidRDefault="00212203">
      <w:pPr>
        <w:pStyle w:val="Tabladeilustraciones"/>
        <w:tabs>
          <w:tab w:val="right" w:leader="dot" w:pos="8493"/>
        </w:tabs>
        <w:rPr>
          <w:rFonts w:asciiTheme="minorHAnsi" w:eastAsiaTheme="minorEastAsia" w:hAnsiTheme="minorHAnsi"/>
          <w:noProof/>
          <w:lang w:eastAsia="es-PE"/>
        </w:rPr>
      </w:pPr>
      <w:r>
        <w:rPr>
          <w:noProof/>
        </w:rPr>
        <w:t>Figura 4 - Tipos de resultados de un predictor. Elaboración propia.</w:t>
      </w:r>
      <w:r>
        <w:rPr>
          <w:noProof/>
        </w:rPr>
        <w:tab/>
      </w:r>
      <w:r>
        <w:rPr>
          <w:noProof/>
        </w:rPr>
        <w:fldChar w:fldCharType="begin"/>
      </w:r>
      <w:r>
        <w:rPr>
          <w:noProof/>
        </w:rPr>
        <w:instrText xml:space="preserve"> PAGEREF _Toc6250577 \h </w:instrText>
      </w:r>
      <w:r>
        <w:rPr>
          <w:noProof/>
        </w:rPr>
      </w:r>
      <w:r>
        <w:rPr>
          <w:noProof/>
        </w:rPr>
        <w:fldChar w:fldCharType="separate"/>
      </w:r>
      <w:r>
        <w:rPr>
          <w:noProof/>
        </w:rPr>
        <w:t>16</w:t>
      </w:r>
      <w:r>
        <w:rPr>
          <w:noProof/>
        </w:rPr>
        <w:fldChar w:fldCharType="end"/>
      </w:r>
    </w:p>
    <w:p w14:paraId="2C23BF3F" w14:textId="224F4D3B" w:rsidR="00212203" w:rsidRDefault="00212203">
      <w:pPr>
        <w:pStyle w:val="Tabladeilustraciones"/>
        <w:tabs>
          <w:tab w:val="right" w:leader="dot" w:pos="8493"/>
        </w:tabs>
        <w:rPr>
          <w:rFonts w:asciiTheme="minorHAnsi" w:eastAsiaTheme="minorEastAsia" w:hAnsiTheme="minorHAnsi"/>
          <w:noProof/>
          <w:lang w:eastAsia="es-PE"/>
        </w:rPr>
      </w:pPr>
      <w:r>
        <w:rPr>
          <w:noProof/>
        </w:rPr>
        <w:t xml:space="preserve">Figura 5 - Esquema del ADN. Adaptado de </w:t>
      </w:r>
      <w:r w:rsidRPr="000A4126">
        <w:rPr>
          <w:rFonts w:cs="Arial"/>
          <w:noProof/>
        </w:rPr>
        <w:t>(Risueño Pérez, 2012)</w:t>
      </w:r>
      <w:r>
        <w:rPr>
          <w:noProof/>
        </w:rPr>
        <w:t>.</w:t>
      </w:r>
      <w:r>
        <w:rPr>
          <w:noProof/>
        </w:rPr>
        <w:tab/>
      </w:r>
      <w:r>
        <w:rPr>
          <w:noProof/>
        </w:rPr>
        <w:fldChar w:fldCharType="begin"/>
      </w:r>
      <w:r>
        <w:rPr>
          <w:noProof/>
        </w:rPr>
        <w:instrText xml:space="preserve"> PAGEREF _Toc6250578 \h </w:instrText>
      </w:r>
      <w:r>
        <w:rPr>
          <w:noProof/>
        </w:rPr>
      </w:r>
      <w:r>
        <w:rPr>
          <w:noProof/>
        </w:rPr>
        <w:fldChar w:fldCharType="separate"/>
      </w:r>
      <w:r>
        <w:rPr>
          <w:noProof/>
        </w:rPr>
        <w:t>18</w:t>
      </w:r>
      <w:r>
        <w:rPr>
          <w:noProof/>
        </w:rPr>
        <w:fldChar w:fldCharType="end"/>
      </w:r>
    </w:p>
    <w:p w14:paraId="726C9107" w14:textId="2EE76BEB" w:rsidR="00212203" w:rsidRDefault="00212203">
      <w:pPr>
        <w:pStyle w:val="Tabladeilustraciones"/>
        <w:tabs>
          <w:tab w:val="right" w:leader="dot" w:pos="8493"/>
        </w:tabs>
        <w:rPr>
          <w:rFonts w:asciiTheme="minorHAnsi" w:eastAsiaTheme="minorEastAsia" w:hAnsiTheme="minorHAnsi"/>
          <w:noProof/>
          <w:lang w:eastAsia="es-PE"/>
        </w:rPr>
      </w:pPr>
      <w:r>
        <w:rPr>
          <w:noProof/>
        </w:rPr>
        <w:t xml:space="preserve">Figura 6 - Estructura del ARN. Adaptado de </w:t>
      </w:r>
      <w:r w:rsidRPr="000A4126">
        <w:rPr>
          <w:rFonts w:cs="Arial"/>
          <w:noProof/>
        </w:rPr>
        <w:t>(Vieira, 2018)</w:t>
      </w:r>
      <w:r>
        <w:rPr>
          <w:noProof/>
        </w:rPr>
        <w:t>.</w:t>
      </w:r>
      <w:r>
        <w:rPr>
          <w:noProof/>
        </w:rPr>
        <w:tab/>
      </w:r>
      <w:r>
        <w:rPr>
          <w:noProof/>
        </w:rPr>
        <w:fldChar w:fldCharType="begin"/>
      </w:r>
      <w:r>
        <w:rPr>
          <w:noProof/>
        </w:rPr>
        <w:instrText xml:space="preserve"> PAGEREF _Toc6250579 \h </w:instrText>
      </w:r>
      <w:r>
        <w:rPr>
          <w:noProof/>
        </w:rPr>
      </w:r>
      <w:r>
        <w:rPr>
          <w:noProof/>
        </w:rPr>
        <w:fldChar w:fldCharType="separate"/>
      </w:r>
      <w:r>
        <w:rPr>
          <w:noProof/>
        </w:rPr>
        <w:t>19</w:t>
      </w:r>
      <w:r>
        <w:rPr>
          <w:noProof/>
        </w:rPr>
        <w:fldChar w:fldCharType="end"/>
      </w:r>
    </w:p>
    <w:p w14:paraId="4A049BC6" w14:textId="17B0C0C3" w:rsidR="00212203" w:rsidRDefault="00212203">
      <w:pPr>
        <w:pStyle w:val="Tabladeilustraciones"/>
        <w:tabs>
          <w:tab w:val="right" w:leader="dot" w:pos="8493"/>
        </w:tabs>
        <w:rPr>
          <w:rFonts w:asciiTheme="minorHAnsi" w:eastAsiaTheme="minorEastAsia" w:hAnsiTheme="minorHAnsi"/>
          <w:noProof/>
          <w:lang w:eastAsia="es-PE"/>
        </w:rPr>
      </w:pPr>
      <w:r>
        <w:rPr>
          <w:noProof/>
        </w:rPr>
        <w:t xml:space="preserve">Figura 7 - ARN no codificante intergénico. Adaptado de </w:t>
      </w:r>
      <w:r w:rsidRPr="000A4126">
        <w:rPr>
          <w:rFonts w:cs="Arial"/>
          <w:noProof/>
        </w:rPr>
        <w:t>(Ma et al., 2013)</w:t>
      </w:r>
      <w:r>
        <w:rPr>
          <w:noProof/>
        </w:rPr>
        <w:t>.</w:t>
      </w:r>
      <w:r>
        <w:rPr>
          <w:noProof/>
        </w:rPr>
        <w:tab/>
      </w:r>
      <w:r>
        <w:rPr>
          <w:noProof/>
        </w:rPr>
        <w:fldChar w:fldCharType="begin"/>
      </w:r>
      <w:r>
        <w:rPr>
          <w:noProof/>
        </w:rPr>
        <w:instrText xml:space="preserve"> PAGEREF _Toc6250580 \h </w:instrText>
      </w:r>
      <w:r>
        <w:rPr>
          <w:noProof/>
        </w:rPr>
      </w:r>
      <w:r>
        <w:rPr>
          <w:noProof/>
        </w:rPr>
        <w:fldChar w:fldCharType="separate"/>
      </w:r>
      <w:r>
        <w:rPr>
          <w:noProof/>
        </w:rPr>
        <w:t>21</w:t>
      </w:r>
      <w:r>
        <w:rPr>
          <w:noProof/>
        </w:rPr>
        <w:fldChar w:fldCharType="end"/>
      </w:r>
    </w:p>
    <w:p w14:paraId="2DD8D9DE" w14:textId="60950171" w:rsidR="00212203" w:rsidRDefault="00212203">
      <w:pPr>
        <w:pStyle w:val="Tabladeilustraciones"/>
        <w:tabs>
          <w:tab w:val="right" w:leader="dot" w:pos="8493"/>
        </w:tabs>
        <w:rPr>
          <w:rFonts w:asciiTheme="minorHAnsi" w:eastAsiaTheme="minorEastAsia" w:hAnsiTheme="minorHAnsi"/>
          <w:noProof/>
          <w:lang w:eastAsia="es-PE"/>
        </w:rPr>
      </w:pPr>
      <w:r>
        <w:rPr>
          <w:noProof/>
        </w:rPr>
        <w:t xml:space="preserve">Figura 8 - Diferencia entre aprendizaje tradicional y aprendizaje profundo. Adaptado de </w:t>
      </w:r>
      <w:r w:rsidRPr="000A4126">
        <w:rPr>
          <w:rFonts w:cs="Arial"/>
          <w:noProof/>
        </w:rPr>
        <w:t>(Rouse, 2017)</w:t>
      </w:r>
      <w:r>
        <w:rPr>
          <w:noProof/>
        </w:rPr>
        <w:t>.</w:t>
      </w:r>
      <w:r>
        <w:rPr>
          <w:noProof/>
        </w:rPr>
        <w:tab/>
      </w:r>
      <w:r>
        <w:rPr>
          <w:noProof/>
        </w:rPr>
        <w:fldChar w:fldCharType="begin"/>
      </w:r>
      <w:r>
        <w:rPr>
          <w:noProof/>
        </w:rPr>
        <w:instrText xml:space="preserve"> PAGEREF _Toc6250581 \h </w:instrText>
      </w:r>
      <w:r>
        <w:rPr>
          <w:noProof/>
        </w:rPr>
      </w:r>
      <w:r>
        <w:rPr>
          <w:noProof/>
        </w:rPr>
        <w:fldChar w:fldCharType="separate"/>
      </w:r>
      <w:r>
        <w:rPr>
          <w:noProof/>
        </w:rPr>
        <w:t>22</w:t>
      </w:r>
      <w:r>
        <w:rPr>
          <w:noProof/>
        </w:rPr>
        <w:fldChar w:fldCharType="end"/>
      </w:r>
    </w:p>
    <w:p w14:paraId="732AD271" w14:textId="27DBFF21" w:rsidR="00212203" w:rsidRDefault="00212203">
      <w:pPr>
        <w:pStyle w:val="Tabladeilustraciones"/>
        <w:tabs>
          <w:tab w:val="right" w:leader="dot" w:pos="8493"/>
        </w:tabs>
        <w:rPr>
          <w:rFonts w:asciiTheme="minorHAnsi" w:eastAsiaTheme="minorEastAsia" w:hAnsiTheme="minorHAnsi"/>
          <w:noProof/>
          <w:lang w:eastAsia="es-PE"/>
        </w:rPr>
      </w:pPr>
      <w:r>
        <w:rPr>
          <w:noProof/>
        </w:rPr>
        <w:t>Figura 9 - Número de investigaciones relacionadas a aprendizaje profundo en Bioinformática en Scopus. Elaboración propia.</w:t>
      </w:r>
      <w:r>
        <w:rPr>
          <w:noProof/>
        </w:rPr>
        <w:tab/>
      </w:r>
      <w:r>
        <w:rPr>
          <w:noProof/>
        </w:rPr>
        <w:fldChar w:fldCharType="begin"/>
      </w:r>
      <w:r>
        <w:rPr>
          <w:noProof/>
        </w:rPr>
        <w:instrText xml:space="preserve"> PAGEREF _Toc6250582 \h </w:instrText>
      </w:r>
      <w:r>
        <w:rPr>
          <w:noProof/>
        </w:rPr>
      </w:r>
      <w:r>
        <w:rPr>
          <w:noProof/>
        </w:rPr>
        <w:fldChar w:fldCharType="separate"/>
      </w:r>
      <w:r>
        <w:rPr>
          <w:noProof/>
        </w:rPr>
        <w:t>23</w:t>
      </w:r>
      <w:r>
        <w:rPr>
          <w:noProof/>
        </w:rPr>
        <w:fldChar w:fldCharType="end"/>
      </w:r>
    </w:p>
    <w:p w14:paraId="4CD82D1D" w14:textId="5F280770" w:rsidR="00212203" w:rsidRDefault="00212203">
      <w:pPr>
        <w:pStyle w:val="Tabladeilustraciones"/>
        <w:tabs>
          <w:tab w:val="right" w:leader="dot" w:pos="8493"/>
        </w:tabs>
        <w:rPr>
          <w:rFonts w:asciiTheme="minorHAnsi" w:eastAsiaTheme="minorEastAsia" w:hAnsiTheme="minorHAnsi"/>
          <w:noProof/>
          <w:lang w:eastAsia="es-PE"/>
        </w:rPr>
      </w:pPr>
      <w:r>
        <w:rPr>
          <w:noProof/>
        </w:rPr>
        <w:t>Figura 10 - Estructura de descomposición del trabajo. Elaboración propia.</w:t>
      </w:r>
      <w:r>
        <w:rPr>
          <w:noProof/>
        </w:rPr>
        <w:tab/>
      </w:r>
      <w:r>
        <w:rPr>
          <w:noProof/>
        </w:rPr>
        <w:fldChar w:fldCharType="begin"/>
      </w:r>
      <w:r>
        <w:rPr>
          <w:noProof/>
        </w:rPr>
        <w:instrText xml:space="preserve"> PAGEREF _Toc6250583 \h </w:instrText>
      </w:r>
      <w:r>
        <w:rPr>
          <w:noProof/>
        </w:rPr>
      </w:r>
      <w:r>
        <w:rPr>
          <w:noProof/>
        </w:rPr>
        <w:fldChar w:fldCharType="separate"/>
      </w:r>
      <w:r>
        <w:rPr>
          <w:noProof/>
        </w:rPr>
        <w:t>d</w:t>
      </w:r>
      <w:r>
        <w:rPr>
          <w:noProof/>
        </w:rPr>
        <w:fldChar w:fldCharType="end"/>
      </w:r>
    </w:p>
    <w:p w14:paraId="1C479950" w14:textId="3EA7B476" w:rsidR="00212203" w:rsidRDefault="00212203">
      <w:pPr>
        <w:pStyle w:val="Tabladeilustraciones"/>
        <w:tabs>
          <w:tab w:val="right" w:leader="dot" w:pos="8493"/>
        </w:tabs>
        <w:rPr>
          <w:rFonts w:asciiTheme="minorHAnsi" w:eastAsiaTheme="minorEastAsia" w:hAnsiTheme="minorHAnsi"/>
          <w:noProof/>
          <w:lang w:eastAsia="es-PE"/>
        </w:rPr>
      </w:pPr>
      <w:r>
        <w:rPr>
          <w:noProof/>
        </w:rPr>
        <w:t>Figura 11 - Cronograma del proyecto por semanas. Elaboración propia.</w:t>
      </w:r>
      <w:r>
        <w:rPr>
          <w:noProof/>
        </w:rPr>
        <w:tab/>
      </w:r>
      <w:r>
        <w:rPr>
          <w:noProof/>
        </w:rPr>
        <w:fldChar w:fldCharType="begin"/>
      </w:r>
      <w:r>
        <w:rPr>
          <w:noProof/>
        </w:rPr>
        <w:instrText xml:space="preserve"> PAGEREF _Toc6250584 \h </w:instrText>
      </w:r>
      <w:r>
        <w:rPr>
          <w:noProof/>
        </w:rPr>
      </w:r>
      <w:r>
        <w:rPr>
          <w:noProof/>
        </w:rPr>
        <w:fldChar w:fldCharType="separate"/>
      </w:r>
      <w:r>
        <w:rPr>
          <w:noProof/>
        </w:rPr>
        <w:t>f</w:t>
      </w:r>
      <w:r>
        <w:rPr>
          <w:noProof/>
        </w:rPr>
        <w:fldChar w:fldCharType="end"/>
      </w:r>
    </w:p>
    <w:p w14:paraId="60D515F2" w14:textId="3727B20A" w:rsidR="00646ED0" w:rsidRPr="00D95758" w:rsidRDefault="00EE2778" w:rsidP="00D07CE5">
      <w:pPr>
        <w:spacing w:before="0" w:line="240" w:lineRule="auto"/>
      </w:pPr>
      <w:r>
        <w:rPr>
          <w:lang w:val="en-US"/>
        </w:rPr>
        <w:fldChar w:fldCharType="end"/>
      </w:r>
    </w:p>
    <w:p w14:paraId="7CDCDF2A" w14:textId="77777777" w:rsidR="004D6010" w:rsidRDefault="004D6010">
      <w:pPr>
        <w:spacing w:before="0" w:after="160" w:line="259" w:lineRule="auto"/>
        <w:rPr>
          <w:rFonts w:eastAsiaTheme="majorEastAsia" w:cstheme="majorBidi"/>
          <w:b/>
          <w:sz w:val="28"/>
          <w:szCs w:val="32"/>
        </w:rPr>
      </w:pPr>
      <w:r>
        <w:br w:type="page"/>
      </w:r>
    </w:p>
    <w:p w14:paraId="69B7DD3F" w14:textId="6E959E0A" w:rsidR="006F125C" w:rsidRPr="00945831" w:rsidRDefault="006F125C" w:rsidP="00663A20">
      <w:pPr>
        <w:pStyle w:val="Ttulo"/>
      </w:pPr>
      <w:bookmarkStart w:id="4" w:name="_Toc6250602"/>
      <w:r w:rsidRPr="006F125C">
        <w:lastRenderedPageBreak/>
        <w:t>Índice de Tablas</w:t>
      </w:r>
      <w:bookmarkEnd w:id="4"/>
    </w:p>
    <w:p w14:paraId="4CFD97A0" w14:textId="67A84C2F" w:rsidR="00212203" w:rsidRDefault="00EE2778">
      <w:pPr>
        <w:pStyle w:val="Tabladeilustraciones"/>
        <w:tabs>
          <w:tab w:val="right" w:leader="dot" w:pos="8493"/>
        </w:tabs>
        <w:rPr>
          <w:rFonts w:asciiTheme="minorHAnsi" w:eastAsiaTheme="minorEastAsia" w:hAnsiTheme="minorHAnsi"/>
          <w:noProof/>
          <w:lang w:eastAsia="es-PE"/>
        </w:rPr>
      </w:pPr>
      <w:r>
        <w:fldChar w:fldCharType="begin"/>
      </w:r>
      <w:r w:rsidR="006F125C" w:rsidRPr="006F125C">
        <w:instrText xml:space="preserve"> TOC \c "Tabla" </w:instrText>
      </w:r>
      <w:r>
        <w:fldChar w:fldCharType="separate"/>
      </w:r>
      <w:r w:rsidR="00212203">
        <w:rPr>
          <w:noProof/>
        </w:rPr>
        <w:t>Tabla 1 - Mapeo de objetivos, resultados y verificación.</w:t>
      </w:r>
      <w:r w:rsidR="00212203">
        <w:rPr>
          <w:noProof/>
        </w:rPr>
        <w:tab/>
      </w:r>
      <w:r w:rsidR="00212203">
        <w:rPr>
          <w:noProof/>
        </w:rPr>
        <w:fldChar w:fldCharType="begin"/>
      </w:r>
      <w:r w:rsidR="00212203">
        <w:rPr>
          <w:noProof/>
        </w:rPr>
        <w:instrText xml:space="preserve"> PAGEREF _Toc6250585 \h </w:instrText>
      </w:r>
      <w:r w:rsidR="00212203">
        <w:rPr>
          <w:noProof/>
        </w:rPr>
      </w:r>
      <w:r w:rsidR="00212203">
        <w:rPr>
          <w:noProof/>
        </w:rPr>
        <w:fldChar w:fldCharType="separate"/>
      </w:r>
      <w:r w:rsidR="00212203">
        <w:rPr>
          <w:noProof/>
        </w:rPr>
        <w:t>10</w:t>
      </w:r>
      <w:r w:rsidR="00212203">
        <w:rPr>
          <w:noProof/>
        </w:rPr>
        <w:fldChar w:fldCharType="end"/>
      </w:r>
    </w:p>
    <w:p w14:paraId="37AEBCFA" w14:textId="5D995221" w:rsidR="00212203" w:rsidRDefault="00212203">
      <w:pPr>
        <w:pStyle w:val="Tabladeilustraciones"/>
        <w:tabs>
          <w:tab w:val="right" w:leader="dot" w:pos="8493"/>
        </w:tabs>
        <w:rPr>
          <w:rFonts w:asciiTheme="minorHAnsi" w:eastAsiaTheme="minorEastAsia" w:hAnsiTheme="minorHAnsi"/>
          <w:noProof/>
          <w:lang w:eastAsia="es-PE"/>
        </w:rPr>
      </w:pPr>
      <w:r>
        <w:rPr>
          <w:noProof/>
        </w:rPr>
        <w:t>Tabla 2 - Herramientas y métodos.</w:t>
      </w:r>
      <w:r>
        <w:rPr>
          <w:noProof/>
        </w:rPr>
        <w:tab/>
      </w:r>
      <w:r>
        <w:rPr>
          <w:noProof/>
        </w:rPr>
        <w:fldChar w:fldCharType="begin"/>
      </w:r>
      <w:r>
        <w:rPr>
          <w:noProof/>
        </w:rPr>
        <w:instrText xml:space="preserve"> PAGEREF _Toc6250586 \h </w:instrText>
      </w:r>
      <w:r>
        <w:rPr>
          <w:noProof/>
        </w:rPr>
      </w:r>
      <w:r>
        <w:rPr>
          <w:noProof/>
        </w:rPr>
        <w:fldChar w:fldCharType="separate"/>
      </w:r>
      <w:r>
        <w:rPr>
          <w:noProof/>
        </w:rPr>
        <w:t>11</w:t>
      </w:r>
      <w:r>
        <w:rPr>
          <w:noProof/>
        </w:rPr>
        <w:fldChar w:fldCharType="end"/>
      </w:r>
    </w:p>
    <w:p w14:paraId="45949338" w14:textId="16E338E1" w:rsidR="00212203" w:rsidRDefault="00212203">
      <w:pPr>
        <w:pStyle w:val="Tabladeilustraciones"/>
        <w:tabs>
          <w:tab w:val="right" w:leader="dot" w:pos="8493"/>
        </w:tabs>
        <w:rPr>
          <w:rFonts w:asciiTheme="minorHAnsi" w:eastAsiaTheme="minorEastAsia" w:hAnsiTheme="minorHAnsi"/>
          <w:noProof/>
          <w:lang w:eastAsia="es-PE"/>
        </w:rPr>
      </w:pPr>
      <w:r>
        <w:rPr>
          <w:noProof/>
        </w:rPr>
        <w:t xml:space="preserve">Tabla 3 - Clasificación del ARN. Adaptado de </w:t>
      </w:r>
      <w:r w:rsidRPr="00862C57">
        <w:rPr>
          <w:rFonts w:cs="Arial"/>
          <w:noProof/>
        </w:rPr>
        <w:t>(Genomics, 2015)</w:t>
      </w:r>
      <w:r>
        <w:rPr>
          <w:noProof/>
        </w:rPr>
        <w:t>.</w:t>
      </w:r>
      <w:r>
        <w:rPr>
          <w:noProof/>
        </w:rPr>
        <w:tab/>
      </w:r>
      <w:r>
        <w:rPr>
          <w:noProof/>
        </w:rPr>
        <w:fldChar w:fldCharType="begin"/>
      </w:r>
      <w:r>
        <w:rPr>
          <w:noProof/>
        </w:rPr>
        <w:instrText xml:space="preserve"> PAGEREF _Toc6250587 \h </w:instrText>
      </w:r>
      <w:r>
        <w:rPr>
          <w:noProof/>
        </w:rPr>
      </w:r>
      <w:r>
        <w:rPr>
          <w:noProof/>
        </w:rPr>
        <w:fldChar w:fldCharType="separate"/>
      </w:r>
      <w:r>
        <w:rPr>
          <w:noProof/>
        </w:rPr>
        <w:t>20</w:t>
      </w:r>
      <w:r>
        <w:rPr>
          <w:noProof/>
        </w:rPr>
        <w:fldChar w:fldCharType="end"/>
      </w:r>
    </w:p>
    <w:p w14:paraId="6FE0A15C" w14:textId="58DA318E" w:rsidR="00212203" w:rsidRDefault="00212203">
      <w:pPr>
        <w:pStyle w:val="Tabladeilustraciones"/>
        <w:tabs>
          <w:tab w:val="right" w:leader="dot" w:pos="8493"/>
        </w:tabs>
        <w:rPr>
          <w:rFonts w:asciiTheme="minorHAnsi" w:eastAsiaTheme="minorEastAsia" w:hAnsiTheme="minorHAnsi"/>
          <w:noProof/>
          <w:lang w:eastAsia="es-PE"/>
        </w:rPr>
      </w:pPr>
      <w:r>
        <w:rPr>
          <w:noProof/>
        </w:rPr>
        <w:t>Tabla 4 - Conceptos generales definidos con el método PICOC.</w:t>
      </w:r>
      <w:r>
        <w:rPr>
          <w:noProof/>
        </w:rPr>
        <w:tab/>
      </w:r>
      <w:r>
        <w:rPr>
          <w:noProof/>
        </w:rPr>
        <w:fldChar w:fldCharType="begin"/>
      </w:r>
      <w:r>
        <w:rPr>
          <w:noProof/>
        </w:rPr>
        <w:instrText xml:space="preserve"> PAGEREF _Toc6250588 \h </w:instrText>
      </w:r>
      <w:r>
        <w:rPr>
          <w:noProof/>
        </w:rPr>
      </w:r>
      <w:r>
        <w:rPr>
          <w:noProof/>
        </w:rPr>
        <w:fldChar w:fldCharType="separate"/>
      </w:r>
      <w:r>
        <w:rPr>
          <w:noProof/>
        </w:rPr>
        <w:t>24</w:t>
      </w:r>
      <w:r>
        <w:rPr>
          <w:noProof/>
        </w:rPr>
        <w:fldChar w:fldCharType="end"/>
      </w:r>
    </w:p>
    <w:p w14:paraId="179B3458" w14:textId="595BB5EA" w:rsidR="00212203" w:rsidRDefault="00212203">
      <w:pPr>
        <w:pStyle w:val="Tabladeilustraciones"/>
        <w:tabs>
          <w:tab w:val="right" w:leader="dot" w:pos="8493"/>
        </w:tabs>
        <w:rPr>
          <w:rFonts w:asciiTheme="minorHAnsi" w:eastAsiaTheme="minorEastAsia" w:hAnsiTheme="minorHAnsi"/>
          <w:noProof/>
          <w:lang w:eastAsia="es-PE"/>
        </w:rPr>
      </w:pPr>
      <w:r>
        <w:rPr>
          <w:noProof/>
        </w:rPr>
        <w:t>Tabla 5 - Componentes de la cadena de búsqueda.</w:t>
      </w:r>
      <w:r>
        <w:rPr>
          <w:noProof/>
        </w:rPr>
        <w:tab/>
      </w:r>
      <w:r>
        <w:rPr>
          <w:noProof/>
        </w:rPr>
        <w:fldChar w:fldCharType="begin"/>
      </w:r>
      <w:r>
        <w:rPr>
          <w:noProof/>
        </w:rPr>
        <w:instrText xml:space="preserve"> PAGEREF _Toc6250589 \h </w:instrText>
      </w:r>
      <w:r>
        <w:rPr>
          <w:noProof/>
        </w:rPr>
      </w:r>
      <w:r>
        <w:rPr>
          <w:noProof/>
        </w:rPr>
        <w:fldChar w:fldCharType="separate"/>
      </w:r>
      <w:r>
        <w:rPr>
          <w:noProof/>
        </w:rPr>
        <w:t>25</w:t>
      </w:r>
      <w:r>
        <w:rPr>
          <w:noProof/>
        </w:rPr>
        <w:fldChar w:fldCharType="end"/>
      </w:r>
    </w:p>
    <w:p w14:paraId="3833D96E" w14:textId="6EF40C43" w:rsidR="00212203" w:rsidRDefault="00212203">
      <w:pPr>
        <w:pStyle w:val="Tabladeilustraciones"/>
        <w:tabs>
          <w:tab w:val="right" w:leader="dot" w:pos="8493"/>
        </w:tabs>
        <w:rPr>
          <w:rFonts w:asciiTheme="minorHAnsi" w:eastAsiaTheme="minorEastAsia" w:hAnsiTheme="minorHAnsi"/>
          <w:noProof/>
          <w:lang w:eastAsia="es-PE"/>
        </w:rPr>
      </w:pPr>
      <w:r>
        <w:rPr>
          <w:noProof/>
        </w:rPr>
        <w:t>Tabla 6 - Artículos encontrados por base de datos.</w:t>
      </w:r>
      <w:r>
        <w:rPr>
          <w:noProof/>
        </w:rPr>
        <w:tab/>
      </w:r>
      <w:r>
        <w:rPr>
          <w:noProof/>
        </w:rPr>
        <w:fldChar w:fldCharType="begin"/>
      </w:r>
      <w:r>
        <w:rPr>
          <w:noProof/>
        </w:rPr>
        <w:instrText xml:space="preserve"> PAGEREF _Toc6250590 \h </w:instrText>
      </w:r>
      <w:r>
        <w:rPr>
          <w:noProof/>
        </w:rPr>
      </w:r>
      <w:r>
        <w:rPr>
          <w:noProof/>
        </w:rPr>
        <w:fldChar w:fldCharType="separate"/>
      </w:r>
      <w:r>
        <w:rPr>
          <w:noProof/>
        </w:rPr>
        <w:t>26</w:t>
      </w:r>
      <w:r>
        <w:rPr>
          <w:noProof/>
        </w:rPr>
        <w:fldChar w:fldCharType="end"/>
      </w:r>
    </w:p>
    <w:p w14:paraId="3829130C" w14:textId="37860AF6" w:rsidR="00212203" w:rsidRDefault="00212203">
      <w:pPr>
        <w:pStyle w:val="Tabladeilustraciones"/>
        <w:tabs>
          <w:tab w:val="right" w:leader="dot" w:pos="8493"/>
        </w:tabs>
        <w:rPr>
          <w:rFonts w:asciiTheme="minorHAnsi" w:eastAsiaTheme="minorEastAsia" w:hAnsiTheme="minorHAnsi"/>
          <w:noProof/>
          <w:lang w:eastAsia="es-PE"/>
        </w:rPr>
      </w:pPr>
      <w:r>
        <w:rPr>
          <w:noProof/>
        </w:rPr>
        <w:t>Tabla 7 - Artículos que discuten el estado del arte.</w:t>
      </w:r>
      <w:r>
        <w:rPr>
          <w:noProof/>
        </w:rPr>
        <w:tab/>
      </w:r>
      <w:r>
        <w:rPr>
          <w:noProof/>
        </w:rPr>
        <w:fldChar w:fldCharType="begin"/>
      </w:r>
      <w:r>
        <w:rPr>
          <w:noProof/>
        </w:rPr>
        <w:instrText xml:space="preserve"> PAGEREF _Toc6250591 \h </w:instrText>
      </w:r>
      <w:r>
        <w:rPr>
          <w:noProof/>
        </w:rPr>
      </w:r>
      <w:r>
        <w:rPr>
          <w:noProof/>
        </w:rPr>
        <w:fldChar w:fldCharType="separate"/>
      </w:r>
      <w:r>
        <w:rPr>
          <w:noProof/>
        </w:rPr>
        <w:t>27</w:t>
      </w:r>
      <w:r>
        <w:rPr>
          <w:noProof/>
        </w:rPr>
        <w:fldChar w:fldCharType="end"/>
      </w:r>
    </w:p>
    <w:p w14:paraId="1ACC9525" w14:textId="72242F33" w:rsidR="00212203" w:rsidRDefault="00212203">
      <w:pPr>
        <w:pStyle w:val="Tabladeilustraciones"/>
        <w:tabs>
          <w:tab w:val="right" w:leader="dot" w:pos="8493"/>
        </w:tabs>
        <w:rPr>
          <w:rFonts w:asciiTheme="minorHAnsi" w:eastAsiaTheme="minorEastAsia" w:hAnsiTheme="minorHAnsi"/>
          <w:noProof/>
          <w:lang w:eastAsia="es-PE"/>
        </w:rPr>
      </w:pPr>
      <w:r>
        <w:rPr>
          <w:noProof/>
        </w:rPr>
        <w:t>Tabla 8 - Métodos de aprendizaje de máquina más usados para la clasificación de lncRNA.</w:t>
      </w:r>
      <w:r>
        <w:rPr>
          <w:noProof/>
        </w:rPr>
        <w:tab/>
      </w:r>
      <w:r>
        <w:rPr>
          <w:noProof/>
        </w:rPr>
        <w:fldChar w:fldCharType="begin"/>
      </w:r>
      <w:r>
        <w:rPr>
          <w:noProof/>
        </w:rPr>
        <w:instrText xml:space="preserve"> PAGEREF _Toc6250592 \h </w:instrText>
      </w:r>
      <w:r>
        <w:rPr>
          <w:noProof/>
        </w:rPr>
      </w:r>
      <w:r>
        <w:rPr>
          <w:noProof/>
        </w:rPr>
        <w:fldChar w:fldCharType="separate"/>
      </w:r>
      <w:r>
        <w:rPr>
          <w:noProof/>
        </w:rPr>
        <w:t>28</w:t>
      </w:r>
      <w:r>
        <w:rPr>
          <w:noProof/>
        </w:rPr>
        <w:fldChar w:fldCharType="end"/>
      </w:r>
    </w:p>
    <w:p w14:paraId="3582617E" w14:textId="570A9A0E" w:rsidR="00212203" w:rsidRDefault="00212203">
      <w:pPr>
        <w:pStyle w:val="Tabladeilustraciones"/>
        <w:tabs>
          <w:tab w:val="right" w:leader="dot" w:pos="8493"/>
        </w:tabs>
        <w:rPr>
          <w:rFonts w:asciiTheme="minorHAnsi" w:eastAsiaTheme="minorEastAsia" w:hAnsiTheme="minorHAnsi"/>
          <w:noProof/>
          <w:lang w:eastAsia="es-PE"/>
        </w:rPr>
      </w:pPr>
      <w:r>
        <w:rPr>
          <w:noProof/>
        </w:rPr>
        <w:t>Tabla 9 - Número de especies en las bases de datos de transcriptomas</w:t>
      </w:r>
      <w:r>
        <w:rPr>
          <w:noProof/>
        </w:rPr>
        <w:tab/>
      </w:r>
      <w:r>
        <w:rPr>
          <w:noProof/>
        </w:rPr>
        <w:fldChar w:fldCharType="begin"/>
      </w:r>
      <w:r>
        <w:rPr>
          <w:noProof/>
        </w:rPr>
        <w:instrText xml:space="preserve"> PAGEREF _Toc6250593 \h </w:instrText>
      </w:r>
      <w:r>
        <w:rPr>
          <w:noProof/>
        </w:rPr>
      </w:r>
      <w:r>
        <w:rPr>
          <w:noProof/>
        </w:rPr>
        <w:fldChar w:fldCharType="separate"/>
      </w:r>
      <w:r>
        <w:rPr>
          <w:noProof/>
        </w:rPr>
        <w:t>33</w:t>
      </w:r>
      <w:r>
        <w:rPr>
          <w:noProof/>
        </w:rPr>
        <w:fldChar w:fldCharType="end"/>
      </w:r>
    </w:p>
    <w:p w14:paraId="65E2E953" w14:textId="74B19D82" w:rsidR="00212203" w:rsidRDefault="00212203">
      <w:pPr>
        <w:pStyle w:val="Tabladeilustraciones"/>
        <w:tabs>
          <w:tab w:val="right" w:leader="dot" w:pos="8493"/>
        </w:tabs>
        <w:rPr>
          <w:rFonts w:asciiTheme="minorHAnsi" w:eastAsiaTheme="minorEastAsia" w:hAnsiTheme="minorHAnsi"/>
          <w:noProof/>
          <w:lang w:eastAsia="es-PE"/>
        </w:rPr>
      </w:pPr>
      <w:r>
        <w:rPr>
          <w:noProof/>
        </w:rPr>
        <w:t>Tabla 10 - Especies con el mayor conteo de clases positivas, y sus fuentes</w:t>
      </w:r>
      <w:r>
        <w:rPr>
          <w:noProof/>
        </w:rPr>
        <w:tab/>
      </w:r>
      <w:r>
        <w:rPr>
          <w:noProof/>
        </w:rPr>
        <w:fldChar w:fldCharType="begin"/>
      </w:r>
      <w:r>
        <w:rPr>
          <w:noProof/>
        </w:rPr>
        <w:instrText xml:space="preserve"> PAGEREF _Toc6250594 \h </w:instrText>
      </w:r>
      <w:r>
        <w:rPr>
          <w:noProof/>
        </w:rPr>
      </w:r>
      <w:r>
        <w:rPr>
          <w:noProof/>
        </w:rPr>
        <w:fldChar w:fldCharType="separate"/>
      </w:r>
      <w:r>
        <w:rPr>
          <w:noProof/>
        </w:rPr>
        <w:t>34</w:t>
      </w:r>
      <w:r>
        <w:rPr>
          <w:noProof/>
        </w:rPr>
        <w:fldChar w:fldCharType="end"/>
      </w:r>
    </w:p>
    <w:p w14:paraId="4D1E0B17" w14:textId="308DAFCB" w:rsidR="00212203" w:rsidRDefault="00212203">
      <w:pPr>
        <w:pStyle w:val="Tabladeilustraciones"/>
        <w:tabs>
          <w:tab w:val="right" w:leader="dot" w:pos="8493"/>
        </w:tabs>
        <w:rPr>
          <w:rFonts w:asciiTheme="minorHAnsi" w:eastAsiaTheme="minorEastAsia" w:hAnsiTheme="minorHAnsi"/>
          <w:noProof/>
          <w:lang w:eastAsia="es-PE"/>
        </w:rPr>
      </w:pPr>
      <w:r>
        <w:rPr>
          <w:noProof/>
        </w:rPr>
        <w:t>Tabla 11 - Número total de transcriptomas a utilizar según el modelo seleccionado</w:t>
      </w:r>
      <w:r>
        <w:rPr>
          <w:noProof/>
        </w:rPr>
        <w:tab/>
      </w:r>
      <w:r>
        <w:rPr>
          <w:noProof/>
        </w:rPr>
        <w:fldChar w:fldCharType="begin"/>
      </w:r>
      <w:r>
        <w:rPr>
          <w:noProof/>
        </w:rPr>
        <w:instrText xml:space="preserve"> PAGEREF _Toc6250595 \h </w:instrText>
      </w:r>
      <w:r>
        <w:rPr>
          <w:noProof/>
        </w:rPr>
      </w:r>
      <w:r>
        <w:rPr>
          <w:noProof/>
        </w:rPr>
        <w:fldChar w:fldCharType="separate"/>
      </w:r>
      <w:r>
        <w:rPr>
          <w:noProof/>
        </w:rPr>
        <w:t>35</w:t>
      </w:r>
      <w:r>
        <w:rPr>
          <w:noProof/>
        </w:rPr>
        <w:fldChar w:fldCharType="end"/>
      </w:r>
    </w:p>
    <w:p w14:paraId="149C4773" w14:textId="72E86909" w:rsidR="00212203" w:rsidRDefault="00212203">
      <w:pPr>
        <w:pStyle w:val="Tabladeilustraciones"/>
        <w:tabs>
          <w:tab w:val="right" w:leader="dot" w:pos="8493"/>
        </w:tabs>
        <w:rPr>
          <w:rFonts w:asciiTheme="minorHAnsi" w:eastAsiaTheme="minorEastAsia" w:hAnsiTheme="minorHAnsi"/>
          <w:noProof/>
          <w:lang w:eastAsia="es-PE"/>
        </w:rPr>
      </w:pPr>
      <w:r>
        <w:rPr>
          <w:noProof/>
        </w:rPr>
        <w:t>Tabla 12 - Resumen de especies seleccionadas</w:t>
      </w:r>
      <w:r>
        <w:rPr>
          <w:noProof/>
        </w:rPr>
        <w:tab/>
      </w:r>
      <w:r>
        <w:rPr>
          <w:noProof/>
        </w:rPr>
        <w:fldChar w:fldCharType="begin"/>
      </w:r>
      <w:r>
        <w:rPr>
          <w:noProof/>
        </w:rPr>
        <w:instrText xml:space="preserve"> PAGEREF _Toc6250596 \h </w:instrText>
      </w:r>
      <w:r>
        <w:rPr>
          <w:noProof/>
        </w:rPr>
      </w:r>
      <w:r>
        <w:rPr>
          <w:noProof/>
        </w:rPr>
        <w:fldChar w:fldCharType="separate"/>
      </w:r>
      <w:r>
        <w:rPr>
          <w:noProof/>
        </w:rPr>
        <w:t>36</w:t>
      </w:r>
      <w:r>
        <w:rPr>
          <w:noProof/>
        </w:rPr>
        <w:fldChar w:fldCharType="end"/>
      </w:r>
    </w:p>
    <w:p w14:paraId="4A6DD54D" w14:textId="2257439A" w:rsidR="00212203" w:rsidRDefault="00212203">
      <w:pPr>
        <w:pStyle w:val="Tabladeilustraciones"/>
        <w:tabs>
          <w:tab w:val="right" w:leader="dot" w:pos="8493"/>
        </w:tabs>
        <w:rPr>
          <w:rFonts w:asciiTheme="minorHAnsi" w:eastAsiaTheme="minorEastAsia" w:hAnsiTheme="minorHAnsi"/>
          <w:noProof/>
          <w:lang w:eastAsia="es-PE"/>
        </w:rPr>
      </w:pPr>
      <w:r>
        <w:rPr>
          <w:noProof/>
        </w:rPr>
        <w:t>Tabla 13 - Riesgos del proyecto de investigación.</w:t>
      </w:r>
      <w:r>
        <w:rPr>
          <w:noProof/>
        </w:rPr>
        <w:tab/>
      </w:r>
      <w:r>
        <w:rPr>
          <w:noProof/>
        </w:rPr>
        <w:fldChar w:fldCharType="begin"/>
      </w:r>
      <w:r>
        <w:rPr>
          <w:noProof/>
        </w:rPr>
        <w:instrText xml:space="preserve"> PAGEREF _Toc6250597 \h </w:instrText>
      </w:r>
      <w:r>
        <w:rPr>
          <w:noProof/>
        </w:rPr>
      </w:r>
      <w:r>
        <w:rPr>
          <w:noProof/>
        </w:rPr>
        <w:fldChar w:fldCharType="separate"/>
      </w:r>
      <w:r>
        <w:rPr>
          <w:noProof/>
        </w:rPr>
        <w:t>c</w:t>
      </w:r>
      <w:r>
        <w:rPr>
          <w:noProof/>
        </w:rPr>
        <w:fldChar w:fldCharType="end"/>
      </w:r>
    </w:p>
    <w:p w14:paraId="729CD299" w14:textId="6621C794" w:rsidR="00212203" w:rsidRDefault="00212203">
      <w:pPr>
        <w:pStyle w:val="Tabladeilustraciones"/>
        <w:tabs>
          <w:tab w:val="right" w:leader="dot" w:pos="8493"/>
        </w:tabs>
        <w:rPr>
          <w:rFonts w:asciiTheme="minorHAnsi" w:eastAsiaTheme="minorEastAsia" w:hAnsiTheme="minorHAnsi"/>
          <w:noProof/>
          <w:lang w:eastAsia="es-PE"/>
        </w:rPr>
      </w:pPr>
      <w:r>
        <w:rPr>
          <w:noProof/>
        </w:rPr>
        <w:t>Tabla 14 - Lista de tareas del proyecto.</w:t>
      </w:r>
      <w:r>
        <w:rPr>
          <w:noProof/>
        </w:rPr>
        <w:tab/>
      </w:r>
      <w:r>
        <w:rPr>
          <w:noProof/>
        </w:rPr>
        <w:fldChar w:fldCharType="begin"/>
      </w:r>
      <w:r>
        <w:rPr>
          <w:noProof/>
        </w:rPr>
        <w:instrText xml:space="preserve"> PAGEREF _Toc6250598 \h </w:instrText>
      </w:r>
      <w:r>
        <w:rPr>
          <w:noProof/>
        </w:rPr>
      </w:r>
      <w:r>
        <w:rPr>
          <w:noProof/>
        </w:rPr>
        <w:fldChar w:fldCharType="separate"/>
      </w:r>
      <w:r>
        <w:rPr>
          <w:noProof/>
        </w:rPr>
        <w:t>e</w:t>
      </w:r>
      <w:r>
        <w:rPr>
          <w:noProof/>
        </w:rPr>
        <w:fldChar w:fldCharType="end"/>
      </w:r>
    </w:p>
    <w:p w14:paraId="05481971" w14:textId="38DBC611" w:rsidR="00212203" w:rsidRDefault="00212203">
      <w:pPr>
        <w:pStyle w:val="Tabladeilustraciones"/>
        <w:tabs>
          <w:tab w:val="right" w:leader="dot" w:pos="8493"/>
        </w:tabs>
        <w:rPr>
          <w:rFonts w:asciiTheme="minorHAnsi" w:eastAsiaTheme="minorEastAsia" w:hAnsiTheme="minorHAnsi"/>
          <w:noProof/>
          <w:lang w:eastAsia="es-PE"/>
        </w:rPr>
      </w:pPr>
      <w:r>
        <w:rPr>
          <w:noProof/>
        </w:rPr>
        <w:t>Tabla 15 - Costos del proyecto.</w:t>
      </w:r>
      <w:r>
        <w:rPr>
          <w:noProof/>
        </w:rPr>
        <w:tab/>
      </w:r>
      <w:r>
        <w:rPr>
          <w:noProof/>
        </w:rPr>
        <w:fldChar w:fldCharType="begin"/>
      </w:r>
      <w:r>
        <w:rPr>
          <w:noProof/>
        </w:rPr>
        <w:instrText xml:space="preserve"> PAGEREF _Toc6250599 \h </w:instrText>
      </w:r>
      <w:r>
        <w:rPr>
          <w:noProof/>
        </w:rPr>
      </w:r>
      <w:r>
        <w:rPr>
          <w:noProof/>
        </w:rPr>
        <w:fldChar w:fldCharType="separate"/>
      </w:r>
      <w:r>
        <w:rPr>
          <w:noProof/>
        </w:rPr>
        <w:t>h</w:t>
      </w:r>
      <w:r>
        <w:rPr>
          <w:noProof/>
        </w:rPr>
        <w:fldChar w:fldCharType="end"/>
      </w:r>
    </w:p>
    <w:p w14:paraId="67DF28E8" w14:textId="4063BAAF" w:rsidR="00DB0475" w:rsidRDefault="00EE2778" w:rsidP="00D07CE5">
      <w:pPr>
        <w:spacing w:before="0" w:line="240" w:lineRule="auto"/>
      </w:pPr>
      <w:r>
        <w:fldChar w:fldCharType="end"/>
      </w:r>
    </w:p>
    <w:p w14:paraId="77313FE4" w14:textId="77777777" w:rsidR="005E7CD3" w:rsidRDefault="005E7CD3" w:rsidP="00BF76A4">
      <w:pPr>
        <w:spacing w:before="0"/>
      </w:pPr>
    </w:p>
    <w:p w14:paraId="376D1872" w14:textId="77777777" w:rsidR="005E7CD3" w:rsidRDefault="005E7CD3" w:rsidP="00BF76A4">
      <w:pPr>
        <w:spacing w:before="0"/>
      </w:pPr>
    </w:p>
    <w:p w14:paraId="6F4FA8C0" w14:textId="77777777" w:rsidR="00F5644F" w:rsidRDefault="00F5644F" w:rsidP="006B3D7C">
      <w:pPr>
        <w:pStyle w:val="Ttulo1"/>
        <w:numPr>
          <w:ilvl w:val="0"/>
          <w:numId w:val="0"/>
        </w:numPr>
        <w:sectPr w:rsidR="00F5644F" w:rsidSect="00663A20">
          <w:footerReference w:type="default" r:id="rId10"/>
          <w:pgSz w:w="11906" w:h="16838" w:code="9"/>
          <w:pgMar w:top="2268" w:right="1418" w:bottom="1418" w:left="1985" w:header="709" w:footer="709" w:gutter="0"/>
          <w:cols w:space="708"/>
          <w:docGrid w:linePitch="360"/>
        </w:sectPr>
      </w:pPr>
    </w:p>
    <w:p w14:paraId="5E09B7B2" w14:textId="77777777" w:rsidR="00E01541" w:rsidRDefault="00E01541" w:rsidP="00663A20">
      <w:pPr>
        <w:pStyle w:val="Ttulo1"/>
      </w:pPr>
      <w:bookmarkStart w:id="5" w:name="_Toc6250603"/>
      <w:r>
        <w:lastRenderedPageBreak/>
        <w:t>Generalidades</w:t>
      </w:r>
      <w:bookmarkEnd w:id="5"/>
    </w:p>
    <w:p w14:paraId="35D921E0" w14:textId="3AB48BFE" w:rsidR="00663A20" w:rsidRDefault="001114A9" w:rsidP="00E01541">
      <w:pPr>
        <w:pStyle w:val="Ttulo2"/>
      </w:pPr>
      <w:bookmarkStart w:id="6" w:name="_Toc6250604"/>
      <w:r>
        <w:t>Problemática</w:t>
      </w:r>
      <w:bookmarkEnd w:id="6"/>
    </w:p>
    <w:p w14:paraId="3B6B5508" w14:textId="20A1D7A8" w:rsidR="00203CED" w:rsidRDefault="00203CED" w:rsidP="00203CED">
      <w:pPr>
        <w:jc w:val="both"/>
      </w:pPr>
      <w:r>
        <w:t>El ADN (ácido desoxirribonucleico) es una molécula compuesta principalmente por nucleótidos, que se encuentra en el núcleo de la célula y es responsable de generar proteínas y ARN</w:t>
      </w:r>
      <w:r w:rsidR="00285B56">
        <w:t xml:space="preserve"> (ácido ribonucleico) para que cumplan todas las funciones </w:t>
      </w:r>
      <w:r w:rsidR="006072D2">
        <w:t>celulares</w:t>
      </w:r>
      <w:r w:rsidR="0052124C">
        <w:t xml:space="preserve"> </w:t>
      </w:r>
      <w:r w:rsidR="0052124C">
        <w:fldChar w:fldCharType="begin"/>
      </w:r>
      <w:r w:rsidR="0052124C">
        <w:instrText xml:space="preserve"> ADDIN ZOTERO_ITEM CSL_CITATION {"citationID":"nft47V83","properties":{"formattedCitation":"(NHGRI,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52124C">
        <w:fldChar w:fldCharType="separate"/>
      </w:r>
      <w:r w:rsidR="0052124C" w:rsidRPr="0052124C">
        <w:rPr>
          <w:rFonts w:cs="Arial"/>
        </w:rPr>
        <w:t>(NHGRI, 2015)</w:t>
      </w:r>
      <w:r w:rsidR="0052124C">
        <w:fldChar w:fldCharType="end"/>
      </w:r>
      <w:r w:rsidR="00285B56">
        <w:t>.</w:t>
      </w:r>
    </w:p>
    <w:p w14:paraId="50CC4BED" w14:textId="31508460" w:rsidR="00C65D53" w:rsidRDefault="006068BB" w:rsidP="00E01541">
      <w:pPr>
        <w:jc w:val="both"/>
      </w:pPr>
      <w:r>
        <w:t>Esta</w:t>
      </w:r>
      <w:r w:rsidR="00285B56">
        <w:t xml:space="preserve"> generación de proteínas </w:t>
      </w:r>
      <w:r w:rsidR="003F64A5">
        <w:t xml:space="preserve">en las células </w:t>
      </w:r>
      <w:r w:rsidR="002069F9">
        <w:t xml:space="preserve">es posible </w:t>
      </w:r>
      <w:r w:rsidR="00285B56">
        <w:t>a través de</w:t>
      </w:r>
      <w:r>
        <w:t>l</w:t>
      </w:r>
      <w:r w:rsidR="00285B56">
        <w:t xml:space="preserve"> proceso </w:t>
      </w:r>
      <w:r>
        <w:t>de</w:t>
      </w:r>
      <w:r w:rsidR="00285B56">
        <w:t xml:space="preserve"> síntesis de proteínas. Para ell</w:t>
      </w:r>
      <w:r w:rsidR="002069F9">
        <w:t>o</w:t>
      </w:r>
      <w:r w:rsidR="006072D2">
        <w:t>,</w:t>
      </w:r>
      <w:r w:rsidR="00285B56">
        <w:t xml:space="preserve"> se genera una copia de un segmento del ADN</w:t>
      </w:r>
      <w:r w:rsidR="00A5593C">
        <w:t xml:space="preserve"> (gen)</w:t>
      </w:r>
      <w:r w:rsidR="00285B56">
        <w:t xml:space="preserve"> </w:t>
      </w:r>
      <w:r w:rsidR="00A5593C" w:rsidRPr="00A5593C">
        <w:t xml:space="preserve">que contiene la información de la proteína a sintetizar </w:t>
      </w:r>
      <w:r w:rsidR="002069F9">
        <w:t xml:space="preserve">a través del proceso de transcripción, </w:t>
      </w:r>
      <w:r w:rsidR="00285B56">
        <w:t>produc</w:t>
      </w:r>
      <w:r w:rsidR="00A5593C">
        <w:t>iéndose una molécula intermediaria</w:t>
      </w:r>
      <w:r w:rsidR="00285B56">
        <w:t xml:space="preserve"> </w:t>
      </w:r>
      <w:r w:rsidR="00A5593C">
        <w:t>d</w:t>
      </w:r>
      <w:r w:rsidR="00285B56">
        <w:t>e ARN</w:t>
      </w:r>
      <w:r w:rsidR="00A5593C">
        <w:t xml:space="preserve"> </w:t>
      </w:r>
      <w:r w:rsidR="00A5593C" w:rsidRPr="00A5593C">
        <w:t>con la información del gen</w:t>
      </w:r>
      <w:r w:rsidR="00692DEE">
        <w:t xml:space="preserve">, </w:t>
      </w:r>
      <w:r w:rsidR="00A5593C">
        <w:t>la</w:t>
      </w:r>
      <w:r w:rsidR="00692DEE">
        <w:t xml:space="preserve"> cual mediante </w:t>
      </w:r>
      <w:r w:rsidR="00A5593C">
        <w:t>el proceso de</w:t>
      </w:r>
      <w:r w:rsidR="00692DEE">
        <w:t xml:space="preserve"> traslación se </w:t>
      </w:r>
      <w:r w:rsidR="00A5593C">
        <w:t xml:space="preserve">puede expresar </w:t>
      </w:r>
      <w:r w:rsidR="00692DEE">
        <w:t>en proteína</w:t>
      </w:r>
      <w:r w:rsidR="00395B83">
        <w:t xml:space="preserve"> </w:t>
      </w:r>
      <w:r w:rsidR="00FE1804">
        <w:fldChar w:fldCharType="begin"/>
      </w:r>
      <w:r w:rsidR="00FE1804">
        <w:instrText xml:space="preserve"> ADDIN ZOTERO_ITEM CSL_CITATION {"citationID":"ZcTXArdi","properties":{"formattedCitation":"(NHGRI,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FE1804">
        <w:fldChar w:fldCharType="separate"/>
      </w:r>
      <w:r w:rsidR="00FE1804" w:rsidRPr="00FE1804">
        <w:rPr>
          <w:rFonts w:cs="Arial"/>
        </w:rPr>
        <w:t>(NHGRI, 2015)</w:t>
      </w:r>
      <w:r w:rsidR="00FE1804">
        <w:fldChar w:fldCharType="end"/>
      </w:r>
      <w:r w:rsidR="00692DEE">
        <w:t xml:space="preserve">. </w:t>
      </w:r>
      <w:r w:rsidR="00B032EF">
        <w:t xml:space="preserve">Sin embargo, </w:t>
      </w:r>
      <w:r w:rsidR="008360F4">
        <w:t xml:space="preserve">solo una pequeña proporción del </w:t>
      </w:r>
      <w:r w:rsidR="00C65D53">
        <w:t xml:space="preserve">ARN producido por el ADN </w:t>
      </w:r>
      <w:r w:rsidR="008360F4">
        <w:t xml:space="preserve">se </w:t>
      </w:r>
      <w:r w:rsidR="00C65D53">
        <w:t>expresa</w:t>
      </w:r>
      <w:r w:rsidR="008360F4">
        <w:t xml:space="preserve"> en proteínas</w:t>
      </w:r>
      <w:r w:rsidR="00C65D53">
        <w:t>, y a estos se les conoce como ARN codificantes (o en inglés</w:t>
      </w:r>
      <w:r w:rsidR="00143DDE">
        <w:t>,</w:t>
      </w:r>
      <w:r w:rsidR="00C65D53">
        <w:t xml:space="preserve"> como</w:t>
      </w:r>
      <w:r w:rsidR="00C65D53" w:rsidRPr="00F82838">
        <w:t xml:space="preserve"> </w:t>
      </w:r>
      <w:r w:rsidR="00A46A4E" w:rsidRPr="00F82838">
        <w:rPr>
          <w:i/>
        </w:rPr>
        <w:t>protein coding t</w:t>
      </w:r>
      <w:r w:rsidR="00452FD7" w:rsidRPr="00F82838">
        <w:rPr>
          <w:i/>
        </w:rPr>
        <w:t>r</w:t>
      </w:r>
      <w:r w:rsidR="00A46A4E" w:rsidRPr="00F82838">
        <w:rPr>
          <w:i/>
        </w:rPr>
        <w:t>anscripts</w:t>
      </w:r>
      <w:r w:rsidR="00A46A4E">
        <w:t xml:space="preserve"> </w:t>
      </w:r>
      <w:r w:rsidR="00C65D53">
        <w:t>–</w:t>
      </w:r>
      <w:r w:rsidR="00A46A4E">
        <w:t xml:space="preserve"> </w:t>
      </w:r>
      <w:r w:rsidR="00A46A4E" w:rsidRPr="007E38F7">
        <w:rPr>
          <w:i/>
        </w:rPr>
        <w:t>PCT</w:t>
      </w:r>
      <w:r w:rsidR="00C65D53">
        <w:t xml:space="preserve">) </w:t>
      </w:r>
      <w:r w:rsidR="00C65D53">
        <w:fldChar w:fldCharType="begin"/>
      </w:r>
      <w:r w:rsidR="00D76C1B">
        <w:instrText xml:space="preserve"> ADDIN ZOTERO_ITEM CSL_CITATION {"citationID":"eUypHbeJ","properties":{"formattedCitation":"(Kung, Colognori, &amp; Lee, 2013)","plainCitation":"(Kung, Colognori, &amp; Lee,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C65D53">
        <w:fldChar w:fldCharType="separate"/>
      </w:r>
      <w:r w:rsidR="00C65D53" w:rsidRPr="00C65D53">
        <w:rPr>
          <w:rFonts w:cs="Arial"/>
        </w:rPr>
        <w:t>(Kung, Colognori, &amp; Lee, 2013)</w:t>
      </w:r>
      <w:r w:rsidR="00C65D53">
        <w:fldChar w:fldCharType="end"/>
      </w:r>
      <w:r w:rsidR="008360F4">
        <w:t>.</w:t>
      </w:r>
      <w:r w:rsidR="00C231DD">
        <w:t xml:space="preserve"> El ARN que no se expresa en proteínas es conocido como ARN no codificante</w:t>
      </w:r>
      <w:r w:rsidR="00AC374E">
        <w:t xml:space="preserve"> (ver </w:t>
      </w:r>
      <w:r w:rsidR="00AC374E">
        <w:fldChar w:fldCharType="begin"/>
      </w:r>
      <w:r w:rsidR="00AC374E">
        <w:instrText xml:space="preserve"> REF _Ref527909875 \h </w:instrText>
      </w:r>
      <w:r w:rsidR="00AC374E">
        <w:fldChar w:fldCharType="separate"/>
      </w:r>
      <w:r w:rsidR="003F1965">
        <w:t xml:space="preserve">Figura </w:t>
      </w:r>
      <w:r w:rsidR="003F1965">
        <w:rPr>
          <w:noProof/>
        </w:rPr>
        <w:t>1</w:t>
      </w:r>
      <w:r w:rsidR="00AC374E">
        <w:fldChar w:fldCharType="end"/>
      </w:r>
      <w:r w:rsidR="00AC374E">
        <w:t>)</w:t>
      </w:r>
      <w:r w:rsidR="00C231DD">
        <w:t>.</w:t>
      </w:r>
    </w:p>
    <w:p w14:paraId="3CB646EF" w14:textId="38CD746D" w:rsidR="00F5650D" w:rsidRDefault="00F318C5" w:rsidP="00F5650D">
      <w:pPr>
        <w:keepNext/>
        <w:jc w:val="center"/>
      </w:pPr>
      <w:r>
        <w:rPr>
          <w:noProof/>
        </w:rPr>
        <w:drawing>
          <wp:inline distT="0" distB="0" distL="0" distR="0" wp14:anchorId="14C1DC32" wp14:editId="24243259">
            <wp:extent cx="5399405" cy="19469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1946910"/>
                    </a:xfrm>
                    <a:prstGeom prst="rect">
                      <a:avLst/>
                    </a:prstGeom>
                    <a:noFill/>
                    <a:ln>
                      <a:noFill/>
                    </a:ln>
                  </pic:spPr>
                </pic:pic>
              </a:graphicData>
            </a:graphic>
          </wp:inline>
        </w:drawing>
      </w:r>
    </w:p>
    <w:p w14:paraId="48A21D23" w14:textId="100745D4" w:rsidR="005C0EE5" w:rsidRDefault="00F5650D" w:rsidP="00F5650D">
      <w:pPr>
        <w:pStyle w:val="Descripcin"/>
        <w:jc w:val="center"/>
      </w:pPr>
      <w:bookmarkStart w:id="7" w:name="_Ref527909875"/>
      <w:bookmarkStart w:id="8" w:name="_Ref527909874"/>
      <w:bookmarkStart w:id="9" w:name="_Toc6250574"/>
      <w:r>
        <w:t xml:space="preserve">Figura </w:t>
      </w:r>
      <w:r w:rsidR="00F20301">
        <w:rPr>
          <w:noProof/>
        </w:rPr>
        <w:fldChar w:fldCharType="begin"/>
      </w:r>
      <w:r w:rsidR="00F20301">
        <w:rPr>
          <w:noProof/>
        </w:rPr>
        <w:instrText xml:space="preserve"> SEQ Figura \* ARABIC </w:instrText>
      </w:r>
      <w:r w:rsidR="00F20301">
        <w:rPr>
          <w:noProof/>
        </w:rPr>
        <w:fldChar w:fldCharType="separate"/>
      </w:r>
      <w:r w:rsidR="003F1965">
        <w:rPr>
          <w:noProof/>
        </w:rPr>
        <w:t>1</w:t>
      </w:r>
      <w:r w:rsidR="00F20301">
        <w:rPr>
          <w:noProof/>
        </w:rPr>
        <w:fldChar w:fldCharType="end"/>
      </w:r>
      <w:bookmarkEnd w:id="7"/>
      <w:r>
        <w:t xml:space="preserve"> - Síntesis de proteínas y ARN no codificante. Elaboración propia.</w:t>
      </w:r>
      <w:bookmarkEnd w:id="8"/>
      <w:bookmarkEnd w:id="9"/>
    </w:p>
    <w:p w14:paraId="71AD579A" w14:textId="55956BF5" w:rsidR="00277095" w:rsidRDefault="008360F4" w:rsidP="00F81F5D">
      <w:pPr>
        <w:jc w:val="both"/>
      </w:pPr>
      <w:r>
        <w:t xml:space="preserve">Históricamente se pensó que las secciones </w:t>
      </w:r>
      <w:r w:rsidR="00452FD7">
        <w:t>del ADN</w:t>
      </w:r>
      <w:r w:rsidR="005455DA">
        <w:t xml:space="preserve"> que se transcriben a ARN</w:t>
      </w:r>
      <w:r w:rsidR="00452FD7">
        <w:t xml:space="preserve"> no </w:t>
      </w:r>
      <w:r>
        <w:t>codifica</w:t>
      </w:r>
      <w:r w:rsidR="00452FD7">
        <w:t>ntes</w:t>
      </w:r>
      <w:r>
        <w:t xml:space="preserve"> eran simplemente </w:t>
      </w:r>
      <w:r w:rsidR="00716CC6">
        <w:t>rezagos</w:t>
      </w:r>
      <w:r w:rsidR="00A5593C">
        <w:t xml:space="preserve"> evolutivos de material genético, que perdió</w:t>
      </w:r>
      <w:r>
        <w:t xml:space="preserve"> </w:t>
      </w:r>
      <w:r w:rsidR="00A5593C">
        <w:t xml:space="preserve">utilidad, </w:t>
      </w:r>
      <w:r>
        <w:t xml:space="preserve">y </w:t>
      </w:r>
      <w:r w:rsidR="00A5593C">
        <w:t xml:space="preserve">por lo tanto </w:t>
      </w:r>
      <w:r>
        <w:t>no tenía</w:t>
      </w:r>
      <w:r w:rsidR="00452FD7">
        <w:t>n</w:t>
      </w:r>
      <w:r>
        <w:t xml:space="preserve"> ninguna función</w:t>
      </w:r>
      <w:r w:rsidR="00A5593C">
        <w:t xml:space="preserve"> </w:t>
      </w:r>
      <w:r w:rsidR="00716CC6">
        <w:t>biológica</w:t>
      </w:r>
      <w:r w:rsidR="00FE1804">
        <w:t xml:space="preserve"> </w:t>
      </w:r>
      <w:r w:rsidR="00653B94">
        <w:fldChar w:fldCharType="begin"/>
      </w:r>
      <w:r w:rsidR="00D76C1B">
        <w:instrText xml:space="preserve"> ADDIN ZOTERO_ITEM CSL_CITATION {"citationID":"MLvUA1lB","properties":{"formattedCitation":"(Ponjavic, Ponting, &amp; Lunter, 2007)","plainCitation":"(Ponjavic, Ponting, &amp; Lunter, 2007)","noteIndex":0},"citationItems":[{"id":234,"uris":["http://zotero.org/users/5172276/items/9AZ7SW6A"],"uri":["http://zotero.org/users/5172276/items/9AZ7SW6A"],"itemData":{"id":234,"type":"article-journal","title":"Functionality or transcriptional noise? Evidence for selection within long noncoding RNAs","container-title":"Genome Research","page":"556-565","volume":"17","issue":"5","source":"PubMed Central","abstract":"Long transcripts that do not encode protein have only rarely been the subject of experimental scrutiny. Presumably, this is owing to the current lack of evidence of their functionality, thereby leaving an impression that, instead, they represent “transcriptional noise.” Here, we describe an analysis of 3122 long and full-length, noncoding RNAs (“macroRNAs”) from the mouse, and compare their sequences and their promoters with orthologous sequence from human and from rat. We considered three independent signatures of purifying selection related to substitutions, sequence insertions and deletions, and splicing. We find that the evolution of the set of noncoding RNAs is not consistent with neutralist explanations. Rather, our results indicate that purifying selection has acted on the macroRNAs’ promoters, primary sequence, and consensus splice site motifs. Promoters have experienced the greatest elimination of nucleotide substitutions, insertions, and deletions. The proportion of conserved sequence (4.1%–5.5%) in these macroRNAs is comparable to the density of exons within protein-coding transcripts (5.2%). These macroRNAs, taken together, thus possess the imprint of purifying selection, thereby indicating their functionality. Our findings should now provide an incentive for the experimental investigation of these macroRNAs’ functions.","DOI":"10.1101/gr.6036807","ISSN":"1088-9051","note":"PMID: 17387145\nPMCID: PMC1855172","title-short":"Functionality or transcriptional noise?","journalAbbreviation":"Genome Res","author":[{"family":"Ponjavic","given":"Jasmina"},{"family":"Ponting","given":"Chris P."},{"family":"Lunter","given":"Gerton"}],"issued":{"date-parts":[["2007",5]]}}}],"schema":"https://github.com/citation-style-language/schema/raw/master/csl-citation.json"} </w:instrText>
      </w:r>
      <w:r w:rsidR="00653B94">
        <w:fldChar w:fldCharType="separate"/>
      </w:r>
      <w:r w:rsidR="00653B94" w:rsidRPr="00653B94">
        <w:rPr>
          <w:rFonts w:cs="Arial"/>
        </w:rPr>
        <w:t>(Ponjavic, Ponting, &amp; Lunter, 2007)</w:t>
      </w:r>
      <w:r w:rsidR="00653B94">
        <w:fldChar w:fldCharType="end"/>
      </w:r>
      <w:r>
        <w:t xml:space="preserve">. </w:t>
      </w:r>
      <w:r w:rsidR="00B37E2A">
        <w:t>Pero c</w:t>
      </w:r>
      <w:r>
        <w:t xml:space="preserve">on el pasar del tiempo se fue descubriendo que estas secciones </w:t>
      </w:r>
      <w:r w:rsidR="00452FD7">
        <w:t xml:space="preserve">sí </w:t>
      </w:r>
      <w:r>
        <w:t>cumplían funciones, y en particular hoy en día se sabe que los ARN no codificantes largos (</w:t>
      </w:r>
      <w:r w:rsidR="00A5593C">
        <w:t>del inglés</w:t>
      </w:r>
      <w:r w:rsidR="00A5593C" w:rsidRPr="00F82838">
        <w:t xml:space="preserve"> </w:t>
      </w:r>
      <w:r w:rsidRPr="00F82838">
        <w:rPr>
          <w:i/>
        </w:rPr>
        <w:t>long</w:t>
      </w:r>
      <w:r w:rsidRPr="00A5593C">
        <w:rPr>
          <w:i/>
        </w:rPr>
        <w:t xml:space="preserve"> non</w:t>
      </w:r>
      <w:r w:rsidRPr="00F82838">
        <w:rPr>
          <w:i/>
        </w:rPr>
        <w:t>-coding</w:t>
      </w:r>
      <w:r w:rsidRPr="003D638E">
        <w:t xml:space="preserve"> </w:t>
      </w:r>
      <w:r w:rsidRPr="007E38F7">
        <w:rPr>
          <w:i/>
        </w:rPr>
        <w:t>RNA</w:t>
      </w:r>
      <w:r>
        <w:t>, o</w:t>
      </w:r>
      <w:r w:rsidRPr="00F82838">
        <w:t xml:space="preserve"> </w:t>
      </w:r>
      <w:r w:rsidRPr="00F82838">
        <w:rPr>
          <w:i/>
        </w:rPr>
        <w:t>lncRNA</w:t>
      </w:r>
      <w:r>
        <w:t>) cumplen funciones reguladoras en la célula</w:t>
      </w:r>
      <w:r w:rsidR="002F5084">
        <w:t xml:space="preserve"> y que tiene</w:t>
      </w:r>
      <w:r w:rsidR="00B37E2A">
        <w:t>n</w:t>
      </w:r>
      <w:r w:rsidR="002F5084">
        <w:t xml:space="preserve"> implicancias en el desarrollo de enfermedades como el cáncer</w:t>
      </w:r>
      <w:r>
        <w:t xml:space="preserve"> </w:t>
      </w:r>
      <w:r>
        <w:lastRenderedPageBreak/>
        <w:fldChar w:fldCharType="begin"/>
      </w:r>
      <w:r w:rsidR="00D76C1B">
        <w:instrText xml:space="preserve"> ADDIN ZOTERO_ITEM CSL_CITATION {"citationID":"FXASQYgz","properties":{"formattedCitation":"(Kung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00C65D53" w:rsidRPr="00C65D53">
        <w:rPr>
          <w:rFonts w:cs="Arial"/>
          <w:szCs w:val="24"/>
        </w:rPr>
        <w:t>(Kung et al., 2013)</w:t>
      </w:r>
      <w:r>
        <w:fldChar w:fldCharType="end"/>
      </w:r>
      <w:r>
        <w:t>.</w:t>
      </w:r>
      <w:r w:rsidR="00C9532A">
        <w:t xml:space="preserve"> Es así que e</w:t>
      </w:r>
      <w:r w:rsidR="002F5084">
        <w:t xml:space="preserve">stas regiones no codificantes toman importancia para el entendimiento del genoma, </w:t>
      </w:r>
      <w:r w:rsidR="00452FD7">
        <w:t xml:space="preserve">sobre todo </w:t>
      </w:r>
      <w:r w:rsidR="002F5084">
        <w:t xml:space="preserve">al ser un componente mayoritario del mismo </w:t>
      </w:r>
      <w:r w:rsidR="002F5084">
        <w:fldChar w:fldCharType="begin"/>
      </w:r>
      <w:r w:rsidR="002F5084">
        <w:instrText xml:space="preserve"> ADDIN ZOTERO_ITEM CSL_CITATION {"citationID":"OlJHpIep","properties":{"formattedCitation":"(Uszczynska-Ratajczak, Lagarde, Frankish, Guigo, &amp; Johnson, 2018)","plainCitation":"(Uszczynska-Ratajczak, Lagarde, Frankish, Guigo, &amp; Johnson,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2F5084">
        <w:fldChar w:fldCharType="separate"/>
      </w:r>
      <w:r w:rsidR="002F5084" w:rsidRPr="00FA0664">
        <w:rPr>
          <w:rFonts w:cs="Arial"/>
        </w:rPr>
        <w:t>(Uszczynska-Ratajczak, Lagarde, Frankish, Guigo, &amp; Johnson, 2018)</w:t>
      </w:r>
      <w:r w:rsidR="002F5084">
        <w:fldChar w:fldCharType="end"/>
      </w:r>
      <w:r w:rsidR="002F5084">
        <w:t>.</w:t>
      </w:r>
    </w:p>
    <w:p w14:paraId="59DC392E" w14:textId="3D3078A5" w:rsidR="00F81F5D" w:rsidRDefault="00640EC4" w:rsidP="00F81F5D">
      <w:pPr>
        <w:jc w:val="both"/>
      </w:pPr>
      <w:r w:rsidRPr="00A5593C">
        <w:t xml:space="preserve">La definición clásica que se tiene sobre los </w:t>
      </w:r>
      <w:r w:rsidRPr="007E38F7">
        <w:rPr>
          <w:i/>
        </w:rPr>
        <w:t>lncRNAs</w:t>
      </w:r>
      <w:r w:rsidRPr="00A5593C">
        <w:t xml:space="preserve"> es que son secciones no codificantes conformadas por más de 200 nucleótidos</w:t>
      </w:r>
      <w:r>
        <w:t xml:space="preserve"> </w:t>
      </w:r>
      <w:r>
        <w:fldChar w:fldCharType="begin"/>
      </w:r>
      <w:r>
        <w:instrText xml:space="preserve"> ADDIN ZOTERO_ITEM CSL_CITATION {"citationID":"sUUS7V5S","properties":{"formattedCitation":"(Yao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fldChar w:fldCharType="separate"/>
      </w:r>
      <w:r w:rsidRPr="00640EC4">
        <w:rPr>
          <w:rFonts w:cs="Arial"/>
          <w:szCs w:val="24"/>
        </w:rPr>
        <w:t>(Yao et al., 2018)</w:t>
      </w:r>
      <w:r>
        <w:fldChar w:fldCharType="end"/>
      </w:r>
      <w:r w:rsidRPr="00A5593C">
        <w:t>.</w:t>
      </w:r>
      <w:r>
        <w:t xml:space="preserve"> </w:t>
      </w:r>
      <w:r w:rsidR="00A5593C">
        <w:t>Sin embargo</w:t>
      </w:r>
      <w:r w:rsidR="00A5593C" w:rsidRPr="00A5593C">
        <w:t xml:space="preserve">, diferenciar </w:t>
      </w:r>
      <w:r w:rsidR="00A5593C" w:rsidRPr="007E38F7">
        <w:rPr>
          <w:i/>
        </w:rPr>
        <w:t>lncRNAs</w:t>
      </w:r>
      <w:r w:rsidR="00A5593C" w:rsidRPr="00A5593C">
        <w:t xml:space="preserve"> de</w:t>
      </w:r>
      <w:r w:rsidR="00A5593C" w:rsidRPr="00F82838">
        <w:t xml:space="preserve"> </w:t>
      </w:r>
      <w:r w:rsidR="00A5593C" w:rsidRPr="00F82838">
        <w:rPr>
          <w:i/>
        </w:rPr>
        <w:t>PCT</w:t>
      </w:r>
      <w:r w:rsidR="00AC3D76" w:rsidRPr="00F82838">
        <w:rPr>
          <w:i/>
        </w:rPr>
        <w:t>s</w:t>
      </w:r>
      <w:r w:rsidR="00A5593C" w:rsidRPr="00A5593C">
        <w:t xml:space="preserve"> es una tarea </w:t>
      </w:r>
      <w:r w:rsidR="003A2161">
        <w:t>desafiante</w:t>
      </w:r>
      <w:r w:rsidR="00A5593C" w:rsidRPr="00A5593C">
        <w:t>, dada su similitud estructural</w:t>
      </w:r>
      <w:r w:rsidR="005B2C02">
        <w:t xml:space="preserve"> </w:t>
      </w:r>
      <w:r w:rsidR="005B2C02">
        <w:fldChar w:fldCharType="begin"/>
      </w:r>
      <w:r w:rsidR="005B2C02">
        <w:instrText xml:space="preserve"> ADDIN ZOTERO_ITEM CSL_CITATION {"citationID":"BsTG2rfw","properties":{"formattedCitation":"(Quinn &amp; Chang, 2016)","plainCitation":"(Quinn &amp; Chang, 2016)","noteIndex":0},"citationItems":[{"id":14,"uris":["http://zotero.org/users/5172276/items/NZAHU89L"],"uri":["http://zotero.org/users/5172276/items/NZAHU89L"],"itemData":{"id":14,"type":"article-journal","title":"Unique features of long non-coding RNA biogenesis and function","container-title":"Nature Reviews Genetics","page":"47-62","volume":"17","issue":"1","source":"Web of Science","abstract":"Long non-coding RNAs (lncRNAs) are a diverse class of RNAs that engage in numerous biological processes across every branch of life. Although initially discovered as mRNA-like transcripts that do not encode proteins, recent studies have revealed features of lncRNAs that further distinguish them from mRNAs. In this Review, we describe special events in the lifetimes of lncRNAs - before, during and after transcription - and discuss how these events ultimately shape the unique characteristics and functional roles of lncRNAs.","DOI":"10.1038/nrg.2015.10","ISSN":"1471-0056","note":"WOS:000366398700012","journalAbbreviation":"Nat. Rev. Genet.","language":"English","author":[{"family":"Quinn","given":"Jeffrey J."},{"family":"Chang","given":"Howard Y."}],"issued":{"date-parts":[["2016",1]]}}}],"schema":"https://github.com/citation-style-language/schema/raw/master/csl-citation.json"} </w:instrText>
      </w:r>
      <w:r w:rsidR="005B2C02">
        <w:fldChar w:fldCharType="separate"/>
      </w:r>
      <w:r w:rsidR="005B2C02" w:rsidRPr="00F10037">
        <w:rPr>
          <w:rFonts w:cs="Arial"/>
        </w:rPr>
        <w:t>(Quinn &amp; Chang, 2016)</w:t>
      </w:r>
      <w:r w:rsidR="005B2C02">
        <w:fldChar w:fldCharType="end"/>
      </w:r>
      <w:r w:rsidR="00A5593C" w:rsidRPr="00A5593C">
        <w:t xml:space="preserve">. </w:t>
      </w:r>
      <w:r>
        <w:t xml:space="preserve">La correcta clasificación de estas moléculas es importante, ya que pueden tener un impacto profundo en </w:t>
      </w:r>
      <w:r w:rsidR="00F81F5D">
        <w:t>proyectos</w:t>
      </w:r>
      <w:r>
        <w:t xml:space="preserve"> que se apoyan en estas anotaciones </w:t>
      </w:r>
      <w:r>
        <w:fldChar w:fldCharType="begin"/>
      </w:r>
      <w:r>
        <w:instrText xml:space="preserve"> ADDIN ZOTERO_ITEM CSL_CITATION {"citationID":"0f7ozhkn","properties":{"formattedCitation":"(Uszczynska-Ratajczak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fldChar w:fldCharType="separate"/>
      </w:r>
      <w:r w:rsidRPr="00640EC4">
        <w:rPr>
          <w:rFonts w:cs="Arial"/>
          <w:szCs w:val="24"/>
        </w:rPr>
        <w:t>(Uszczynska-Ratajczak et al., 2018)</w:t>
      </w:r>
      <w:r>
        <w:fldChar w:fldCharType="end"/>
      </w:r>
      <w:r>
        <w:t>.</w:t>
      </w:r>
    </w:p>
    <w:p w14:paraId="7ECA7EC0" w14:textId="2CCF2AEF" w:rsidR="00D96753" w:rsidRDefault="00EE066E" w:rsidP="00582807">
      <w:pPr>
        <w:jc w:val="both"/>
      </w:pPr>
      <w:r w:rsidRPr="00EE066E">
        <w:t xml:space="preserve">En el presente trabajo se pretende aplicar técnicas </w:t>
      </w:r>
      <w:r w:rsidR="00A53419">
        <w:t xml:space="preserve">computacionales </w:t>
      </w:r>
      <w:r w:rsidRPr="00EE066E">
        <w:t>de</w:t>
      </w:r>
      <w:r w:rsidR="007651BA">
        <w:t xml:space="preserve"> aprendizaje de máquina (AM) </w:t>
      </w:r>
      <w:r w:rsidRPr="00EE066E">
        <w:t xml:space="preserve">para </w:t>
      </w:r>
      <w:r w:rsidR="00A53419">
        <w:t xml:space="preserve">la clasificación </w:t>
      </w:r>
      <w:r w:rsidRPr="00EE066E">
        <w:t xml:space="preserve">de </w:t>
      </w:r>
      <w:r w:rsidRPr="00551564">
        <w:rPr>
          <w:i/>
        </w:rPr>
        <w:t>lncRNAs</w:t>
      </w:r>
      <w:r w:rsidRPr="00EE066E">
        <w:t xml:space="preserve"> en </w:t>
      </w:r>
      <w:r w:rsidR="008C35BD">
        <w:t>especies desconocidas para el modelo</w:t>
      </w:r>
      <w:r w:rsidRPr="00EE066E">
        <w:t xml:space="preserve">. En la literatura existen técnicas basadas en AM para discriminar </w:t>
      </w:r>
      <w:r w:rsidRPr="007651BA">
        <w:rPr>
          <w:i/>
        </w:rPr>
        <w:t>lncRNAs</w:t>
      </w:r>
      <w:r w:rsidRPr="00EE066E">
        <w:t xml:space="preserve"> de</w:t>
      </w:r>
      <w:r w:rsidRPr="00F82838">
        <w:t xml:space="preserve"> </w:t>
      </w:r>
      <w:r w:rsidRPr="00F82838">
        <w:rPr>
          <w:i/>
        </w:rPr>
        <w:t>PCTs</w:t>
      </w:r>
      <w:r w:rsidR="00452FD7">
        <w:t>.</w:t>
      </w:r>
      <w:r w:rsidR="00582807">
        <w:t xml:space="preserve"> </w:t>
      </w:r>
      <w:r w:rsidRPr="00EE066E">
        <w:t>Sin embargo, el objetivo de tales estudios ha sido generar predictores para especies específicas, con base a muestras experimentalmente anotadas en esas mismas especies. El problema se presenta cuando se secuencia</w:t>
      </w:r>
      <w:r w:rsidR="0051238C">
        <w:t>n</w:t>
      </w:r>
      <w:r w:rsidRPr="00EE066E">
        <w:t xml:space="preserve"> transcriptomas en nuevas especies</w:t>
      </w:r>
      <w:r>
        <w:t xml:space="preserve"> </w:t>
      </w:r>
      <w:r>
        <w:fldChar w:fldCharType="begin"/>
      </w:r>
      <w:r>
        <w:instrText xml:space="preserve"> ADDIN ZOTERO_ITEM CSL_CITATION {"citationID":"bvp9tf8C","properties":{"formattedCitation":"(Schneider, Raiol, Brigido, Walter, &amp; Stadler, 2017)","plainCitation":"(Schneider, Raiol, Brigido, Walter, &amp; Stadler,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D726D5">
        <w:rPr>
          <w:rFonts w:cs="Arial"/>
        </w:rPr>
        <w:t>(Schneider, Raiol, Brigido, Walter, &amp; Stadler, 2017)</w:t>
      </w:r>
      <w:r>
        <w:fldChar w:fldCharType="end"/>
      </w:r>
      <w:r w:rsidRPr="00EE066E">
        <w:t xml:space="preserve">. En tales casos, no se dispone de un conjunto de muestras anotadas para realizar el aprendizaje de modelos predictivos, y justamente es en esos casos donde más se necesita contar con tales modelos para hacer una discriminación inicial de </w:t>
      </w:r>
      <w:r w:rsidRPr="007651BA">
        <w:rPr>
          <w:i/>
        </w:rPr>
        <w:t>lncRNAs</w:t>
      </w:r>
      <w:r w:rsidRPr="00EE066E">
        <w:t xml:space="preserve"> y</w:t>
      </w:r>
      <w:r w:rsidRPr="00F82838">
        <w:t xml:space="preserve"> </w:t>
      </w:r>
      <w:r w:rsidRPr="00F82838">
        <w:rPr>
          <w:i/>
        </w:rPr>
        <w:t>PCTs</w:t>
      </w:r>
      <w:r w:rsidRPr="00EE066E">
        <w:t xml:space="preserve"> y ayudar así a focalizar la validación experimental</w:t>
      </w:r>
      <w:r>
        <w:t xml:space="preserve"> </w:t>
      </w:r>
      <w:r>
        <w:fldChar w:fldCharType="begin"/>
      </w:r>
      <w:r w:rsidR="00B91999">
        <w:instrText xml:space="preserve"> ADDIN ZOTERO_ITEM CSL_CITATION {"citationID":"waN7lSHP","properties":{"formattedCitation":"(Simopoulos, Weretilnyk, &amp; Golding, 2018)","plainCitation":"(Simopoulos, Weretilnyk, &amp; Golding, 2018)","noteIndex":0},"citationItems":[{"id":"k8gYy4nj/pEnjS3Ns","uris":["http://zotero.org/users/5172276/items/4Q7WPAE4"],"uri":["http://zotero.org/users/5172276/items/4Q7WPAE4"],"itemData":{"id":"y1Rx6XNN/U2Hbq1mp","type":"article-journal","title":"Prediction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EE066E">
        <w:rPr>
          <w:rFonts w:cs="Arial"/>
        </w:rPr>
        <w:t>(Simopoulos, Weretilnyk, &amp; Golding, 2018)</w:t>
      </w:r>
      <w:r>
        <w:fldChar w:fldCharType="end"/>
      </w:r>
      <w:r w:rsidRPr="00EE066E">
        <w:t>.</w:t>
      </w:r>
    </w:p>
    <w:p w14:paraId="20DA1EBB" w14:textId="5EB876D2" w:rsidR="00D96753" w:rsidRDefault="00EE066E" w:rsidP="002B32BB">
      <w:pPr>
        <w:jc w:val="both"/>
      </w:pPr>
      <w:r>
        <w:t xml:space="preserve">Dentro de este contexto, </w:t>
      </w:r>
      <w:r w:rsidR="002B32BB">
        <w:t>se propone como proyecto de fin de carrera el desarrollo de un modelo</w:t>
      </w:r>
      <w:r w:rsidR="008B3FA0">
        <w:t xml:space="preserve"> computacional</w:t>
      </w:r>
      <w:r w:rsidR="002B32BB">
        <w:t xml:space="preserve"> de aprendizaje profundo, para </w:t>
      </w:r>
      <w:r w:rsidRPr="00EE066E">
        <w:t>investigar la viabilidad de crear modelos de predicción</w:t>
      </w:r>
      <w:r w:rsidR="00222252">
        <w:t xml:space="preserve"> de</w:t>
      </w:r>
      <w:r w:rsidR="00222252" w:rsidRPr="00F82838">
        <w:t xml:space="preserve"> </w:t>
      </w:r>
      <w:r w:rsidR="00222252" w:rsidRPr="00F82838">
        <w:rPr>
          <w:i/>
        </w:rPr>
        <w:t>lncRNAs</w:t>
      </w:r>
      <w:r w:rsidRPr="00EE066E">
        <w:t xml:space="preserve"> para especies </w:t>
      </w:r>
      <w:r w:rsidR="008C35BD">
        <w:t>desconocidas, entrenándolos</w:t>
      </w:r>
      <w:r w:rsidR="00222252">
        <w:t xml:space="preserve"> con</w:t>
      </w:r>
      <w:r w:rsidRPr="00EE066E">
        <w:t xml:space="preserve"> información de otras especies ya anotadas.</w:t>
      </w:r>
    </w:p>
    <w:p w14:paraId="6AE1742F" w14:textId="62DC38E8" w:rsidR="00954634" w:rsidRDefault="005C768C" w:rsidP="00954634">
      <w:pPr>
        <w:keepNext/>
        <w:jc w:val="center"/>
      </w:pPr>
      <w:r>
        <w:rPr>
          <w:noProof/>
        </w:rPr>
        <w:lastRenderedPageBreak/>
        <w:drawing>
          <wp:inline distT="0" distB="0" distL="0" distR="0" wp14:anchorId="3F589E25" wp14:editId="6C1FF2CD">
            <wp:extent cx="5399405" cy="2593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2593975"/>
                    </a:xfrm>
                    <a:prstGeom prst="rect">
                      <a:avLst/>
                    </a:prstGeom>
                    <a:noFill/>
                    <a:ln>
                      <a:noFill/>
                    </a:ln>
                  </pic:spPr>
                </pic:pic>
              </a:graphicData>
            </a:graphic>
          </wp:inline>
        </w:drawing>
      </w:r>
    </w:p>
    <w:p w14:paraId="3F8EC8E2" w14:textId="7EAB94DB" w:rsidR="009A530C" w:rsidRDefault="00954634" w:rsidP="00954634">
      <w:pPr>
        <w:pStyle w:val="Descripcin"/>
        <w:jc w:val="center"/>
      </w:pPr>
      <w:bookmarkStart w:id="10" w:name="_Toc6250575"/>
      <w:r>
        <w:t xml:space="preserve">Figura </w:t>
      </w:r>
      <w:r w:rsidR="00096679">
        <w:rPr>
          <w:noProof/>
        </w:rPr>
        <w:fldChar w:fldCharType="begin"/>
      </w:r>
      <w:r w:rsidR="00096679">
        <w:rPr>
          <w:noProof/>
        </w:rPr>
        <w:instrText xml:space="preserve"> SEQ Figura \* ARABIC </w:instrText>
      </w:r>
      <w:r w:rsidR="00096679">
        <w:rPr>
          <w:noProof/>
        </w:rPr>
        <w:fldChar w:fldCharType="separate"/>
      </w:r>
      <w:r w:rsidR="003F1965">
        <w:rPr>
          <w:noProof/>
        </w:rPr>
        <w:t>2</w:t>
      </w:r>
      <w:r w:rsidR="00096679">
        <w:rPr>
          <w:noProof/>
        </w:rPr>
        <w:fldChar w:fldCharType="end"/>
      </w:r>
      <w:r>
        <w:t xml:space="preserve"> - Árbol de problema</w:t>
      </w:r>
      <w:r w:rsidR="00BB1545">
        <w:t>. Elaboración propia.</w:t>
      </w:r>
      <w:bookmarkEnd w:id="10"/>
    </w:p>
    <w:p w14:paraId="46B162B7" w14:textId="77777777" w:rsidR="00E01541" w:rsidRDefault="00E01541" w:rsidP="00E01541">
      <w:pPr>
        <w:pStyle w:val="Ttulo2"/>
      </w:pPr>
      <w:bookmarkStart w:id="11" w:name="_Toc6250605"/>
      <w:r>
        <w:t>Objetivos</w:t>
      </w:r>
      <w:bookmarkEnd w:id="11"/>
    </w:p>
    <w:p w14:paraId="1E24DF6C" w14:textId="71897A12" w:rsidR="00E01541" w:rsidRDefault="00E01541" w:rsidP="00E01541">
      <w:pPr>
        <w:pStyle w:val="Ttulo3"/>
      </w:pPr>
      <w:bookmarkStart w:id="12" w:name="_Toc6250606"/>
      <w:r>
        <w:t>O</w:t>
      </w:r>
      <w:r w:rsidRPr="00E01541">
        <w:t>bjetivo general</w:t>
      </w:r>
      <w:bookmarkEnd w:id="12"/>
    </w:p>
    <w:p w14:paraId="3FCCF008" w14:textId="0A17077A" w:rsidR="00CC56EC" w:rsidRDefault="003D638E" w:rsidP="007C59B9">
      <w:pPr>
        <w:jc w:val="both"/>
      </w:pPr>
      <w:r>
        <w:t xml:space="preserve">Elaborar y evaluar un modelo </w:t>
      </w:r>
      <w:r w:rsidR="008B3FA0">
        <w:t>computacional,</w:t>
      </w:r>
      <w:r>
        <w:t xml:space="preserve"> basado en aprendizaje profundo</w:t>
      </w:r>
      <w:r w:rsidR="008B3FA0">
        <w:t>,</w:t>
      </w:r>
      <w:r>
        <w:t xml:space="preserve"> para la identificación de moléculas </w:t>
      </w:r>
      <w:r w:rsidR="00AD6D81">
        <w:t>ARN</w:t>
      </w:r>
      <w:r>
        <w:t xml:space="preserve"> no codificantes en </w:t>
      </w:r>
      <w:r w:rsidR="00007AF8">
        <w:t xml:space="preserve">transcriptomas de </w:t>
      </w:r>
      <w:r>
        <w:t>especies</w:t>
      </w:r>
      <w:r w:rsidR="008C35BD">
        <w:t xml:space="preserve"> desconocidas al modelo</w:t>
      </w:r>
      <w:r>
        <w:t>.</w:t>
      </w:r>
    </w:p>
    <w:p w14:paraId="079BFD04" w14:textId="77777777" w:rsidR="00E01541" w:rsidRDefault="00E01541" w:rsidP="00E01541">
      <w:pPr>
        <w:pStyle w:val="Ttulo3"/>
      </w:pPr>
      <w:bookmarkStart w:id="13" w:name="_Toc6250607"/>
      <w:r>
        <w:t>O</w:t>
      </w:r>
      <w:r w:rsidRPr="00E01541">
        <w:t>bjetivos específicos</w:t>
      </w:r>
      <w:bookmarkEnd w:id="13"/>
      <w:r w:rsidRPr="00E01541">
        <w:t xml:space="preserve"> </w:t>
      </w:r>
    </w:p>
    <w:p w14:paraId="39DD7392" w14:textId="77777777" w:rsidR="00EF5E43" w:rsidRDefault="00EF5E43" w:rsidP="00EF5E43">
      <w:pPr>
        <w:pStyle w:val="Prrafodelista"/>
        <w:numPr>
          <w:ilvl w:val="0"/>
          <w:numId w:val="3"/>
        </w:numPr>
        <w:jc w:val="both"/>
      </w:pPr>
      <w:r>
        <w:t>Recopilar y preprocesar un conjunto de datos de transcriptomas para el entrenamiento y validación del modelo algorítmico.</w:t>
      </w:r>
    </w:p>
    <w:p w14:paraId="7FA76AF2" w14:textId="12E4A997" w:rsidR="00EF5E43" w:rsidRDefault="000E60C4" w:rsidP="00EF5E43">
      <w:pPr>
        <w:pStyle w:val="Prrafodelista"/>
        <w:numPr>
          <w:ilvl w:val="0"/>
          <w:numId w:val="3"/>
        </w:numPr>
        <w:jc w:val="both"/>
      </w:pPr>
      <w:r>
        <w:t>Implementar</w:t>
      </w:r>
      <w:r w:rsidR="00EF5E43">
        <w:t xml:space="preserve"> la arquitectura del proceso de aprendizaje de máquina y que la misma produzca predictores aceptables.</w:t>
      </w:r>
    </w:p>
    <w:p w14:paraId="36F110FE" w14:textId="41E0A099" w:rsidR="00EF5E43" w:rsidRDefault="00EF5E43" w:rsidP="00EF5E43">
      <w:pPr>
        <w:pStyle w:val="Prrafodelista"/>
        <w:numPr>
          <w:ilvl w:val="0"/>
          <w:numId w:val="3"/>
        </w:numPr>
        <w:jc w:val="both"/>
      </w:pPr>
      <w:r>
        <w:t>Realizar un análisis comparativo de la precisión de los predictores generados contra otro modelo del estado del arte.</w:t>
      </w:r>
    </w:p>
    <w:p w14:paraId="5027EAC5" w14:textId="77777777" w:rsidR="00E01541" w:rsidRDefault="00E01541" w:rsidP="00E01541">
      <w:pPr>
        <w:pStyle w:val="Ttulo3"/>
      </w:pPr>
      <w:bookmarkStart w:id="14" w:name="_Toc6250608"/>
      <w:r>
        <w:t>R</w:t>
      </w:r>
      <w:r w:rsidRPr="00E01541">
        <w:t>esultados esperados</w:t>
      </w:r>
      <w:bookmarkEnd w:id="14"/>
    </w:p>
    <w:p w14:paraId="1FFD57F5" w14:textId="77777777" w:rsidR="00EF5E43" w:rsidRDefault="00EF5E43" w:rsidP="00EF5E43">
      <w:pPr>
        <w:pStyle w:val="Prrafodelista"/>
        <w:numPr>
          <w:ilvl w:val="0"/>
          <w:numId w:val="4"/>
        </w:numPr>
        <w:jc w:val="both"/>
      </w:pPr>
      <w:r>
        <w:t>Conjuntos de datos estructurados recolectados y preprocesados de transcriptomas (O1).</w:t>
      </w:r>
    </w:p>
    <w:p w14:paraId="63716027" w14:textId="07B810A5" w:rsidR="00EF5E43" w:rsidRDefault="00EF5E43" w:rsidP="00BD68D2">
      <w:pPr>
        <w:pStyle w:val="Prrafodelista"/>
        <w:numPr>
          <w:ilvl w:val="0"/>
          <w:numId w:val="4"/>
        </w:numPr>
        <w:jc w:val="both"/>
      </w:pPr>
      <w:r>
        <w:t>Arquitectura del proceso de Aprendizaje de Máquina (O2).</w:t>
      </w:r>
    </w:p>
    <w:p w14:paraId="0F82ACE9" w14:textId="5E02FD15" w:rsidR="00EF5E43" w:rsidRDefault="00EF5E43" w:rsidP="00EF5E43">
      <w:pPr>
        <w:pStyle w:val="Prrafodelista"/>
        <w:numPr>
          <w:ilvl w:val="0"/>
          <w:numId w:val="4"/>
        </w:numPr>
        <w:jc w:val="both"/>
      </w:pPr>
      <w:r>
        <w:t>Análisis comparativo de la precisión de los predictores generados y otro modelo similar del estado del arte</w:t>
      </w:r>
      <w:r w:rsidRPr="009558A5">
        <w:t xml:space="preserve"> (O</w:t>
      </w:r>
      <w:r w:rsidR="00FD3805">
        <w:t>3</w:t>
      </w:r>
      <w:r w:rsidRPr="009558A5">
        <w:t>).</w:t>
      </w:r>
    </w:p>
    <w:p w14:paraId="3F2CB60B" w14:textId="0B6AE085" w:rsidR="00495633" w:rsidRDefault="00495633" w:rsidP="00495633">
      <w:pPr>
        <w:pStyle w:val="Ttulo3"/>
      </w:pPr>
      <w:bookmarkStart w:id="15" w:name="_Toc6250609"/>
      <w:r>
        <w:lastRenderedPageBreak/>
        <w:t>Mapeo de objetivos, resultados y verificación</w:t>
      </w:r>
      <w:bookmarkEnd w:id="15"/>
    </w:p>
    <w:p w14:paraId="1C0BC2A9" w14:textId="14873FC8" w:rsidR="00CC56EC" w:rsidRPr="00CC56EC" w:rsidRDefault="00CC56EC" w:rsidP="00CC56EC">
      <w:pPr>
        <w:jc w:val="both"/>
      </w:pPr>
      <w:r>
        <w:t xml:space="preserve">En la </w:t>
      </w:r>
      <w:r>
        <w:fldChar w:fldCharType="begin"/>
      </w:r>
      <w:r>
        <w:instrText xml:space="preserve"> REF _Ref529127186 \h </w:instrText>
      </w:r>
      <w:r>
        <w:fldChar w:fldCharType="separate"/>
      </w:r>
      <w:r w:rsidR="003F1965">
        <w:t xml:space="preserve">Tabla </w:t>
      </w:r>
      <w:r w:rsidR="003F1965">
        <w:rPr>
          <w:noProof/>
        </w:rPr>
        <w:t>1</w:t>
      </w:r>
      <w:r>
        <w:fldChar w:fldCharType="end"/>
      </w:r>
      <w:r>
        <w:t xml:space="preserve"> se presentan los objetivos específicos planteados, juntos a sus resultados esperados, mapeados con los entregables y su respectiva verificación.</w:t>
      </w:r>
    </w:p>
    <w:p w14:paraId="58AFB70D" w14:textId="33F64237" w:rsidR="00CC56EC" w:rsidRDefault="00CC56EC" w:rsidP="00CC56EC">
      <w:pPr>
        <w:pStyle w:val="Descripcin"/>
        <w:keepNext/>
        <w:jc w:val="center"/>
      </w:pPr>
      <w:bookmarkStart w:id="16" w:name="_Ref529127186"/>
      <w:bookmarkStart w:id="17" w:name="_Toc6250585"/>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C01C4F">
        <w:rPr>
          <w:noProof/>
        </w:rPr>
        <w:t>1</w:t>
      </w:r>
      <w:r w:rsidR="004A30F6">
        <w:rPr>
          <w:noProof/>
        </w:rPr>
        <w:fldChar w:fldCharType="end"/>
      </w:r>
      <w:bookmarkEnd w:id="16"/>
      <w:r>
        <w:t xml:space="preserve"> - Mapeo de objetivos, resultados y verificación.</w:t>
      </w:r>
      <w:bookmarkEnd w:id="17"/>
    </w:p>
    <w:tbl>
      <w:tblPr>
        <w:tblStyle w:val="Tablaconcuadrcula"/>
        <w:tblW w:w="0" w:type="auto"/>
        <w:tblInd w:w="360" w:type="dxa"/>
        <w:tblLook w:val="04A0" w:firstRow="1" w:lastRow="0" w:firstColumn="1" w:lastColumn="0" w:noHBand="0" w:noVBand="1"/>
      </w:tblPr>
      <w:tblGrid>
        <w:gridCol w:w="2706"/>
        <w:gridCol w:w="63"/>
        <w:gridCol w:w="1528"/>
        <w:gridCol w:w="68"/>
        <w:gridCol w:w="3768"/>
      </w:tblGrid>
      <w:tr w:rsidR="00D76AEE" w14:paraId="12B5DFC9" w14:textId="77777777" w:rsidTr="009753B3">
        <w:trPr>
          <w:cantSplit/>
        </w:trPr>
        <w:tc>
          <w:tcPr>
            <w:tcW w:w="8133" w:type="dxa"/>
            <w:gridSpan w:val="5"/>
          </w:tcPr>
          <w:p w14:paraId="0CC8E996" w14:textId="77777777" w:rsidR="00D76AEE" w:rsidRDefault="00D76AEE" w:rsidP="009753B3">
            <w:r w:rsidRPr="00AC0044">
              <w:rPr>
                <w:b/>
              </w:rPr>
              <w:t>Objetivo:</w:t>
            </w:r>
            <w:r>
              <w:t xml:space="preserve"> Recopilar y preprocesar un conjunto de datos de transcriptomas para el entrenamiento y validación del modelo algorítmico.</w:t>
            </w:r>
          </w:p>
        </w:tc>
      </w:tr>
      <w:tr w:rsidR="00D76AEE" w14:paraId="17172F45" w14:textId="77777777" w:rsidTr="009753B3">
        <w:trPr>
          <w:cantSplit/>
        </w:trPr>
        <w:tc>
          <w:tcPr>
            <w:tcW w:w="2769" w:type="dxa"/>
            <w:gridSpan w:val="2"/>
          </w:tcPr>
          <w:p w14:paraId="6656CFA6" w14:textId="77777777" w:rsidR="00D76AEE" w:rsidRDefault="00D76AEE" w:rsidP="009753B3">
            <w:r w:rsidRPr="00AC0044">
              <w:rPr>
                <w:b/>
              </w:rPr>
              <w:t>Resultado</w:t>
            </w:r>
          </w:p>
        </w:tc>
        <w:tc>
          <w:tcPr>
            <w:tcW w:w="1528" w:type="dxa"/>
          </w:tcPr>
          <w:p w14:paraId="2B6904E6" w14:textId="77777777" w:rsidR="00D76AEE" w:rsidRPr="00AC0044" w:rsidRDefault="00D76AEE" w:rsidP="009753B3">
            <w:pPr>
              <w:rPr>
                <w:b/>
              </w:rPr>
            </w:pPr>
            <w:r w:rsidRPr="00AC0044">
              <w:rPr>
                <w:b/>
              </w:rPr>
              <w:t>Meta física</w:t>
            </w:r>
          </w:p>
        </w:tc>
        <w:tc>
          <w:tcPr>
            <w:tcW w:w="3836" w:type="dxa"/>
            <w:gridSpan w:val="2"/>
          </w:tcPr>
          <w:p w14:paraId="76EDAD1D" w14:textId="77777777" w:rsidR="00D76AEE" w:rsidRPr="00AC0044" w:rsidRDefault="00D76AEE" w:rsidP="009753B3">
            <w:pPr>
              <w:rPr>
                <w:b/>
              </w:rPr>
            </w:pPr>
            <w:r w:rsidRPr="00AC0044">
              <w:rPr>
                <w:b/>
              </w:rPr>
              <w:t>Medio de verificación</w:t>
            </w:r>
          </w:p>
        </w:tc>
      </w:tr>
      <w:tr w:rsidR="00D76AEE" w14:paraId="7269D4D2" w14:textId="77777777" w:rsidTr="009753B3">
        <w:trPr>
          <w:cantSplit/>
        </w:trPr>
        <w:tc>
          <w:tcPr>
            <w:tcW w:w="2769" w:type="dxa"/>
            <w:gridSpan w:val="2"/>
          </w:tcPr>
          <w:p w14:paraId="6F7D15BF" w14:textId="77777777" w:rsidR="00D76AEE" w:rsidRDefault="00D76AEE" w:rsidP="009753B3">
            <w:r>
              <w:t>Conjuntos de datos estructurados recolectados y preprocesados de transcriptomas.</w:t>
            </w:r>
          </w:p>
        </w:tc>
        <w:tc>
          <w:tcPr>
            <w:tcW w:w="1528" w:type="dxa"/>
          </w:tcPr>
          <w:p w14:paraId="2CB83C9F" w14:textId="77777777" w:rsidR="00D76AEE" w:rsidRDefault="00D76AEE" w:rsidP="009753B3">
            <w:r>
              <w:t>Conjunto de datos listo para su uso.</w:t>
            </w:r>
          </w:p>
          <w:p w14:paraId="32FA5988" w14:textId="77777777" w:rsidR="00D76AEE" w:rsidRDefault="00D76AEE" w:rsidP="009753B3">
            <w:r>
              <w:t>Cuadros y gráficos estadísticos.</w:t>
            </w:r>
          </w:p>
        </w:tc>
        <w:tc>
          <w:tcPr>
            <w:tcW w:w="3836" w:type="dxa"/>
            <w:gridSpan w:val="2"/>
          </w:tcPr>
          <w:p w14:paraId="494991F8" w14:textId="77777777" w:rsidR="00D76AEE" w:rsidRDefault="00D76AEE" w:rsidP="009753B3">
            <w:pPr>
              <w:pStyle w:val="Prrafodelista"/>
              <w:numPr>
                <w:ilvl w:val="0"/>
                <w:numId w:val="5"/>
              </w:numPr>
            </w:pPr>
            <w:r>
              <w:t>Documento del proceso de recolección y preprocesamiento de transcriptomas.</w:t>
            </w:r>
          </w:p>
          <w:p w14:paraId="2671AF96" w14:textId="77777777" w:rsidR="00D76AEE" w:rsidRDefault="00D76AEE" w:rsidP="009753B3">
            <w:pPr>
              <w:pStyle w:val="Prrafodelista"/>
              <w:numPr>
                <w:ilvl w:val="0"/>
                <w:numId w:val="5"/>
              </w:numPr>
            </w:pPr>
            <w:r>
              <w:t>Estadísticas descriptivas de los datos.</w:t>
            </w:r>
          </w:p>
        </w:tc>
      </w:tr>
      <w:tr w:rsidR="00D76AEE" w14:paraId="363FC4B2" w14:textId="77777777" w:rsidTr="009753B3">
        <w:trPr>
          <w:cantSplit/>
        </w:trPr>
        <w:tc>
          <w:tcPr>
            <w:tcW w:w="8133" w:type="dxa"/>
            <w:gridSpan w:val="5"/>
          </w:tcPr>
          <w:p w14:paraId="6116797E" w14:textId="68C8C207"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14E420C4" w14:textId="77777777" w:rsidTr="009753B3">
        <w:trPr>
          <w:cantSplit/>
        </w:trPr>
        <w:tc>
          <w:tcPr>
            <w:tcW w:w="2706" w:type="dxa"/>
          </w:tcPr>
          <w:p w14:paraId="4769A60C" w14:textId="77777777" w:rsidR="00D76AEE" w:rsidRDefault="00D76AEE" w:rsidP="009753B3">
            <w:r w:rsidRPr="00AC0044">
              <w:rPr>
                <w:b/>
              </w:rPr>
              <w:t>Resultado</w:t>
            </w:r>
          </w:p>
        </w:tc>
        <w:tc>
          <w:tcPr>
            <w:tcW w:w="1659" w:type="dxa"/>
            <w:gridSpan w:val="3"/>
          </w:tcPr>
          <w:p w14:paraId="3B13FBD7" w14:textId="77777777" w:rsidR="00D76AEE" w:rsidRPr="00AC0044" w:rsidRDefault="00D76AEE" w:rsidP="009753B3">
            <w:pPr>
              <w:rPr>
                <w:b/>
              </w:rPr>
            </w:pPr>
            <w:r w:rsidRPr="00AC0044">
              <w:rPr>
                <w:b/>
              </w:rPr>
              <w:t>Meta física</w:t>
            </w:r>
          </w:p>
        </w:tc>
        <w:tc>
          <w:tcPr>
            <w:tcW w:w="3768" w:type="dxa"/>
          </w:tcPr>
          <w:p w14:paraId="08B14D03" w14:textId="77777777" w:rsidR="00D76AEE" w:rsidRPr="00AC0044" w:rsidRDefault="00D76AEE" w:rsidP="009753B3">
            <w:pPr>
              <w:rPr>
                <w:b/>
              </w:rPr>
            </w:pPr>
            <w:r w:rsidRPr="00AC0044">
              <w:rPr>
                <w:b/>
              </w:rPr>
              <w:t>Medio de verificación</w:t>
            </w:r>
          </w:p>
        </w:tc>
      </w:tr>
      <w:tr w:rsidR="00D76AEE" w14:paraId="07ADD8D3" w14:textId="77777777" w:rsidTr="009753B3">
        <w:trPr>
          <w:cantSplit/>
        </w:trPr>
        <w:tc>
          <w:tcPr>
            <w:tcW w:w="2706" w:type="dxa"/>
          </w:tcPr>
          <w:p w14:paraId="0EC9CD48" w14:textId="77777777" w:rsidR="00D76AEE" w:rsidRDefault="00D76AEE" w:rsidP="009753B3">
            <w:r>
              <w:t>Arquitectura del proceso de Aprendizaje de Máquina.</w:t>
            </w:r>
          </w:p>
        </w:tc>
        <w:tc>
          <w:tcPr>
            <w:tcW w:w="1659" w:type="dxa"/>
            <w:gridSpan w:val="3"/>
          </w:tcPr>
          <w:p w14:paraId="526AEBF8" w14:textId="77777777" w:rsidR="00D76AEE" w:rsidRDefault="00D76AEE" w:rsidP="009753B3">
            <w:r>
              <w:t>Arquitectura implementada.</w:t>
            </w:r>
          </w:p>
          <w:p w14:paraId="6AEB7630" w14:textId="77777777" w:rsidR="00BD68D2" w:rsidRDefault="00BD68D2" w:rsidP="00BD68D2">
            <w:r>
              <w:t>Documento de reporte de resultados.</w:t>
            </w:r>
          </w:p>
          <w:p w14:paraId="6ED500F8" w14:textId="6621FB42" w:rsidR="00BD68D2" w:rsidRDefault="00BD68D2" w:rsidP="00BD68D2">
            <w:r>
              <w:t>Cuadros y gráficos estadísticos.</w:t>
            </w:r>
          </w:p>
        </w:tc>
        <w:tc>
          <w:tcPr>
            <w:tcW w:w="3768" w:type="dxa"/>
          </w:tcPr>
          <w:p w14:paraId="7C9324AC" w14:textId="77777777" w:rsidR="00D76AEE" w:rsidRDefault="00D76AEE" w:rsidP="009753B3">
            <w:pPr>
              <w:pStyle w:val="Prrafodelista"/>
              <w:numPr>
                <w:ilvl w:val="0"/>
                <w:numId w:val="5"/>
              </w:numPr>
            </w:pPr>
            <w:r>
              <w:t>Documento detallando la arquitectura implementada.</w:t>
            </w:r>
          </w:p>
          <w:p w14:paraId="33F2E0FB" w14:textId="4F474F00" w:rsidR="00D76AEE" w:rsidRDefault="00D76AEE" w:rsidP="009753B3">
            <w:pPr>
              <w:pStyle w:val="Prrafodelista"/>
              <w:numPr>
                <w:ilvl w:val="0"/>
                <w:numId w:val="5"/>
              </w:numPr>
            </w:pPr>
            <w:r>
              <w:t xml:space="preserve">Precisión de los predictores generados </w:t>
            </w:r>
            <w:r w:rsidR="00BD68D2">
              <w:t>para clasificar especies para las cuales no fue entrenado</w:t>
            </w:r>
            <w:r>
              <w:t>.</w:t>
            </w:r>
          </w:p>
        </w:tc>
      </w:tr>
      <w:tr w:rsidR="00D76AEE" w14:paraId="3F5C9A0F" w14:textId="77777777" w:rsidTr="009753B3">
        <w:trPr>
          <w:cantSplit/>
        </w:trPr>
        <w:tc>
          <w:tcPr>
            <w:tcW w:w="8133" w:type="dxa"/>
            <w:gridSpan w:val="5"/>
          </w:tcPr>
          <w:p w14:paraId="53069A5C" w14:textId="77777777" w:rsidR="00D76AEE" w:rsidRDefault="00D76AEE" w:rsidP="009753B3">
            <w:r w:rsidRPr="00AC0044">
              <w:rPr>
                <w:b/>
              </w:rPr>
              <w:t>Objetivo:</w:t>
            </w:r>
            <w:r>
              <w:t xml:space="preserve"> Realizar un análisis comparativo de la precisión de los predictores generados contra otro modelo del estado del arte</w:t>
            </w:r>
            <w:r w:rsidRPr="009558A5">
              <w:t>.</w:t>
            </w:r>
          </w:p>
        </w:tc>
      </w:tr>
      <w:tr w:rsidR="00D76AEE" w14:paraId="550DF703" w14:textId="77777777" w:rsidTr="009753B3">
        <w:trPr>
          <w:cantSplit/>
        </w:trPr>
        <w:tc>
          <w:tcPr>
            <w:tcW w:w="2769" w:type="dxa"/>
            <w:gridSpan w:val="2"/>
          </w:tcPr>
          <w:p w14:paraId="5E8EF4BC" w14:textId="77777777" w:rsidR="00D76AEE" w:rsidRDefault="00D76AEE" w:rsidP="009753B3">
            <w:r w:rsidRPr="00AC0044">
              <w:rPr>
                <w:b/>
              </w:rPr>
              <w:t>Resultado</w:t>
            </w:r>
          </w:p>
        </w:tc>
        <w:tc>
          <w:tcPr>
            <w:tcW w:w="1528" w:type="dxa"/>
          </w:tcPr>
          <w:p w14:paraId="2D4FAE7C" w14:textId="77777777" w:rsidR="00D76AEE" w:rsidRPr="00AC0044" w:rsidRDefault="00D76AEE" w:rsidP="009753B3">
            <w:pPr>
              <w:rPr>
                <w:b/>
              </w:rPr>
            </w:pPr>
            <w:r w:rsidRPr="00AC0044">
              <w:rPr>
                <w:b/>
              </w:rPr>
              <w:t>Meta física</w:t>
            </w:r>
          </w:p>
        </w:tc>
        <w:tc>
          <w:tcPr>
            <w:tcW w:w="3836" w:type="dxa"/>
            <w:gridSpan w:val="2"/>
          </w:tcPr>
          <w:p w14:paraId="64E58AE2" w14:textId="77777777" w:rsidR="00D76AEE" w:rsidRPr="00AC0044" w:rsidRDefault="00D76AEE" w:rsidP="009753B3">
            <w:pPr>
              <w:rPr>
                <w:b/>
              </w:rPr>
            </w:pPr>
            <w:r w:rsidRPr="00AC0044">
              <w:rPr>
                <w:b/>
              </w:rPr>
              <w:t>Medio de verificación</w:t>
            </w:r>
          </w:p>
        </w:tc>
      </w:tr>
      <w:tr w:rsidR="00D76AEE" w14:paraId="55071CD1" w14:textId="77777777" w:rsidTr="009753B3">
        <w:trPr>
          <w:cantSplit/>
        </w:trPr>
        <w:tc>
          <w:tcPr>
            <w:tcW w:w="2769" w:type="dxa"/>
            <w:gridSpan w:val="2"/>
          </w:tcPr>
          <w:p w14:paraId="13CA120C" w14:textId="77777777" w:rsidR="00D76AEE" w:rsidRDefault="00D76AEE" w:rsidP="009753B3">
            <w:r>
              <w:lastRenderedPageBreak/>
              <w:t>Análisis comparativo de la precisión de los predictores generados y otro modelo similar del estado del arte.</w:t>
            </w:r>
          </w:p>
        </w:tc>
        <w:tc>
          <w:tcPr>
            <w:tcW w:w="1528" w:type="dxa"/>
          </w:tcPr>
          <w:p w14:paraId="4A2315AC" w14:textId="77777777" w:rsidR="00D76AEE" w:rsidRDefault="00D76AEE" w:rsidP="009753B3">
            <w:r>
              <w:t>Documento de reporte comparativo.</w:t>
            </w:r>
          </w:p>
          <w:p w14:paraId="3F0353FB" w14:textId="77777777" w:rsidR="00D76AEE" w:rsidRDefault="00D76AEE" w:rsidP="009753B3">
            <w:r>
              <w:t>Cuadros y gráficos estadísticos.</w:t>
            </w:r>
          </w:p>
        </w:tc>
        <w:tc>
          <w:tcPr>
            <w:tcW w:w="3836" w:type="dxa"/>
            <w:gridSpan w:val="2"/>
          </w:tcPr>
          <w:p w14:paraId="7DB99E9E" w14:textId="37DF28BA" w:rsidR="00D76AEE" w:rsidRDefault="00D76AEE" w:rsidP="009753B3">
            <w:pPr>
              <w:pStyle w:val="Prrafodelista"/>
              <w:numPr>
                <w:ilvl w:val="0"/>
                <w:numId w:val="5"/>
              </w:numPr>
            </w:pPr>
            <w:r>
              <w:t>Comparación de la precisión de los predictores generados y otro modelo del estado del arte para clasificar especies</w:t>
            </w:r>
            <w:r w:rsidR="008C35BD">
              <w:t xml:space="preserve"> desconocidas al modelo,</w:t>
            </w:r>
            <w:r>
              <w:t xml:space="preserve"> al ser entrenados en otras.</w:t>
            </w:r>
          </w:p>
        </w:tc>
      </w:tr>
    </w:tbl>
    <w:p w14:paraId="15662FC4" w14:textId="2DE94852" w:rsidR="00E01541" w:rsidRDefault="00E01541" w:rsidP="00E01541">
      <w:pPr>
        <w:pStyle w:val="Ttulo2"/>
      </w:pPr>
      <w:bookmarkStart w:id="18" w:name="_Toc6250610"/>
      <w:r w:rsidRPr="00E01541">
        <w:t xml:space="preserve">Herramientas </w:t>
      </w:r>
      <w:r>
        <w:t>y</w:t>
      </w:r>
      <w:r w:rsidRPr="00E01541">
        <w:t xml:space="preserve"> Métodos</w:t>
      </w:r>
      <w:bookmarkEnd w:id="18"/>
    </w:p>
    <w:p w14:paraId="6B67D678" w14:textId="2EED5D54" w:rsidR="001D2D1D" w:rsidRPr="00565270" w:rsidRDefault="00565270" w:rsidP="00565270">
      <w:r>
        <w:t>A continuación,</w:t>
      </w:r>
      <w:r w:rsidR="00CC56EC">
        <w:t xml:space="preserve"> en </w:t>
      </w:r>
      <w:r w:rsidR="00CC56EC">
        <w:fldChar w:fldCharType="begin"/>
      </w:r>
      <w:r w:rsidR="00CC56EC">
        <w:instrText xml:space="preserve"> REF _Ref529127337 \h </w:instrText>
      </w:r>
      <w:r w:rsidR="00CC56EC">
        <w:fldChar w:fldCharType="separate"/>
      </w:r>
      <w:r w:rsidR="003F1965">
        <w:t xml:space="preserve">Tabla </w:t>
      </w:r>
      <w:r w:rsidR="003F1965">
        <w:rPr>
          <w:noProof/>
        </w:rPr>
        <w:t>2</w:t>
      </w:r>
      <w:r w:rsidR="00CC56EC">
        <w:fldChar w:fldCharType="end"/>
      </w:r>
      <w:r w:rsidR="00CC56EC">
        <w:t>,</w:t>
      </w:r>
      <w:r>
        <w:t xml:space="preserve"> se detallan las herramientas y métodos que ayudarán con la obtención y/o validación de cada uno de los resultados esperados planteados</w:t>
      </w:r>
      <w:r w:rsidR="001D2D1D">
        <w:t xml:space="preserve">. </w:t>
      </w:r>
    </w:p>
    <w:p w14:paraId="0B0DDA09" w14:textId="2AEF7F5B" w:rsidR="00CC56EC" w:rsidRDefault="00CC56EC" w:rsidP="00CC56EC">
      <w:pPr>
        <w:pStyle w:val="Descripcin"/>
        <w:keepNext/>
        <w:jc w:val="center"/>
      </w:pPr>
      <w:bookmarkStart w:id="19" w:name="_Ref529127337"/>
      <w:bookmarkStart w:id="20" w:name="_Toc6250586"/>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C01C4F">
        <w:rPr>
          <w:noProof/>
        </w:rPr>
        <w:t>2</w:t>
      </w:r>
      <w:r w:rsidR="004A30F6">
        <w:rPr>
          <w:noProof/>
        </w:rPr>
        <w:fldChar w:fldCharType="end"/>
      </w:r>
      <w:bookmarkEnd w:id="19"/>
      <w:r>
        <w:t xml:space="preserve"> - Herramientas y métodos.</w:t>
      </w:r>
      <w:bookmarkEnd w:id="20"/>
    </w:p>
    <w:tbl>
      <w:tblPr>
        <w:tblStyle w:val="Tablaconcuadrcula"/>
        <w:tblW w:w="0" w:type="auto"/>
        <w:tblInd w:w="360" w:type="dxa"/>
        <w:tblLook w:val="04A0" w:firstRow="1" w:lastRow="0" w:firstColumn="1" w:lastColumn="0" w:noHBand="0" w:noVBand="1"/>
      </w:tblPr>
      <w:tblGrid>
        <w:gridCol w:w="4315"/>
        <w:gridCol w:w="3818"/>
      </w:tblGrid>
      <w:tr w:rsidR="00D76AEE" w14:paraId="0169AFFF" w14:textId="77777777" w:rsidTr="009753B3">
        <w:trPr>
          <w:cantSplit/>
        </w:trPr>
        <w:tc>
          <w:tcPr>
            <w:tcW w:w="8133" w:type="dxa"/>
            <w:gridSpan w:val="2"/>
          </w:tcPr>
          <w:p w14:paraId="48E7D881" w14:textId="77777777" w:rsidR="00D76AEE" w:rsidRDefault="00D76AEE" w:rsidP="009753B3">
            <w:r w:rsidRPr="00AC0044">
              <w:rPr>
                <w:b/>
              </w:rPr>
              <w:t>Objetivo:</w:t>
            </w:r>
            <w:r>
              <w:t xml:space="preserve"> Recopilar y preprocesar un conjunto de datos de transcriptomas para el entrenamiento y validación del modelo algorítmico.</w:t>
            </w:r>
          </w:p>
        </w:tc>
      </w:tr>
      <w:tr w:rsidR="00D76AEE" w14:paraId="56CD01B9" w14:textId="77777777" w:rsidTr="009753B3">
        <w:trPr>
          <w:cantSplit/>
        </w:trPr>
        <w:tc>
          <w:tcPr>
            <w:tcW w:w="4315" w:type="dxa"/>
          </w:tcPr>
          <w:p w14:paraId="4E918907" w14:textId="77777777" w:rsidR="00D76AEE" w:rsidRDefault="00D76AEE" w:rsidP="009753B3">
            <w:r w:rsidRPr="00AC0044">
              <w:rPr>
                <w:b/>
              </w:rPr>
              <w:t>Resultado</w:t>
            </w:r>
          </w:p>
        </w:tc>
        <w:tc>
          <w:tcPr>
            <w:tcW w:w="3818" w:type="dxa"/>
          </w:tcPr>
          <w:p w14:paraId="40429EA5" w14:textId="77777777" w:rsidR="00D76AEE" w:rsidRPr="00AC0044" w:rsidRDefault="00D76AEE" w:rsidP="009753B3">
            <w:pPr>
              <w:rPr>
                <w:b/>
              </w:rPr>
            </w:pPr>
            <w:r>
              <w:rPr>
                <w:b/>
              </w:rPr>
              <w:t>Herramientas o métodos</w:t>
            </w:r>
          </w:p>
        </w:tc>
      </w:tr>
      <w:tr w:rsidR="00D76AEE" w14:paraId="1CB3C1C7" w14:textId="77777777" w:rsidTr="009753B3">
        <w:trPr>
          <w:cantSplit/>
        </w:trPr>
        <w:tc>
          <w:tcPr>
            <w:tcW w:w="4315" w:type="dxa"/>
          </w:tcPr>
          <w:p w14:paraId="11C7F19F" w14:textId="77777777" w:rsidR="00D76AEE" w:rsidRDefault="00D76AEE" w:rsidP="009753B3">
            <w:r>
              <w:t>Conjuntos de datos estructurados recolectados y preprocesados de transcriptomas.</w:t>
            </w:r>
          </w:p>
        </w:tc>
        <w:tc>
          <w:tcPr>
            <w:tcW w:w="3818" w:type="dxa"/>
          </w:tcPr>
          <w:p w14:paraId="3E8D2B51" w14:textId="77777777" w:rsidR="00D76AEE" w:rsidRDefault="00D76AEE" w:rsidP="009753B3">
            <w:pPr>
              <w:pStyle w:val="Prrafodelista"/>
              <w:numPr>
                <w:ilvl w:val="0"/>
                <w:numId w:val="15"/>
              </w:numPr>
            </w:pPr>
            <w:r>
              <w:t>Ensembl</w:t>
            </w:r>
          </w:p>
          <w:p w14:paraId="48C39200" w14:textId="77777777" w:rsidR="00D76AEE" w:rsidRDefault="00D76AEE" w:rsidP="009753B3">
            <w:pPr>
              <w:pStyle w:val="Prrafodelista"/>
              <w:numPr>
                <w:ilvl w:val="0"/>
                <w:numId w:val="15"/>
              </w:numPr>
            </w:pPr>
            <w:r>
              <w:t>CantataDB</w:t>
            </w:r>
          </w:p>
          <w:p w14:paraId="11C4E019" w14:textId="77777777" w:rsidR="00D76AEE" w:rsidRDefault="00D76AEE" w:rsidP="009753B3">
            <w:pPr>
              <w:pStyle w:val="Prrafodelista"/>
              <w:numPr>
                <w:ilvl w:val="0"/>
                <w:numId w:val="15"/>
              </w:numPr>
            </w:pPr>
            <w:r>
              <w:t>BLAST</w:t>
            </w:r>
          </w:p>
          <w:p w14:paraId="6ACF1B17" w14:textId="4805B2B8" w:rsidR="0086776C" w:rsidRDefault="003562C5" w:rsidP="0086776C">
            <w:pPr>
              <w:pStyle w:val="Prrafodelista"/>
              <w:numPr>
                <w:ilvl w:val="0"/>
                <w:numId w:val="15"/>
              </w:numPr>
            </w:pPr>
            <w:r>
              <w:t>Anaconda</w:t>
            </w:r>
          </w:p>
          <w:p w14:paraId="48D5C73E" w14:textId="64DCAA62" w:rsidR="00D76AEE" w:rsidRDefault="00D76AEE" w:rsidP="009753B3">
            <w:pPr>
              <w:pStyle w:val="Prrafodelista"/>
              <w:numPr>
                <w:ilvl w:val="0"/>
                <w:numId w:val="15"/>
              </w:numPr>
            </w:pPr>
            <w:r>
              <w:t>Python</w:t>
            </w:r>
          </w:p>
          <w:p w14:paraId="4C497D26" w14:textId="77777777" w:rsidR="00D76AEE" w:rsidRDefault="00D76AEE" w:rsidP="009753B3">
            <w:pPr>
              <w:pStyle w:val="Prrafodelista"/>
              <w:numPr>
                <w:ilvl w:val="0"/>
                <w:numId w:val="15"/>
              </w:numPr>
            </w:pPr>
            <w:r>
              <w:t>R</w:t>
            </w:r>
          </w:p>
          <w:p w14:paraId="32EB1870" w14:textId="77777777" w:rsidR="00D76AEE" w:rsidRDefault="00D76AEE" w:rsidP="009753B3">
            <w:pPr>
              <w:pStyle w:val="Prrafodelista"/>
              <w:numPr>
                <w:ilvl w:val="0"/>
                <w:numId w:val="15"/>
              </w:numPr>
            </w:pPr>
            <w:r>
              <w:t>BiomaRt</w:t>
            </w:r>
          </w:p>
          <w:p w14:paraId="32152E6F" w14:textId="77777777" w:rsidR="00F953C4" w:rsidRDefault="00F953C4" w:rsidP="009753B3">
            <w:pPr>
              <w:pStyle w:val="Prrafodelista"/>
              <w:numPr>
                <w:ilvl w:val="0"/>
                <w:numId w:val="15"/>
              </w:numPr>
            </w:pPr>
            <w:r>
              <w:t>Jupyter Notebook</w:t>
            </w:r>
          </w:p>
          <w:p w14:paraId="3A52FCA9" w14:textId="54BE8E04" w:rsidR="00411574" w:rsidRDefault="009C116B" w:rsidP="00666E72">
            <w:pPr>
              <w:pStyle w:val="Prrafodelista"/>
              <w:numPr>
                <w:ilvl w:val="0"/>
                <w:numId w:val="15"/>
              </w:numPr>
            </w:pPr>
            <w:r>
              <w:t xml:space="preserve">Matplotlib </w:t>
            </w:r>
            <w:r w:rsidR="00666E72">
              <w:t>y Seaborn</w:t>
            </w:r>
          </w:p>
        </w:tc>
      </w:tr>
      <w:tr w:rsidR="00D76AEE" w14:paraId="09D17086" w14:textId="77777777" w:rsidTr="009753B3">
        <w:trPr>
          <w:cantSplit/>
        </w:trPr>
        <w:tc>
          <w:tcPr>
            <w:tcW w:w="8133" w:type="dxa"/>
            <w:gridSpan w:val="2"/>
          </w:tcPr>
          <w:p w14:paraId="371DB5BA" w14:textId="3CB2E3EB"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4C184CE3" w14:textId="77777777" w:rsidTr="009753B3">
        <w:trPr>
          <w:cantSplit/>
        </w:trPr>
        <w:tc>
          <w:tcPr>
            <w:tcW w:w="4315" w:type="dxa"/>
          </w:tcPr>
          <w:p w14:paraId="42D670E3" w14:textId="77777777" w:rsidR="00D76AEE" w:rsidRDefault="00D76AEE" w:rsidP="009753B3">
            <w:r w:rsidRPr="00AC0044">
              <w:rPr>
                <w:b/>
              </w:rPr>
              <w:t>Resultado</w:t>
            </w:r>
          </w:p>
        </w:tc>
        <w:tc>
          <w:tcPr>
            <w:tcW w:w="3818" w:type="dxa"/>
          </w:tcPr>
          <w:p w14:paraId="37B594C0" w14:textId="77777777" w:rsidR="00D76AEE" w:rsidRPr="00AC0044" w:rsidRDefault="00D76AEE" w:rsidP="009753B3">
            <w:pPr>
              <w:rPr>
                <w:b/>
              </w:rPr>
            </w:pPr>
            <w:r>
              <w:rPr>
                <w:b/>
              </w:rPr>
              <w:t>Herramientas o métodos</w:t>
            </w:r>
          </w:p>
        </w:tc>
      </w:tr>
      <w:tr w:rsidR="00D76AEE" w14:paraId="4F030331" w14:textId="77777777" w:rsidTr="009753B3">
        <w:trPr>
          <w:cantSplit/>
        </w:trPr>
        <w:tc>
          <w:tcPr>
            <w:tcW w:w="4315" w:type="dxa"/>
          </w:tcPr>
          <w:p w14:paraId="5B4A70B6" w14:textId="77777777" w:rsidR="00D76AEE" w:rsidRDefault="00D76AEE" w:rsidP="009753B3">
            <w:r>
              <w:lastRenderedPageBreak/>
              <w:t>Arquitectura del proceso de Aprendizaje de Máquina.</w:t>
            </w:r>
          </w:p>
        </w:tc>
        <w:tc>
          <w:tcPr>
            <w:tcW w:w="3818" w:type="dxa"/>
          </w:tcPr>
          <w:p w14:paraId="51D2E490" w14:textId="77777777" w:rsidR="00D76AEE" w:rsidRDefault="00D76AEE" w:rsidP="009753B3">
            <w:pPr>
              <w:pStyle w:val="Prrafodelista"/>
              <w:numPr>
                <w:ilvl w:val="0"/>
                <w:numId w:val="15"/>
              </w:numPr>
            </w:pPr>
            <w:r>
              <w:t>Redes neuronales profundas</w:t>
            </w:r>
          </w:p>
          <w:p w14:paraId="0633CAA5" w14:textId="47545C37" w:rsidR="0086776C" w:rsidRDefault="003562C5" w:rsidP="0086776C">
            <w:pPr>
              <w:pStyle w:val="Prrafodelista"/>
              <w:numPr>
                <w:ilvl w:val="0"/>
                <w:numId w:val="15"/>
              </w:numPr>
            </w:pPr>
            <w:r>
              <w:t>Anaconda</w:t>
            </w:r>
          </w:p>
          <w:p w14:paraId="2297381D" w14:textId="62B09ECD" w:rsidR="00D76AEE" w:rsidRDefault="00D76AEE" w:rsidP="009753B3">
            <w:pPr>
              <w:pStyle w:val="Prrafodelista"/>
              <w:numPr>
                <w:ilvl w:val="0"/>
                <w:numId w:val="15"/>
              </w:numPr>
            </w:pPr>
            <w:r>
              <w:t>Tensorflow</w:t>
            </w:r>
          </w:p>
          <w:p w14:paraId="1E50752C" w14:textId="77777777" w:rsidR="00D76AEE" w:rsidRDefault="00D76AEE" w:rsidP="009753B3">
            <w:pPr>
              <w:pStyle w:val="Prrafodelista"/>
              <w:numPr>
                <w:ilvl w:val="0"/>
                <w:numId w:val="15"/>
              </w:numPr>
            </w:pPr>
            <w:r>
              <w:t>Keras</w:t>
            </w:r>
          </w:p>
          <w:p w14:paraId="7344A462" w14:textId="17670774" w:rsidR="00F953C4" w:rsidRDefault="00D76AEE" w:rsidP="00F953C4">
            <w:pPr>
              <w:pStyle w:val="Prrafodelista"/>
              <w:numPr>
                <w:ilvl w:val="0"/>
                <w:numId w:val="15"/>
              </w:numPr>
            </w:pPr>
            <w:r>
              <w:t>Python</w:t>
            </w:r>
            <w:r w:rsidR="00F953C4">
              <w:t xml:space="preserve"> </w:t>
            </w:r>
          </w:p>
          <w:p w14:paraId="53894655" w14:textId="4C4A2E4F" w:rsidR="00BD68D2" w:rsidRDefault="00F953C4" w:rsidP="00BD68D2">
            <w:pPr>
              <w:pStyle w:val="Prrafodelista"/>
              <w:numPr>
                <w:ilvl w:val="0"/>
                <w:numId w:val="15"/>
              </w:numPr>
            </w:pPr>
            <w:r>
              <w:t>Jupyter Notebook</w:t>
            </w:r>
            <w:r w:rsidR="00BD68D2">
              <w:t xml:space="preserve"> </w:t>
            </w:r>
          </w:p>
          <w:p w14:paraId="545BFE93" w14:textId="77777777" w:rsidR="00BD68D2" w:rsidRDefault="00BD68D2" w:rsidP="00BD68D2">
            <w:pPr>
              <w:pStyle w:val="Prrafodelista"/>
              <w:numPr>
                <w:ilvl w:val="0"/>
                <w:numId w:val="15"/>
              </w:numPr>
            </w:pPr>
            <w:r>
              <w:t>Matplotlib y Seaborn</w:t>
            </w:r>
          </w:p>
          <w:p w14:paraId="5E5D832D" w14:textId="77777777" w:rsidR="00D76AEE" w:rsidRPr="00BD68D2" w:rsidRDefault="00BD68D2" w:rsidP="00BD68D2">
            <w:pPr>
              <w:pStyle w:val="Prrafodelista"/>
              <w:numPr>
                <w:ilvl w:val="0"/>
                <w:numId w:val="15"/>
              </w:numPr>
            </w:pPr>
            <w:r w:rsidRPr="00FB2DE7">
              <w:rPr>
                <w:i/>
              </w:rPr>
              <w:t>k-Fold cross validation</w:t>
            </w:r>
          </w:p>
          <w:p w14:paraId="0FABDB26" w14:textId="77D291ED" w:rsidR="00BD68D2" w:rsidRDefault="00BD68D2" w:rsidP="00BD68D2">
            <w:pPr>
              <w:pStyle w:val="Prrafodelista"/>
              <w:numPr>
                <w:ilvl w:val="0"/>
                <w:numId w:val="15"/>
              </w:numPr>
            </w:pPr>
            <w:r>
              <w:t xml:space="preserve">Medidas de precisión: </w:t>
            </w:r>
            <w:r w:rsidR="004E701A">
              <w:t>exactitud, precisión y exhaustividad</w:t>
            </w:r>
          </w:p>
        </w:tc>
      </w:tr>
      <w:tr w:rsidR="00D76AEE" w14:paraId="0F538517" w14:textId="77777777" w:rsidTr="009753B3">
        <w:trPr>
          <w:cantSplit/>
        </w:trPr>
        <w:tc>
          <w:tcPr>
            <w:tcW w:w="8133" w:type="dxa"/>
            <w:gridSpan w:val="2"/>
          </w:tcPr>
          <w:p w14:paraId="3E4244BB" w14:textId="77777777" w:rsidR="00D76AEE" w:rsidRDefault="00D76AEE" w:rsidP="009753B3">
            <w:r w:rsidRPr="00AC0044">
              <w:rPr>
                <w:b/>
              </w:rPr>
              <w:t>Objetivo:</w:t>
            </w:r>
            <w:r>
              <w:t xml:space="preserve"> Realizar un análisis comparativo de la precisión de los predictores generados contra otro modelo similar del estado del arte</w:t>
            </w:r>
            <w:r w:rsidRPr="009558A5">
              <w:t>.</w:t>
            </w:r>
          </w:p>
        </w:tc>
      </w:tr>
      <w:tr w:rsidR="00D76AEE" w14:paraId="7C0666B9" w14:textId="77777777" w:rsidTr="009753B3">
        <w:trPr>
          <w:cantSplit/>
        </w:trPr>
        <w:tc>
          <w:tcPr>
            <w:tcW w:w="4315" w:type="dxa"/>
          </w:tcPr>
          <w:p w14:paraId="12257DF4" w14:textId="77777777" w:rsidR="00D76AEE" w:rsidRDefault="00D76AEE" w:rsidP="009753B3">
            <w:r w:rsidRPr="00AC0044">
              <w:rPr>
                <w:b/>
              </w:rPr>
              <w:t>Resultado</w:t>
            </w:r>
          </w:p>
        </w:tc>
        <w:tc>
          <w:tcPr>
            <w:tcW w:w="3818" w:type="dxa"/>
          </w:tcPr>
          <w:p w14:paraId="435DAEC4" w14:textId="77777777" w:rsidR="00D76AEE" w:rsidRPr="00AC0044" w:rsidRDefault="00D76AEE" w:rsidP="009753B3">
            <w:pPr>
              <w:rPr>
                <w:b/>
              </w:rPr>
            </w:pPr>
            <w:r>
              <w:rPr>
                <w:b/>
              </w:rPr>
              <w:t>Herramientas o métodos</w:t>
            </w:r>
          </w:p>
        </w:tc>
      </w:tr>
      <w:tr w:rsidR="00D76AEE" w14:paraId="2005568C" w14:textId="77777777" w:rsidTr="009753B3">
        <w:trPr>
          <w:cantSplit/>
        </w:trPr>
        <w:tc>
          <w:tcPr>
            <w:tcW w:w="4315" w:type="dxa"/>
          </w:tcPr>
          <w:p w14:paraId="1C9FB907" w14:textId="77777777" w:rsidR="00D76AEE" w:rsidRDefault="00D76AEE" w:rsidP="009753B3">
            <w:r>
              <w:t>Análisis comparativo de la precisión de los predictores generados y otro modelo del estado del arte.</w:t>
            </w:r>
          </w:p>
        </w:tc>
        <w:tc>
          <w:tcPr>
            <w:tcW w:w="3818" w:type="dxa"/>
          </w:tcPr>
          <w:p w14:paraId="70F4C402" w14:textId="3548D830" w:rsidR="0086776C" w:rsidRDefault="003562C5" w:rsidP="0086776C">
            <w:pPr>
              <w:pStyle w:val="Prrafodelista"/>
              <w:numPr>
                <w:ilvl w:val="0"/>
                <w:numId w:val="15"/>
              </w:numPr>
            </w:pPr>
            <w:r>
              <w:t>Anaconda</w:t>
            </w:r>
          </w:p>
          <w:p w14:paraId="2E152818" w14:textId="77777777" w:rsidR="003562C5" w:rsidRDefault="003562C5" w:rsidP="003562C5">
            <w:pPr>
              <w:pStyle w:val="Prrafodelista"/>
              <w:numPr>
                <w:ilvl w:val="0"/>
                <w:numId w:val="15"/>
              </w:numPr>
            </w:pPr>
            <w:r>
              <w:t>Python</w:t>
            </w:r>
          </w:p>
          <w:p w14:paraId="1A14644B" w14:textId="28E8E9FC" w:rsidR="00F953C4" w:rsidRDefault="003562C5" w:rsidP="00F953C4">
            <w:pPr>
              <w:pStyle w:val="Prrafodelista"/>
              <w:numPr>
                <w:ilvl w:val="0"/>
                <w:numId w:val="15"/>
              </w:numPr>
            </w:pPr>
            <w:r>
              <w:t>R</w:t>
            </w:r>
            <w:r w:rsidR="00F953C4">
              <w:t xml:space="preserve"> </w:t>
            </w:r>
          </w:p>
          <w:p w14:paraId="6CCE25B7" w14:textId="32F91519" w:rsidR="00411574" w:rsidRDefault="00F953C4" w:rsidP="00411574">
            <w:pPr>
              <w:pStyle w:val="Prrafodelista"/>
              <w:numPr>
                <w:ilvl w:val="0"/>
                <w:numId w:val="15"/>
              </w:numPr>
            </w:pPr>
            <w:r>
              <w:t>Jupyter Notebook</w:t>
            </w:r>
            <w:r w:rsidR="00411574">
              <w:t xml:space="preserve"> </w:t>
            </w:r>
          </w:p>
          <w:p w14:paraId="3B89DD3C" w14:textId="49D39C7E" w:rsidR="00411574" w:rsidRDefault="00411574" w:rsidP="00411574">
            <w:pPr>
              <w:pStyle w:val="Prrafodelista"/>
              <w:numPr>
                <w:ilvl w:val="0"/>
                <w:numId w:val="15"/>
              </w:numPr>
            </w:pPr>
            <w:r>
              <w:t>Matplot</w:t>
            </w:r>
            <w:r w:rsidR="009C116B">
              <w:t>lib</w:t>
            </w:r>
            <w:r w:rsidR="00666E72">
              <w:t xml:space="preserve"> y Seaborn</w:t>
            </w:r>
          </w:p>
          <w:p w14:paraId="54AC151C" w14:textId="77777777" w:rsidR="00D76AEE" w:rsidRDefault="003562C5" w:rsidP="003562C5">
            <w:pPr>
              <w:pStyle w:val="Prrafodelista"/>
              <w:numPr>
                <w:ilvl w:val="0"/>
                <w:numId w:val="15"/>
              </w:numPr>
              <w:rPr>
                <w:i/>
              </w:rPr>
            </w:pPr>
            <w:r w:rsidRPr="00FB2DE7">
              <w:rPr>
                <w:i/>
              </w:rPr>
              <w:t>k-Fold cross validation</w:t>
            </w:r>
          </w:p>
          <w:p w14:paraId="4C4C23C7" w14:textId="68B2ABA9" w:rsidR="004E701A" w:rsidRPr="00FB2DE7" w:rsidRDefault="004E701A" w:rsidP="003562C5">
            <w:pPr>
              <w:pStyle w:val="Prrafodelista"/>
              <w:numPr>
                <w:ilvl w:val="0"/>
                <w:numId w:val="15"/>
              </w:numPr>
              <w:rPr>
                <w:i/>
              </w:rPr>
            </w:pPr>
            <w:r>
              <w:t>Medidas de precisión: exactitud, precisión y exhaustividad</w:t>
            </w:r>
          </w:p>
        </w:tc>
      </w:tr>
    </w:tbl>
    <w:p w14:paraId="6EE03999" w14:textId="02F7018F" w:rsidR="00F7704E" w:rsidRDefault="00F7704E" w:rsidP="00A3059F">
      <w:pPr>
        <w:pStyle w:val="Ttulo3"/>
      </w:pPr>
      <w:bookmarkStart w:id="21" w:name="_Toc6250611"/>
      <w:r>
        <w:t>Bases de datos de transcriptomas</w:t>
      </w:r>
      <w:bookmarkEnd w:id="21"/>
    </w:p>
    <w:p w14:paraId="06C738DC" w14:textId="2A3C85A8" w:rsidR="002E23DB" w:rsidRDefault="00E94526" w:rsidP="00F7704E">
      <w:pPr>
        <w:pStyle w:val="Ttulo4"/>
      </w:pPr>
      <w:r>
        <w:t>Ensembl</w:t>
      </w:r>
    </w:p>
    <w:p w14:paraId="21E94433" w14:textId="62829E78" w:rsidR="00891DCA" w:rsidRDefault="0025114E" w:rsidP="0025114E">
      <w:pPr>
        <w:jc w:val="both"/>
      </w:pPr>
      <w:r>
        <w:t xml:space="preserve">Los proyectos de secuenciación de transcriptomas buscan generar la secuencia completa de ARN de un organismo </w:t>
      </w:r>
      <w:r>
        <w:fldChar w:fldCharType="begin"/>
      </w:r>
      <w:r w:rsidR="00D76C1B">
        <w:instrText xml:space="preserve"> ADDIN ZOTERO_ITEM CSL_CITATION {"citationID":"KbsJEF7E","properties":{"formattedCitation":"(Vieira,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25114E">
        <w:rPr>
          <w:rFonts w:cs="Arial"/>
        </w:rPr>
        <w:t>(Vieira, 2018)</w:t>
      </w:r>
      <w:r>
        <w:fldChar w:fldCharType="end"/>
      </w:r>
      <w:r>
        <w:t>.</w:t>
      </w:r>
      <w:r w:rsidR="00891DCA">
        <w:t xml:space="preserve"> Debido a la aparición de nuevos métodos de secuenciación, los proyectos de secuenciación de transcriptomas ahora son más accesibles </w:t>
      </w:r>
      <w:r w:rsidR="00891DCA">
        <w:fldChar w:fldCharType="begin"/>
      </w:r>
      <w:r w:rsidR="00891DCA">
        <w:instrText xml:space="preserve"> ADDIN ZOTERO_ITEM CSL_CITATION {"citationID":"1dhi6Wgi","properties":{"formattedCitation":"(Uszczynska-Ratajczak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891DCA">
        <w:fldChar w:fldCharType="separate"/>
      </w:r>
      <w:r w:rsidR="00891DCA" w:rsidRPr="00891DCA">
        <w:rPr>
          <w:rFonts w:cs="Arial"/>
          <w:szCs w:val="24"/>
        </w:rPr>
        <w:t>(Uszczynska-Ratajczak et al., 2018)</w:t>
      </w:r>
      <w:r w:rsidR="00891DCA">
        <w:fldChar w:fldCharType="end"/>
      </w:r>
      <w:r w:rsidR="00891DCA">
        <w:t>, y existe una multitud de fuentes disponibles para transcriptomas generados por estos proyectos.</w:t>
      </w:r>
    </w:p>
    <w:p w14:paraId="22D762E0" w14:textId="309CDE54" w:rsidR="00D2322D" w:rsidRDefault="00891DCA" w:rsidP="00E94526">
      <w:pPr>
        <w:jc w:val="both"/>
      </w:pPr>
      <w:r>
        <w:lastRenderedPageBreak/>
        <w:t xml:space="preserve">Dentro de estas fuentes, </w:t>
      </w:r>
      <w:r w:rsidR="00E94526">
        <w:t>Ensembl</w:t>
      </w:r>
      <w:r w:rsidR="001C3806">
        <w:t xml:space="preserve"> (</w:t>
      </w:r>
      <w:r w:rsidR="001C3806" w:rsidRPr="001C3806">
        <w:t>http://www.ensembl.org</w:t>
      </w:r>
      <w:r w:rsidR="001C3806">
        <w:t>)</w:t>
      </w:r>
      <w:r w:rsidR="00E94526">
        <w:t xml:space="preserve"> posee una gran cantidad de información de transcriptomas de diferentes especies</w:t>
      </w:r>
      <w:r w:rsidR="004720CA">
        <w:t>. Adicionalmente,</w:t>
      </w:r>
      <w:r w:rsidR="00B75964">
        <w:t xml:space="preserve"> activamente desarrollan APIs públicas para acceder de forma más directa a sus servicios</w:t>
      </w:r>
      <w:r w:rsidR="007913AD">
        <w:t xml:space="preserve"> </w:t>
      </w:r>
      <w:r w:rsidR="007913AD">
        <w:fldChar w:fldCharType="begin"/>
      </w:r>
      <w:r w:rsidR="007913AD">
        <w:instrText xml:space="preserve"> ADDIN ZOTERO_ITEM CSL_CITATION {"citationID":"8zGTaYae","properties":{"formattedCitation":"(Zerbino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7913AD">
        <w:fldChar w:fldCharType="separate"/>
      </w:r>
      <w:r w:rsidR="007913AD" w:rsidRPr="007913AD">
        <w:rPr>
          <w:rFonts w:cs="Arial"/>
          <w:szCs w:val="24"/>
        </w:rPr>
        <w:t>(Zerbino et al., 2018)</w:t>
      </w:r>
      <w:r w:rsidR="007913AD">
        <w:fldChar w:fldCharType="end"/>
      </w:r>
      <w:r w:rsidR="007913AD">
        <w:t>.</w:t>
      </w:r>
    </w:p>
    <w:p w14:paraId="7DEAB92D" w14:textId="3AAF3B36" w:rsidR="00B80922" w:rsidRPr="00B80922" w:rsidRDefault="00B80922" w:rsidP="00B80922">
      <w:pPr>
        <w:pStyle w:val="Ttulo4"/>
      </w:pPr>
      <w:r w:rsidRPr="00B80922">
        <w:t>Cantata</w:t>
      </w:r>
      <w:r w:rsidR="00BC3916">
        <w:t>DB</w:t>
      </w:r>
    </w:p>
    <w:p w14:paraId="4B83FE3D" w14:textId="45828991" w:rsidR="00B80922" w:rsidRPr="00B80922" w:rsidRDefault="005F7BF1" w:rsidP="006C7A53">
      <w:pPr>
        <w:jc w:val="both"/>
      </w:pPr>
      <w:r>
        <w:t xml:space="preserve">CantataDB </w:t>
      </w:r>
      <w:r w:rsidRPr="005F7BF1">
        <w:t>e</w:t>
      </w:r>
      <w:r w:rsidR="006C7A53" w:rsidRPr="005F7BF1">
        <w:t>s</w:t>
      </w:r>
      <w:r w:rsidR="006C7A53">
        <w:t xml:space="preserve"> una base de datos </w:t>
      </w:r>
      <w:r w:rsidR="004720CA">
        <w:t xml:space="preserve">de </w:t>
      </w:r>
      <w:r w:rsidR="004720CA" w:rsidRPr="00660DBA">
        <w:rPr>
          <w:i/>
        </w:rPr>
        <w:t>lncRNA</w:t>
      </w:r>
      <w:r w:rsidR="00660DBA">
        <w:rPr>
          <w:i/>
        </w:rPr>
        <w:t>s</w:t>
      </w:r>
      <w:r w:rsidR="004720CA">
        <w:t xml:space="preserve"> </w:t>
      </w:r>
      <w:r w:rsidR="006C7A53">
        <w:t>en línea</w:t>
      </w:r>
      <w:r w:rsidR="00320C1E">
        <w:t xml:space="preserve"> (</w:t>
      </w:r>
      <w:hyperlink r:id="rId13" w:history="1">
        <w:r w:rsidR="00320C1E" w:rsidRPr="0010622E">
          <w:rPr>
            <w:rStyle w:val="Hipervnculo"/>
          </w:rPr>
          <w:t>http://cantata.amu.edu.pl/</w:t>
        </w:r>
      </w:hyperlink>
      <w:r w:rsidR="00320C1E">
        <w:t>)</w:t>
      </w:r>
      <w:r w:rsidR="006C7A53">
        <w:t xml:space="preserve">, que nació </w:t>
      </w:r>
      <w:r w:rsidR="00320C1E">
        <w:t>para suplir</w:t>
      </w:r>
      <w:r w:rsidR="006C7A53">
        <w:t xml:space="preserve"> la necesidad de </w:t>
      </w:r>
      <w:r w:rsidR="00320C1E">
        <w:t>bases de datos</w:t>
      </w:r>
      <w:r w:rsidR="00450E49">
        <w:t xml:space="preserve"> más integrales</w:t>
      </w:r>
      <w:r w:rsidR="00320C1E">
        <w:t xml:space="preserve"> de transcriptomas, específicamente de </w:t>
      </w:r>
      <w:r w:rsidR="00320C1E" w:rsidRPr="00551564">
        <w:rPr>
          <w:i/>
        </w:rPr>
        <w:t>lncRNA</w:t>
      </w:r>
      <w:r w:rsidR="00450E49" w:rsidRPr="00551564">
        <w:rPr>
          <w:i/>
        </w:rPr>
        <w:t>s</w:t>
      </w:r>
      <w:r w:rsidR="00320C1E">
        <w:t xml:space="preserve">, para plantas </w:t>
      </w:r>
      <w:r w:rsidR="00320C1E">
        <w:fldChar w:fldCharType="begin"/>
      </w:r>
      <w:r w:rsidR="00D76C1B">
        <w:instrText xml:space="preserve"> ADDIN ZOTERO_ITEM CSL_CITATION {"citationID":"Q48O3fjP","properties":{"formattedCitation":"(Szcze\\uc0\\u347{}niak, Rosikiewicz, &amp; Maka\\uc0\\u322{}owska, 2016)","plainCitation":"(Szcześniak, Rosikiewicz, &amp; Makałowska,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320C1E">
        <w:fldChar w:fldCharType="separate"/>
      </w:r>
      <w:r w:rsidR="00320C1E" w:rsidRPr="00320C1E">
        <w:rPr>
          <w:rFonts w:cs="Arial"/>
          <w:szCs w:val="24"/>
        </w:rPr>
        <w:t>(Szcześniak, Rosikiewicz, &amp; Makałowska, 2016)</w:t>
      </w:r>
      <w:r w:rsidR="00320C1E">
        <w:fldChar w:fldCharType="end"/>
      </w:r>
      <w:r w:rsidR="00320C1E">
        <w:t>. Actualmente posee información para 36 especies de plantas</w:t>
      </w:r>
      <w:r w:rsidR="00C02F02">
        <w:t xml:space="preserve">, y permite realizar búsquedas </w:t>
      </w:r>
      <w:r w:rsidR="00551564">
        <w:t xml:space="preserve">en línea </w:t>
      </w:r>
      <w:r w:rsidR="00C02F02">
        <w:t>y descarga de transcriptomas.</w:t>
      </w:r>
    </w:p>
    <w:p w14:paraId="29FB78C8" w14:textId="16F85167" w:rsidR="00B80922" w:rsidRDefault="00B80922" w:rsidP="00B80922">
      <w:pPr>
        <w:pStyle w:val="Ttulo4"/>
      </w:pPr>
      <w:r>
        <w:t>BLAST</w:t>
      </w:r>
    </w:p>
    <w:p w14:paraId="4F57A0C1" w14:textId="1C514DB5" w:rsidR="004A30F6" w:rsidRPr="001F5C38" w:rsidRDefault="001F5C38" w:rsidP="00EA3DE3">
      <w:pPr>
        <w:jc w:val="both"/>
      </w:pPr>
      <w:r w:rsidRPr="001F5C38">
        <w:t>BLAST son las siglas de</w:t>
      </w:r>
      <w:r w:rsidRPr="00F82838">
        <w:t xml:space="preserve"> </w:t>
      </w:r>
      <w:r w:rsidRPr="00F82838">
        <w:rPr>
          <w:i/>
        </w:rPr>
        <w:t>basic</w:t>
      </w:r>
      <w:r w:rsidRPr="00551564">
        <w:rPr>
          <w:i/>
        </w:rPr>
        <w:t xml:space="preserve"> local</w:t>
      </w:r>
      <w:r w:rsidRPr="00F82838">
        <w:rPr>
          <w:i/>
        </w:rPr>
        <w:t xml:space="preserve"> alignment search tool</w:t>
      </w:r>
      <w:r w:rsidRPr="001F5C38">
        <w:t xml:space="preserve"> (herramienta de bú</w:t>
      </w:r>
      <w:r>
        <w:t xml:space="preserve">squeda de alineamiento local básico). Es un algoritmo que permite </w:t>
      </w:r>
      <w:r w:rsidR="003C5A66">
        <w:t xml:space="preserve">realizar búsquedas en base a la similitud que presenten secuencias de aminoácidos, o secuencias de nucleótidos de ADN y/o ARN </w:t>
      </w:r>
      <w:r w:rsidR="003C5A66">
        <w:fldChar w:fldCharType="begin"/>
      </w:r>
      <w:r w:rsidR="003C5A66">
        <w:instrText xml:space="preserve"> ADDIN ZOTERO_ITEM CSL_CITATION {"citationID":"NYqVqkCp","properties":{"formattedCitation":"(Mount, 2007)","plainCitation":"(Mount, 2007)","noteIndex":0},"citationItems":[{"id":131,"uris":["http://zotero.org/users/5172276/items/E9CB8L9E"],"uri":["http://zotero.org/users/5172276/items/E9CB8L9E"],"itemData":{"id":131,"type":"article-journal","title":"Using the Basic Local Alignment Search Tool (BLAST)","container-title":"Cold Spring Harbor Protocols","page":"pdb.top17","volume":"2007","issue":"7","source":"cshprotocols.cshlp.org","abstract":"INTRODUCTION\nThe BLAST algorithm was developed as a way to perform DNA and protein sequence similarity searches by an algorithm that is faster than FASTA but considered to be equally as sensitive. Both of these methods follow a heuristic (tried-and-true) method that almost always works to find related sequences in a database search, but does not have the underlying guarantee of an optimal solution like the dynamic programming algorithm. FASTA finds short common patterns in query and database sequences and joins these into an alignment. BLAST is similar to FASTA, but gains a further increase in speed by searching only for rarer, more significant patterns in nucleic acid and protein sequences. BLAST is very popular due to its availability on the World Wide Web through a large server at the National Center for Biotechnology Information (NCBI) and at many other sites. The BLAST algorithm has evolved to provide molecular biologists with a set of very powerful search tools that are freely available to run on many computer platforms. This article is intended to be a “user’s guide” to the principles underlying BLAST.","DOI":"10.1101/pdb.top17","ISSN":"1940-3402, 1559-6095","note":"PMID: 21357135","journalAbbreviation":"Cold Spring Harb Protoc","language":"en","author":[{"family":"Mount","given":"David W."}],"issued":{"date-parts":[["2007",1,7]]}}}],"schema":"https://github.com/citation-style-language/schema/raw/master/csl-citation.json"} </w:instrText>
      </w:r>
      <w:r w:rsidR="003C5A66">
        <w:fldChar w:fldCharType="separate"/>
      </w:r>
      <w:r w:rsidR="003C5A66" w:rsidRPr="003C5A66">
        <w:rPr>
          <w:rFonts w:cs="Arial"/>
        </w:rPr>
        <w:t>(Mount, 2007)</w:t>
      </w:r>
      <w:r w:rsidR="003C5A66">
        <w:fldChar w:fldCharType="end"/>
      </w:r>
      <w:r w:rsidR="003C5A66">
        <w:t>.</w:t>
      </w:r>
    </w:p>
    <w:p w14:paraId="56FBA76D" w14:textId="1CCD2498" w:rsidR="00A3059F" w:rsidRDefault="00F7704E" w:rsidP="00F7704E">
      <w:pPr>
        <w:pStyle w:val="Ttulo3"/>
      </w:pPr>
      <w:bookmarkStart w:id="22" w:name="_Toc6250612"/>
      <w:r>
        <w:t>Lenguajes de programación</w:t>
      </w:r>
      <w:r w:rsidR="000D23D4">
        <w:t xml:space="preserve"> y librerías</w:t>
      </w:r>
      <w:bookmarkEnd w:id="22"/>
    </w:p>
    <w:p w14:paraId="02CA4325" w14:textId="77777777" w:rsidR="003562C5" w:rsidRDefault="003562C5" w:rsidP="003562C5">
      <w:pPr>
        <w:pStyle w:val="Ttulo4"/>
      </w:pPr>
      <w:r>
        <w:t>Anaconda</w:t>
      </w:r>
    </w:p>
    <w:p w14:paraId="3ACB16A8" w14:textId="75B50CD6" w:rsidR="0086776C" w:rsidRDefault="003562C5" w:rsidP="003562C5">
      <w:pPr>
        <w:jc w:val="both"/>
      </w:pPr>
      <w:r>
        <w:t xml:space="preserve">Anaconda </w:t>
      </w:r>
      <w:r w:rsidR="006D5548">
        <w:t>(</w:t>
      </w:r>
      <w:hyperlink r:id="rId14" w:history="1">
        <w:r w:rsidR="006D5548" w:rsidRPr="00FE12A4">
          <w:rPr>
            <w:rStyle w:val="Hipervnculo"/>
          </w:rPr>
          <w:t>https://www.anaconda.com</w:t>
        </w:r>
      </w:hyperlink>
      <w:r w:rsidR="006D5548">
        <w:t xml:space="preserve">) </w:t>
      </w:r>
      <w:r>
        <w:t xml:space="preserve">es una plataforma de código abierto </w:t>
      </w:r>
      <w:r w:rsidR="006D5548">
        <w:t xml:space="preserve">que puede gestionar la instalación completa de todos los elementos necesarios </w:t>
      </w:r>
      <w:r w:rsidR="0086776C">
        <w:t xml:space="preserve">(incluyendo dependencias) </w:t>
      </w:r>
      <w:r w:rsidR="006D5548">
        <w:t>para la elaboración de trabajos científicos</w:t>
      </w:r>
      <w:r w:rsidR="006E7FC6">
        <w:t xml:space="preserve">. </w:t>
      </w:r>
      <w:r w:rsidR="006D5548">
        <w:t>Debido a que centraliza la gestión de tod</w:t>
      </w:r>
      <w:r w:rsidR="0086776C">
        <w:t xml:space="preserve">a la plataforma necesaria para la investigación, se optó por su uso. </w:t>
      </w:r>
    </w:p>
    <w:p w14:paraId="3CA9089C" w14:textId="0804DC80" w:rsidR="0086776C" w:rsidRDefault="00380B10" w:rsidP="003562C5">
      <w:pPr>
        <w:jc w:val="both"/>
      </w:pPr>
      <w:r>
        <w:t xml:space="preserve">Todos los elementos mencionados en esta sección son instalables y administrables a través de </w:t>
      </w:r>
      <w:r w:rsidR="0086776C">
        <w:t>Anaconda.</w:t>
      </w:r>
    </w:p>
    <w:p w14:paraId="403EA230" w14:textId="6249E03B" w:rsidR="00F7704E" w:rsidRDefault="00F7704E" w:rsidP="00F7704E">
      <w:pPr>
        <w:pStyle w:val="Ttulo4"/>
      </w:pPr>
      <w:r>
        <w:t>Python</w:t>
      </w:r>
    </w:p>
    <w:p w14:paraId="08B9F4E0" w14:textId="5E6B5317" w:rsidR="00F7704E" w:rsidRPr="00F7704E" w:rsidRDefault="00114B8B" w:rsidP="00114B8B">
      <w:pPr>
        <w:jc w:val="both"/>
      </w:pPr>
      <w:r>
        <w:t>Python es un lenguaje de programación que en los últimos años ha ganado popularidad. Entre sus principales ventajas está su facilidad de uso, el soporte que se puede encontrar para el lenguaje en la comunidad y la gran cantidad de librerías con integraciones</w:t>
      </w:r>
      <w:r w:rsidR="00F0726B">
        <w:t xml:space="preserve"> a otros lenguajes o plataformas,</w:t>
      </w:r>
      <w:r>
        <w:t xml:space="preserve"> como con el lenguaje R y </w:t>
      </w:r>
      <w:r w:rsidR="00F0726B">
        <w:t xml:space="preserve">con </w:t>
      </w:r>
      <w:r w:rsidR="00F73780">
        <w:t>T</w:t>
      </w:r>
      <w:r>
        <w:t xml:space="preserve">ensorflow </w:t>
      </w:r>
      <w:r>
        <w:fldChar w:fldCharType="begin"/>
      </w:r>
      <w:r w:rsidR="00D76C1B">
        <w:instrText xml:space="preserve"> ADDIN ZOTERO_ITEM CSL_CITATION {"citationID":"UDq7c8s8","properties":{"formattedCitation":"(Willems,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114B8B">
        <w:rPr>
          <w:rFonts w:cs="Arial"/>
        </w:rPr>
        <w:t>(Willems, 2015)</w:t>
      </w:r>
      <w:r>
        <w:fldChar w:fldCharType="end"/>
      </w:r>
      <w:r>
        <w:t>.</w:t>
      </w:r>
    </w:p>
    <w:p w14:paraId="68A070E8" w14:textId="2C462805" w:rsidR="00F7704E" w:rsidRDefault="00F7704E" w:rsidP="00F7704E">
      <w:pPr>
        <w:pStyle w:val="Ttulo4"/>
      </w:pPr>
      <w:r>
        <w:lastRenderedPageBreak/>
        <w:t>R</w:t>
      </w:r>
    </w:p>
    <w:p w14:paraId="1A7A2302" w14:textId="0EF56454" w:rsidR="00114B8B" w:rsidRDefault="003672B6" w:rsidP="003672B6">
      <w:pPr>
        <w:jc w:val="both"/>
      </w:pPr>
      <w:r>
        <w:t xml:space="preserve">R es un lenguaje de programación está enfocado al análisis de data, estadísticas y gráficos, que también está gozando de una creciente popularidad en los últimos años </w:t>
      </w:r>
      <w:r>
        <w:fldChar w:fldCharType="begin"/>
      </w:r>
      <w:r w:rsidR="00D76C1B">
        <w:instrText xml:space="preserve"> ADDIN ZOTERO_ITEM CSL_CITATION {"citationID":"aUv2VhD0","properties":{"formattedCitation":"(Willems,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3672B6">
        <w:rPr>
          <w:rFonts w:cs="Arial"/>
        </w:rPr>
        <w:t>(Willems, 2015)</w:t>
      </w:r>
      <w:r>
        <w:fldChar w:fldCharType="end"/>
      </w:r>
      <w:r>
        <w:t xml:space="preserve">. Su facilidad de uso para el análisis estadístico fue un factor clave para su elección de cara al análisis </w:t>
      </w:r>
      <w:r w:rsidR="0057338A">
        <w:t xml:space="preserve">que se ha de realizar </w:t>
      </w:r>
      <w:r>
        <w:t xml:space="preserve">de los distintos modelos predictivos </w:t>
      </w:r>
      <w:r w:rsidR="0057338A">
        <w:t>en</w:t>
      </w:r>
      <w:r>
        <w:t xml:space="preserve"> la presente investigación.</w:t>
      </w:r>
    </w:p>
    <w:p w14:paraId="29B55A0C" w14:textId="77777777" w:rsidR="000D23D4" w:rsidRDefault="000D23D4" w:rsidP="000D23D4">
      <w:pPr>
        <w:pStyle w:val="Ttulo4"/>
      </w:pPr>
      <w:r>
        <w:t>BiomaRt</w:t>
      </w:r>
    </w:p>
    <w:p w14:paraId="000A6445" w14:textId="40B9F10B" w:rsidR="000D23D4" w:rsidRDefault="000D23D4" w:rsidP="003672B6">
      <w:pPr>
        <w:jc w:val="both"/>
      </w:pPr>
      <w:r>
        <w:t xml:space="preserve">Este paquete para R forma parte del proyecto de código abierto Bioconductor, que desarrolla </w:t>
      </w:r>
      <w:r w:rsidR="00F0726B">
        <w:t>una multitud de</w:t>
      </w:r>
      <w:r>
        <w:t xml:space="preserve"> herramientas estadísticas y de gráficos orientadas al análisis de información genómica, para el lenguaje R </w:t>
      </w:r>
      <w:r>
        <w:fldChar w:fldCharType="begin"/>
      </w:r>
      <w:r w:rsidR="00D76C1B">
        <w:instrText xml:space="preserve"> ADDIN ZOTERO_ITEM CSL_CITATION {"citationID":"ZpAqmhjM","properties":{"formattedCitation":"(Durinck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697335">
        <w:rPr>
          <w:rFonts w:cs="Arial"/>
          <w:szCs w:val="24"/>
        </w:rPr>
        <w:t>(Durinck et al., 2005)</w:t>
      </w:r>
      <w:r>
        <w:fldChar w:fldCharType="end"/>
      </w:r>
      <w:r>
        <w:t xml:space="preserve">. En particular el paquete biomaRt ofrece una interfaz de programación que permite consultar bases de datos a través de internet, como por ejemplo Ensembl </w:t>
      </w:r>
      <w:r>
        <w:fldChar w:fldCharType="begin"/>
      </w:r>
      <w:r>
        <w:instrText xml:space="preserve"> ADDIN ZOTERO_ITEM CSL_CITATION {"citationID":"PKYN5B0O","properties":{"formattedCitation":"(Durinck, Spellman, Birney, &amp; Huber, 2009)","plainCitation":"(Durinck, Spellman, Birney, &amp; Huber, 2009)","noteIndex":0},"citationItems":[{"id":138,"uris":["http://zotero.org/users/5172276/items/5LZA5MT9"],"uri":["http://zotero.org/users/5172276/items/5LZA5MT9"],"itemData":{"id":138,"type":"article-journal","title":"Mapping identifiers for the integration of genomic datasets with the R/Bioconductor package biomaRt","container-title":"Nature Protocols","page":"1184-1191","volume":"4","issue":"8","source":"www.nature.com","abstract":"Genomic experiments produce multiple views of biological systems, among them are DNA sequence and copy number variation, and mRNA and protein abundance. Understanding these systems needs integrated bioinformatic analysis. Public databases such as Ensembl provide relationships and mappings between the relevant sets of probe and target molecules. However, the relationships can be biologically complex and the content of the databases is dynamic. We demonstrate how to use the computational environment R to integrate and jointly analyze experimental datasets, employing BioMart web services to provide the molecule mappings. We also discuss typical problems that are encountered in making gene-to-transcript–to-protein mappings. The approach provides a flexible, programmable and reproducible basis for state-of-the-art bioinformatic data integration.","DOI":"10.1038/nprot.2009.97","ISSN":"1750-2799","language":"en","author":[{"family":"Durinck","given":"Steffen"},{"family":"Spellman","given":"Paul T."},{"family":"Birney","given":"Ewan"},{"family":"Huber","given":"Wolfgang"}],"issued":{"date-parts":[["2009",8]]}}}],"schema":"https://github.com/citation-style-language/schema/raw/master/csl-citation.json"} </w:instrText>
      </w:r>
      <w:r>
        <w:fldChar w:fldCharType="separate"/>
      </w:r>
      <w:r w:rsidRPr="000530BB">
        <w:rPr>
          <w:rFonts w:cs="Arial"/>
        </w:rPr>
        <w:t>(Durinck, Spellman, Birney, &amp; Huber, 2009)</w:t>
      </w:r>
      <w:r>
        <w:fldChar w:fldCharType="end"/>
      </w:r>
      <w:r>
        <w:t>.</w:t>
      </w:r>
    </w:p>
    <w:p w14:paraId="41C6AB4B" w14:textId="77777777" w:rsidR="000D23D4" w:rsidRDefault="000D23D4" w:rsidP="000D23D4">
      <w:pPr>
        <w:pStyle w:val="Ttulo4"/>
      </w:pPr>
      <w:r>
        <w:t>Tensorflow</w:t>
      </w:r>
    </w:p>
    <w:p w14:paraId="7DA630FD" w14:textId="77777777" w:rsidR="000D23D4" w:rsidRDefault="000D23D4" w:rsidP="000D23D4">
      <w:pPr>
        <w:jc w:val="both"/>
      </w:pPr>
      <w:r>
        <w:t xml:space="preserve">Tensorflow es una librería de código abierto para aprendizaje de máquina, desarrollada por Google. Se ha optado por su uso debido a que se especializa en modelos con aprendizaje profundo, permitiendo la manipulación de estos a un bajo nivel y un gran nivel de flexibilidad en la implementación de distintos modelos </w:t>
      </w:r>
      <w:r>
        <w:fldChar w:fldCharType="begin"/>
      </w:r>
      <w:r>
        <w:instrText xml:space="preserve"> ADDIN ZOTERO_ITEM CSL_CITATION {"citationID":"HOEAY1GT","properties":{"formattedCitation":"(Abadi et\\uc0\\u160{}al., 2016)","plainCitation":"(Abadi et al., 2016)","noteIndex":0},"citationItems":[{"id":121,"uris":["http://zotero.org/users/5172276/items/X3N4IMLJ"],"uri":["http://zotero.org/users/5172276/items/X3N4IMLJ"],"itemData":{"id":121,"type":"article-journal","title":"TensorFlow: A system for large-scale machine learning","page":"21","source":"Zotero","abstract":"TensorFlow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fldChar w:fldCharType="separate"/>
      </w:r>
      <w:r w:rsidRPr="00F65686">
        <w:rPr>
          <w:rFonts w:cs="Arial"/>
          <w:szCs w:val="24"/>
        </w:rPr>
        <w:t>(Abadi et al., 2016)</w:t>
      </w:r>
      <w:r>
        <w:fldChar w:fldCharType="end"/>
      </w:r>
      <w:r w:rsidRPr="00F65686">
        <w:t>.</w:t>
      </w:r>
    </w:p>
    <w:p w14:paraId="608FEC0E" w14:textId="77777777" w:rsidR="000D23D4" w:rsidRDefault="000D23D4" w:rsidP="000D23D4">
      <w:pPr>
        <w:pStyle w:val="Ttulo4"/>
      </w:pPr>
      <w:r>
        <w:t>Keras</w:t>
      </w:r>
    </w:p>
    <w:p w14:paraId="4E522E4A" w14:textId="601D4167" w:rsidR="000D23D4" w:rsidRDefault="000D23D4" w:rsidP="000D23D4">
      <w:pPr>
        <w:jc w:val="both"/>
      </w:pPr>
      <w:r>
        <w:t xml:space="preserve">Keras es una API de alto nivel, orientada a facilitar la construcción y el manejo de modelos de redes neuronales profundas. Tensorflow posee una implementación específica de esta API, que facilita en gran medida </w:t>
      </w:r>
      <w:r w:rsidR="00015163">
        <w:t>el</w:t>
      </w:r>
      <w:r>
        <w:t xml:space="preserve"> uso</w:t>
      </w:r>
      <w:r w:rsidR="00015163">
        <w:t xml:space="preserve"> y ajustes que se necesiten realizar al modelo implementado en Tensorflow</w:t>
      </w:r>
      <w:r>
        <w:t xml:space="preserve"> </w:t>
      </w:r>
      <w:r>
        <w:fldChar w:fldCharType="begin"/>
      </w:r>
      <w:r>
        <w:instrText xml:space="preserve"> ADDIN ZOTERO_ITEM CSL_CITATION {"citationID":"H6Bucczi","properties":{"formattedCitation":"(Chollet, 2017)","plainCitation":"(Chollet, 2017)","noteIndex":0},"citationItems":[{"id":152,"uris":["http://zotero.org/users/5172276/items/JNTXMCY7"],"uri":["http://zotero.org/users/5172276/items/JNTXMCY7"],"itemData":{"id":152,"type":"book","title":"Deep Learning with Python","publisher":"Manning Publications Co.","publisher-place":"Greenwich, CT, USA","edition":"1st","source":"ACM Digital Library","event-place":"Greenwich, CT, USA","abstract":"Summary Deep Learning with Python introduces the field of deep learning using the Python language and the powerful Keras library. Written by Keras creator and Google AI researcher Franois Chollet, this book builds your understanding through intuitive explanations and practical examples. Purchase of the print book includes a free eBook in PDF, Kindle, and ePub formats from Manning Publications. About the Technology Machine learning has made remarkable progress in recent years. We went from near-unusable speech and image recognition, to near-human accuracy. We went from machines that couldn't beat a serious Go player, to defeating a world champion. Behind this progress is deep learninga combination of engineering advances, best practices, and theory that enables a wealth of previously impossible smart applications. About the Book Deep Learning with Python introduces the field of deep learning using the Python language and the powerful Keras library. Written by Keras creator and Google AI researcher Franois Chollet, this book builds your understanding through intuitive explanations and practical examples. You'll explore challenging concepts and practice with applications in computer vision, natural-language processing, and generative models. By the time you finish, you'll have the knowledge and hands-on skills to apply deep learning in your own projects. What's Inside Deep learning from first principles Setting up your own deep-learning environment Image-classification models Deep learning for text and sequences Neural style transfer, text generation, and image generation About the Reader Readers need intermediate Python skills. No previous experience with Keras, TensorFlow, or machine learning is required. About the Author Franois Chollet works on deep learning at Google in Mountain View, CA. He is the creator of the Keras deep-learning library, as well as a contributor to the TensorFlow machine-learning framework. He also does deep-learning research, with a focus on computer vision and the application of machine learning to formal reasoning. His papers have been published at major conferences in the field, including the Conference on Computer Vision and Pattern Recognition (CVPR), the Conference and Workshop on Neural Information Processing Systems (NIPS), the International Conference on Learning Representations (ICLR), and others.","ISBN":"978-1-61729-443-3","author":[{"family":"Chollet","given":"Francois"}],"issued":{"date-parts":[["2017"]]}}}],"schema":"https://github.com/citation-style-language/schema/raw/master/csl-citation.json"} </w:instrText>
      </w:r>
      <w:r>
        <w:fldChar w:fldCharType="separate"/>
      </w:r>
      <w:r w:rsidRPr="00182C29">
        <w:rPr>
          <w:rFonts w:cs="Arial"/>
        </w:rPr>
        <w:t>(Chollet, 2017)</w:t>
      </w:r>
      <w:r>
        <w:fldChar w:fldCharType="end"/>
      </w:r>
      <w:r>
        <w:t>.</w:t>
      </w:r>
    </w:p>
    <w:p w14:paraId="1D475C2E" w14:textId="55A822C2" w:rsidR="0086776C" w:rsidRDefault="0086776C" w:rsidP="0086776C">
      <w:pPr>
        <w:pStyle w:val="Ttulo4"/>
      </w:pPr>
      <w:r>
        <w:t>Jupyter Notebook</w:t>
      </w:r>
    </w:p>
    <w:p w14:paraId="3AA60FEB" w14:textId="421B78A4" w:rsidR="0086776C" w:rsidRDefault="0086776C" w:rsidP="0086776C">
      <w:pPr>
        <w:jc w:val="both"/>
      </w:pPr>
      <w:r>
        <w:t>Jupyter Notebook (</w:t>
      </w:r>
      <w:hyperlink r:id="rId15" w:history="1">
        <w:r w:rsidRPr="00B82427">
          <w:rPr>
            <w:rStyle w:val="Hipervnculo"/>
          </w:rPr>
          <w:t>http://jupyter.org</w:t>
        </w:r>
      </w:hyperlink>
      <w:r>
        <w:t>) es una aplicación web que tiene varias funciones, como editar código en línea, compartir documentos y otras tareas especializadas para trabajos científicos.</w:t>
      </w:r>
      <w:r w:rsidR="006E7FC6">
        <w:t xml:space="preserve"> </w:t>
      </w:r>
      <w:r w:rsidR="00FD5E29">
        <w:t>S</w:t>
      </w:r>
      <w:r w:rsidR="006E7FC6">
        <w:t xml:space="preserve">e </w:t>
      </w:r>
      <w:r w:rsidR="00FD5E29">
        <w:t xml:space="preserve">utilizará </w:t>
      </w:r>
      <w:r w:rsidR="006E7FC6">
        <w:t xml:space="preserve">porque es ideal para el trabajo colaborativo científico, ya que expone códigos de programas con textos e imágenes descriptivos de los mismos, que pueden ser editados y ejecutados en línea </w:t>
      </w:r>
      <w:r w:rsidR="006E7FC6">
        <w:fldChar w:fldCharType="begin"/>
      </w:r>
      <w:r w:rsidR="00D76C1B">
        <w:instrText xml:space="preserve"> ADDIN ZOTERO_ITEM CSL_CITATION {"citationID":"NVuZwPOh","properties":{"formattedCitation":"(Shen, 2014)","plainCitation":"(Shen, 2014)","noteIndex":0},"citationItems":[{"id":244,"uris":["http://zotero.org/users/5172276/items/E23AWQMT"],"uri":["http://zotero.org/users/5172276/items/E23AWQMT"],"itemData":{"id":244,"type":"article-journal","title":"Interactive notebooks: Sharing the code","container-title":"Nature News","page":"151","volume":"515","issue":"7525","source":"www.nature.com","abstract":"The free IPython notebook makes data analysis easier to record, understand and reproduce.","DOI":"10.1038/515151a","title-short":"Interactive notebooks","language":"en","author":[{"family":"Shen","given":"Helen"}],"issued":{"date-parts":[["2014",11,6]]}}}],"schema":"https://github.com/citation-style-language/schema/raw/master/csl-citation.json"} </w:instrText>
      </w:r>
      <w:r w:rsidR="006E7FC6">
        <w:fldChar w:fldCharType="separate"/>
      </w:r>
      <w:r w:rsidR="006E7FC6" w:rsidRPr="006E7FC6">
        <w:rPr>
          <w:rFonts w:cs="Arial"/>
        </w:rPr>
        <w:t>(Shen, 2014)</w:t>
      </w:r>
      <w:r w:rsidR="006E7FC6">
        <w:fldChar w:fldCharType="end"/>
      </w:r>
      <w:r w:rsidR="006E7FC6">
        <w:t>.</w:t>
      </w:r>
    </w:p>
    <w:p w14:paraId="7AC8D0B0" w14:textId="19B0B3C4" w:rsidR="00411574" w:rsidRDefault="00411574" w:rsidP="00411574">
      <w:pPr>
        <w:pStyle w:val="Ttulo4"/>
      </w:pPr>
      <w:r>
        <w:lastRenderedPageBreak/>
        <w:t>Matplot</w:t>
      </w:r>
      <w:r w:rsidR="009C116B">
        <w:t>lib</w:t>
      </w:r>
      <w:r w:rsidR="00666E72">
        <w:t xml:space="preserve"> y Seaborn</w:t>
      </w:r>
    </w:p>
    <w:p w14:paraId="250A62E6" w14:textId="5A5E327B" w:rsidR="00411574" w:rsidRDefault="00666E72" w:rsidP="0086776C">
      <w:pPr>
        <w:jc w:val="both"/>
      </w:pPr>
      <w:r>
        <w:t>Matplot</w:t>
      </w:r>
      <w:r w:rsidR="009C116B">
        <w:t>lib</w:t>
      </w:r>
      <w:r>
        <w:t xml:space="preserve"> es una librería de código abierto para Python que permite generar gráficos y visualizaciones de data. Tiene una gran base de usuarios y soporte, además de varias otras APIs </w:t>
      </w:r>
      <w:r w:rsidR="00FB2DE7">
        <w:t>construidas</w:t>
      </w:r>
      <w:r>
        <w:t xml:space="preserve"> sobre esta librería</w:t>
      </w:r>
      <w:r w:rsidR="009C116B">
        <w:t xml:space="preserve"> </w:t>
      </w:r>
      <w:r w:rsidR="009C116B">
        <w:fldChar w:fldCharType="begin"/>
      </w:r>
      <w:r w:rsidR="00D76C1B">
        <w:instrText xml:space="preserve"> ADDIN ZOTERO_ITEM CSL_CITATION {"citationID":"Ox2zxCo0","properties":{"formattedCitation":"(VanderPlas,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rsidR="009C116B">
        <w:fldChar w:fldCharType="separate"/>
      </w:r>
      <w:r w:rsidR="009C116B" w:rsidRPr="009C116B">
        <w:rPr>
          <w:rFonts w:cs="Arial"/>
        </w:rPr>
        <w:t>(VanderPlas, 2016)</w:t>
      </w:r>
      <w:r w:rsidR="009C116B">
        <w:fldChar w:fldCharType="end"/>
      </w:r>
      <w:r>
        <w:t>.</w:t>
      </w:r>
    </w:p>
    <w:p w14:paraId="11F4931F" w14:textId="0F405467" w:rsidR="009C116B" w:rsidRDefault="009C116B" w:rsidP="0086776C">
      <w:pPr>
        <w:jc w:val="both"/>
      </w:pPr>
      <w:r>
        <w:t xml:space="preserve">Una de estas APIs es Seaborn, que ayuda a extender la funcionalidad de Matplotlib, que se estaba quedando desfasada, sobre todo en términos de la calidad de los gráficos que genera, además de ofrecer un uso más simple de Matplotlib </w:t>
      </w:r>
      <w:r>
        <w:fldChar w:fldCharType="begin"/>
      </w:r>
      <w:r w:rsidR="00D76C1B">
        <w:instrText xml:space="preserve"> ADDIN ZOTERO_ITEM CSL_CITATION {"citationID":"4Dy6EYe0","properties":{"formattedCitation":"(VanderPlas,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fldChar w:fldCharType="separate"/>
      </w:r>
      <w:r w:rsidRPr="009C116B">
        <w:rPr>
          <w:rFonts w:cs="Arial"/>
        </w:rPr>
        <w:t>(VanderPlas, 2016)</w:t>
      </w:r>
      <w:r>
        <w:fldChar w:fldCharType="end"/>
      </w:r>
      <w:r>
        <w:t>.</w:t>
      </w:r>
    </w:p>
    <w:p w14:paraId="060DFDD5" w14:textId="1A193D6F" w:rsidR="00F7704E" w:rsidRDefault="001E7A28" w:rsidP="00114B8B">
      <w:pPr>
        <w:pStyle w:val="Ttulo3"/>
      </w:pPr>
      <w:bookmarkStart w:id="23" w:name="_Toc6250613"/>
      <w:r>
        <w:t>Aprendizaje de Máquina</w:t>
      </w:r>
      <w:bookmarkEnd w:id="23"/>
    </w:p>
    <w:p w14:paraId="335B82B0" w14:textId="54A3401F" w:rsidR="005D4A43" w:rsidRDefault="00CB5DE4" w:rsidP="005D4A43">
      <w:pPr>
        <w:pStyle w:val="Ttulo4"/>
      </w:pPr>
      <w:r>
        <w:t>Redes neuronales profundas</w:t>
      </w:r>
    </w:p>
    <w:p w14:paraId="2EFD84E3" w14:textId="0AA59B92" w:rsidR="005D4A43" w:rsidRDefault="00B42634" w:rsidP="005D4A43">
      <w:pPr>
        <w:jc w:val="both"/>
      </w:pPr>
      <w:r>
        <w:t>Las redes neuronales son algoritmos de aprendizaje de máquina que fueron modelados en base al cerebro humano.</w:t>
      </w:r>
      <w:r w:rsidR="00747DCB">
        <w:t xml:space="preserve"> La unidad básica de estas redes es la neurona, que recibe entradas numéricas y devuelve una salida entre 0 y 1. Estas neuronas se organizan en capas, y cuando la red neuronal posee más de dos capas, se le conoce como red neuronal profunda </w:t>
      </w:r>
      <w:r w:rsidR="00747DCB">
        <w:fldChar w:fldCharType="begin"/>
      </w:r>
      <w:r w:rsidR="00D76C1B">
        <w:instrText xml:space="preserve"> ADDIN ZOTERO_ITEM CSL_CITATION {"citationID":"4yZmzUmI","properties":{"formattedCitation":"(Nielsen, 2018)","plainCitation":"(Nielsen, 2018)","noteIndex":0},"citationItems":[{"id":148,"uris":["http://zotero.org/users/5172276/items/7CBBLFEA"],"uri":["http://zotero.org/users/5172276/items/7CBBLFEA"],"itemData":{"id":148,"type":"article-journal","title":"Neural Networks and Deep Learning","source":"neuralnetworksanddeeplearning.com","URL":"http://neuralnetworksanddeeplearning.com","language":"en","author":[{"family":"Nielsen","given":"Michael A."}],"issued":{"date-parts":[["2018"]]},"accessed":{"date-parts":[["2018",11,8]]}}}],"schema":"https://github.com/citation-style-language/schema/raw/master/csl-citation.json"} </w:instrText>
      </w:r>
      <w:r w:rsidR="00747DCB">
        <w:fldChar w:fldCharType="separate"/>
      </w:r>
      <w:r w:rsidR="00747DCB" w:rsidRPr="00747DCB">
        <w:rPr>
          <w:rFonts w:cs="Arial"/>
        </w:rPr>
        <w:t>(Nielsen, 2018)</w:t>
      </w:r>
      <w:r w:rsidR="00747DCB">
        <w:fldChar w:fldCharType="end"/>
      </w:r>
      <w:r w:rsidR="00747DCB">
        <w:t>.</w:t>
      </w:r>
    </w:p>
    <w:p w14:paraId="1B47224E" w14:textId="02A29A01" w:rsidR="00370D10" w:rsidRPr="00370D10" w:rsidRDefault="00747DCB" w:rsidP="00182C29">
      <w:pPr>
        <w:jc w:val="both"/>
      </w:pPr>
      <w:r>
        <w:t>El uso de las redes neuronales profundas</w:t>
      </w:r>
      <w:r w:rsidR="00F43FEE">
        <w:t>,</w:t>
      </w:r>
      <w:r>
        <w:t xml:space="preserve"> y sus variantes</w:t>
      </w:r>
      <w:r w:rsidR="00F43FEE">
        <w:t xml:space="preserve">, es cada vez mayor en el campo de la biología, apoyándose en su poder de abstracción y en el beneficio que obtienen de la cantidad de información disponible gracias a los proyectos de secuenciación de transcriptomas </w:t>
      </w:r>
      <w:r w:rsidR="00F43FEE">
        <w:fldChar w:fldCharType="begin"/>
      </w:r>
      <w:r w:rsidR="00F43FEE">
        <w:instrText xml:space="preserve"> ADDIN ZOTERO_ITEM CSL_CITATION {"citationID":"MawgB20D","properties":{"formattedCitation":"(Jabeen, Ahmad, &amp; Raza, 2018)","plainCitation":"(Jabeen, Ahmad, &amp; Raza,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00F43FEE">
        <w:fldChar w:fldCharType="separate"/>
      </w:r>
      <w:r w:rsidR="00F43FEE" w:rsidRPr="00F43FEE">
        <w:rPr>
          <w:rFonts w:cs="Arial"/>
        </w:rPr>
        <w:t>(Jabeen, Ahmad, &amp; Raza, 2018)</w:t>
      </w:r>
      <w:r w:rsidR="00F43FEE">
        <w:fldChar w:fldCharType="end"/>
      </w:r>
      <w:r w:rsidR="00F43FEE">
        <w:t>.</w:t>
      </w:r>
    </w:p>
    <w:p w14:paraId="0E71BED6" w14:textId="3D974E1A" w:rsidR="00F65686" w:rsidRDefault="00E32E89" w:rsidP="00E32E89">
      <w:pPr>
        <w:pStyle w:val="Ttulo3"/>
      </w:pPr>
      <w:bookmarkStart w:id="24" w:name="_Toc6250614"/>
      <w:r>
        <w:t xml:space="preserve">Métodos </w:t>
      </w:r>
      <w:r w:rsidR="00DF5CD3">
        <w:t>de Validación</w:t>
      </w:r>
      <w:bookmarkEnd w:id="24"/>
    </w:p>
    <w:p w14:paraId="2B1394AB" w14:textId="0FFFF6C8" w:rsidR="00E32E89" w:rsidRDefault="00E32E89" w:rsidP="00E32E89">
      <w:pPr>
        <w:pStyle w:val="Ttulo4"/>
      </w:pPr>
      <w:r>
        <w:t>k-</w:t>
      </w:r>
      <w:r w:rsidR="00FA1526">
        <w:t>F</w:t>
      </w:r>
      <w:r>
        <w:t xml:space="preserve">old </w:t>
      </w:r>
      <w:r w:rsidR="00FA1526">
        <w:t xml:space="preserve">cross </w:t>
      </w:r>
      <w:r>
        <w:t>validatio</w:t>
      </w:r>
      <w:r w:rsidR="00FA1526">
        <w:t>n</w:t>
      </w:r>
    </w:p>
    <w:p w14:paraId="0EE64FF3" w14:textId="7D90CDD6" w:rsidR="00152023" w:rsidRDefault="00D1135C" w:rsidP="001E7A28">
      <w:pPr>
        <w:jc w:val="both"/>
      </w:pPr>
      <w:r>
        <w:t>Es un método estadístico ampliamente usado en modelos de aprendizaje de máquina, que consiste, en su versión más simple, en la división de un conjunto de datos en un número k de grupos</w:t>
      </w:r>
      <w:r w:rsidR="00152023">
        <w:t xml:space="preserve">, de los cuales uno será tomado para la validación del modelo, y el resto para el entrenamiento </w:t>
      </w:r>
      <w:r w:rsidR="00152023">
        <w:fldChar w:fldCharType="begin"/>
      </w:r>
      <w:r w:rsidR="00152023">
        <w:instrText xml:space="preserve"> ADDIN ZOTERO_ITEM CSL_CITATION {"citationID":"5T1JJUnX","properties":{"formattedCitation":"(Brownlee,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152023">
        <w:fldChar w:fldCharType="separate"/>
      </w:r>
      <w:r w:rsidR="00152023" w:rsidRPr="00D1135C">
        <w:rPr>
          <w:rFonts w:cs="Arial"/>
        </w:rPr>
        <w:t>(Brownlee, 2018)</w:t>
      </w:r>
      <w:r w:rsidR="00152023">
        <w:fldChar w:fldCharType="end"/>
      </w:r>
      <w:r>
        <w:t>.</w:t>
      </w:r>
    </w:p>
    <w:p w14:paraId="45A05143" w14:textId="6496D77E" w:rsidR="00102A68" w:rsidRDefault="003B4C18" w:rsidP="00E14034">
      <w:pPr>
        <w:jc w:val="both"/>
      </w:pPr>
      <w:r>
        <w:t>El modelo será evaluado k</w:t>
      </w:r>
      <w:r w:rsidR="00152023">
        <w:t xml:space="preserve"> veces, </w:t>
      </w:r>
      <w:r w:rsidR="00F15CC0">
        <w:t>hasta que cada grupo haya sido usado</w:t>
      </w:r>
      <w:r w:rsidR="00686935">
        <w:t xml:space="preserve"> para la </w:t>
      </w:r>
      <w:r w:rsidR="00152023">
        <w:t xml:space="preserve">validación </w:t>
      </w:r>
      <w:r w:rsidR="00686935">
        <w:t>del modelo</w:t>
      </w:r>
      <w:r w:rsidR="00B935C5">
        <w:t xml:space="preserve"> (ver </w:t>
      </w:r>
      <w:r w:rsidR="00B935C5">
        <w:fldChar w:fldCharType="begin"/>
      </w:r>
      <w:r w:rsidR="00B935C5">
        <w:instrText xml:space="preserve"> REF _Ref530253627 \h </w:instrText>
      </w:r>
      <w:r w:rsidR="00B935C5">
        <w:fldChar w:fldCharType="separate"/>
      </w:r>
      <w:r w:rsidR="003F1965" w:rsidRPr="00F82838">
        <w:rPr>
          <w:lang w:val="en-US"/>
        </w:rPr>
        <w:t>Figura</w:t>
      </w:r>
      <w:r w:rsidR="003F1965" w:rsidRPr="00B935C5">
        <w:rPr>
          <w:lang w:val="en-US"/>
        </w:rPr>
        <w:t xml:space="preserve"> </w:t>
      </w:r>
      <w:r w:rsidR="003F1965">
        <w:rPr>
          <w:noProof/>
          <w:lang w:val="en-US"/>
        </w:rPr>
        <w:t>3</w:t>
      </w:r>
      <w:r w:rsidR="00B935C5">
        <w:fldChar w:fldCharType="end"/>
      </w:r>
      <w:r w:rsidR="00B935C5">
        <w:t>)</w:t>
      </w:r>
      <w:r w:rsidR="00152023">
        <w:t xml:space="preserve">. </w:t>
      </w:r>
      <w:r w:rsidR="00D1135C">
        <w:t xml:space="preserve">Al final del proceso obtendremos k mediciones de la precisión del modelo predictivo, de los cuales podemos extraer medidas representativas </w:t>
      </w:r>
      <w:r w:rsidR="00686935">
        <w:t>a través</w:t>
      </w:r>
      <w:r w:rsidR="00E92D00">
        <w:t>,</w:t>
      </w:r>
      <w:r w:rsidR="00686935">
        <w:t xml:space="preserve"> por ejemplo</w:t>
      </w:r>
      <w:r w:rsidR="00E92D00">
        <w:t>,</w:t>
      </w:r>
      <w:r w:rsidR="00686935">
        <w:t xml:space="preserve"> de un promedio simple de las mediciones</w:t>
      </w:r>
      <w:r w:rsidR="00D1135C">
        <w:t xml:space="preserve"> </w:t>
      </w:r>
      <w:r w:rsidR="00D1135C">
        <w:fldChar w:fldCharType="begin"/>
      </w:r>
      <w:r w:rsidR="00D1135C">
        <w:instrText xml:space="preserve"> ADDIN ZOTERO_ITEM CSL_CITATION {"citationID":"TWz4AYaD","properties":{"formattedCitation":"(Brownlee,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D1135C">
        <w:fldChar w:fldCharType="separate"/>
      </w:r>
      <w:r w:rsidR="00D1135C" w:rsidRPr="00D1135C">
        <w:rPr>
          <w:rFonts w:cs="Arial"/>
        </w:rPr>
        <w:t>(Brownlee, 2018)</w:t>
      </w:r>
      <w:r w:rsidR="00D1135C">
        <w:fldChar w:fldCharType="end"/>
      </w:r>
      <w:r w:rsidR="00D1135C">
        <w:t>.</w:t>
      </w:r>
    </w:p>
    <w:p w14:paraId="4954E8AA" w14:textId="4E581CAF" w:rsidR="00B935C5" w:rsidRPr="003E6F79" w:rsidRDefault="00B935C5" w:rsidP="00B935C5">
      <w:pPr>
        <w:keepNext/>
        <w:jc w:val="center"/>
      </w:pPr>
      <w:r>
        <w:rPr>
          <w:noProof/>
        </w:rPr>
        <w:lastRenderedPageBreak/>
        <w:drawing>
          <wp:inline distT="0" distB="0" distL="0" distR="0" wp14:anchorId="3051ED0E" wp14:editId="0832330C">
            <wp:extent cx="5399405" cy="3222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9405" cy="3222625"/>
                    </a:xfrm>
                    <a:prstGeom prst="rect">
                      <a:avLst/>
                    </a:prstGeom>
                    <a:noFill/>
                    <a:ln>
                      <a:noFill/>
                    </a:ln>
                  </pic:spPr>
                </pic:pic>
              </a:graphicData>
            </a:graphic>
          </wp:inline>
        </w:drawing>
      </w:r>
    </w:p>
    <w:p w14:paraId="596EA27D" w14:textId="4444C694" w:rsidR="00B935C5" w:rsidRDefault="00B935C5" w:rsidP="00B935C5">
      <w:pPr>
        <w:pStyle w:val="Descripcin"/>
        <w:jc w:val="center"/>
      </w:pPr>
      <w:bookmarkStart w:id="25" w:name="_Ref530253627"/>
      <w:bookmarkStart w:id="26" w:name="_Toc6250576"/>
      <w:r w:rsidRPr="00F82838">
        <w:rPr>
          <w:lang w:val="en-US"/>
        </w:rPr>
        <w:t>Figura</w:t>
      </w:r>
      <w:r w:rsidRPr="00B935C5">
        <w:rPr>
          <w:lang w:val="en-US"/>
        </w:rPr>
        <w:t xml:space="preserve"> </w:t>
      </w:r>
      <w:r>
        <w:fldChar w:fldCharType="begin"/>
      </w:r>
      <w:r w:rsidRPr="00B935C5">
        <w:rPr>
          <w:lang w:val="en-US"/>
        </w:rPr>
        <w:instrText xml:space="preserve"> SEQ Figura \* ARABIC </w:instrText>
      </w:r>
      <w:r>
        <w:fldChar w:fldCharType="separate"/>
      </w:r>
      <w:r w:rsidR="003F1965">
        <w:rPr>
          <w:noProof/>
          <w:lang w:val="en-US"/>
        </w:rPr>
        <w:t>3</w:t>
      </w:r>
      <w:r>
        <w:fldChar w:fldCharType="end"/>
      </w:r>
      <w:bookmarkEnd w:id="25"/>
      <w:r w:rsidRPr="00B935C5">
        <w:rPr>
          <w:lang w:val="en-US"/>
        </w:rPr>
        <w:t xml:space="preserve"> - k-fold cross validation. </w:t>
      </w:r>
      <w:r>
        <w:t>Elaboración propia.</w:t>
      </w:r>
      <w:bookmarkEnd w:id="26"/>
    </w:p>
    <w:p w14:paraId="57232932" w14:textId="70609E81" w:rsidR="004E701A" w:rsidRDefault="004E701A" w:rsidP="004E701A">
      <w:pPr>
        <w:pStyle w:val="Ttulo4"/>
      </w:pPr>
      <w:r>
        <w:t>Medidas de precisión: exactitud, precisión y exhaustividad</w:t>
      </w:r>
    </w:p>
    <w:p w14:paraId="45ADA08A" w14:textId="3BA705B2" w:rsidR="004E701A" w:rsidRDefault="004E701A" w:rsidP="004E701A">
      <w:pPr>
        <w:jc w:val="both"/>
      </w:pPr>
      <w:r>
        <w:t xml:space="preserve">Para medir la precisión del modelo predictivo, se utilizarán tres medidas: la exactitud, la precisión y la exhaustividad. Estas medidas son clásicamente usadas para </w:t>
      </w:r>
      <w:r w:rsidR="000730F4">
        <w:t>evaluar</w:t>
      </w:r>
      <w:r>
        <w:t xml:space="preserve"> </w:t>
      </w:r>
      <w:r w:rsidR="000730F4">
        <w:t>el</w:t>
      </w:r>
      <w:r>
        <w:t xml:space="preserve"> </w:t>
      </w:r>
      <w:r w:rsidR="000730F4">
        <w:t xml:space="preserve">desempeño </w:t>
      </w:r>
      <w:r>
        <w:t xml:space="preserve">de modelos predictivos </w:t>
      </w:r>
      <w:r>
        <w:fldChar w:fldCharType="begin"/>
      </w:r>
      <w:r w:rsidR="00D76C1B">
        <w:instrText xml:space="preserve"> ADDIN ZOTERO_ITEM CSL_CITATION {"citationID":"PDApkIWY","properties":{"formattedCitation":"(Wucher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fldChar w:fldCharType="separate"/>
      </w:r>
      <w:r w:rsidRPr="004E701A">
        <w:rPr>
          <w:rFonts w:cs="Arial"/>
          <w:szCs w:val="24"/>
        </w:rPr>
        <w:t>(Wucher et al., 2017)</w:t>
      </w:r>
      <w:r>
        <w:fldChar w:fldCharType="end"/>
      </w:r>
      <w:r>
        <w:t>.</w:t>
      </w:r>
    </w:p>
    <w:p w14:paraId="0DBFC64B" w14:textId="521CC3A6" w:rsidR="004E701A" w:rsidRDefault="004E701A" w:rsidP="004E701A">
      <w:pPr>
        <w:jc w:val="both"/>
      </w:pPr>
      <w:r>
        <w:t xml:space="preserve">Cuando se genera un predictor binario (se llama así porque solamente predice dos clases, en este caso: </w:t>
      </w:r>
      <w:r w:rsidRPr="004E701A">
        <w:rPr>
          <w:i/>
        </w:rPr>
        <w:t>lncRNA</w:t>
      </w:r>
      <w:r>
        <w:t xml:space="preserve"> o </w:t>
      </w:r>
      <w:r w:rsidRPr="004E701A">
        <w:rPr>
          <w:i/>
        </w:rPr>
        <w:t>PTC</w:t>
      </w:r>
      <w:r>
        <w:t xml:space="preserve">), los resultados pueden dividirse en cuatro secciones: verdaderos positivos (VP), falsos positivos (FP), falsos negativos (FN) y verdaderos negativos (VN). La </w:t>
      </w:r>
      <w:r w:rsidR="009F14A1">
        <w:fldChar w:fldCharType="begin"/>
      </w:r>
      <w:r w:rsidR="009F14A1">
        <w:instrText xml:space="preserve"> REF _Ref530614954 \h </w:instrText>
      </w:r>
      <w:r w:rsidR="009F14A1">
        <w:fldChar w:fldCharType="separate"/>
      </w:r>
      <w:r w:rsidR="003F1965">
        <w:t xml:space="preserve">Figura </w:t>
      </w:r>
      <w:r w:rsidR="003F1965">
        <w:rPr>
          <w:noProof/>
        </w:rPr>
        <w:t>4</w:t>
      </w:r>
      <w:r w:rsidR="009F14A1">
        <w:fldChar w:fldCharType="end"/>
      </w:r>
      <w:r>
        <w:t xml:space="preserve"> detalla el significado de cada uno de ellos en el contexto del predictor de </w:t>
      </w:r>
      <w:r w:rsidRPr="004E701A">
        <w:rPr>
          <w:i/>
        </w:rPr>
        <w:t>lncRNA</w:t>
      </w:r>
      <w:r>
        <w:t>.</w:t>
      </w:r>
    </w:p>
    <w:p w14:paraId="2596009C" w14:textId="77777777" w:rsidR="009F14A1" w:rsidRDefault="009F14A1" w:rsidP="009F14A1">
      <w:pPr>
        <w:keepNext/>
        <w:jc w:val="center"/>
      </w:pPr>
      <w:r>
        <w:rPr>
          <w:noProof/>
        </w:rPr>
        <w:drawing>
          <wp:inline distT="0" distB="0" distL="0" distR="0" wp14:anchorId="30637734" wp14:editId="54C049F8">
            <wp:extent cx="3856383" cy="180777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0636" cy="1856650"/>
                    </a:xfrm>
                    <a:prstGeom prst="rect">
                      <a:avLst/>
                    </a:prstGeom>
                    <a:noFill/>
                    <a:ln>
                      <a:noFill/>
                    </a:ln>
                  </pic:spPr>
                </pic:pic>
              </a:graphicData>
            </a:graphic>
          </wp:inline>
        </w:drawing>
      </w:r>
    </w:p>
    <w:p w14:paraId="6343FA97" w14:textId="330EA0ED" w:rsidR="004E701A" w:rsidRDefault="009F14A1" w:rsidP="009F14A1">
      <w:pPr>
        <w:pStyle w:val="Descripcin"/>
        <w:jc w:val="center"/>
      </w:pPr>
      <w:bookmarkStart w:id="27" w:name="_Ref530614954"/>
      <w:bookmarkStart w:id="28" w:name="_Toc6250577"/>
      <w:r>
        <w:t xml:space="preserve">Figura </w:t>
      </w:r>
      <w:r w:rsidR="00B26BAC">
        <w:rPr>
          <w:noProof/>
        </w:rPr>
        <w:fldChar w:fldCharType="begin"/>
      </w:r>
      <w:r w:rsidR="00B26BAC">
        <w:rPr>
          <w:noProof/>
        </w:rPr>
        <w:instrText xml:space="preserve"> SEQ Figura \* ARABIC </w:instrText>
      </w:r>
      <w:r w:rsidR="00B26BAC">
        <w:rPr>
          <w:noProof/>
        </w:rPr>
        <w:fldChar w:fldCharType="separate"/>
      </w:r>
      <w:r w:rsidR="003F1965">
        <w:rPr>
          <w:noProof/>
        </w:rPr>
        <w:t>4</w:t>
      </w:r>
      <w:r w:rsidR="00B26BAC">
        <w:rPr>
          <w:noProof/>
        </w:rPr>
        <w:fldChar w:fldCharType="end"/>
      </w:r>
      <w:bookmarkEnd w:id="27"/>
      <w:r>
        <w:t xml:space="preserve"> - Tipos de resultados de un predictor. Elaboración propia.</w:t>
      </w:r>
      <w:bookmarkEnd w:id="28"/>
    </w:p>
    <w:p w14:paraId="381ADFF6" w14:textId="7178D4EA" w:rsidR="004E701A" w:rsidRDefault="004E701A" w:rsidP="004E701A">
      <w:pPr>
        <w:jc w:val="both"/>
      </w:pPr>
      <w:r>
        <w:lastRenderedPageBreak/>
        <w:t xml:space="preserve">Entonces, para realizar la validación del modelo, las tres medidas se definen </w:t>
      </w:r>
      <w:r w:rsidR="00195778">
        <w:t>de la siguiente manera</w:t>
      </w:r>
      <w:r>
        <w:t>:</w:t>
      </w:r>
    </w:p>
    <w:p w14:paraId="0A831291" w14:textId="57CFE4A0" w:rsidR="004E701A" w:rsidRPr="00C36657" w:rsidRDefault="004E701A" w:rsidP="004E701A">
      <w:pPr>
        <w:pStyle w:val="Prrafodelista"/>
        <w:numPr>
          <w:ilvl w:val="0"/>
          <w:numId w:val="20"/>
        </w:numPr>
      </w:pPr>
      <w:r w:rsidRPr="00C36657">
        <w:t>Exactitud = (VP + VN) / (VP + FP + FN + VN)</w:t>
      </w:r>
    </w:p>
    <w:p w14:paraId="5D82AF4E" w14:textId="392B2625" w:rsidR="004E701A" w:rsidRPr="00C36657" w:rsidRDefault="004E701A" w:rsidP="004E701A">
      <w:pPr>
        <w:pStyle w:val="Prrafodelista"/>
        <w:numPr>
          <w:ilvl w:val="0"/>
          <w:numId w:val="20"/>
        </w:numPr>
      </w:pPr>
      <w:r w:rsidRPr="00C36657">
        <w:t>Precisi</w:t>
      </w:r>
      <w:r w:rsidR="00C36657" w:rsidRPr="00C36657">
        <w:t>ó</w:t>
      </w:r>
      <w:r w:rsidRPr="00C36657">
        <w:t>n = (VP) / (VP + FP)</w:t>
      </w:r>
    </w:p>
    <w:p w14:paraId="146AB762" w14:textId="238974A0" w:rsidR="004E701A" w:rsidRPr="00C36657" w:rsidRDefault="004E701A" w:rsidP="004E701A">
      <w:pPr>
        <w:pStyle w:val="Prrafodelista"/>
        <w:numPr>
          <w:ilvl w:val="0"/>
          <w:numId w:val="20"/>
        </w:numPr>
      </w:pPr>
      <w:r w:rsidRPr="00C36657">
        <w:t>Exhaustividad = (VP) / (VP + FN)</w:t>
      </w:r>
    </w:p>
    <w:p w14:paraId="564679D3" w14:textId="0C238293" w:rsidR="000A5D4A" w:rsidRPr="004E701A" w:rsidRDefault="000A5D4A" w:rsidP="00E14034">
      <w:pPr>
        <w:jc w:val="both"/>
        <w:rPr>
          <w:lang w:val="en-US"/>
        </w:rPr>
      </w:pPr>
      <w:r w:rsidRPr="004E701A">
        <w:rPr>
          <w:lang w:val="en-US"/>
        </w:rPr>
        <w:br w:type="page"/>
      </w:r>
    </w:p>
    <w:p w14:paraId="68BC89AA" w14:textId="45F3EBD1" w:rsidR="00D26EFF" w:rsidRDefault="00D26EFF" w:rsidP="00ED2A35">
      <w:pPr>
        <w:pStyle w:val="Ttulo1"/>
      </w:pPr>
      <w:bookmarkStart w:id="29" w:name="_Toc6250615"/>
      <w:r w:rsidRPr="00663A20">
        <w:lastRenderedPageBreak/>
        <w:t xml:space="preserve">Marco </w:t>
      </w:r>
      <w:r w:rsidR="00762D9C">
        <w:t>Conceptual</w:t>
      </w:r>
      <w:bookmarkEnd w:id="29"/>
    </w:p>
    <w:p w14:paraId="23FA1BD2" w14:textId="66B1F545" w:rsidR="007F1014" w:rsidRDefault="008028F3" w:rsidP="008028F3">
      <w:pPr>
        <w:pStyle w:val="Ttulo2"/>
      </w:pPr>
      <w:bookmarkStart w:id="30" w:name="_Toc6250616"/>
      <w:r>
        <w:t>Biología Molecular</w:t>
      </w:r>
      <w:bookmarkEnd w:id="30"/>
    </w:p>
    <w:p w14:paraId="541B3E7E" w14:textId="6F6B0E00" w:rsidR="008028F3" w:rsidRDefault="008028F3" w:rsidP="006D2AAB">
      <w:pPr>
        <w:jc w:val="both"/>
      </w:pPr>
      <w:r>
        <w:t>La biología molecular e</w:t>
      </w:r>
      <w:r w:rsidR="00556896">
        <w:t>studia el funcionamiento de la</w:t>
      </w:r>
      <w:r w:rsidR="006072D2">
        <w:t>s</w:t>
      </w:r>
      <w:r w:rsidR="00556896">
        <w:t xml:space="preserve"> molécula</w:t>
      </w:r>
      <w:r w:rsidR="006072D2">
        <w:t>s que posibilitan los procesos bi</w:t>
      </w:r>
      <w:r w:rsidR="00E11103">
        <w:t>o</w:t>
      </w:r>
      <w:r w:rsidR="006072D2">
        <w:t>l</w:t>
      </w:r>
      <w:r w:rsidR="00E11103">
        <w:t>ó</w:t>
      </w:r>
      <w:r w:rsidR="006072D2">
        <w:t xml:space="preserve">gicos. Entre </w:t>
      </w:r>
      <w:r w:rsidR="00556896">
        <w:t>l</w:t>
      </w:r>
      <w:r w:rsidR="006072D2">
        <w:t>a</w:t>
      </w:r>
      <w:r w:rsidR="00556896">
        <w:t>s principales moléculas que estudia</w:t>
      </w:r>
      <w:r w:rsidR="006072D2">
        <w:t xml:space="preserve"> están</w:t>
      </w:r>
      <w:r w:rsidR="00556896">
        <w:t xml:space="preserve"> el ADN</w:t>
      </w:r>
      <w:r w:rsidR="0027717F">
        <w:t xml:space="preserve"> (ácido </w:t>
      </w:r>
      <w:r w:rsidR="00662BCD">
        <w:t>desoxi</w:t>
      </w:r>
      <w:r w:rsidR="0027717F">
        <w:t>r</w:t>
      </w:r>
      <w:r w:rsidR="00662BCD">
        <w:t>r</w:t>
      </w:r>
      <w:r w:rsidR="0027717F">
        <w:t>ibonucleico)</w:t>
      </w:r>
      <w:r w:rsidR="00556896">
        <w:t xml:space="preserve"> y las proteínas </w:t>
      </w:r>
      <w:r w:rsidR="00556896">
        <w:fldChar w:fldCharType="begin"/>
      </w:r>
      <w:r w:rsidR="00556896">
        <w:instrText xml:space="preserve"> ADDIN ZOTERO_ITEM CSL_CITATION {"citationID":"45JBKq3g","properties":{"formattedCitation":"(Setubal &amp; Meidanis, 1997)","plainCitation":"(Setubal &amp; Meidanis, 1997)","noteIndex":0},"citationItems":[{"id":70,"uris":["http://zotero.org/users/5172276/items/4NWAGXQL"],"uri":["http://zotero.org/users/5172276/items/4NWAGXQL"],"itemData":{"id":70,"type":"book","title":"Introduction to computational molecular biology","publisher":"PWS Pub","publisher-place":"Boston","number-of-pages":"296","source":"Library of Congress ISBN","event-place":"Boston","ISBN":"978-0-534-95262-4","call-number":"QH506 .S49 1997","language":"en","author":[{"family":"Setubal","given":"João Carlos"},{"family":"Meidanis","given":"João"}],"issued":{"date-parts":[["1997"]]}}}],"schema":"https://github.com/citation-style-language/schema/raw/master/csl-citation.json"} </w:instrText>
      </w:r>
      <w:r w:rsidR="00556896">
        <w:fldChar w:fldCharType="separate"/>
      </w:r>
      <w:r w:rsidR="00556896" w:rsidRPr="00556896">
        <w:rPr>
          <w:rFonts w:cs="Arial"/>
        </w:rPr>
        <w:t>(Setubal &amp; Meidanis, 1997)</w:t>
      </w:r>
      <w:r w:rsidR="00556896">
        <w:fldChar w:fldCharType="end"/>
      </w:r>
      <w:r w:rsidR="00556896">
        <w:t>.</w:t>
      </w:r>
    </w:p>
    <w:p w14:paraId="784BE89C" w14:textId="29E062FB" w:rsidR="00B41550" w:rsidRDefault="00B41550" w:rsidP="00B41550">
      <w:pPr>
        <w:pStyle w:val="Ttulo3"/>
      </w:pPr>
      <w:bookmarkStart w:id="31" w:name="_Toc6250617"/>
      <w:r>
        <w:t>ADN</w:t>
      </w:r>
      <w:bookmarkEnd w:id="31"/>
    </w:p>
    <w:p w14:paraId="2042075C" w14:textId="30C8CD48" w:rsidR="0027717F" w:rsidRDefault="0027717F" w:rsidP="00927A4C">
      <w:pPr>
        <w:jc w:val="both"/>
      </w:pPr>
      <w:r>
        <w:t xml:space="preserve">El ADN está formado por </w:t>
      </w:r>
      <w:r w:rsidR="001867E0">
        <w:t xml:space="preserve">un polímero de </w:t>
      </w:r>
      <w:r>
        <w:t>nucleótidos</w:t>
      </w:r>
      <w:r w:rsidR="001867E0">
        <w:t xml:space="preserve"> unidos en una doble hélice, y contiene la información genética del organismo. Un nucleótido está formado</w:t>
      </w:r>
      <w:r w:rsidR="00E11103">
        <w:t xml:space="preserve"> por</w:t>
      </w:r>
      <w:r w:rsidR="001867E0">
        <w:t xml:space="preserve"> una base nitrogenada</w:t>
      </w:r>
      <w:r w:rsidR="00927A4C">
        <w:t>, un grupo fosfato y un azúcar</w:t>
      </w:r>
      <w:r w:rsidR="007E1392">
        <w:t xml:space="preserve"> (ver </w:t>
      </w:r>
      <w:r w:rsidR="00C72B04">
        <w:fldChar w:fldCharType="begin"/>
      </w:r>
      <w:r w:rsidR="00C72B04">
        <w:instrText xml:space="preserve"> REF _Ref526493051 \h </w:instrText>
      </w:r>
      <w:r w:rsidR="00C72B04">
        <w:fldChar w:fldCharType="separate"/>
      </w:r>
      <w:r w:rsidR="003F1965">
        <w:t xml:space="preserve">Figura </w:t>
      </w:r>
      <w:r w:rsidR="003F1965">
        <w:rPr>
          <w:noProof/>
        </w:rPr>
        <w:t>5</w:t>
      </w:r>
      <w:r w:rsidR="00C72B04">
        <w:fldChar w:fldCharType="end"/>
      </w:r>
      <w:r w:rsidR="007E1392">
        <w:t>)</w:t>
      </w:r>
      <w:r w:rsidR="00927A4C">
        <w:t>. Las bases nitrogenadas que puede contener un nucleótido en el ADN son la adenina (A), la guanina (G), la timina (T) y la citosina (C). El orden en el que se encuentran finalmente determina la secuencia genómica</w:t>
      </w:r>
      <w:r w:rsidR="00E11103">
        <w:t xml:space="preserve"> </w:t>
      </w:r>
      <w:r w:rsidR="00E11103">
        <w:fldChar w:fldCharType="begin"/>
      </w:r>
      <w:r w:rsidR="00D76C1B">
        <w:instrText xml:space="preserve"> ADDIN ZOTERO_ITEM CSL_CITATION {"citationID":"EknZo0SE","properties":{"formattedCitation":"(Risue\\uc0\\u241{}o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rsidR="00E11103">
        <w:fldChar w:fldCharType="separate"/>
      </w:r>
      <w:r w:rsidR="00E11103" w:rsidRPr="00E11103">
        <w:rPr>
          <w:rFonts w:cs="Arial"/>
          <w:szCs w:val="24"/>
        </w:rPr>
        <w:t>(Risueño Pérez, 2012)</w:t>
      </w:r>
      <w:r w:rsidR="00E11103">
        <w:fldChar w:fldCharType="end"/>
      </w:r>
      <w:r w:rsidR="00927A4C">
        <w:t>.</w:t>
      </w:r>
    </w:p>
    <w:p w14:paraId="6732FC9F" w14:textId="77777777" w:rsidR="00927A4C" w:rsidRDefault="00927A4C" w:rsidP="00927A4C">
      <w:pPr>
        <w:keepNext/>
        <w:jc w:val="center"/>
      </w:pPr>
      <w:r>
        <w:rPr>
          <w:noProof/>
        </w:rPr>
        <w:drawing>
          <wp:inline distT="0" distB="0" distL="0" distR="0" wp14:anchorId="77C4843D" wp14:editId="3C6BB56B">
            <wp:extent cx="1773406" cy="21733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7531" cy="2202896"/>
                    </a:xfrm>
                    <a:prstGeom prst="rect">
                      <a:avLst/>
                    </a:prstGeom>
                    <a:noFill/>
                    <a:ln>
                      <a:noFill/>
                    </a:ln>
                  </pic:spPr>
                </pic:pic>
              </a:graphicData>
            </a:graphic>
          </wp:inline>
        </w:drawing>
      </w:r>
    </w:p>
    <w:p w14:paraId="6FBCCCA2" w14:textId="09CB6108" w:rsidR="00927A4C" w:rsidRDefault="00D47E7B" w:rsidP="00D47E7B">
      <w:pPr>
        <w:pStyle w:val="Descripcin"/>
        <w:jc w:val="center"/>
      </w:pPr>
      <w:bookmarkStart w:id="32" w:name="_Ref526493051"/>
      <w:bookmarkStart w:id="33" w:name="_Toc6250578"/>
      <w:r>
        <w:t xml:space="preserve">Figura </w:t>
      </w:r>
      <w:r w:rsidR="000B54B6">
        <w:rPr>
          <w:noProof/>
        </w:rPr>
        <w:fldChar w:fldCharType="begin"/>
      </w:r>
      <w:r w:rsidR="000B54B6">
        <w:rPr>
          <w:noProof/>
        </w:rPr>
        <w:instrText xml:space="preserve"> SEQ Figura \* ARABIC </w:instrText>
      </w:r>
      <w:r w:rsidR="000B54B6">
        <w:rPr>
          <w:noProof/>
        </w:rPr>
        <w:fldChar w:fldCharType="separate"/>
      </w:r>
      <w:r w:rsidR="003F1965">
        <w:rPr>
          <w:noProof/>
        </w:rPr>
        <w:t>5</w:t>
      </w:r>
      <w:r w:rsidR="000B54B6">
        <w:rPr>
          <w:noProof/>
        </w:rPr>
        <w:fldChar w:fldCharType="end"/>
      </w:r>
      <w:bookmarkEnd w:id="32"/>
      <w:r>
        <w:t xml:space="preserve"> - Esquema del ADN. Adaptado de </w:t>
      </w:r>
      <w:r>
        <w:fldChar w:fldCharType="begin"/>
      </w:r>
      <w:r w:rsidR="00D76C1B">
        <w:instrText xml:space="preserve"> ADDIN ZOTERO_ITEM CSL_CITATION {"citationID":"kxPzQmHV","properties":{"formattedCitation":"(Risue\\uc0\\u241{}o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fldChar w:fldCharType="separate"/>
      </w:r>
      <w:r w:rsidRPr="00927A4C">
        <w:rPr>
          <w:rFonts w:cs="Arial"/>
          <w:szCs w:val="24"/>
        </w:rPr>
        <w:t>(Risueño Pérez, 2012)</w:t>
      </w:r>
      <w:r>
        <w:fldChar w:fldCharType="end"/>
      </w:r>
      <w:r>
        <w:t>.</w:t>
      </w:r>
      <w:bookmarkEnd w:id="33"/>
    </w:p>
    <w:p w14:paraId="57AF2276" w14:textId="77777777" w:rsidR="0057338A" w:rsidRDefault="0057338A" w:rsidP="0057338A">
      <w:pPr>
        <w:jc w:val="both"/>
      </w:pPr>
      <w:r>
        <w:t>La doble hélice está unida por puentes de hidrógeno formados por las bases nitrogenadas, y unen estos nucleótidos siempre en pares que se limitan a A-T (adenina con timina) y G-C (guanina con citosina).</w:t>
      </w:r>
    </w:p>
    <w:p w14:paraId="2C0A38B8" w14:textId="39E6A71D" w:rsidR="00927A4C" w:rsidRPr="00927A4C" w:rsidRDefault="00662BCD" w:rsidP="00662BCD">
      <w:pPr>
        <w:jc w:val="both"/>
      </w:pPr>
      <w:r>
        <w:t xml:space="preserve">El ADN no se usa de forma directa para la generación de proteínas, sino que </w:t>
      </w:r>
      <w:r w:rsidR="006072D2">
        <w:t>su información se copia a una mol</w:t>
      </w:r>
      <w:r w:rsidR="00D14ED4">
        <w:t>é</w:t>
      </w:r>
      <w:r w:rsidR="006072D2">
        <w:t>cula de ARN intermediaria</w:t>
      </w:r>
      <w:r>
        <w:t xml:space="preserve"> mediante el proceso de transcripción.</w:t>
      </w:r>
    </w:p>
    <w:p w14:paraId="713B94F3" w14:textId="71A6DE53" w:rsidR="00B41550" w:rsidRDefault="00B41550" w:rsidP="00B41550">
      <w:pPr>
        <w:pStyle w:val="Ttulo3"/>
      </w:pPr>
      <w:bookmarkStart w:id="34" w:name="_Toc6250618"/>
      <w:r>
        <w:t>ARN – proceso de transcripción</w:t>
      </w:r>
      <w:bookmarkEnd w:id="34"/>
    </w:p>
    <w:p w14:paraId="6DA97D3A" w14:textId="4785C25A" w:rsidR="005A114D" w:rsidRDefault="00662BCD" w:rsidP="0059719A">
      <w:pPr>
        <w:jc w:val="both"/>
      </w:pPr>
      <w:r>
        <w:t>En el proceso de transcripción</w:t>
      </w:r>
      <w:r w:rsidR="0027717F">
        <w:t>, secuencias de ADN son duplicadas en lo que se conoce como ARN (ácido ribonucleico). El ARN</w:t>
      </w:r>
      <w:r w:rsidR="0038194C">
        <w:t>,</w:t>
      </w:r>
      <w:r w:rsidR="0027717F">
        <w:t xml:space="preserve"> al igual que el ADN</w:t>
      </w:r>
      <w:r w:rsidR="0038194C">
        <w:t>,</w:t>
      </w:r>
      <w:r w:rsidR="0027717F">
        <w:t xml:space="preserve"> se compone de nucleótidos</w:t>
      </w:r>
      <w:r w:rsidR="00C72B04">
        <w:t xml:space="preserve"> </w:t>
      </w:r>
      <w:r w:rsidR="00C72B04">
        <w:lastRenderedPageBreak/>
        <w:t xml:space="preserve">(ver </w:t>
      </w:r>
      <w:r w:rsidR="00C72B04">
        <w:fldChar w:fldCharType="begin"/>
      </w:r>
      <w:r w:rsidR="00C72B04">
        <w:instrText xml:space="preserve"> REF _Ref526493091 \h </w:instrText>
      </w:r>
      <w:r w:rsidR="00C72B04">
        <w:fldChar w:fldCharType="separate"/>
      </w:r>
      <w:r w:rsidR="003F1965">
        <w:t xml:space="preserve">Figura </w:t>
      </w:r>
      <w:r w:rsidR="003F1965">
        <w:rPr>
          <w:noProof/>
        </w:rPr>
        <w:t>6</w:t>
      </w:r>
      <w:r w:rsidR="00C72B04">
        <w:fldChar w:fldCharType="end"/>
      </w:r>
      <w:r w:rsidR="00C72B04">
        <w:t>)</w:t>
      </w:r>
      <w:r w:rsidR="0027717F">
        <w:t>.</w:t>
      </w:r>
      <w:r w:rsidR="0059719A">
        <w:t xml:space="preserve"> Sin embargo, el ARN forma una sola hebra, y en el proceso de transcripción se reemplaza la timina, por el uracilo (U).</w:t>
      </w:r>
    </w:p>
    <w:p w14:paraId="5D0C7435" w14:textId="77777777" w:rsidR="005323C1" w:rsidRDefault="008D5CAA" w:rsidP="005323C1">
      <w:pPr>
        <w:keepNext/>
        <w:jc w:val="center"/>
      </w:pPr>
      <w:r>
        <w:rPr>
          <w:noProof/>
        </w:rPr>
        <w:drawing>
          <wp:inline distT="0" distB="0" distL="0" distR="0" wp14:anchorId="1000DEC2" wp14:editId="2226C38F">
            <wp:extent cx="2143352" cy="2799175"/>
            <wp:effectExtent l="0" t="0" r="952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9547" cy="2820325"/>
                    </a:xfrm>
                    <a:prstGeom prst="rect">
                      <a:avLst/>
                    </a:prstGeom>
                    <a:noFill/>
                    <a:ln>
                      <a:noFill/>
                    </a:ln>
                  </pic:spPr>
                </pic:pic>
              </a:graphicData>
            </a:graphic>
          </wp:inline>
        </w:drawing>
      </w:r>
    </w:p>
    <w:p w14:paraId="3C01D3E3" w14:textId="15270AB1" w:rsidR="008D5CAA" w:rsidRDefault="00D47E7B" w:rsidP="005323C1">
      <w:pPr>
        <w:pStyle w:val="Descripcin"/>
        <w:jc w:val="center"/>
      </w:pPr>
      <w:bookmarkStart w:id="35" w:name="_Ref526493091"/>
      <w:bookmarkStart w:id="36" w:name="_Toc6250579"/>
      <w:r>
        <w:t>Figura</w:t>
      </w:r>
      <w:r w:rsidR="005323C1">
        <w:t xml:space="preserve"> </w:t>
      </w:r>
      <w:r w:rsidR="000B54B6">
        <w:rPr>
          <w:noProof/>
        </w:rPr>
        <w:fldChar w:fldCharType="begin"/>
      </w:r>
      <w:r w:rsidR="000B54B6">
        <w:rPr>
          <w:noProof/>
        </w:rPr>
        <w:instrText xml:space="preserve"> SEQ Figura \* ARABIC </w:instrText>
      </w:r>
      <w:r w:rsidR="000B54B6">
        <w:rPr>
          <w:noProof/>
        </w:rPr>
        <w:fldChar w:fldCharType="separate"/>
      </w:r>
      <w:r w:rsidR="003F1965">
        <w:rPr>
          <w:noProof/>
        </w:rPr>
        <w:t>6</w:t>
      </w:r>
      <w:r w:rsidR="000B54B6">
        <w:rPr>
          <w:noProof/>
        </w:rPr>
        <w:fldChar w:fldCharType="end"/>
      </w:r>
      <w:bookmarkEnd w:id="35"/>
      <w:r w:rsidR="005323C1">
        <w:t xml:space="preserve"> - Estructura del ARN. Adaptado de </w:t>
      </w:r>
      <w:r w:rsidR="005323C1">
        <w:fldChar w:fldCharType="begin"/>
      </w:r>
      <w:r w:rsidR="00D76C1B">
        <w:instrText xml:space="preserve"> ADDIN ZOTERO_ITEM CSL_CITATION {"citationID":"qsmxfo3p","properties":{"formattedCitation":"(Vieira,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323C1">
        <w:fldChar w:fldCharType="separate"/>
      </w:r>
      <w:r w:rsidR="005323C1" w:rsidRPr="005323C1">
        <w:rPr>
          <w:rFonts w:cs="Arial"/>
        </w:rPr>
        <w:t>(Vieira, 2018)</w:t>
      </w:r>
      <w:r w:rsidR="005323C1">
        <w:fldChar w:fldCharType="end"/>
      </w:r>
      <w:r w:rsidR="005323C1">
        <w:t>.</w:t>
      </w:r>
      <w:bookmarkEnd w:id="36"/>
    </w:p>
    <w:p w14:paraId="40B0030C" w14:textId="744AF62D" w:rsidR="0059719A" w:rsidRPr="0059719A" w:rsidRDefault="0059719A" w:rsidP="0059719A">
      <w:pPr>
        <w:jc w:val="both"/>
      </w:pPr>
      <w:r>
        <w:t>En este punto</w:t>
      </w:r>
      <w:r w:rsidR="0038194C">
        <w:t>,</w:t>
      </w:r>
      <w:r>
        <w:t xml:space="preserve"> el ARN puede llegar o no a expresarse en proteínas. Los ARN que generarán proteínas mediante la traducción se conocen como ARN</w:t>
      </w:r>
      <w:r w:rsidR="00DE1478">
        <w:t>s</w:t>
      </w:r>
      <w:r>
        <w:t xml:space="preserve"> mensajero</w:t>
      </w:r>
      <w:r w:rsidR="00DE1478">
        <w:t>s</w:t>
      </w:r>
      <w:r>
        <w:t xml:space="preserve"> (</w:t>
      </w:r>
      <w:r w:rsidRPr="00DE1478">
        <w:rPr>
          <w:i/>
        </w:rPr>
        <w:t>mRNA</w:t>
      </w:r>
      <w:r>
        <w:t>), y los que no, se conocen como ARN</w:t>
      </w:r>
      <w:r w:rsidR="00DE1478">
        <w:t>s</w:t>
      </w:r>
      <w:r>
        <w:t xml:space="preserve"> no codificante</w:t>
      </w:r>
      <w:r w:rsidR="00DE1478">
        <w:t>s</w:t>
      </w:r>
      <w:r>
        <w:t>.</w:t>
      </w:r>
    </w:p>
    <w:p w14:paraId="5344B82D" w14:textId="0E062F4D" w:rsidR="00B41550" w:rsidRDefault="00B41550" w:rsidP="00B41550">
      <w:pPr>
        <w:pStyle w:val="Ttulo3"/>
      </w:pPr>
      <w:bookmarkStart w:id="37" w:name="_Toc6250619"/>
      <w:r>
        <w:t xml:space="preserve">Proteínas – síntesis mediante la </w:t>
      </w:r>
      <w:r w:rsidR="00662BCD">
        <w:t>traducción</w:t>
      </w:r>
      <w:r>
        <w:t xml:space="preserve"> de ARN</w:t>
      </w:r>
      <w:bookmarkEnd w:id="37"/>
    </w:p>
    <w:p w14:paraId="3A35BC6B" w14:textId="23914A18" w:rsidR="0027717F" w:rsidRPr="0027717F" w:rsidRDefault="0027717F" w:rsidP="0027717F">
      <w:pPr>
        <w:jc w:val="both"/>
      </w:pPr>
      <w:r>
        <w:t xml:space="preserve">El ARN transcrito, viaja al ribosoma (sección de la célula dónde se lleva a cabo la síntesis de proteínas), ubicado en el citoplasma de la célula. El ribosoma se encarga entonces de la </w:t>
      </w:r>
      <w:r w:rsidR="00662BCD">
        <w:t>traducción</w:t>
      </w:r>
      <w:r>
        <w:t xml:space="preserve"> del ARN a </w:t>
      </w:r>
      <w:r w:rsidR="00D14ED4">
        <w:t xml:space="preserve">cadenas </w:t>
      </w:r>
      <w:r>
        <w:t>de aminoácidos, que finalmente son los que forman la proteína.</w:t>
      </w:r>
    </w:p>
    <w:p w14:paraId="6071AFBE" w14:textId="4782B64A" w:rsidR="00B41550" w:rsidRDefault="009E35BB" w:rsidP="009E35BB">
      <w:pPr>
        <w:pStyle w:val="Ttulo2"/>
      </w:pPr>
      <w:bookmarkStart w:id="38" w:name="_Toc6250620"/>
      <w:r>
        <w:t>ARN no codificante</w:t>
      </w:r>
      <w:bookmarkEnd w:id="38"/>
    </w:p>
    <w:p w14:paraId="449B72ED" w14:textId="7CA51251" w:rsidR="009E35BB" w:rsidRDefault="009E35BB" w:rsidP="009E35BB">
      <w:pPr>
        <w:pStyle w:val="Ttulo3"/>
      </w:pPr>
      <w:bookmarkStart w:id="39" w:name="_Toc6250621"/>
      <w:r>
        <w:t>Historia</w:t>
      </w:r>
      <w:bookmarkEnd w:id="39"/>
    </w:p>
    <w:p w14:paraId="7ADFC28F" w14:textId="7180452F" w:rsidR="00AE74C9" w:rsidRDefault="00FC6F34" w:rsidP="00AE74C9">
      <w:pPr>
        <w:jc w:val="both"/>
      </w:pPr>
      <w:r>
        <w:t>C</w:t>
      </w:r>
      <w:r w:rsidR="00346126">
        <w:t>o</w:t>
      </w:r>
      <w:r>
        <w:t>mo se mencionó, existe ARN transcrito que no se expresa en proteínas y se conoce como ARN no codificante.</w:t>
      </w:r>
      <w:r w:rsidR="005834F9">
        <w:t xml:space="preserve"> </w:t>
      </w:r>
      <w:r w:rsidR="00AE74C9">
        <w:t>Al descubrirse inicialmente que gran parte del genoma no se expresaba en proteínas, y al no encontrarse ninguna función para estas secciones del ADN que no se codificaban (</w:t>
      </w:r>
      <w:r w:rsidR="004A15FF">
        <w:t xml:space="preserve">la biología molecular </w:t>
      </w:r>
      <w:r w:rsidR="00AE74C9">
        <w:t xml:space="preserve">estaba en sus etapas iniciales), se asumió que estas secciones sin función existían debido a que en el pasado mutaron y hoy en día ya no cumplían ninguna función. También se teorizó que eran secciones que podían evolucionar y volverse codificantes, generando mutaciones en el organismo. En </w:t>
      </w:r>
      <w:r w:rsidR="00AE74C9">
        <w:lastRenderedPageBreak/>
        <w:t xml:space="preserve">todo caso, esto originó que se acuñe el término “ADN basura” para estas secciones del ADN </w:t>
      </w:r>
      <w:r w:rsidR="00AE74C9">
        <w:fldChar w:fldCharType="begin"/>
      </w:r>
      <w:r w:rsidR="00D76C1B">
        <w:instrText xml:space="preserve"> ADDIN ZOTERO_ITEM CSL_CITATION {"citationID":"QrLQW5SP","properties":{"formattedCitation":"(Kung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AE74C9">
        <w:fldChar w:fldCharType="separate"/>
      </w:r>
      <w:r w:rsidR="00AE74C9" w:rsidRPr="00AE74C9">
        <w:rPr>
          <w:rFonts w:cs="Arial"/>
          <w:szCs w:val="24"/>
        </w:rPr>
        <w:t>(Kung et al., 2013)</w:t>
      </w:r>
      <w:r w:rsidR="00AE74C9">
        <w:fldChar w:fldCharType="end"/>
      </w:r>
      <w:r w:rsidR="00AE74C9">
        <w:t>.</w:t>
      </w:r>
    </w:p>
    <w:p w14:paraId="1303ABFC" w14:textId="191EB8EC" w:rsidR="00AE74C9" w:rsidRDefault="000B622D" w:rsidP="00AE74C9">
      <w:pPr>
        <w:jc w:val="both"/>
      </w:pPr>
      <w:r>
        <w:t xml:space="preserve">Entre 1990 y 2000, con la llegada de los proyectos de secuenciación del genoma, se haría evidente que una gran cantidad de este ADN basura era en realidad transcrito en algún punto </w:t>
      </w:r>
      <w:r>
        <w:fldChar w:fldCharType="begin"/>
      </w:r>
      <w:r w:rsidR="00D76C1B">
        <w:instrText xml:space="preserve"> ADDIN ZOTERO_ITEM CSL_CITATION {"citationID":"NwWhaRBL","properties":{"formattedCitation":"(Kung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Pr="000B622D">
        <w:rPr>
          <w:rFonts w:cs="Arial"/>
          <w:szCs w:val="24"/>
        </w:rPr>
        <w:t>(Kung et al., 2013)</w:t>
      </w:r>
      <w:r>
        <w:fldChar w:fldCharType="end"/>
      </w:r>
      <w:r>
        <w:t xml:space="preserve">, lo </w:t>
      </w:r>
      <w:r w:rsidR="004F57CD">
        <w:t>cual</w:t>
      </w:r>
      <w:r>
        <w:t xml:space="preserve"> generó la pregunta de que si estas transcripciones, que no finalizaban en la síntesis de proteínas, servían algún propósito.</w:t>
      </w:r>
    </w:p>
    <w:p w14:paraId="631A9F9B" w14:textId="6259FD7C" w:rsidR="000B622D" w:rsidRPr="00FC6F34" w:rsidRDefault="000B622D" w:rsidP="00AE74C9">
      <w:pPr>
        <w:jc w:val="both"/>
      </w:pPr>
      <w:r>
        <w:t xml:space="preserve">Así fue como el estudio del ARN no codificante se volvió relevante en la biología molecular. Sobre </w:t>
      </w:r>
      <w:r w:rsidR="00EF5C81">
        <w:t>todo,</w:t>
      </w:r>
      <w:r>
        <w:t xml:space="preserve"> a la luz de que se identificó que mientras un organismo es más complejo, posee mayor cantidad de ARN no codificante</w:t>
      </w:r>
      <w:r w:rsidR="00D14ED4">
        <w:t xml:space="preserve"> </w:t>
      </w:r>
      <w:r w:rsidR="00D14ED4">
        <w:fldChar w:fldCharType="begin"/>
      </w:r>
      <w:r w:rsidR="00D14ED4">
        <w:instrText xml:space="preserve"> ADDIN ZOTERO_ITEM CSL_CITATION {"citationID":"w5MxVlbW","properties":{"formattedCitation":"(Sebasti\\uc0\\u225{}n, 2017)","plainCitation":"(Sebastián, 2017)","noteIndex":0},"citationItems":[{"id":97,"uris":["http://zotero.org/users/5172276/items/LEYGYAG3"],"uri":["http://zotero.org/users/5172276/items/LEYGYAG3"],"itemData":{"id":97,"type":"post-weblog","title":"ADN codificante Archives","container-title":"Genética Médica Blog","URL":"https://revistageneticamedica.com/blog/tag/adn-codificante/","language":"es-ES","author":[{"family":"Sebastián","given":"Irene"}],"issued":{"date-parts":[["2017",12,15]]},"accessed":{"date-parts":[["2018",10,5]]}}}],"schema":"https://github.com/citation-style-language/schema/raw/master/csl-citation.json"} </w:instrText>
      </w:r>
      <w:r w:rsidR="00D14ED4">
        <w:fldChar w:fldCharType="separate"/>
      </w:r>
      <w:r w:rsidR="00D14ED4" w:rsidRPr="00D14ED4">
        <w:rPr>
          <w:rFonts w:cs="Arial"/>
          <w:szCs w:val="24"/>
        </w:rPr>
        <w:t>(Sebastián, 2017)</w:t>
      </w:r>
      <w:r w:rsidR="00D14ED4">
        <w:fldChar w:fldCharType="end"/>
      </w:r>
      <w:r>
        <w:t>.</w:t>
      </w:r>
    </w:p>
    <w:p w14:paraId="1D0A292F" w14:textId="73A7AD80" w:rsidR="00A528F1" w:rsidRDefault="009E35BB" w:rsidP="00A528F1">
      <w:pPr>
        <w:pStyle w:val="Ttulo3"/>
      </w:pPr>
      <w:bookmarkStart w:id="40" w:name="_Toc6250622"/>
      <w:r>
        <w:t>Clasificación</w:t>
      </w:r>
      <w:bookmarkEnd w:id="40"/>
    </w:p>
    <w:p w14:paraId="02B7F6EC" w14:textId="10269A3D" w:rsidR="00A528F1" w:rsidRPr="00A528F1" w:rsidRDefault="00A528F1" w:rsidP="00A528F1">
      <w:r>
        <w:t>Se presenta una tabla resumen con la clasificación del ARN:</w:t>
      </w:r>
    </w:p>
    <w:p w14:paraId="7A36A807" w14:textId="40A36DEE" w:rsidR="00A528F1" w:rsidRDefault="00A528F1" w:rsidP="00A528F1">
      <w:pPr>
        <w:pStyle w:val="Descripcin"/>
        <w:keepNext/>
        <w:jc w:val="center"/>
      </w:pPr>
      <w:bookmarkStart w:id="41" w:name="_Toc6250587"/>
      <w:r>
        <w:t xml:space="preserve">Tabla </w:t>
      </w:r>
      <w:r w:rsidR="000B54B6">
        <w:rPr>
          <w:noProof/>
        </w:rPr>
        <w:fldChar w:fldCharType="begin"/>
      </w:r>
      <w:r w:rsidR="000B54B6">
        <w:rPr>
          <w:noProof/>
        </w:rPr>
        <w:instrText xml:space="preserve"> SEQ Tabla \* ARABIC </w:instrText>
      </w:r>
      <w:r w:rsidR="000B54B6">
        <w:rPr>
          <w:noProof/>
        </w:rPr>
        <w:fldChar w:fldCharType="separate"/>
      </w:r>
      <w:r w:rsidR="00C01C4F">
        <w:rPr>
          <w:noProof/>
        </w:rPr>
        <w:t>3</w:t>
      </w:r>
      <w:r w:rsidR="000B54B6">
        <w:rPr>
          <w:noProof/>
        </w:rPr>
        <w:fldChar w:fldCharType="end"/>
      </w:r>
      <w:r>
        <w:t xml:space="preserve"> - Clasificación del ARN. Adaptado de </w:t>
      </w:r>
      <w:r>
        <w:fldChar w:fldCharType="begin"/>
      </w:r>
      <w:r w:rsidR="00D76C1B">
        <w:instrText xml:space="preserve"> ADDIN ZOTERO_ITEM CSL_CITATION {"citationID":"AErJTjqU","properties":{"formattedCitation":"(Genomics, 2015)","plainCitation":"(Genomics, 2015)","noteIndex":0},"citationItems":[{"id":91,"uris":["http://zotero.org/users/5172276/items/VEJQZBFW"],"uri":["http://zotero.org/users/5172276/items/VEJQZBFW"],"itemData":{"id":91,"type":"post-weblog","title":"RNA Class:The Classification of RNA | CD Genomics Blog","URL":"https://www.cd-genomics.com/blog/index.php/rna-classthe-classification-of-rna/","title-short":"RNA Class","language":"en-GB","author":[{"literal":"Genomics"}],"issued":{"date-parts":[["2015",9,1]]},"accessed":{"date-parts":[["2018",9,30]]}}}],"schema":"https://github.com/citation-style-language/schema/raw/master/csl-citation.json"} </w:instrText>
      </w:r>
      <w:r>
        <w:fldChar w:fldCharType="separate"/>
      </w:r>
      <w:r w:rsidR="0052124C" w:rsidRPr="0052124C">
        <w:rPr>
          <w:rFonts w:cs="Arial"/>
        </w:rPr>
        <w:t>(Genomics, 2015)</w:t>
      </w:r>
      <w:r>
        <w:fldChar w:fldCharType="end"/>
      </w:r>
      <w:r w:rsidR="00895251">
        <w:t>.</w:t>
      </w:r>
      <w:bookmarkEnd w:id="41"/>
    </w:p>
    <w:tbl>
      <w:tblPr>
        <w:tblStyle w:val="Tabladecuadrcula4"/>
        <w:tblW w:w="0" w:type="auto"/>
        <w:tblLook w:val="0620" w:firstRow="1" w:lastRow="0" w:firstColumn="0" w:lastColumn="0" w:noHBand="1" w:noVBand="1"/>
      </w:tblPr>
      <w:tblGrid>
        <w:gridCol w:w="2547"/>
        <w:gridCol w:w="5946"/>
      </w:tblGrid>
      <w:tr w:rsidR="00A528F1" w14:paraId="432A7589" w14:textId="77777777" w:rsidTr="00600A36">
        <w:trPr>
          <w:cnfStyle w:val="100000000000" w:firstRow="1" w:lastRow="0" w:firstColumn="0" w:lastColumn="0" w:oddVBand="0" w:evenVBand="0" w:oddHBand="0" w:evenHBand="0" w:firstRowFirstColumn="0" w:firstRowLastColumn="0" w:lastRowFirstColumn="0" w:lastRowLastColumn="0"/>
        </w:trPr>
        <w:tc>
          <w:tcPr>
            <w:tcW w:w="2547" w:type="dxa"/>
          </w:tcPr>
          <w:p w14:paraId="06EAA5D0" w14:textId="4C74B6A7" w:rsidR="00A528F1" w:rsidRDefault="00A528F1" w:rsidP="00A528F1">
            <w:r>
              <w:t>Clasificación</w:t>
            </w:r>
          </w:p>
        </w:tc>
        <w:tc>
          <w:tcPr>
            <w:tcW w:w="5946" w:type="dxa"/>
          </w:tcPr>
          <w:p w14:paraId="72E7D6DB" w14:textId="761EC7EF" w:rsidR="00A528F1" w:rsidRDefault="00A528F1" w:rsidP="00A528F1">
            <w:r>
              <w:t>Función</w:t>
            </w:r>
          </w:p>
        </w:tc>
      </w:tr>
      <w:tr w:rsidR="00A528F1" w14:paraId="65367919" w14:textId="77777777" w:rsidTr="00600A36">
        <w:tc>
          <w:tcPr>
            <w:tcW w:w="2547" w:type="dxa"/>
          </w:tcPr>
          <w:p w14:paraId="2BE39E4B" w14:textId="5C622199" w:rsidR="00A528F1" w:rsidRDefault="00A528F1" w:rsidP="00E11103">
            <w:r>
              <w:t>ARN mensajero (</w:t>
            </w:r>
            <w:r w:rsidRPr="00551564">
              <w:rPr>
                <w:i/>
              </w:rPr>
              <w:t>mRNA</w:t>
            </w:r>
            <w:r>
              <w:t>)</w:t>
            </w:r>
          </w:p>
        </w:tc>
        <w:tc>
          <w:tcPr>
            <w:tcW w:w="5946" w:type="dxa"/>
          </w:tcPr>
          <w:p w14:paraId="563C5FDD" w14:textId="39E14952" w:rsidR="00A528F1" w:rsidRDefault="00600A36" w:rsidP="00E11103">
            <w:r>
              <w:t>Lleva información genética transcrita del ADN.</w:t>
            </w:r>
          </w:p>
        </w:tc>
      </w:tr>
      <w:tr w:rsidR="00A528F1" w14:paraId="73FC2554" w14:textId="77777777" w:rsidTr="00600A36">
        <w:tc>
          <w:tcPr>
            <w:tcW w:w="2547" w:type="dxa"/>
          </w:tcPr>
          <w:p w14:paraId="4EEBEADA" w14:textId="4F043584" w:rsidR="00A528F1" w:rsidRDefault="00A528F1" w:rsidP="00E11103">
            <w:r>
              <w:t xml:space="preserve">ARN de </w:t>
            </w:r>
            <w:r w:rsidR="00600A36">
              <w:t xml:space="preserve">la </w:t>
            </w:r>
            <w:r>
              <w:t xml:space="preserve">transferencia </w:t>
            </w:r>
            <w:r w:rsidRPr="00F82838">
              <w:t>(</w:t>
            </w:r>
            <w:r w:rsidRPr="00F82838">
              <w:rPr>
                <w:i/>
              </w:rPr>
              <w:t>tRNA</w:t>
            </w:r>
            <w:r>
              <w:t>)</w:t>
            </w:r>
          </w:p>
        </w:tc>
        <w:tc>
          <w:tcPr>
            <w:tcW w:w="5946" w:type="dxa"/>
          </w:tcPr>
          <w:p w14:paraId="4B9D7E1E" w14:textId="280D8844" w:rsidR="00A528F1" w:rsidRDefault="00600A36" w:rsidP="00E11103">
            <w:r>
              <w:t>Participa en el proceso de traducción del ARN</w:t>
            </w:r>
          </w:p>
        </w:tc>
      </w:tr>
      <w:tr w:rsidR="00A528F1" w14:paraId="6625CEE0" w14:textId="77777777" w:rsidTr="00600A36">
        <w:tc>
          <w:tcPr>
            <w:tcW w:w="2547" w:type="dxa"/>
          </w:tcPr>
          <w:p w14:paraId="2B30FEF4" w14:textId="1A01E46F" w:rsidR="00A528F1" w:rsidRDefault="00A528F1" w:rsidP="00A528F1">
            <w:r>
              <w:t xml:space="preserve">ARN </w:t>
            </w:r>
            <w:r w:rsidR="00600A36">
              <w:t xml:space="preserve">ribosomal </w:t>
            </w:r>
            <w:r>
              <w:t>(</w:t>
            </w:r>
            <w:r w:rsidRPr="00551564">
              <w:rPr>
                <w:i/>
                <w:lang w:val="en-US"/>
              </w:rPr>
              <w:t>rRNA</w:t>
            </w:r>
            <w:r>
              <w:t>)</w:t>
            </w:r>
          </w:p>
        </w:tc>
        <w:tc>
          <w:tcPr>
            <w:tcW w:w="5946" w:type="dxa"/>
          </w:tcPr>
          <w:p w14:paraId="11B19ECD" w14:textId="3805F3E8" w:rsidR="00A528F1" w:rsidRDefault="00600A36" w:rsidP="00E11103">
            <w:r>
              <w:t>Se encuentran en el ribosoma y forman el 80% del</w:t>
            </w:r>
            <w:r w:rsidR="00E76E91">
              <w:t xml:space="preserve"> ARN</w:t>
            </w:r>
            <w:r>
              <w:t xml:space="preserve"> de la célula. Participan en la síntesis de la proteína.</w:t>
            </w:r>
          </w:p>
        </w:tc>
      </w:tr>
      <w:tr w:rsidR="00A528F1" w14:paraId="49005508" w14:textId="77777777" w:rsidTr="00600A36">
        <w:tc>
          <w:tcPr>
            <w:tcW w:w="2547" w:type="dxa"/>
          </w:tcPr>
          <w:p w14:paraId="537E4E40" w14:textId="68EABEAD" w:rsidR="00A528F1" w:rsidRDefault="00A528F1" w:rsidP="00A528F1">
            <w:r>
              <w:t>Micro ARN (</w:t>
            </w:r>
            <w:r w:rsidRPr="00551564">
              <w:rPr>
                <w:i/>
                <w:lang w:val="en-US"/>
              </w:rPr>
              <w:t>miRNA</w:t>
            </w:r>
            <w:r>
              <w:t>)</w:t>
            </w:r>
          </w:p>
        </w:tc>
        <w:tc>
          <w:tcPr>
            <w:tcW w:w="5946" w:type="dxa"/>
          </w:tcPr>
          <w:p w14:paraId="2F8CD627" w14:textId="0C110043" w:rsidR="00A528F1" w:rsidRDefault="00E76E91" w:rsidP="00E11103">
            <w:r>
              <w:t>Tiene funciones regulatorias.</w:t>
            </w:r>
          </w:p>
        </w:tc>
      </w:tr>
      <w:tr w:rsidR="00A528F1" w14:paraId="610632A4" w14:textId="77777777" w:rsidTr="00600A36">
        <w:tc>
          <w:tcPr>
            <w:tcW w:w="2547" w:type="dxa"/>
          </w:tcPr>
          <w:p w14:paraId="2CCAFCF5" w14:textId="14EA9FB2" w:rsidR="00A528F1" w:rsidRDefault="00600A36" w:rsidP="00A528F1">
            <w:r>
              <w:t xml:space="preserve">ARN pequeño </w:t>
            </w:r>
            <w:r w:rsidRPr="003E6F79">
              <w:rPr>
                <w:lang w:val="en-US"/>
              </w:rPr>
              <w:t>(</w:t>
            </w:r>
            <w:r w:rsidR="00AD6D81" w:rsidRPr="003E6F79">
              <w:rPr>
                <w:i/>
                <w:lang w:val="en-US"/>
              </w:rPr>
              <w:t>s</w:t>
            </w:r>
            <w:r w:rsidRPr="003E6F79">
              <w:rPr>
                <w:i/>
                <w:lang w:val="en-US"/>
              </w:rPr>
              <w:t>mall</w:t>
            </w:r>
            <w:r>
              <w:t xml:space="preserve"> </w:t>
            </w:r>
            <w:r w:rsidRPr="00551564">
              <w:rPr>
                <w:i/>
              </w:rPr>
              <w:t>RNA</w:t>
            </w:r>
            <w:r>
              <w:t>)</w:t>
            </w:r>
          </w:p>
        </w:tc>
        <w:tc>
          <w:tcPr>
            <w:tcW w:w="5946" w:type="dxa"/>
          </w:tcPr>
          <w:p w14:paraId="02570FCF" w14:textId="7D0C7F0C" w:rsidR="00A528F1" w:rsidRDefault="00E76E91" w:rsidP="00E11103">
            <w:r>
              <w:t>Participa en el proceso de traducción del ARN.</w:t>
            </w:r>
          </w:p>
        </w:tc>
      </w:tr>
      <w:tr w:rsidR="00A528F1" w14:paraId="5F2DD922" w14:textId="77777777" w:rsidTr="00600A36">
        <w:tc>
          <w:tcPr>
            <w:tcW w:w="2547" w:type="dxa"/>
          </w:tcPr>
          <w:p w14:paraId="45D1B17F" w14:textId="06E4F5EC" w:rsidR="00A528F1" w:rsidRDefault="00600A36" w:rsidP="00A528F1">
            <w:r>
              <w:t>ARN de telomerasa (</w:t>
            </w:r>
            <w:r w:rsidRPr="00551564">
              <w:rPr>
                <w:i/>
                <w:lang w:val="en-US"/>
              </w:rPr>
              <w:t>telomeraseRNA</w:t>
            </w:r>
            <w:r>
              <w:t>)</w:t>
            </w:r>
          </w:p>
        </w:tc>
        <w:tc>
          <w:tcPr>
            <w:tcW w:w="5946" w:type="dxa"/>
          </w:tcPr>
          <w:p w14:paraId="18931F8B" w14:textId="45E0BEB6" w:rsidR="00A528F1" w:rsidRDefault="00397283" w:rsidP="00E11103">
            <w:r>
              <w:t>Se relaciona con el proceso de replicación de cromosomas.</w:t>
            </w:r>
          </w:p>
        </w:tc>
      </w:tr>
      <w:tr w:rsidR="00A528F1" w14:paraId="5F36F0EF" w14:textId="77777777" w:rsidTr="00600A36">
        <w:tc>
          <w:tcPr>
            <w:tcW w:w="2547" w:type="dxa"/>
          </w:tcPr>
          <w:p w14:paraId="7CEFCBAF" w14:textId="4BED04FC" w:rsidR="00A528F1" w:rsidRDefault="00600A36" w:rsidP="00A528F1">
            <w:r>
              <w:t>ARN anti-sentido (</w:t>
            </w:r>
            <w:r w:rsidRPr="00551564">
              <w:rPr>
                <w:i/>
                <w:lang w:val="en-US"/>
              </w:rPr>
              <w:t>antisense</w:t>
            </w:r>
            <w:r>
              <w:t xml:space="preserve"> </w:t>
            </w:r>
            <w:r w:rsidRPr="00551564">
              <w:rPr>
                <w:i/>
              </w:rPr>
              <w:t>RNA</w:t>
            </w:r>
            <w:r>
              <w:t>)</w:t>
            </w:r>
          </w:p>
        </w:tc>
        <w:tc>
          <w:tcPr>
            <w:tcW w:w="5946" w:type="dxa"/>
          </w:tcPr>
          <w:p w14:paraId="1665ECB7" w14:textId="586CFE60" w:rsidR="00A528F1" w:rsidRDefault="00397283" w:rsidP="00E11103">
            <w:r>
              <w:t>Directamente involucrado en la regulación de la expresión genética.</w:t>
            </w:r>
          </w:p>
        </w:tc>
      </w:tr>
      <w:tr w:rsidR="00A528F1" w14:paraId="707DA828" w14:textId="77777777" w:rsidTr="00600A36">
        <w:tc>
          <w:tcPr>
            <w:tcW w:w="2547" w:type="dxa"/>
          </w:tcPr>
          <w:p w14:paraId="59C5F377" w14:textId="5AD2BFA2" w:rsidR="00A528F1" w:rsidRDefault="00600A36" w:rsidP="00A528F1">
            <w:r>
              <w:lastRenderedPageBreak/>
              <w:t xml:space="preserve">ARN largo no codificante </w:t>
            </w:r>
            <w:r w:rsidRPr="00F82838">
              <w:t>(</w:t>
            </w:r>
            <w:r w:rsidRPr="00F82838">
              <w:rPr>
                <w:i/>
              </w:rPr>
              <w:t>lncRNA</w:t>
            </w:r>
            <w:r>
              <w:t>)</w:t>
            </w:r>
          </w:p>
        </w:tc>
        <w:tc>
          <w:tcPr>
            <w:tcW w:w="5946" w:type="dxa"/>
          </w:tcPr>
          <w:p w14:paraId="1A19F2A0" w14:textId="4036122D" w:rsidR="00A528F1" w:rsidRDefault="00397283" w:rsidP="00E11103">
            <w:r>
              <w:t>ARN no codificante, que participa en la regulación de la célula. Suelen tener una longitud no menor a 200 nucleótidos y son difícil de distinguir de los codificantes.</w:t>
            </w:r>
          </w:p>
        </w:tc>
      </w:tr>
    </w:tbl>
    <w:p w14:paraId="64CD5AFB" w14:textId="1D2CEE5A" w:rsidR="00A53419" w:rsidRDefault="00A53419" w:rsidP="00A53419">
      <w:pPr>
        <w:jc w:val="both"/>
      </w:pPr>
      <w:r>
        <w:t xml:space="preserve">Dentro de la clasificación de los </w:t>
      </w:r>
      <w:r w:rsidRPr="00DA648B">
        <w:rPr>
          <w:i/>
        </w:rPr>
        <w:t>lncRNAs</w:t>
      </w:r>
      <w:r>
        <w:t>, tenemos los ARN no codificantes intergénicos (del inglés</w:t>
      </w:r>
      <w:r w:rsidRPr="00F82838">
        <w:t xml:space="preserve"> </w:t>
      </w:r>
      <w:r w:rsidRPr="00F82838">
        <w:rPr>
          <w:i/>
        </w:rPr>
        <w:t>long intergenic</w:t>
      </w:r>
      <w:r w:rsidRPr="00095642">
        <w:rPr>
          <w:i/>
        </w:rPr>
        <w:t xml:space="preserve"> non</w:t>
      </w:r>
      <w:r w:rsidRPr="00F82838">
        <w:rPr>
          <w:i/>
        </w:rPr>
        <w:t>-coding</w:t>
      </w:r>
      <w:r w:rsidRPr="00095642">
        <w:rPr>
          <w:i/>
        </w:rPr>
        <w:t xml:space="preserve"> RNA</w:t>
      </w:r>
      <w:r>
        <w:t xml:space="preserve"> o</w:t>
      </w:r>
      <w:r w:rsidRPr="00F82838">
        <w:t xml:space="preserve"> </w:t>
      </w:r>
      <w:r w:rsidRPr="00F82838">
        <w:rPr>
          <w:i/>
        </w:rPr>
        <w:t>lincRNA</w:t>
      </w:r>
      <w:r>
        <w:t xml:space="preserve">). Estos son </w:t>
      </w:r>
      <w:r w:rsidRPr="00095642">
        <w:rPr>
          <w:i/>
        </w:rPr>
        <w:t>lncRNAs</w:t>
      </w:r>
      <w:r>
        <w:t xml:space="preserve"> que se transcriben de zonas del ADN ubicadas entre genes que codifican en proteínas (ver </w:t>
      </w:r>
      <w:r>
        <w:fldChar w:fldCharType="begin"/>
      </w:r>
      <w:r>
        <w:instrText xml:space="preserve"> REF _Ref530081909 \h </w:instrText>
      </w:r>
      <w:r>
        <w:fldChar w:fldCharType="separate"/>
      </w:r>
      <w:r w:rsidR="003F1965">
        <w:t xml:space="preserve">Figura </w:t>
      </w:r>
      <w:r w:rsidR="003F1965">
        <w:rPr>
          <w:noProof/>
        </w:rPr>
        <w:t>7</w:t>
      </w:r>
      <w:r>
        <w:fldChar w:fldCharType="end"/>
      </w:r>
      <w:r>
        <w:t xml:space="preserve">) </w:t>
      </w:r>
      <w:r>
        <w:fldChar w:fldCharType="begin"/>
      </w:r>
      <w:r>
        <w:instrText xml:space="preserve"> ADDIN ZOTERO_ITEM CSL_CITATION {"citationID":"xCFSykRE","properties":{"formattedCitation":"(Ma, Bajic, &amp; Zhang, 2013)","plainCitation":"(Ma, Bajic, &amp; Zhang, 2013)","noteIndex":0},"citationItems":[{"id":156,"uris":["http://zotero.org/users/5172276/items/6UDI68H6"],"uri":["http://zotero.org/users/5172276/items/6UDI68H6"],"itemData":{"id":156,"type":"article-journal","title":"On the classification of long non-coding RNAs","container-title":"RNA Biology","page":"924-933","volume":"10","issue":"6","source":"Taylor and Francis+NEJM","abstract":"Long non-coding RNAs (lncRNAs) have been found to perform various functions in a wide variety of important biological processes. To make easier interpretation of lncRNA functionality and conduct deep mining on these transcribed sequences, it is convenient to classify lncRNAs into different groups. Here, we summarize classification methods of lncRNAs according to their four major features, namely, genomic location and context, effect exerted on DNA sequences, mechanism of functioning and their targeting mechanism. In combination with the presently available function annotations, we explore potential relationships between different classification categories, and generalize and compare biological features of different lncRNAs within each category. Finally, we present our view on potential further studies. We believe that the classifications of lncRNAs as indicated above are of fundamental importance for lncRNA studies, helpful for further investigation of specific lncRNAs, for formulation of new hypothesis based on different features of lncRNA and for exploration of the underlying lncRNA functional mechanisms.","DOI":"10.4161/rna.24604","ISSN":"1547-6286","note":"PMID: 23696037","author":[{"family":"Ma","given":"Lina"},{"family":"Bajic","given":"Vladimir B."},{"family":"Zhang","given":"Zhang"}],"issued":{"date-parts":[["2013",6,1]]}}}],"schema":"https://github.com/citation-style-language/schema/raw/master/csl-citation.json"} </w:instrText>
      </w:r>
      <w:r>
        <w:fldChar w:fldCharType="separate"/>
      </w:r>
      <w:r w:rsidRPr="00277095">
        <w:rPr>
          <w:rFonts w:cs="Arial"/>
        </w:rPr>
        <w:t>(Ma, Bajic, &amp; Zhang, 2013)</w:t>
      </w:r>
      <w:r>
        <w:fldChar w:fldCharType="end"/>
      </w:r>
      <w:r>
        <w:t xml:space="preserve">. Se hace mención de esta clase de </w:t>
      </w:r>
      <w:r w:rsidRPr="00653B94">
        <w:rPr>
          <w:i/>
        </w:rPr>
        <w:t>lncRNAs</w:t>
      </w:r>
      <w:r>
        <w:t>, ya que serán el objeto de la presente investigación.</w:t>
      </w:r>
    </w:p>
    <w:p w14:paraId="35282B1F" w14:textId="77777777" w:rsidR="00A53419" w:rsidRDefault="00A53419" w:rsidP="00A53419">
      <w:pPr>
        <w:keepNext/>
        <w:jc w:val="center"/>
      </w:pPr>
      <w:r>
        <w:rPr>
          <w:noProof/>
        </w:rPr>
        <w:drawing>
          <wp:inline distT="0" distB="0" distL="0" distR="0" wp14:anchorId="01D3C587" wp14:editId="344D7E65">
            <wp:extent cx="3320540" cy="1503648"/>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1827" cy="1599325"/>
                    </a:xfrm>
                    <a:prstGeom prst="rect">
                      <a:avLst/>
                    </a:prstGeom>
                    <a:noFill/>
                    <a:ln>
                      <a:noFill/>
                    </a:ln>
                  </pic:spPr>
                </pic:pic>
              </a:graphicData>
            </a:graphic>
          </wp:inline>
        </w:drawing>
      </w:r>
    </w:p>
    <w:p w14:paraId="7C79B979" w14:textId="0B2E9004" w:rsidR="00A53419" w:rsidRDefault="00A53419" w:rsidP="00A53419">
      <w:pPr>
        <w:pStyle w:val="Descripcin"/>
        <w:jc w:val="center"/>
      </w:pPr>
      <w:bookmarkStart w:id="42" w:name="_Ref530081909"/>
      <w:bookmarkStart w:id="43" w:name="_Toc6250580"/>
      <w:r>
        <w:t xml:space="preserve">Figura </w:t>
      </w:r>
      <w:r>
        <w:rPr>
          <w:noProof/>
        </w:rPr>
        <w:fldChar w:fldCharType="begin"/>
      </w:r>
      <w:r>
        <w:rPr>
          <w:noProof/>
        </w:rPr>
        <w:instrText xml:space="preserve"> SEQ Figura \* ARABIC </w:instrText>
      </w:r>
      <w:r>
        <w:rPr>
          <w:noProof/>
        </w:rPr>
        <w:fldChar w:fldCharType="separate"/>
      </w:r>
      <w:r w:rsidR="003F1965">
        <w:rPr>
          <w:noProof/>
        </w:rPr>
        <w:t>7</w:t>
      </w:r>
      <w:r>
        <w:rPr>
          <w:noProof/>
        </w:rPr>
        <w:fldChar w:fldCharType="end"/>
      </w:r>
      <w:bookmarkEnd w:id="42"/>
      <w:r>
        <w:t xml:space="preserve"> - ARN no codificante intergénico. Adaptado de </w:t>
      </w:r>
      <w:r>
        <w:fldChar w:fldCharType="begin"/>
      </w:r>
      <w:r>
        <w:instrText xml:space="preserve"> ADDIN ZOTERO_ITEM CSL_CITATION {"citationID":"J7KwFOIW","properties":{"formattedCitation":"(Ma et\\uc0\\u160{}al., 2013)","plainCitation":"(Ma et al., 2013)","noteIndex":0},"citationItems":[{"id":156,"uris":["http://zotero.org/users/5172276/items/6UDI68H6"],"uri":["http://zotero.org/users/5172276/items/6UDI68H6"],"itemData":{"id":156,"type":"article-journal","title":"On the classification of long non-coding RNAs","container-title":"RNA Biology","page":"924-933","volume":"10","issue":"6","source":"Taylor and Francis+NEJM","abstract":"Long non-coding RNAs (lncRNAs) have been found to perform various functions in a wide variety of important biological processes. To make easier interpretation of lncRNA functionality and conduct deep mining on these transcribed sequences, it is convenient to classify lncRNAs into different groups. Here, we summarize classification methods of lncRNAs according to their four major features, namely, genomic location and context, effect exerted on DNA sequences, mechanism of functioning and their targeting mechanism. In combination with the presently available function annotations, we explore potential relationships between different classification categories, and generalize and compare biological features of different lncRNAs within each category. Finally, we present our view on potential further studies. We believe that the classifications of lncRNAs as indicated above are of fundamental importance for lncRNA studies, helpful for further investigation of specific lncRNAs, for formulation of new hypothesis based on different features of lncRNA and for exploration of the underlying lncRNA functional mechanisms.","DOI":"10.4161/rna.24604","ISSN":"1547-6286","note":"PMID: 23696037","author":[{"family":"Ma","given":"Lina"},{"family":"Bajic","given":"Vladimir B."},{"family":"Zhang","given":"Zhang"}],"issued":{"date-parts":[["2013",6,1]]}}}],"schema":"https://github.com/citation-style-language/schema/raw/master/csl-citation.json"} </w:instrText>
      </w:r>
      <w:r>
        <w:fldChar w:fldCharType="separate"/>
      </w:r>
      <w:r w:rsidRPr="008D3484">
        <w:rPr>
          <w:rFonts w:cs="Arial"/>
          <w:szCs w:val="24"/>
        </w:rPr>
        <w:t>(Ma et al., 2013)</w:t>
      </w:r>
      <w:r>
        <w:fldChar w:fldCharType="end"/>
      </w:r>
      <w:r>
        <w:t>.</w:t>
      </w:r>
      <w:bookmarkEnd w:id="43"/>
    </w:p>
    <w:p w14:paraId="18B9EE7D" w14:textId="1BBB535C" w:rsidR="009E35BB" w:rsidRDefault="009E35BB" w:rsidP="009E35BB">
      <w:pPr>
        <w:pStyle w:val="Ttulo3"/>
      </w:pPr>
      <w:bookmarkStart w:id="44" w:name="_Toc6250623"/>
      <w:r>
        <w:t>Proyectos de secuenciación de transcriptomas</w:t>
      </w:r>
      <w:bookmarkEnd w:id="44"/>
    </w:p>
    <w:p w14:paraId="64AEE4F4" w14:textId="00ACEC6B" w:rsidR="000C3633" w:rsidRPr="000C3633" w:rsidRDefault="000C3633" w:rsidP="000C3633">
      <w:pPr>
        <w:jc w:val="both"/>
      </w:pPr>
      <w:r>
        <w:t xml:space="preserve">Los métodos más usados actualmente son los microarreglos y </w:t>
      </w:r>
      <w:r w:rsidR="005446CE">
        <w:t xml:space="preserve">el </w:t>
      </w:r>
      <w:r>
        <w:t>secuencionamiento de ARN</w:t>
      </w:r>
      <w:r w:rsidR="005446CE">
        <w:t xml:space="preserve"> (</w:t>
      </w:r>
      <w:r w:rsidR="005446CE" w:rsidRPr="005446CE">
        <w:rPr>
          <w:i/>
        </w:rPr>
        <w:t>RNA-Seq</w:t>
      </w:r>
      <w:r w:rsidR="005446CE">
        <w:t>)</w:t>
      </w:r>
      <w:r>
        <w:t>. En especial, el secuencionamiento de ARN permite obtener millones de secuencias con gran precisión estadística, y se pueden utiliza</w:t>
      </w:r>
      <w:r w:rsidR="00861C1F">
        <w:t>r</w:t>
      </w:r>
      <w:r>
        <w:t xml:space="preserve"> en </w:t>
      </w:r>
      <w:r w:rsidR="00861C1F">
        <w:t xml:space="preserve">nuevas </w:t>
      </w:r>
      <w:r>
        <w:t>especies para las cuáles no existe información previa sobre su secuenciación.</w:t>
      </w:r>
    </w:p>
    <w:p w14:paraId="1912B4BA" w14:textId="563268FB" w:rsidR="00CC0F35" w:rsidRDefault="003A7F28" w:rsidP="003A7F28">
      <w:pPr>
        <w:jc w:val="both"/>
      </w:pPr>
      <w:r>
        <w:t>En los últimos años ha</w:t>
      </w:r>
      <w:r w:rsidR="00CF6038">
        <w:t>n</w:t>
      </w:r>
      <w:r w:rsidR="0032416A">
        <w:t xml:space="preserve"> habido</w:t>
      </w:r>
      <w:r>
        <w:t xml:space="preserve"> muchas iniciativas de proyectos de secuenciación de transcriptomas, que </w:t>
      </w:r>
      <w:r w:rsidR="0032416A">
        <w:t>han</w:t>
      </w:r>
      <w:r>
        <w:t xml:space="preserve"> generado una enorme cantidad de información de</w:t>
      </w:r>
      <w:r w:rsidR="00873A85">
        <w:t xml:space="preserve"> ARN</w:t>
      </w:r>
      <w:r>
        <w:t xml:space="preserve"> </w:t>
      </w:r>
      <w:r>
        <w:fldChar w:fldCharType="begin"/>
      </w:r>
      <w:r>
        <w:instrText xml:space="preserve"> ADDIN ZOTERO_ITEM CSL_CITATION {"citationID":"mCBk5e6q","properties":{"formattedCitation":"(Schneider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3A7F28">
        <w:rPr>
          <w:rFonts w:cs="Arial"/>
          <w:szCs w:val="24"/>
        </w:rPr>
        <w:t>(Schneider et al., 2017)</w:t>
      </w:r>
      <w:r>
        <w:fldChar w:fldCharType="end"/>
      </w:r>
      <w:r>
        <w:t>.</w:t>
      </w:r>
      <w:r w:rsidR="005446CE">
        <w:t xml:space="preserve"> </w:t>
      </w:r>
      <w:r w:rsidR="00873A85">
        <w:t>Estos proyectos son de gran importancia para el estudio del ARN</w:t>
      </w:r>
      <w:r w:rsidR="00CC0F35">
        <w:t>, por ejemplo</w:t>
      </w:r>
      <w:r w:rsidR="008F1FD1">
        <w:t>, son útiles para</w:t>
      </w:r>
      <w:r w:rsidR="00CC0F35">
        <w:t>:</w:t>
      </w:r>
    </w:p>
    <w:p w14:paraId="0D58D5EB" w14:textId="28FA643B" w:rsidR="00CC0F35" w:rsidRDefault="00CC0F35" w:rsidP="0021551C">
      <w:pPr>
        <w:pStyle w:val="Prrafodelista"/>
        <w:numPr>
          <w:ilvl w:val="0"/>
          <w:numId w:val="12"/>
        </w:numPr>
        <w:jc w:val="both"/>
      </w:pPr>
      <w:r>
        <w:t>E</w:t>
      </w:r>
      <w:r w:rsidR="00873A85">
        <w:t xml:space="preserve">l diagnóstico de enfermedades </w:t>
      </w:r>
      <w:r w:rsidR="00873A85">
        <w:fldChar w:fldCharType="begin"/>
      </w:r>
      <w:r w:rsidR="00D76C1B">
        <w:instrText xml:space="preserve"> ADDIN ZOTERO_ITEM CSL_CITATION {"citationID":"7WiRnoQX","properties":{"formattedCitation":"(Tolosa, 2017)","plainCitation":"(Tolosa, 2017)","noteIndex":0},"citationItems":[{"id":75,"uris":["http://zotero.org/users/5172276/items/K98YW3V7"],"uri":["http://zotero.org/users/5172276/items/K98YW3V7"],"itemData":{"id":75,"type":"post-weblog","title":"Utilidad diagnóstica de la secuenciación del transcriptoma","container-title":"Genética Médica","abstract":"La secuenciación del transcriptoma puede mejorar la tasa de diagnóstico de enfermedades mendeliana en pacientes todavía no diagnosticados","URL":"https://revistageneticamedica.com/2017/05/19/secuenciacion-transcriptoma/","language":"es-ES","author":[{"family":"Tolosa","given":"Amparo"}],"issued":{"date-parts":[["2017",5,19]]},"accessed":{"date-parts":[["2018",9,30]]}}}],"schema":"https://github.com/citation-style-language/schema/raw/master/csl-citation.json"} </w:instrText>
      </w:r>
      <w:r w:rsidR="00873A85">
        <w:fldChar w:fldCharType="separate"/>
      </w:r>
      <w:r w:rsidR="0052124C" w:rsidRPr="0052124C">
        <w:rPr>
          <w:rFonts w:cs="Arial"/>
        </w:rPr>
        <w:t>(Tolosa, 2017)</w:t>
      </w:r>
      <w:r w:rsidR="00873A85">
        <w:fldChar w:fldCharType="end"/>
      </w:r>
      <w:r w:rsidR="00873A85">
        <w:t>.</w:t>
      </w:r>
    </w:p>
    <w:p w14:paraId="3DDD3306" w14:textId="34BA1E67" w:rsidR="00C7448A" w:rsidRDefault="008F1FD1" w:rsidP="0021551C">
      <w:pPr>
        <w:pStyle w:val="Prrafodelista"/>
        <w:numPr>
          <w:ilvl w:val="0"/>
          <w:numId w:val="12"/>
        </w:numPr>
        <w:jc w:val="both"/>
      </w:pPr>
      <w:r>
        <w:t>La comprensión de</w:t>
      </w:r>
      <w:r w:rsidR="00CC0F35">
        <w:t xml:space="preserve"> cómo cada sección del ADN afecta el funcionamiento de distintos tipos de células para un mismo organismo.</w:t>
      </w:r>
    </w:p>
    <w:p w14:paraId="271FA259" w14:textId="6A7240DC" w:rsidR="00D0414B" w:rsidRPr="00D0414B" w:rsidRDefault="009E35BB" w:rsidP="00EA366C">
      <w:pPr>
        <w:pStyle w:val="Ttulo2"/>
      </w:pPr>
      <w:bookmarkStart w:id="45" w:name="_Toc6250624"/>
      <w:r>
        <w:lastRenderedPageBreak/>
        <w:t>Aprendizaje de máquina</w:t>
      </w:r>
      <w:bookmarkEnd w:id="45"/>
    </w:p>
    <w:p w14:paraId="2FF00325" w14:textId="312815A7" w:rsidR="009E35BB" w:rsidRDefault="00EA366C" w:rsidP="009E35BB">
      <w:pPr>
        <w:pStyle w:val="Ttulo3"/>
      </w:pPr>
      <w:bookmarkStart w:id="46" w:name="_Toc6250625"/>
      <w:r>
        <w:t>Definición</w:t>
      </w:r>
      <w:bookmarkEnd w:id="46"/>
    </w:p>
    <w:p w14:paraId="69D37B36" w14:textId="11D46282" w:rsidR="00EA366C" w:rsidRDefault="00EA366C" w:rsidP="00EA366C">
      <w:pPr>
        <w:jc w:val="both"/>
      </w:pPr>
      <w:r>
        <w:t xml:space="preserve">El campo del aprendizaje de máquina se encarga del desarrollo de técnicas computacionales que aprenden a realizar tareas a partir del entrenamiento de </w:t>
      </w:r>
      <w:r w:rsidR="00BA0310">
        <w:t>conjuntos de datos</w:t>
      </w:r>
      <w:r>
        <w:t xml:space="preserve"> </w:t>
      </w:r>
      <w:r w:rsidR="00F4204A">
        <w:t>preexistente</w:t>
      </w:r>
      <w:r w:rsidR="00BA0310">
        <w:t>s</w:t>
      </w:r>
      <w:r>
        <w:t xml:space="preserve"> </w:t>
      </w:r>
      <w:r>
        <w:fldChar w:fldCharType="begin"/>
      </w:r>
      <w:r w:rsidR="00F43FEE">
        <w:instrText xml:space="preserve"> ADDIN ZOTERO_ITEM CSL_CITATION {"citationID":"Z5kiQy00","properties":{"formattedCitation":"(Jabeen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00F43FEE" w:rsidRPr="00F43FEE">
        <w:rPr>
          <w:rFonts w:cs="Arial"/>
          <w:szCs w:val="24"/>
        </w:rPr>
        <w:t>(Jabeen et al., 2018)</w:t>
      </w:r>
      <w:r>
        <w:fldChar w:fldCharType="end"/>
      </w:r>
      <w:r>
        <w:t>.</w:t>
      </w:r>
    </w:p>
    <w:p w14:paraId="5754981E" w14:textId="7BD60743" w:rsidR="00990B3C" w:rsidRDefault="00990B3C" w:rsidP="00397283">
      <w:pPr>
        <w:pStyle w:val="Ttulo3"/>
      </w:pPr>
      <w:bookmarkStart w:id="47" w:name="_Toc6250626"/>
      <w:r>
        <w:t>Categorización</w:t>
      </w:r>
      <w:bookmarkEnd w:id="47"/>
    </w:p>
    <w:p w14:paraId="41E39A0B" w14:textId="56B57A48" w:rsidR="00307FDD" w:rsidRPr="00307FDD" w:rsidRDefault="00307FDD" w:rsidP="000E6F12">
      <w:pPr>
        <w:jc w:val="both"/>
      </w:pPr>
      <w:r>
        <w:t>Se pueden dividir los métodos de aprendizaje de máquina en dos grandes grupos:</w:t>
      </w:r>
      <w:r w:rsidR="000E6F12">
        <w:t xml:space="preserve"> el a</w:t>
      </w:r>
      <w:r>
        <w:t xml:space="preserve">prendizaje </w:t>
      </w:r>
      <w:r w:rsidR="000E6F12">
        <w:t>t</w:t>
      </w:r>
      <w:r>
        <w:t>radicional</w:t>
      </w:r>
      <w:r w:rsidR="000E6F12">
        <w:t xml:space="preserve"> y el a</w:t>
      </w:r>
      <w:r>
        <w:t xml:space="preserve">prendizaje </w:t>
      </w:r>
      <w:r w:rsidR="000E6F12">
        <w:t>p</w:t>
      </w:r>
      <w:r>
        <w:t>rofundo</w:t>
      </w:r>
      <w:r w:rsidR="000E6F12">
        <w:t>.</w:t>
      </w:r>
    </w:p>
    <w:p w14:paraId="79ACE3FF" w14:textId="4366C030" w:rsidR="00307FDD" w:rsidRDefault="00307FDD" w:rsidP="00307FDD">
      <w:pPr>
        <w:jc w:val="both"/>
      </w:pPr>
      <w:r>
        <w:t xml:space="preserve">El aprendizaje tradicional implica la extracción de </w:t>
      </w:r>
      <w:r w:rsidR="004A15FF">
        <w:t>atributos</w:t>
      </w:r>
      <w:r>
        <w:t xml:space="preserve"> de las </w:t>
      </w:r>
      <w:r w:rsidR="0032416A">
        <w:t>entidades</w:t>
      </w:r>
      <w:r>
        <w:t xml:space="preserve"> que se quieren modelar, el entrenamiento del modelo en base a l</w:t>
      </w:r>
      <w:r w:rsidR="004A15FF">
        <w:t>o</w:t>
      </w:r>
      <w:r>
        <w:t xml:space="preserve">s </w:t>
      </w:r>
      <w:r w:rsidR="004A15FF">
        <w:t xml:space="preserve">atributos </w:t>
      </w:r>
      <w:r>
        <w:t>extraíd</w:t>
      </w:r>
      <w:r w:rsidR="004A15FF">
        <w:t>o</w:t>
      </w:r>
      <w:r>
        <w:t xml:space="preserve">s y la generación de resultados. La generación de </w:t>
      </w:r>
      <w:r w:rsidR="004A15FF">
        <w:t>atributos</w:t>
      </w:r>
      <w:r>
        <w:t xml:space="preserve"> no es un proceso automático, y suele requerir el juicio de un experto.</w:t>
      </w:r>
    </w:p>
    <w:p w14:paraId="46C8BC5B" w14:textId="0B31FE41" w:rsidR="00307FDD" w:rsidRDefault="00307FDD" w:rsidP="00307FDD">
      <w:pPr>
        <w:jc w:val="both"/>
      </w:pPr>
      <w:r>
        <w:t>El aprendizaje profundo integra todos estos pasos</w:t>
      </w:r>
      <w:r w:rsidR="0032416A">
        <w:t xml:space="preserve"> en el proceso de aprendizaje del modelo</w:t>
      </w:r>
      <w:r>
        <w:t xml:space="preserve">, aprovechando la gran cantidad de información disponible para inferir </w:t>
      </w:r>
      <w:r w:rsidR="004A15FF">
        <w:t>atributos</w:t>
      </w:r>
      <w:r>
        <w:t xml:space="preserve"> y representarl</w:t>
      </w:r>
      <w:r w:rsidR="004A15FF">
        <w:t>o</w:t>
      </w:r>
      <w:r>
        <w:t xml:space="preserve">s en un bajo nivel, y generar el modelo </w:t>
      </w:r>
      <w:r w:rsidR="004A15FF">
        <w:t xml:space="preserve">de predicción </w:t>
      </w:r>
      <w:r>
        <w:t>en base a ellas</w:t>
      </w:r>
      <w:r w:rsidR="00C72B04">
        <w:t xml:space="preserve"> (ver </w:t>
      </w:r>
      <w:r w:rsidR="00C72B04">
        <w:fldChar w:fldCharType="begin"/>
      </w:r>
      <w:r w:rsidR="00C72B04">
        <w:instrText xml:space="preserve"> REF _Ref526493127 \h </w:instrText>
      </w:r>
      <w:r w:rsidR="00C72B04">
        <w:fldChar w:fldCharType="separate"/>
      </w:r>
      <w:r w:rsidR="003F1965">
        <w:t xml:space="preserve">Figura </w:t>
      </w:r>
      <w:r w:rsidR="003F1965">
        <w:rPr>
          <w:noProof/>
        </w:rPr>
        <w:t>8</w:t>
      </w:r>
      <w:r w:rsidR="00C72B04">
        <w:fldChar w:fldCharType="end"/>
      </w:r>
      <w:r w:rsidR="00C72B04">
        <w:t>)</w:t>
      </w:r>
      <w:r>
        <w:t>.</w:t>
      </w:r>
    </w:p>
    <w:p w14:paraId="22F9A277" w14:textId="77777777" w:rsidR="00652412" w:rsidRDefault="00652412" w:rsidP="00652412">
      <w:pPr>
        <w:keepNext/>
        <w:jc w:val="center"/>
      </w:pPr>
      <w:r>
        <w:rPr>
          <w:noProof/>
        </w:rPr>
        <w:drawing>
          <wp:inline distT="0" distB="0" distL="0" distR="0" wp14:anchorId="1A6BE6F3" wp14:editId="54F5C052">
            <wp:extent cx="4045065" cy="2741829"/>
            <wp:effectExtent l="0" t="0" r="0" b="1905"/>
            <wp:docPr id="10" name="Imagen 10" descr="https://cdn.ttgtmedia.com/rms/onlineImages/what_is-traditional_vs_deep_learning_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ttgtmedia.com/rms/onlineImages/what_is-traditional_vs_deep_learning_deskto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5700" cy="2749037"/>
                    </a:xfrm>
                    <a:prstGeom prst="rect">
                      <a:avLst/>
                    </a:prstGeom>
                    <a:noFill/>
                    <a:ln>
                      <a:noFill/>
                    </a:ln>
                  </pic:spPr>
                </pic:pic>
              </a:graphicData>
            </a:graphic>
          </wp:inline>
        </w:drawing>
      </w:r>
    </w:p>
    <w:p w14:paraId="2F378967" w14:textId="2CF5EE99" w:rsidR="00652412" w:rsidRPr="00307FDD" w:rsidRDefault="00D47E7B" w:rsidP="00652412">
      <w:pPr>
        <w:pStyle w:val="Descripcin"/>
        <w:jc w:val="center"/>
      </w:pPr>
      <w:bookmarkStart w:id="48" w:name="_Ref526493127"/>
      <w:bookmarkStart w:id="49" w:name="_Toc6250581"/>
      <w:r>
        <w:t>Figura</w:t>
      </w:r>
      <w:r w:rsidR="00652412">
        <w:t xml:space="preserve"> </w:t>
      </w:r>
      <w:r w:rsidR="000B54B6">
        <w:rPr>
          <w:noProof/>
        </w:rPr>
        <w:fldChar w:fldCharType="begin"/>
      </w:r>
      <w:r w:rsidR="000B54B6">
        <w:rPr>
          <w:noProof/>
        </w:rPr>
        <w:instrText xml:space="preserve"> SEQ Figura \* ARABIC </w:instrText>
      </w:r>
      <w:r w:rsidR="000B54B6">
        <w:rPr>
          <w:noProof/>
        </w:rPr>
        <w:fldChar w:fldCharType="separate"/>
      </w:r>
      <w:r w:rsidR="003F1965">
        <w:rPr>
          <w:noProof/>
        </w:rPr>
        <w:t>8</w:t>
      </w:r>
      <w:r w:rsidR="000B54B6">
        <w:rPr>
          <w:noProof/>
        </w:rPr>
        <w:fldChar w:fldCharType="end"/>
      </w:r>
      <w:bookmarkEnd w:id="48"/>
      <w:r w:rsidR="00652412">
        <w:t xml:space="preserve"> - Diferencia entre aprendizaje tradicional y aprendizaje profundo. Adaptado de </w:t>
      </w:r>
      <w:r w:rsidR="00652412">
        <w:fldChar w:fldCharType="begin"/>
      </w:r>
      <w:r w:rsidR="00D76C1B">
        <w:instrText xml:space="preserve"> ADDIN ZOTERO_ITEM CSL_CITATION {"citationID":"e54YgCkW","properties":{"formattedCitation":"(Rouse, 2017)","plainCitation":"(Rouse, 2017)","noteIndex":0},"citationItems":[{"id":94,"uris":["http://zotero.org/users/5172276/items/JSBZTQYV"],"uri":["http://zotero.org/users/5172276/items/JSBZTQYV"],"itemData":{"id":94,"type":"webpage","title":"¿Qué es Aprendizaje profundo (deep learning)? - Definición en WhatIs.com","container-title":"SearchDataCenter&amp;nbsp;en&amp;nbsp;Español","abstract":"El aprendizaje profundo tambin conocido cono redes neuronales profundas es un aspecto de la inteligencia artificial AI que se ocupa de emular el enfoque...","URL":"https://searchdatacenter.techtarget.com/es/definicion/Aprendizaje-profundo-deep-learning","title-short":"¿Qué es Aprendizaje profundo (deep learning)?","language":"es","author":[{"family":"Rouse","given":"Margaret"}],"issued":{"date-parts":[["2017",4]]},"accessed":{"date-parts":[["2018",9,30]]}}}],"schema":"https://github.com/citation-style-language/schema/raw/master/csl-citation.json"} </w:instrText>
      </w:r>
      <w:r w:rsidR="00652412">
        <w:fldChar w:fldCharType="separate"/>
      </w:r>
      <w:r w:rsidR="00652412" w:rsidRPr="00652412">
        <w:rPr>
          <w:rFonts w:cs="Arial"/>
        </w:rPr>
        <w:t>(Rouse, 2017)</w:t>
      </w:r>
      <w:r w:rsidR="00652412">
        <w:fldChar w:fldCharType="end"/>
      </w:r>
      <w:r w:rsidR="00652412">
        <w:t>.</w:t>
      </w:r>
      <w:bookmarkEnd w:id="49"/>
    </w:p>
    <w:p w14:paraId="190D8418" w14:textId="2082DC92" w:rsidR="009E35BB" w:rsidRDefault="009E35BB" w:rsidP="00397283">
      <w:pPr>
        <w:pStyle w:val="Ttulo3"/>
      </w:pPr>
      <w:bookmarkStart w:id="50" w:name="_Toc6250627"/>
      <w:r>
        <w:t>Clasificadores con aprendizaje de máquina</w:t>
      </w:r>
      <w:bookmarkEnd w:id="50"/>
    </w:p>
    <w:p w14:paraId="32B6D123" w14:textId="64120129" w:rsidR="00F4204A" w:rsidRDefault="007743F5" w:rsidP="007743F5">
      <w:pPr>
        <w:jc w:val="both"/>
      </w:pPr>
      <w:r>
        <w:t xml:space="preserve">Los métodos de clasificación de aprendizaje de máquina se favorecen de grandes cantidades de información, y dado que los proyectos de secuenciación de </w:t>
      </w:r>
      <w:r>
        <w:lastRenderedPageBreak/>
        <w:t>transcriptomas están generando una gran cantidad de información de transcriptomas, se prestan para su análisis</w:t>
      </w:r>
      <w:r w:rsidR="00BE4EA2">
        <w:t xml:space="preserve"> </w:t>
      </w:r>
      <w:r w:rsidR="00BE4EA2">
        <w:fldChar w:fldCharType="begin"/>
      </w:r>
      <w:r w:rsidR="006542C8">
        <w:instrText xml:space="preserve"> ADDIN ZOTERO_ITEM CSL_CITATION {"citationID":"G5gyCOW5","properties":{"formattedCitation":"(Min, Lee, &amp; Yoon, 2017)","plainCitation":"(Min, Lee, &amp; Yoon,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rsidR="00BE4EA2">
        <w:fldChar w:fldCharType="separate"/>
      </w:r>
      <w:r w:rsidR="006542C8" w:rsidRPr="006542C8">
        <w:rPr>
          <w:rFonts w:cs="Arial"/>
        </w:rPr>
        <w:t>(Min, Lee, &amp; Yoon, 2017)</w:t>
      </w:r>
      <w:r w:rsidR="00BE4EA2">
        <w:fldChar w:fldCharType="end"/>
      </w:r>
      <w:r>
        <w:t>.</w:t>
      </w:r>
    </w:p>
    <w:p w14:paraId="296F4BEC" w14:textId="11233F09" w:rsidR="00BE4EA2" w:rsidRDefault="00BE4EA2" w:rsidP="00F4204A">
      <w:pPr>
        <w:jc w:val="both"/>
      </w:pPr>
      <w:r>
        <w:t xml:space="preserve">En particular, </w:t>
      </w:r>
      <w:r w:rsidR="0032416A">
        <w:t xml:space="preserve">la </w:t>
      </w:r>
      <w:r>
        <w:t>generación de investigaciones relacionadas a algoritmos de aprendizaje profundo ha ido en aumento en el área de la bioinformática, debido a que apoyándose en la existencia de grandes cantidades de información</w:t>
      </w:r>
      <w:r w:rsidR="00B65B94">
        <w:t>,</w:t>
      </w:r>
      <w:r>
        <w:t xml:space="preserve"> puede simplificar procesos al extraer por su propia cuenta </w:t>
      </w:r>
      <w:r w:rsidR="004A15FF">
        <w:t>atributos</w:t>
      </w:r>
      <w:r>
        <w:t xml:space="preserve"> relevantes de las clases que estudia </w:t>
      </w:r>
      <w:r>
        <w:fldChar w:fldCharType="begin"/>
      </w:r>
      <w:r>
        <w:instrText xml:space="preserve"> ADDIN ZOTERO_ITEM CSL_CITATION {"citationID":"1eNVs09P","properties":{"formattedCitation":"(Min et\\uc0\\u160{}al., 2017)","plainCitation":"(Min et al.,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fldChar w:fldCharType="separate"/>
      </w:r>
      <w:r w:rsidRPr="00BE4EA2">
        <w:rPr>
          <w:rFonts w:cs="Arial"/>
          <w:szCs w:val="24"/>
        </w:rPr>
        <w:t>(Min et al., 2017)</w:t>
      </w:r>
      <w:r>
        <w:fldChar w:fldCharType="end"/>
      </w:r>
      <w:r>
        <w:t>.</w:t>
      </w:r>
      <w:r w:rsidR="00F4204A">
        <w:t xml:space="preserve"> </w:t>
      </w:r>
    </w:p>
    <w:p w14:paraId="4AE7FD62" w14:textId="37F77F29" w:rsidR="00C271D6" w:rsidRDefault="00C271D6" w:rsidP="00F4204A">
      <w:pPr>
        <w:jc w:val="both"/>
      </w:pPr>
      <w:r>
        <w:t>Para visualizar este incremento en las investigaciones,</w:t>
      </w:r>
      <w:r w:rsidR="002152FE">
        <w:t xml:space="preserve"> </w:t>
      </w:r>
      <w:r>
        <w:t xml:space="preserve">se realizó un gráfico (ver </w:t>
      </w:r>
      <w:r>
        <w:fldChar w:fldCharType="begin"/>
      </w:r>
      <w:r>
        <w:instrText xml:space="preserve"> REF _Ref530092570 \h </w:instrText>
      </w:r>
      <w:r>
        <w:fldChar w:fldCharType="separate"/>
      </w:r>
      <w:r w:rsidR="003F1965">
        <w:t xml:space="preserve">Figura </w:t>
      </w:r>
      <w:r w:rsidR="003F1965">
        <w:rPr>
          <w:noProof/>
        </w:rPr>
        <w:t>9</w:t>
      </w:r>
      <w:r>
        <w:fldChar w:fldCharType="end"/>
      </w:r>
      <w:r>
        <w:t xml:space="preserve">) de las investigaciones encontradas en </w:t>
      </w:r>
      <w:r w:rsidR="000519C1">
        <w:t xml:space="preserve">la base de datos </w:t>
      </w:r>
      <w:r>
        <w:t xml:space="preserve">Scopus con dos cadenas de búsqueda: </w:t>
      </w:r>
    </w:p>
    <w:p w14:paraId="30069CA1" w14:textId="39669C02" w:rsidR="00C271D6" w:rsidRDefault="00C271D6" w:rsidP="00C271D6">
      <w:pPr>
        <w:pStyle w:val="Prrafodelista"/>
        <w:numPr>
          <w:ilvl w:val="0"/>
          <w:numId w:val="19"/>
        </w:numPr>
        <w:jc w:val="both"/>
      </w:pPr>
      <w:r>
        <w:t>“Deep</w:t>
      </w:r>
      <w:r w:rsidRPr="003E6F79">
        <w:rPr>
          <w:lang w:val="en-US"/>
        </w:rPr>
        <w:t xml:space="preserve"> learning</w:t>
      </w:r>
      <w:r>
        <w:t>”</w:t>
      </w:r>
      <w:r w:rsidR="000519C1">
        <w:t xml:space="preserve"> (aprendizaje profundo).</w:t>
      </w:r>
    </w:p>
    <w:p w14:paraId="57546FCB" w14:textId="1018712A" w:rsidR="00C271D6" w:rsidRPr="000519C1" w:rsidRDefault="00C271D6" w:rsidP="00C271D6">
      <w:pPr>
        <w:pStyle w:val="Prrafodelista"/>
        <w:numPr>
          <w:ilvl w:val="0"/>
          <w:numId w:val="19"/>
        </w:numPr>
        <w:jc w:val="both"/>
      </w:pPr>
      <w:r w:rsidRPr="000519C1">
        <w:t>“Deep</w:t>
      </w:r>
      <w:r w:rsidRPr="00F82838">
        <w:t xml:space="preserve"> learning</w:t>
      </w:r>
      <w:r w:rsidRPr="000519C1">
        <w:t>” AND “bio”</w:t>
      </w:r>
      <w:r w:rsidR="000519C1" w:rsidRPr="000519C1">
        <w:t xml:space="preserve"> (aprendizaje profundo en bioinformática</w:t>
      </w:r>
      <w:r w:rsidR="000519C1">
        <w:t>).</w:t>
      </w:r>
    </w:p>
    <w:p w14:paraId="4CA4277D" w14:textId="649AE176" w:rsidR="00BE4EA2" w:rsidRDefault="00551564" w:rsidP="00BE4EA2">
      <w:pPr>
        <w:keepNext/>
        <w:jc w:val="center"/>
      </w:pPr>
      <w:r>
        <w:rPr>
          <w:noProof/>
        </w:rPr>
        <w:drawing>
          <wp:inline distT="0" distB="0" distL="0" distR="0" wp14:anchorId="24C84D20" wp14:editId="25FF3703">
            <wp:extent cx="5238751" cy="3248028"/>
            <wp:effectExtent l="0" t="0" r="0" b="9525"/>
            <wp:docPr id="17" name="Gráfico 17">
              <a:extLst xmlns:a="http://schemas.openxmlformats.org/drawingml/2006/main">
                <a:ext uri="{FF2B5EF4-FFF2-40B4-BE49-F238E27FC236}">
                  <a16:creationId xmlns:a16="http://schemas.microsoft.com/office/drawing/2014/main" id="{44E95597-82B4-48CC-9ECA-60F5314BC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632A396" w14:textId="115F4D94" w:rsidR="00BE4EA2" w:rsidRDefault="00D47E7B" w:rsidP="00BE4EA2">
      <w:pPr>
        <w:pStyle w:val="Descripcin"/>
        <w:jc w:val="center"/>
      </w:pPr>
      <w:bookmarkStart w:id="51" w:name="_Ref530092570"/>
      <w:bookmarkStart w:id="52" w:name="_Toc6250582"/>
      <w:r>
        <w:t>Figura</w:t>
      </w:r>
      <w:r w:rsidR="00BE4EA2">
        <w:t xml:space="preserve"> </w:t>
      </w:r>
      <w:r w:rsidR="000B54B6">
        <w:rPr>
          <w:noProof/>
        </w:rPr>
        <w:fldChar w:fldCharType="begin"/>
      </w:r>
      <w:r w:rsidR="000B54B6">
        <w:rPr>
          <w:noProof/>
        </w:rPr>
        <w:instrText xml:space="preserve"> SEQ Figura \* ARABIC </w:instrText>
      </w:r>
      <w:r w:rsidR="000B54B6">
        <w:rPr>
          <w:noProof/>
        </w:rPr>
        <w:fldChar w:fldCharType="separate"/>
      </w:r>
      <w:r w:rsidR="003F1965">
        <w:rPr>
          <w:noProof/>
        </w:rPr>
        <w:t>9</w:t>
      </w:r>
      <w:r w:rsidR="000B54B6">
        <w:rPr>
          <w:noProof/>
        </w:rPr>
        <w:fldChar w:fldCharType="end"/>
      </w:r>
      <w:bookmarkEnd w:id="51"/>
      <w:r w:rsidR="00BE4EA2">
        <w:t xml:space="preserve"> </w:t>
      </w:r>
      <w:r w:rsidR="0006666D">
        <w:t>-</w:t>
      </w:r>
      <w:r w:rsidR="00BE4EA2">
        <w:t xml:space="preserve"> Número de investigaciones relacionad</w:t>
      </w:r>
      <w:r w:rsidR="00E92D00">
        <w:t>a</w:t>
      </w:r>
      <w:r w:rsidR="00BE4EA2">
        <w:t>s a aprendizaje profundo en Bioinformática</w:t>
      </w:r>
      <w:r w:rsidR="002152FE">
        <w:t xml:space="preserve"> en Scopus</w:t>
      </w:r>
      <w:r w:rsidR="00712979">
        <w:t>. Elaboración propia.</w:t>
      </w:r>
      <w:bookmarkEnd w:id="52"/>
    </w:p>
    <w:p w14:paraId="71787145" w14:textId="10E98BB0" w:rsidR="009E35BB" w:rsidRDefault="00F4204A" w:rsidP="004A15FF">
      <w:pPr>
        <w:jc w:val="both"/>
      </w:pPr>
      <w:r>
        <w:t>La distinción de moléculas no codificantes</w:t>
      </w:r>
      <w:r w:rsidR="00E92D00">
        <w:t>,</w:t>
      </w:r>
      <w:r>
        <w:t xml:space="preserve"> entonces</w:t>
      </w:r>
      <w:r w:rsidR="00E92D00">
        <w:t>,</w:t>
      </w:r>
      <w:r>
        <w:t xml:space="preserve"> sería una tarea ideal </w:t>
      </w:r>
      <w:r w:rsidR="00366515">
        <w:t>de</w:t>
      </w:r>
      <w:r>
        <w:t xml:space="preserve"> aprendizaje de máquina</w:t>
      </w:r>
      <w:r w:rsidR="00366515">
        <w:t xml:space="preserve"> profundo</w:t>
      </w:r>
      <w:r>
        <w:t xml:space="preserve">, desde el punto de vista computacional </w:t>
      </w:r>
      <w:r>
        <w:fldChar w:fldCharType="begin"/>
      </w:r>
      <w:r>
        <w:instrText xml:space="preserve"> ADDIN ZOTERO_ITEM CSL_CITATION {"citationID":"QjitAd9Y","properties":{"formattedCitation":"(Schneider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F4204A">
        <w:rPr>
          <w:rFonts w:cs="Arial"/>
          <w:szCs w:val="24"/>
        </w:rPr>
        <w:t>(Schneider et al., 2017)</w:t>
      </w:r>
      <w:r>
        <w:fldChar w:fldCharType="end"/>
      </w:r>
      <w:r>
        <w:t xml:space="preserve">. </w:t>
      </w:r>
    </w:p>
    <w:p w14:paraId="4065F895" w14:textId="77777777" w:rsidR="004A15FF" w:rsidRPr="009E35BB" w:rsidRDefault="004A15FF" w:rsidP="004A15FF">
      <w:pPr>
        <w:jc w:val="both"/>
      </w:pPr>
    </w:p>
    <w:p w14:paraId="6D33B74E" w14:textId="77777777" w:rsidR="00ED2A35" w:rsidRDefault="00ED2A35">
      <w:pPr>
        <w:spacing w:before="0" w:after="160" w:line="259" w:lineRule="auto"/>
        <w:rPr>
          <w:rFonts w:eastAsiaTheme="majorEastAsia" w:cs="Arial"/>
          <w:b/>
          <w:sz w:val="24"/>
          <w:szCs w:val="24"/>
        </w:rPr>
      </w:pPr>
      <w:r>
        <w:br w:type="page"/>
      </w:r>
    </w:p>
    <w:p w14:paraId="102053C7" w14:textId="75FDD666" w:rsidR="00262D48" w:rsidRDefault="00D26EFF" w:rsidP="003553A0">
      <w:pPr>
        <w:pStyle w:val="Ttulo1"/>
      </w:pPr>
      <w:bookmarkStart w:id="53" w:name="_Toc6250628"/>
      <w:r>
        <w:lastRenderedPageBreak/>
        <w:t>Estado del Arte</w:t>
      </w:r>
      <w:bookmarkEnd w:id="53"/>
      <w:r w:rsidR="00426400">
        <w:tab/>
      </w:r>
    </w:p>
    <w:p w14:paraId="2617066F" w14:textId="2A18C346" w:rsidR="00426400" w:rsidRPr="00426400" w:rsidRDefault="00176BEE" w:rsidP="008A283C">
      <w:pPr>
        <w:jc w:val="both"/>
      </w:pPr>
      <w:r>
        <w:t>En este capítulo se presentan estudios sobre la clasificación de ARN</w:t>
      </w:r>
      <w:r w:rsidR="00A26BA0">
        <w:t>s</w:t>
      </w:r>
      <w:r>
        <w:t xml:space="preserve"> no codificantes largos a través de métodos de aprendizaje de máquina en artículos científicos, tesis u otros trabajos de investigación relacionados. Se realiza esta revisión sistemática </w:t>
      </w:r>
      <w:r w:rsidR="00426400">
        <w:t xml:space="preserve">del estado del arte </w:t>
      </w:r>
      <w:r>
        <w:t xml:space="preserve">mediante </w:t>
      </w:r>
      <w:r w:rsidR="00426400">
        <w:t xml:space="preserve">los lineamientos definidos en el reporte </w:t>
      </w:r>
      <w:r w:rsidR="00426400" w:rsidRPr="00F82838">
        <w:t>“</w:t>
      </w:r>
      <w:r w:rsidR="00426400" w:rsidRPr="00F82838">
        <w:rPr>
          <w:i/>
        </w:rPr>
        <w:t>Guidelines</w:t>
      </w:r>
      <w:r w:rsidR="00BD5602" w:rsidRPr="00F82838">
        <w:rPr>
          <w:i/>
        </w:rPr>
        <w:t xml:space="preserve"> for performing systematic literature reviews</w:t>
      </w:r>
      <w:r w:rsidR="00BD5602" w:rsidRPr="00A26BA0">
        <w:rPr>
          <w:i/>
        </w:rPr>
        <w:t xml:space="preserve"> in software</w:t>
      </w:r>
      <w:r w:rsidR="00BD5602" w:rsidRPr="00F82838">
        <w:rPr>
          <w:i/>
        </w:rPr>
        <w:t xml:space="preserve"> engineering</w:t>
      </w:r>
      <w:r w:rsidR="00BD5602">
        <w:t xml:space="preserve">” </w:t>
      </w:r>
      <w:r w:rsidR="00426400">
        <w:fldChar w:fldCharType="begin"/>
      </w:r>
      <w:r w:rsidR="00426400">
        <w:instrText xml:space="preserve"> ADDIN ZOTERO_ITEM CSL_CITATION {"citationID":"KpKsjeCV","properties":{"formattedCitation":"(Kitchenham &amp; Charters, 2007)","plainCitation":"(Kitchenham &amp; Charters, 2007)","noteIndex":0},"citationItems":[{"id":22,"uris":["http://zotero.org/users/5172276/items/JRZB6GJV"],"uri":["http://zotero.org/users/5172276/items/JRZB6GJV"],"itemData":{"id":22,"type":"book","title":"Guidelines for performing Systematic Literature Reviews in Software Engineering","source":"CiteSeer","author":[{"family":"Kitchenham","given":"B."},{"family":"Charters","given":"S."}],"issued":{"date-parts":[["2007"]]}}}],"schema":"https://github.com/citation-style-language/schema/raw/master/csl-citation.json"} </w:instrText>
      </w:r>
      <w:r w:rsidR="00426400">
        <w:fldChar w:fldCharType="separate"/>
      </w:r>
      <w:r w:rsidR="00426400" w:rsidRPr="00426400">
        <w:rPr>
          <w:rFonts w:cs="Arial"/>
        </w:rPr>
        <w:t>(Kitchenham &amp; Charters, 2007)</w:t>
      </w:r>
      <w:r w:rsidR="00426400">
        <w:fldChar w:fldCharType="end"/>
      </w:r>
      <w:r w:rsidR="00BD5602">
        <w:t>.</w:t>
      </w:r>
    </w:p>
    <w:p w14:paraId="433AC5A5" w14:textId="03C3EE92" w:rsidR="004A08B7" w:rsidRDefault="003553A0" w:rsidP="00ED2A35">
      <w:pPr>
        <w:pStyle w:val="Ttulo2"/>
      </w:pPr>
      <w:bookmarkStart w:id="54" w:name="_Toc6250629"/>
      <w:r>
        <w:t>Preguntas de investigación</w:t>
      </w:r>
      <w:bookmarkEnd w:id="54"/>
    </w:p>
    <w:p w14:paraId="34C65B63" w14:textId="781B30AB" w:rsidR="008A283C" w:rsidRDefault="008A283C" w:rsidP="008A283C">
      <w:pPr>
        <w:jc w:val="both"/>
      </w:pPr>
      <w:r>
        <w:t xml:space="preserve">Primero se definirán con ayuda del método PICOC </w:t>
      </w:r>
      <w:r w:rsidRPr="00F82838">
        <w:t>(</w:t>
      </w:r>
      <w:r w:rsidRPr="00F82838">
        <w:rPr>
          <w:i/>
        </w:rPr>
        <w:t>population</w:t>
      </w:r>
      <w:r w:rsidRPr="00A26BA0">
        <w:rPr>
          <w:i/>
        </w:rPr>
        <w:t>,</w:t>
      </w:r>
      <w:r w:rsidRPr="00F82838">
        <w:rPr>
          <w:i/>
        </w:rPr>
        <w:t xml:space="preserve"> intervention</w:t>
      </w:r>
      <w:r w:rsidRPr="00A26BA0">
        <w:rPr>
          <w:i/>
        </w:rPr>
        <w:t>,</w:t>
      </w:r>
      <w:r w:rsidRPr="00F82838">
        <w:rPr>
          <w:i/>
        </w:rPr>
        <w:t xml:space="preserve"> comparison</w:t>
      </w:r>
      <w:r w:rsidRPr="00A26BA0">
        <w:rPr>
          <w:i/>
        </w:rPr>
        <w:t>,</w:t>
      </w:r>
      <w:r w:rsidRPr="00F82838">
        <w:rPr>
          <w:i/>
        </w:rPr>
        <w:t xml:space="preserve"> outcomes</w:t>
      </w:r>
      <w:r w:rsidRPr="00A26BA0">
        <w:rPr>
          <w:i/>
        </w:rPr>
        <w:t>,</w:t>
      </w:r>
      <w:r w:rsidRPr="00F82838">
        <w:rPr>
          <w:i/>
        </w:rPr>
        <w:t xml:space="preserve"> context</w:t>
      </w:r>
      <w:r>
        <w:t>) los conceptos generales. Estos servirán de apoyo para formular las peguntas de investigación</w:t>
      </w:r>
      <w:r w:rsidR="0061191B">
        <w:t>.</w:t>
      </w:r>
    </w:p>
    <w:p w14:paraId="19082EC9" w14:textId="13192548" w:rsidR="00975830" w:rsidRDefault="00975830" w:rsidP="00975830">
      <w:pPr>
        <w:pStyle w:val="Descripcin"/>
        <w:jc w:val="center"/>
      </w:pPr>
      <w:bookmarkStart w:id="55" w:name="_Toc6250588"/>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C01C4F">
        <w:rPr>
          <w:noProof/>
        </w:rPr>
        <w:t>4</w:t>
      </w:r>
      <w:r w:rsidR="00723042">
        <w:rPr>
          <w:noProof/>
        </w:rPr>
        <w:fldChar w:fldCharType="end"/>
      </w:r>
      <w:r w:rsidR="009B6B99">
        <w:t xml:space="preserve"> - </w:t>
      </w:r>
      <w:r>
        <w:t>Conceptos generales</w:t>
      </w:r>
      <w:r>
        <w:rPr>
          <w:noProof/>
        </w:rPr>
        <w:t xml:space="preserve"> definidos con el método PICOC</w:t>
      </w:r>
      <w:r w:rsidR="00895251">
        <w:rPr>
          <w:noProof/>
        </w:rPr>
        <w:t>.</w:t>
      </w:r>
      <w:bookmarkEnd w:id="55"/>
    </w:p>
    <w:tbl>
      <w:tblPr>
        <w:tblStyle w:val="Tabladecuadrcula4"/>
        <w:tblW w:w="0" w:type="auto"/>
        <w:tblLook w:val="0620" w:firstRow="1" w:lastRow="0" w:firstColumn="0" w:lastColumn="0" w:noHBand="1" w:noVBand="1"/>
      </w:tblPr>
      <w:tblGrid>
        <w:gridCol w:w="1838"/>
        <w:gridCol w:w="6655"/>
      </w:tblGrid>
      <w:tr w:rsidR="008A283C" w14:paraId="03077D4F" w14:textId="77777777" w:rsidTr="00975830">
        <w:trPr>
          <w:cnfStyle w:val="100000000000" w:firstRow="1" w:lastRow="0" w:firstColumn="0" w:lastColumn="0" w:oddVBand="0" w:evenVBand="0" w:oddHBand="0" w:evenHBand="0" w:firstRowFirstColumn="0" w:firstRowLastColumn="0" w:lastRowFirstColumn="0" w:lastRowLastColumn="0"/>
        </w:trPr>
        <w:tc>
          <w:tcPr>
            <w:tcW w:w="1838" w:type="dxa"/>
          </w:tcPr>
          <w:p w14:paraId="0FF2F691" w14:textId="633D7B88" w:rsidR="008A283C" w:rsidRDefault="008A283C" w:rsidP="008A283C">
            <w:pPr>
              <w:jc w:val="both"/>
            </w:pPr>
            <w:r>
              <w:t>Criterio</w:t>
            </w:r>
          </w:p>
        </w:tc>
        <w:tc>
          <w:tcPr>
            <w:tcW w:w="6655" w:type="dxa"/>
          </w:tcPr>
          <w:p w14:paraId="76E9D118" w14:textId="355C0DC9" w:rsidR="008A283C" w:rsidRDefault="008A283C" w:rsidP="008A283C">
            <w:pPr>
              <w:jc w:val="both"/>
            </w:pPr>
            <w:r>
              <w:t>Descripción</w:t>
            </w:r>
          </w:p>
        </w:tc>
      </w:tr>
      <w:tr w:rsidR="008A283C" w14:paraId="3C2F48E5" w14:textId="77777777" w:rsidTr="00975830">
        <w:tc>
          <w:tcPr>
            <w:tcW w:w="1838" w:type="dxa"/>
          </w:tcPr>
          <w:p w14:paraId="515EEF47" w14:textId="1C51D3C2" w:rsidR="008A283C" w:rsidRDefault="008A283C" w:rsidP="008A283C">
            <w:pPr>
              <w:jc w:val="both"/>
            </w:pPr>
            <w:r>
              <w:t>Población</w:t>
            </w:r>
          </w:p>
        </w:tc>
        <w:tc>
          <w:tcPr>
            <w:tcW w:w="6655" w:type="dxa"/>
          </w:tcPr>
          <w:p w14:paraId="420E5DBF" w14:textId="13082222" w:rsidR="0061191B" w:rsidRDefault="00CF7EDA" w:rsidP="008A283C">
            <w:pPr>
              <w:jc w:val="both"/>
            </w:pPr>
            <w:r>
              <w:t>ARN</w:t>
            </w:r>
            <w:r w:rsidR="00A26BA0">
              <w:t>s</w:t>
            </w:r>
            <w:r>
              <w:t xml:space="preserve"> no codificantes largos.</w:t>
            </w:r>
          </w:p>
        </w:tc>
      </w:tr>
      <w:tr w:rsidR="008A283C" w14:paraId="622CB8ED" w14:textId="77777777" w:rsidTr="00975830">
        <w:tc>
          <w:tcPr>
            <w:tcW w:w="1838" w:type="dxa"/>
          </w:tcPr>
          <w:p w14:paraId="7D0C513B" w14:textId="61C987D9" w:rsidR="008A283C" w:rsidRDefault="008A283C" w:rsidP="008A283C">
            <w:pPr>
              <w:jc w:val="both"/>
            </w:pPr>
            <w:r>
              <w:t>Intervención</w:t>
            </w:r>
          </w:p>
        </w:tc>
        <w:tc>
          <w:tcPr>
            <w:tcW w:w="6655" w:type="dxa"/>
          </w:tcPr>
          <w:p w14:paraId="5C952EAE" w14:textId="3D3C6692" w:rsidR="00C05C08" w:rsidRDefault="00CF7EDA" w:rsidP="008A283C">
            <w:pPr>
              <w:jc w:val="both"/>
            </w:pPr>
            <w:r>
              <w:t>Clasificación a través de métodos de aprendizaje de máquina / aprendizaje profundo.</w:t>
            </w:r>
          </w:p>
        </w:tc>
      </w:tr>
      <w:tr w:rsidR="008A283C" w14:paraId="63310E0F" w14:textId="77777777" w:rsidTr="00975830">
        <w:tc>
          <w:tcPr>
            <w:tcW w:w="1838" w:type="dxa"/>
          </w:tcPr>
          <w:p w14:paraId="68BF55A1" w14:textId="44B3457E" w:rsidR="008A283C" w:rsidRDefault="008A283C" w:rsidP="008A283C">
            <w:pPr>
              <w:jc w:val="both"/>
            </w:pPr>
            <w:r>
              <w:t>Comparación</w:t>
            </w:r>
          </w:p>
        </w:tc>
        <w:tc>
          <w:tcPr>
            <w:tcW w:w="6655" w:type="dxa"/>
          </w:tcPr>
          <w:p w14:paraId="0F44F328" w14:textId="2595CC13" w:rsidR="008A283C" w:rsidRPr="003A4930" w:rsidRDefault="003A4930" w:rsidP="008A283C">
            <w:pPr>
              <w:jc w:val="both"/>
              <w:rPr>
                <w:i/>
              </w:rPr>
            </w:pPr>
            <w:r w:rsidRPr="003A4930">
              <w:rPr>
                <w:i/>
              </w:rPr>
              <w:t>(*) No aplica. Más que hacer una comparación de los métodos actuales, se desea saber cuáles son y qué necesidades hay en el campo de estudio.</w:t>
            </w:r>
          </w:p>
        </w:tc>
      </w:tr>
      <w:tr w:rsidR="008A283C" w14:paraId="7C15B1C3" w14:textId="77777777" w:rsidTr="00975830">
        <w:tc>
          <w:tcPr>
            <w:tcW w:w="1838" w:type="dxa"/>
          </w:tcPr>
          <w:p w14:paraId="6BF54F0E" w14:textId="3522A6B7" w:rsidR="008A283C" w:rsidRDefault="008A283C" w:rsidP="008A283C">
            <w:pPr>
              <w:jc w:val="both"/>
            </w:pPr>
            <w:r>
              <w:t>Resultados</w:t>
            </w:r>
          </w:p>
        </w:tc>
        <w:tc>
          <w:tcPr>
            <w:tcW w:w="6655" w:type="dxa"/>
          </w:tcPr>
          <w:p w14:paraId="3CE6C4B9" w14:textId="5137C1FC" w:rsidR="008A283C" w:rsidRDefault="001A21F5" w:rsidP="00596B22">
            <w:r>
              <w:t>Aplicables a múltiples especies.</w:t>
            </w:r>
          </w:p>
        </w:tc>
      </w:tr>
      <w:tr w:rsidR="008A283C" w14:paraId="3C5C44FE" w14:textId="77777777" w:rsidTr="00975830">
        <w:tc>
          <w:tcPr>
            <w:tcW w:w="1838" w:type="dxa"/>
          </w:tcPr>
          <w:p w14:paraId="67518DC2" w14:textId="6AC5AB1E" w:rsidR="008A283C" w:rsidRDefault="008A283C" w:rsidP="008A283C">
            <w:pPr>
              <w:jc w:val="both"/>
            </w:pPr>
            <w:r>
              <w:t>Contexto</w:t>
            </w:r>
          </w:p>
        </w:tc>
        <w:tc>
          <w:tcPr>
            <w:tcW w:w="6655" w:type="dxa"/>
          </w:tcPr>
          <w:p w14:paraId="3EB8387F" w14:textId="152602F3" w:rsidR="008A283C" w:rsidRDefault="001A21F5" w:rsidP="008A283C">
            <w:pPr>
              <w:jc w:val="both"/>
            </w:pPr>
            <w:r>
              <w:t>Contexto académico, bioinformática</w:t>
            </w:r>
            <w:r w:rsidR="00CF7EDA">
              <w:t>.</w:t>
            </w:r>
          </w:p>
        </w:tc>
      </w:tr>
    </w:tbl>
    <w:p w14:paraId="0EA3FE4E" w14:textId="7B6ED5D7" w:rsidR="003553A0" w:rsidRDefault="001A21F5" w:rsidP="008A283C">
      <w:pPr>
        <w:jc w:val="both"/>
      </w:pPr>
      <w:r>
        <w:t xml:space="preserve">En base a lo anterior, se </w:t>
      </w:r>
      <w:r w:rsidR="003553A0">
        <w:t>plantearon las siguientes preguntas de investigación:</w:t>
      </w:r>
    </w:p>
    <w:p w14:paraId="77BA0248" w14:textId="5C6D45C1" w:rsidR="003553A0" w:rsidRDefault="003869EF" w:rsidP="008A283C">
      <w:pPr>
        <w:pStyle w:val="Prrafodelista"/>
        <w:numPr>
          <w:ilvl w:val="0"/>
          <w:numId w:val="6"/>
        </w:numPr>
        <w:jc w:val="both"/>
      </w:pPr>
      <w:r>
        <w:t xml:space="preserve">¿Cuáles son los métodos de </w:t>
      </w:r>
      <w:r w:rsidR="004948E4">
        <w:t>aprendizaje de máquina</w:t>
      </w:r>
      <w:r>
        <w:t xml:space="preserve"> más representativos que se han usado para la clasificación de </w:t>
      </w:r>
      <w:r w:rsidRPr="00A26BA0">
        <w:rPr>
          <w:i/>
        </w:rPr>
        <w:t>lncRNAs</w:t>
      </w:r>
      <w:r>
        <w:t>?</w:t>
      </w:r>
    </w:p>
    <w:p w14:paraId="201AFCF6" w14:textId="7829264F" w:rsidR="003869EF" w:rsidRDefault="003869EF" w:rsidP="008A283C">
      <w:pPr>
        <w:pStyle w:val="Prrafodelista"/>
        <w:numPr>
          <w:ilvl w:val="0"/>
          <w:numId w:val="6"/>
        </w:numPr>
        <w:jc w:val="both"/>
      </w:pPr>
      <w:r>
        <w:t xml:space="preserve">¿Cuáles son las principales limitaciones de los métodos utilizados actualmente para la clasificación de </w:t>
      </w:r>
      <w:r w:rsidRPr="00A26BA0">
        <w:rPr>
          <w:i/>
        </w:rPr>
        <w:t>lncRNAs</w:t>
      </w:r>
      <w:r>
        <w:t>?</w:t>
      </w:r>
    </w:p>
    <w:p w14:paraId="1C6967AB" w14:textId="6134FD3F" w:rsidR="00BB19D7" w:rsidRDefault="00BB19D7" w:rsidP="00BB19D7">
      <w:pPr>
        <w:pStyle w:val="Ttulo2"/>
      </w:pPr>
      <w:bookmarkStart w:id="56" w:name="_Toc6250630"/>
      <w:r>
        <w:lastRenderedPageBreak/>
        <w:t>Estrategia de búsqueda</w:t>
      </w:r>
      <w:bookmarkEnd w:id="56"/>
    </w:p>
    <w:p w14:paraId="48E43B85" w14:textId="38F49401" w:rsidR="004B5156" w:rsidRPr="004B5156" w:rsidRDefault="004B5156" w:rsidP="004B5156">
      <w:pPr>
        <w:pStyle w:val="Ttulo3"/>
      </w:pPr>
      <w:bookmarkStart w:id="57" w:name="_Toc6250631"/>
      <w:r>
        <w:t>Términos de búsqueda</w:t>
      </w:r>
      <w:bookmarkEnd w:id="57"/>
    </w:p>
    <w:p w14:paraId="6E035A49" w14:textId="25196BCD" w:rsidR="00BB19D7" w:rsidRDefault="0085766D" w:rsidP="0085766D">
      <w:pPr>
        <w:jc w:val="both"/>
      </w:pPr>
      <w:r>
        <w:t xml:space="preserve">A partir de los conceptos extraídos con el método PICOC, de las preguntas de investigación planteadas y tomando en cuenta que la literatura buscada </w:t>
      </w:r>
      <w:r w:rsidR="00A26BA0">
        <w:t>se encuentra principalmente</w:t>
      </w:r>
      <w:r>
        <w:t xml:space="preserve"> en inglés, se plantearon los siguientes componentes para la cadena de búsqueda</w:t>
      </w:r>
      <w:r w:rsidR="00895251">
        <w:t xml:space="preserve"> (</w:t>
      </w:r>
      <w:r w:rsidR="00895251">
        <w:fldChar w:fldCharType="begin"/>
      </w:r>
      <w:r w:rsidR="00895251">
        <w:instrText xml:space="preserve"> REF _Ref529127732 \h </w:instrText>
      </w:r>
      <w:r w:rsidR="00895251">
        <w:fldChar w:fldCharType="separate"/>
      </w:r>
      <w:r w:rsidR="003F1965">
        <w:t xml:space="preserve">Tabla </w:t>
      </w:r>
      <w:r w:rsidR="003F1965">
        <w:rPr>
          <w:noProof/>
        </w:rPr>
        <w:t>5</w:t>
      </w:r>
      <w:r w:rsidR="00895251">
        <w:fldChar w:fldCharType="end"/>
      </w:r>
      <w:r w:rsidR="00895251">
        <w:t>)</w:t>
      </w:r>
      <w:r>
        <w:t>:</w:t>
      </w:r>
    </w:p>
    <w:p w14:paraId="5485ABA0" w14:textId="00158910" w:rsidR="0085766D" w:rsidRDefault="0085766D" w:rsidP="0085766D">
      <w:pPr>
        <w:pStyle w:val="Descripcin"/>
        <w:jc w:val="center"/>
      </w:pPr>
      <w:bookmarkStart w:id="58" w:name="_Ref529127732"/>
      <w:bookmarkStart w:id="59" w:name="_Toc6250589"/>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C01C4F">
        <w:rPr>
          <w:noProof/>
        </w:rPr>
        <w:t>5</w:t>
      </w:r>
      <w:r w:rsidR="00723042">
        <w:rPr>
          <w:noProof/>
        </w:rPr>
        <w:fldChar w:fldCharType="end"/>
      </w:r>
      <w:bookmarkEnd w:id="58"/>
      <w:r w:rsidR="009B6B99">
        <w:t xml:space="preserve"> -</w:t>
      </w:r>
      <w:r>
        <w:t xml:space="preserve"> Componentes de la cadena de búsqueda</w:t>
      </w:r>
      <w:r w:rsidR="00895251">
        <w:t>.</w:t>
      </w:r>
      <w:bookmarkEnd w:id="59"/>
    </w:p>
    <w:tbl>
      <w:tblPr>
        <w:tblStyle w:val="Tabladecuadrcula4"/>
        <w:tblW w:w="0" w:type="auto"/>
        <w:tblLook w:val="0620" w:firstRow="1" w:lastRow="0" w:firstColumn="0" w:lastColumn="0" w:noHBand="1" w:noVBand="1"/>
      </w:tblPr>
      <w:tblGrid>
        <w:gridCol w:w="562"/>
        <w:gridCol w:w="7931"/>
      </w:tblGrid>
      <w:tr w:rsidR="00895251" w:rsidRPr="00895251" w14:paraId="7B2FC06E" w14:textId="77777777" w:rsidTr="00895251">
        <w:trPr>
          <w:cnfStyle w:val="100000000000" w:firstRow="1" w:lastRow="0" w:firstColumn="0" w:lastColumn="0" w:oddVBand="0" w:evenVBand="0" w:oddHBand="0" w:evenHBand="0" w:firstRowFirstColumn="0" w:firstRowLastColumn="0" w:lastRowFirstColumn="0" w:lastRowLastColumn="0"/>
        </w:trPr>
        <w:tc>
          <w:tcPr>
            <w:tcW w:w="562" w:type="dxa"/>
          </w:tcPr>
          <w:p w14:paraId="53EF8DE7" w14:textId="18C87D67" w:rsidR="00895251" w:rsidRDefault="00895251" w:rsidP="0085766D">
            <w:r>
              <w:t>#</w:t>
            </w:r>
          </w:p>
        </w:tc>
        <w:tc>
          <w:tcPr>
            <w:tcW w:w="7931" w:type="dxa"/>
          </w:tcPr>
          <w:p w14:paraId="2823A9A4" w14:textId="35C9D367" w:rsidR="00895251" w:rsidRPr="00895251" w:rsidRDefault="00895251" w:rsidP="0085766D">
            <w:r w:rsidRPr="00895251">
              <w:t>Componentes de la cadena d</w:t>
            </w:r>
            <w:r>
              <w:t>e búsqueda</w:t>
            </w:r>
          </w:p>
        </w:tc>
      </w:tr>
      <w:tr w:rsidR="0085766D" w:rsidRPr="00D76F17" w14:paraId="6373AA01" w14:textId="77777777" w:rsidTr="00895251">
        <w:tc>
          <w:tcPr>
            <w:tcW w:w="562" w:type="dxa"/>
          </w:tcPr>
          <w:p w14:paraId="57760970" w14:textId="35E8DF81" w:rsidR="0085766D" w:rsidRDefault="0085766D" w:rsidP="0085766D">
            <w:r>
              <w:t>C1</w:t>
            </w:r>
          </w:p>
        </w:tc>
        <w:tc>
          <w:tcPr>
            <w:tcW w:w="7931" w:type="dxa"/>
          </w:tcPr>
          <w:p w14:paraId="6654EF78" w14:textId="326FB4D6" w:rsidR="0085766D" w:rsidRPr="00903F18" w:rsidRDefault="0085766D" w:rsidP="0085766D">
            <w:pPr>
              <w:rPr>
                <w:lang w:val="en-US"/>
              </w:rPr>
            </w:pPr>
            <w:r w:rsidRPr="00903F18">
              <w:rPr>
                <w:lang w:val="en-US"/>
              </w:rPr>
              <w:t>“lncRNA” OR “long non-coding RNA” OR “long noncoding RNA”</w:t>
            </w:r>
            <w:r w:rsidR="00A26BA0">
              <w:rPr>
                <w:lang w:val="en-US"/>
              </w:rPr>
              <w:t xml:space="preserve"> </w:t>
            </w:r>
            <w:r w:rsidR="00A26BA0" w:rsidRPr="00903F18">
              <w:rPr>
                <w:lang w:val="en-US"/>
              </w:rPr>
              <w:t>OR “long non</w:t>
            </w:r>
            <w:r w:rsidR="00A26BA0">
              <w:rPr>
                <w:lang w:val="en-US"/>
              </w:rPr>
              <w:t xml:space="preserve"> </w:t>
            </w:r>
            <w:r w:rsidR="00A26BA0" w:rsidRPr="00903F18">
              <w:rPr>
                <w:lang w:val="en-US"/>
              </w:rPr>
              <w:t>coding RNA”</w:t>
            </w:r>
          </w:p>
        </w:tc>
      </w:tr>
      <w:tr w:rsidR="0085766D" w14:paraId="6FC5D206" w14:textId="77777777" w:rsidTr="00895251">
        <w:tc>
          <w:tcPr>
            <w:tcW w:w="562" w:type="dxa"/>
          </w:tcPr>
          <w:p w14:paraId="674DD947" w14:textId="4A4B6921" w:rsidR="0085766D" w:rsidRDefault="00FA7C47" w:rsidP="0085766D">
            <w:r>
              <w:t>C</w:t>
            </w:r>
            <w:r w:rsidR="004B5156">
              <w:t>2</w:t>
            </w:r>
          </w:p>
        </w:tc>
        <w:tc>
          <w:tcPr>
            <w:tcW w:w="7931" w:type="dxa"/>
          </w:tcPr>
          <w:p w14:paraId="30956EBB" w14:textId="71886C70" w:rsidR="0085766D" w:rsidRPr="00903F18" w:rsidRDefault="00FA7C47" w:rsidP="0085766D">
            <w:pPr>
              <w:rPr>
                <w:lang w:val="en-US"/>
              </w:rPr>
            </w:pPr>
            <w:r w:rsidRPr="00903F18">
              <w:rPr>
                <w:lang w:val="en-US"/>
              </w:rPr>
              <w:t>“classification” OR “prediction”</w:t>
            </w:r>
          </w:p>
        </w:tc>
      </w:tr>
      <w:tr w:rsidR="0085766D" w:rsidRPr="00D76F17" w14:paraId="69576E54" w14:textId="77777777" w:rsidTr="00895251">
        <w:tc>
          <w:tcPr>
            <w:tcW w:w="562" w:type="dxa"/>
          </w:tcPr>
          <w:p w14:paraId="13172512" w14:textId="6E09C07A" w:rsidR="0085766D" w:rsidRDefault="00FA7C47" w:rsidP="0085766D">
            <w:r>
              <w:t>C</w:t>
            </w:r>
            <w:r w:rsidR="004B5156">
              <w:t>3</w:t>
            </w:r>
          </w:p>
        </w:tc>
        <w:tc>
          <w:tcPr>
            <w:tcW w:w="7931" w:type="dxa"/>
          </w:tcPr>
          <w:p w14:paraId="79F5E4CC" w14:textId="6D805497" w:rsidR="0085766D" w:rsidRPr="00903F18" w:rsidRDefault="00FA7C47" w:rsidP="0085766D">
            <w:pPr>
              <w:rPr>
                <w:lang w:val="en-US"/>
              </w:rPr>
            </w:pPr>
            <w:r w:rsidRPr="00903F18">
              <w:rPr>
                <w:lang w:val="en-US"/>
              </w:rPr>
              <w:t>“machine learning” OR “deep learning”</w:t>
            </w:r>
          </w:p>
        </w:tc>
      </w:tr>
    </w:tbl>
    <w:p w14:paraId="5290C126" w14:textId="0DBF7596" w:rsidR="00666FBD" w:rsidRDefault="004B5156" w:rsidP="00666FBD">
      <w:r>
        <w:t xml:space="preserve">Se usará </w:t>
      </w:r>
      <w:r w:rsidR="00666FBD">
        <w:t>la</w:t>
      </w:r>
      <w:r>
        <w:t xml:space="preserve"> cadena de búsqueda:</w:t>
      </w:r>
      <w:r w:rsidR="00666FBD">
        <w:t xml:space="preserve"> </w:t>
      </w:r>
    </w:p>
    <w:p w14:paraId="41FA60F9" w14:textId="1A4134BC" w:rsidR="004B5156" w:rsidRDefault="004B5156" w:rsidP="00666FBD">
      <w:pPr>
        <w:ind w:firstLine="708"/>
      </w:pPr>
      <w:r>
        <w:t>C1 AND C2 AND C3</w:t>
      </w:r>
    </w:p>
    <w:p w14:paraId="0FE0AA2C" w14:textId="48414DD5" w:rsidR="004B5156" w:rsidRDefault="004B5156" w:rsidP="004B5156">
      <w:pPr>
        <w:pStyle w:val="Ttulo3"/>
      </w:pPr>
      <w:bookmarkStart w:id="60" w:name="_Toc6250632"/>
      <w:r>
        <w:t>Proceso de búsqueda</w:t>
      </w:r>
      <w:bookmarkEnd w:id="60"/>
    </w:p>
    <w:p w14:paraId="0C53B7DA" w14:textId="7E2171FF" w:rsidR="004B5156" w:rsidRDefault="002D3131" w:rsidP="002C3511">
      <w:pPr>
        <w:jc w:val="both"/>
      </w:pPr>
      <w:r>
        <w:t>Se realizará la búsqueda en las siguientes bases de datos:</w:t>
      </w:r>
    </w:p>
    <w:p w14:paraId="0F6E0A2A" w14:textId="1DAD1691" w:rsidR="006576BC" w:rsidRPr="00903F18" w:rsidRDefault="002D3131" w:rsidP="00997C90">
      <w:pPr>
        <w:pStyle w:val="Prrafodelista"/>
        <w:numPr>
          <w:ilvl w:val="0"/>
          <w:numId w:val="8"/>
        </w:numPr>
        <w:jc w:val="both"/>
        <w:rPr>
          <w:lang w:val="en-US"/>
        </w:rPr>
      </w:pPr>
      <w:r w:rsidRPr="00903F18">
        <w:rPr>
          <w:lang w:val="en-US"/>
        </w:rPr>
        <w:t>Web of Science</w:t>
      </w:r>
    </w:p>
    <w:p w14:paraId="67C7DCD6" w14:textId="00FF1252" w:rsidR="002D3131" w:rsidRPr="00903F18" w:rsidRDefault="002D3131" w:rsidP="002C3511">
      <w:pPr>
        <w:pStyle w:val="Prrafodelista"/>
        <w:numPr>
          <w:ilvl w:val="0"/>
          <w:numId w:val="8"/>
        </w:numPr>
        <w:jc w:val="both"/>
        <w:rPr>
          <w:lang w:val="en-US"/>
        </w:rPr>
      </w:pPr>
      <w:r w:rsidRPr="00903F18">
        <w:rPr>
          <w:lang w:val="en-US"/>
        </w:rPr>
        <w:t>Scopus</w:t>
      </w:r>
    </w:p>
    <w:p w14:paraId="45D41BD0" w14:textId="13BCB0BD" w:rsidR="00144E0D" w:rsidRPr="00903F18" w:rsidRDefault="002D3131" w:rsidP="006F2F92">
      <w:pPr>
        <w:pStyle w:val="Prrafodelista"/>
        <w:numPr>
          <w:ilvl w:val="0"/>
          <w:numId w:val="8"/>
        </w:numPr>
        <w:jc w:val="both"/>
        <w:rPr>
          <w:lang w:val="en-US"/>
        </w:rPr>
      </w:pPr>
      <w:r w:rsidRPr="00903F18">
        <w:rPr>
          <w:lang w:val="en-US"/>
        </w:rPr>
        <w:t>Springer Link</w:t>
      </w:r>
    </w:p>
    <w:p w14:paraId="02A0380D" w14:textId="4D5A5BD9" w:rsidR="002D3131" w:rsidRPr="00903F18" w:rsidRDefault="002D3131" w:rsidP="00971795">
      <w:pPr>
        <w:pStyle w:val="Prrafodelista"/>
        <w:numPr>
          <w:ilvl w:val="0"/>
          <w:numId w:val="8"/>
        </w:numPr>
        <w:jc w:val="both"/>
        <w:rPr>
          <w:lang w:val="en-US"/>
        </w:rPr>
      </w:pPr>
      <w:r w:rsidRPr="00903F18">
        <w:rPr>
          <w:lang w:val="en-US"/>
        </w:rPr>
        <w:t>BMC Bioinformatics</w:t>
      </w:r>
    </w:p>
    <w:p w14:paraId="79502FD9" w14:textId="1C59B617" w:rsidR="00613C25" w:rsidRDefault="00613C25" w:rsidP="00613C25">
      <w:pPr>
        <w:pStyle w:val="Ttulo2"/>
      </w:pPr>
      <w:bookmarkStart w:id="61" w:name="_Toc6250633"/>
      <w:r>
        <w:t>Criterios de inclusión y exclusión</w:t>
      </w:r>
      <w:bookmarkEnd w:id="61"/>
    </w:p>
    <w:p w14:paraId="3337F5F7" w14:textId="58DE9837" w:rsidR="00613C25" w:rsidRDefault="009250F6" w:rsidP="002C3511">
      <w:pPr>
        <w:jc w:val="both"/>
      </w:pPr>
      <w:r>
        <w:t>Los</w:t>
      </w:r>
      <w:r w:rsidR="002C3511">
        <w:t xml:space="preserve"> criterio</w:t>
      </w:r>
      <w:r>
        <w:t>s</w:t>
      </w:r>
      <w:r w:rsidR="002C3511">
        <w:t xml:space="preserve"> de inclusión utilizado</w:t>
      </w:r>
      <w:r>
        <w:t xml:space="preserve">s </w:t>
      </w:r>
      <w:r w:rsidR="002C3511">
        <w:t>fue</w:t>
      </w:r>
      <w:r>
        <w:t>ron</w:t>
      </w:r>
      <w:r w:rsidR="002C3511">
        <w:t xml:space="preserve"> </w:t>
      </w:r>
      <w:r>
        <w:t>los</w:t>
      </w:r>
      <w:r w:rsidR="002C3511">
        <w:t xml:space="preserve"> siguiente</w:t>
      </w:r>
      <w:r>
        <w:t>s</w:t>
      </w:r>
      <w:r w:rsidR="002C3511">
        <w:t>:</w:t>
      </w:r>
    </w:p>
    <w:p w14:paraId="4EB2C829" w14:textId="5BA0912E" w:rsidR="002C3511" w:rsidRDefault="002C3511" w:rsidP="002C3511">
      <w:pPr>
        <w:pStyle w:val="Prrafodelista"/>
        <w:numPr>
          <w:ilvl w:val="0"/>
          <w:numId w:val="9"/>
        </w:numPr>
        <w:jc w:val="both"/>
      </w:pPr>
      <w:r>
        <w:t>Los artículos que en sí mismos sean una revisión del estado del arte son automáticamente incluidos.</w:t>
      </w:r>
    </w:p>
    <w:p w14:paraId="78112F91" w14:textId="2D85271A" w:rsidR="002C3511" w:rsidRDefault="002C3511" w:rsidP="002C3511">
      <w:pPr>
        <w:pStyle w:val="Prrafodelista"/>
        <w:numPr>
          <w:ilvl w:val="0"/>
          <w:numId w:val="9"/>
        </w:numPr>
        <w:jc w:val="both"/>
      </w:pPr>
      <w:r>
        <w:t>Los artículos que sean sobre la implementación de algún algoritmo</w:t>
      </w:r>
      <w:r w:rsidR="00FF76E1">
        <w:t xml:space="preserve"> de aprendizaje de máquina</w:t>
      </w:r>
      <w:r>
        <w:t xml:space="preserve"> específico son revisados, y su inclusión se basa en:</w:t>
      </w:r>
    </w:p>
    <w:p w14:paraId="5514EE2D" w14:textId="49050620" w:rsidR="002C3511" w:rsidRDefault="002C3511" w:rsidP="002C3511">
      <w:pPr>
        <w:pStyle w:val="Prrafodelista"/>
        <w:numPr>
          <w:ilvl w:val="1"/>
          <w:numId w:val="9"/>
        </w:numPr>
        <w:jc w:val="both"/>
      </w:pPr>
      <w:r>
        <w:t>Fecha de publicación, favoreciendo los más recientes.</w:t>
      </w:r>
    </w:p>
    <w:p w14:paraId="4CF0CA78" w14:textId="5A358536" w:rsidR="002C3511" w:rsidRDefault="002C3511" w:rsidP="002C3511">
      <w:pPr>
        <w:pStyle w:val="Prrafodelista"/>
        <w:numPr>
          <w:ilvl w:val="1"/>
          <w:numId w:val="9"/>
        </w:numPr>
        <w:jc w:val="both"/>
      </w:pPr>
      <w:r>
        <w:lastRenderedPageBreak/>
        <w:t>Número de veces citados por otros artículos. Tomando en cuenta que el peso de este criterio es menor para los artículos más recientes, pero mayor para los más antiguos.</w:t>
      </w:r>
    </w:p>
    <w:p w14:paraId="52443F9C" w14:textId="0BFBAF4E" w:rsidR="002C3511" w:rsidRDefault="002C3511" w:rsidP="002C3511">
      <w:pPr>
        <w:pStyle w:val="Prrafodelista"/>
        <w:numPr>
          <w:ilvl w:val="1"/>
          <w:numId w:val="9"/>
        </w:numPr>
        <w:jc w:val="both"/>
      </w:pPr>
      <w:r>
        <w:t xml:space="preserve">Se favorecen aquellos que tengan </w:t>
      </w:r>
      <w:r w:rsidR="009250F6">
        <w:t>una implementación pública, con la intención de que más adelante se puedan realizar comparaciones. Pero si no la tienen no implica que serán excluidos.</w:t>
      </w:r>
    </w:p>
    <w:p w14:paraId="02E33A00" w14:textId="5180F95C" w:rsidR="002C3511" w:rsidRDefault="002C3511" w:rsidP="002C3511">
      <w:pPr>
        <w:pStyle w:val="Prrafodelista"/>
        <w:numPr>
          <w:ilvl w:val="0"/>
          <w:numId w:val="9"/>
        </w:numPr>
        <w:jc w:val="both"/>
      </w:pPr>
      <w:r>
        <w:t>El artículo está en inglés o español (sin embargo, esto no modifica la decisión de que la búsqueda se realizará en inglés).</w:t>
      </w:r>
    </w:p>
    <w:p w14:paraId="5BEB16D6" w14:textId="2AA33CE7" w:rsidR="009250F6" w:rsidRDefault="009250F6" w:rsidP="009250F6">
      <w:pPr>
        <w:jc w:val="both"/>
      </w:pPr>
      <w:r>
        <w:t xml:space="preserve">Los criterios de exclusión </w:t>
      </w:r>
      <w:r w:rsidR="00903F18">
        <w:t xml:space="preserve">que se </w:t>
      </w:r>
      <w:r>
        <w:t>utilizaron fueron los siguientes:</w:t>
      </w:r>
    </w:p>
    <w:p w14:paraId="336D116F" w14:textId="6D501FCE" w:rsidR="009250F6" w:rsidRDefault="00FF76E1" w:rsidP="009250F6">
      <w:pPr>
        <w:pStyle w:val="Prrafodelista"/>
        <w:numPr>
          <w:ilvl w:val="0"/>
          <w:numId w:val="10"/>
        </w:numPr>
        <w:jc w:val="both"/>
      </w:pPr>
      <w:r>
        <w:t>Artículos previos al 20</w:t>
      </w:r>
      <w:r w:rsidR="005B73E0">
        <w:t>08</w:t>
      </w:r>
      <w:r>
        <w:t>.</w:t>
      </w:r>
    </w:p>
    <w:p w14:paraId="6996A834" w14:textId="6C69AB7F" w:rsidR="00FF76E1" w:rsidRDefault="00FF76E1" w:rsidP="009250F6">
      <w:pPr>
        <w:pStyle w:val="Prrafodelista"/>
        <w:numPr>
          <w:ilvl w:val="0"/>
          <w:numId w:val="10"/>
        </w:numPr>
        <w:jc w:val="both"/>
      </w:pPr>
      <w:r>
        <w:t>Idioma diferente al inglés o español.</w:t>
      </w:r>
    </w:p>
    <w:p w14:paraId="2CE50A45" w14:textId="3701FB31" w:rsidR="00FF76E1" w:rsidRPr="004B5156" w:rsidRDefault="00FF76E1" w:rsidP="009250F6">
      <w:pPr>
        <w:pStyle w:val="Prrafodelista"/>
        <w:numPr>
          <w:ilvl w:val="0"/>
          <w:numId w:val="10"/>
        </w:numPr>
        <w:jc w:val="both"/>
      </w:pPr>
      <w:r>
        <w:t>Método de clasificación diferente a los de aprendizaje de máquina.</w:t>
      </w:r>
    </w:p>
    <w:p w14:paraId="40BD284D" w14:textId="43728199" w:rsidR="008652BC" w:rsidRDefault="000C6E62" w:rsidP="00ED2A35">
      <w:pPr>
        <w:pStyle w:val="Ttulo2"/>
      </w:pPr>
      <w:bookmarkStart w:id="62" w:name="_Toc6250634"/>
      <w:r>
        <w:t>Extracción de la información</w:t>
      </w:r>
      <w:bookmarkEnd w:id="62"/>
    </w:p>
    <w:p w14:paraId="580BD742" w14:textId="6A87A10B" w:rsidR="006A7366" w:rsidRDefault="000C6E62" w:rsidP="003C49BA">
      <w:pPr>
        <w:jc w:val="both"/>
      </w:pPr>
      <w:r>
        <w:t>S</w:t>
      </w:r>
      <w:r w:rsidR="003C49BA">
        <w:t>e present</w:t>
      </w:r>
      <w:r>
        <w:t>a</w:t>
      </w:r>
      <w:r w:rsidR="003C49BA">
        <w:t xml:space="preserve"> a manera de resumen, la cantidad de artículos encontrados en cada una de las bases de datos buscadas:</w:t>
      </w:r>
    </w:p>
    <w:p w14:paraId="2CEADF2F" w14:textId="2DF82099" w:rsidR="00283562" w:rsidRDefault="00283562" w:rsidP="00283562">
      <w:pPr>
        <w:pStyle w:val="Descripcin"/>
        <w:jc w:val="center"/>
      </w:pPr>
      <w:bookmarkStart w:id="63" w:name="_Toc6250590"/>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C01C4F">
        <w:rPr>
          <w:noProof/>
        </w:rPr>
        <w:t>6</w:t>
      </w:r>
      <w:r w:rsidR="00703F62">
        <w:rPr>
          <w:noProof/>
        </w:rPr>
        <w:fldChar w:fldCharType="end"/>
      </w:r>
      <w:r>
        <w:t xml:space="preserve"> - Artículos encontrados por base de datos</w:t>
      </w:r>
      <w:r w:rsidR="00895251">
        <w:t>.</w:t>
      </w:r>
      <w:bookmarkEnd w:id="63"/>
    </w:p>
    <w:tbl>
      <w:tblPr>
        <w:tblStyle w:val="Tabladecuadrcula4"/>
        <w:tblW w:w="8473" w:type="dxa"/>
        <w:tblLook w:val="06A0" w:firstRow="1" w:lastRow="0" w:firstColumn="1" w:lastColumn="0" w:noHBand="1" w:noVBand="1"/>
      </w:tblPr>
      <w:tblGrid>
        <w:gridCol w:w="2689"/>
        <w:gridCol w:w="1928"/>
        <w:gridCol w:w="1928"/>
        <w:gridCol w:w="1928"/>
      </w:tblGrid>
      <w:tr w:rsidR="00283562" w:rsidRPr="00EF453D" w14:paraId="08F8C21E" w14:textId="77777777" w:rsidTr="0028356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31032F4" w14:textId="77777777" w:rsidR="00EF453D" w:rsidRPr="00EF453D" w:rsidRDefault="00EF453D" w:rsidP="00EF453D">
            <w:pPr>
              <w:jc w:val="both"/>
            </w:pPr>
            <w:r w:rsidRPr="00EF453D">
              <w:t>Base de datos</w:t>
            </w:r>
          </w:p>
        </w:tc>
        <w:tc>
          <w:tcPr>
            <w:tcW w:w="1928" w:type="dxa"/>
            <w:noWrap/>
            <w:hideMark/>
          </w:tcPr>
          <w:p w14:paraId="5F7F977A"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Encontrados</w:t>
            </w:r>
          </w:p>
        </w:tc>
        <w:tc>
          <w:tcPr>
            <w:tcW w:w="1928" w:type="dxa"/>
            <w:noWrap/>
            <w:hideMark/>
          </w:tcPr>
          <w:p w14:paraId="3CE2FF2F"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Duplicados</w:t>
            </w:r>
          </w:p>
        </w:tc>
        <w:tc>
          <w:tcPr>
            <w:tcW w:w="1928" w:type="dxa"/>
            <w:noWrap/>
            <w:hideMark/>
          </w:tcPr>
          <w:p w14:paraId="6B647C12"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Seleccionados</w:t>
            </w:r>
          </w:p>
        </w:tc>
      </w:tr>
      <w:tr w:rsidR="00283562" w:rsidRPr="00EF453D" w14:paraId="74D8B590"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A3BAAE0" w14:textId="77777777" w:rsidR="00EF453D" w:rsidRPr="00903F18" w:rsidRDefault="00EF453D" w:rsidP="00EF453D">
            <w:pPr>
              <w:jc w:val="both"/>
              <w:rPr>
                <w:lang w:val="en-US"/>
              </w:rPr>
            </w:pPr>
            <w:r w:rsidRPr="00903F18">
              <w:rPr>
                <w:lang w:val="en-US"/>
              </w:rPr>
              <w:t>Web of Science</w:t>
            </w:r>
          </w:p>
        </w:tc>
        <w:tc>
          <w:tcPr>
            <w:tcW w:w="1928" w:type="dxa"/>
            <w:noWrap/>
            <w:hideMark/>
          </w:tcPr>
          <w:p w14:paraId="6E17332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20</w:t>
            </w:r>
          </w:p>
        </w:tc>
        <w:tc>
          <w:tcPr>
            <w:tcW w:w="1928" w:type="dxa"/>
            <w:noWrap/>
            <w:hideMark/>
          </w:tcPr>
          <w:p w14:paraId="0B117E7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c>
          <w:tcPr>
            <w:tcW w:w="1928" w:type="dxa"/>
            <w:noWrap/>
            <w:hideMark/>
          </w:tcPr>
          <w:p w14:paraId="392C557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w:t>
            </w:r>
          </w:p>
        </w:tc>
      </w:tr>
      <w:tr w:rsidR="00283562" w:rsidRPr="00EF453D" w14:paraId="1CEF9667"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8BA39A4" w14:textId="77777777" w:rsidR="00EF453D" w:rsidRPr="00903F18" w:rsidRDefault="00EF453D" w:rsidP="00EF453D">
            <w:pPr>
              <w:jc w:val="both"/>
              <w:rPr>
                <w:lang w:val="en-US"/>
              </w:rPr>
            </w:pPr>
            <w:r w:rsidRPr="00903F18">
              <w:rPr>
                <w:lang w:val="en-US"/>
              </w:rPr>
              <w:t>Scopus</w:t>
            </w:r>
          </w:p>
        </w:tc>
        <w:tc>
          <w:tcPr>
            <w:tcW w:w="1928" w:type="dxa"/>
            <w:noWrap/>
            <w:hideMark/>
          </w:tcPr>
          <w:p w14:paraId="5B422AC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40</w:t>
            </w:r>
          </w:p>
        </w:tc>
        <w:tc>
          <w:tcPr>
            <w:tcW w:w="1928" w:type="dxa"/>
            <w:noWrap/>
            <w:hideMark/>
          </w:tcPr>
          <w:p w14:paraId="1471261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53CDE5A4"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w:t>
            </w:r>
          </w:p>
        </w:tc>
      </w:tr>
      <w:tr w:rsidR="00283562" w:rsidRPr="00EF453D" w14:paraId="34843B13"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E69AE62" w14:textId="77777777" w:rsidR="00EF453D" w:rsidRPr="00903F18" w:rsidRDefault="00EF453D" w:rsidP="00EF453D">
            <w:pPr>
              <w:jc w:val="both"/>
              <w:rPr>
                <w:lang w:val="en-US"/>
              </w:rPr>
            </w:pPr>
            <w:r w:rsidRPr="00903F18">
              <w:rPr>
                <w:lang w:val="en-US"/>
              </w:rPr>
              <w:t>Springer Link</w:t>
            </w:r>
          </w:p>
        </w:tc>
        <w:tc>
          <w:tcPr>
            <w:tcW w:w="1928" w:type="dxa"/>
            <w:noWrap/>
            <w:hideMark/>
          </w:tcPr>
          <w:p w14:paraId="2753AB9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154</w:t>
            </w:r>
          </w:p>
        </w:tc>
        <w:tc>
          <w:tcPr>
            <w:tcW w:w="1928" w:type="dxa"/>
            <w:noWrap/>
            <w:hideMark/>
          </w:tcPr>
          <w:p w14:paraId="4FEA65F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6E57AC91"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w:t>
            </w:r>
          </w:p>
        </w:tc>
      </w:tr>
      <w:tr w:rsidR="00283562" w:rsidRPr="00EF453D" w14:paraId="5EFD796F"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FDB203E" w14:textId="77777777" w:rsidR="00EF453D" w:rsidRPr="00903F18" w:rsidRDefault="00EF453D" w:rsidP="00EF453D">
            <w:pPr>
              <w:jc w:val="both"/>
              <w:rPr>
                <w:lang w:val="en-US"/>
              </w:rPr>
            </w:pPr>
            <w:r w:rsidRPr="00903F18">
              <w:rPr>
                <w:lang w:val="en-US"/>
              </w:rPr>
              <w:t>BMC Bioinformatics</w:t>
            </w:r>
          </w:p>
        </w:tc>
        <w:tc>
          <w:tcPr>
            <w:tcW w:w="1928" w:type="dxa"/>
            <w:noWrap/>
            <w:hideMark/>
          </w:tcPr>
          <w:p w14:paraId="2470CA49"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160D0B3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0D75104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r>
      <w:tr w:rsidR="00283562" w:rsidRPr="00EF453D" w14:paraId="0AA4A505"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D287FC6" w14:textId="77777777" w:rsidR="00EF453D" w:rsidRPr="00EF453D" w:rsidRDefault="00EF453D" w:rsidP="00EF453D">
            <w:pPr>
              <w:jc w:val="both"/>
            </w:pPr>
            <w:r w:rsidRPr="00EF453D">
              <w:t>Total</w:t>
            </w:r>
          </w:p>
        </w:tc>
        <w:tc>
          <w:tcPr>
            <w:tcW w:w="1928" w:type="dxa"/>
            <w:noWrap/>
            <w:hideMark/>
          </w:tcPr>
          <w:p w14:paraId="55BAB0B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270</w:t>
            </w:r>
          </w:p>
        </w:tc>
        <w:tc>
          <w:tcPr>
            <w:tcW w:w="1928" w:type="dxa"/>
            <w:noWrap/>
            <w:hideMark/>
          </w:tcPr>
          <w:p w14:paraId="761A1187"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84</w:t>
            </w:r>
          </w:p>
        </w:tc>
        <w:tc>
          <w:tcPr>
            <w:tcW w:w="1928" w:type="dxa"/>
            <w:noWrap/>
            <w:hideMark/>
          </w:tcPr>
          <w:p w14:paraId="611F58F5"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r>
    </w:tbl>
    <w:p w14:paraId="243A9B9A" w14:textId="028FA772" w:rsidR="003C49BA" w:rsidRDefault="000A5E87" w:rsidP="003C49BA">
      <w:pPr>
        <w:jc w:val="both"/>
      </w:pPr>
      <w:r>
        <w:t xml:space="preserve">Podemos dividir los artículos </w:t>
      </w:r>
      <w:r w:rsidR="009D2566">
        <w:t xml:space="preserve">encontrados </w:t>
      </w:r>
      <w:r>
        <w:t>en dos clases:</w:t>
      </w:r>
    </w:p>
    <w:p w14:paraId="35259A70" w14:textId="500AC6F0" w:rsidR="000A5E87" w:rsidRDefault="000A5E87" w:rsidP="000A5E87">
      <w:pPr>
        <w:pStyle w:val="Prrafodelista"/>
        <w:numPr>
          <w:ilvl w:val="0"/>
          <w:numId w:val="11"/>
        </w:numPr>
        <w:jc w:val="both"/>
      </w:pPr>
      <w:r>
        <w:t xml:space="preserve">Artículos con implementaciones específicas de clasificadores de </w:t>
      </w:r>
      <w:r w:rsidRPr="003D638E">
        <w:t>lncRNAs</w:t>
      </w:r>
      <w:r>
        <w:t>.</w:t>
      </w:r>
      <w:r w:rsidR="009D2566">
        <w:t xml:space="preserve"> De esta clase de artículos se encontraron 9.</w:t>
      </w:r>
    </w:p>
    <w:p w14:paraId="36D31E3A" w14:textId="3CF22974" w:rsidR="000A5E87" w:rsidRDefault="000A5E87" w:rsidP="000A5E87">
      <w:pPr>
        <w:pStyle w:val="Prrafodelista"/>
        <w:numPr>
          <w:ilvl w:val="0"/>
          <w:numId w:val="11"/>
        </w:numPr>
        <w:jc w:val="both"/>
      </w:pPr>
      <w:r>
        <w:t>Artículos que discuten el estado del arte</w:t>
      </w:r>
      <w:r w:rsidR="00FE4F1B">
        <w:t>.</w:t>
      </w:r>
      <w:r w:rsidR="009D2566">
        <w:t xml:space="preserve"> De esta clase de artículos se encontraron 5.</w:t>
      </w:r>
    </w:p>
    <w:p w14:paraId="30C4337D" w14:textId="6A090E46" w:rsidR="000A5E87" w:rsidRDefault="00FE4F1B" w:rsidP="00FE4F1B">
      <w:pPr>
        <w:jc w:val="both"/>
      </w:pPr>
      <w:r>
        <w:lastRenderedPageBreak/>
        <w:t>De los artículos que discuten el estado del arte se extraerán</w:t>
      </w:r>
      <w:r w:rsidR="000A5E87">
        <w:t xml:space="preserve"> otras implementaciones adicionales</w:t>
      </w:r>
      <w:r w:rsidR="001837D4">
        <w:t xml:space="preserve"> para </w:t>
      </w:r>
      <w:r w:rsidR="000A5E87">
        <w:t xml:space="preserve">expandir la lista de artículos con implementaciones específicas. </w:t>
      </w:r>
    </w:p>
    <w:p w14:paraId="5306E37C" w14:textId="47492981" w:rsidR="000A5E87" w:rsidRDefault="000A5E87" w:rsidP="000A5E87">
      <w:pPr>
        <w:jc w:val="both"/>
      </w:pPr>
      <w:r>
        <w:t>El objetivo final será</w:t>
      </w:r>
      <w:r w:rsidR="00903F18">
        <w:t>,</w:t>
      </w:r>
      <w:r>
        <w:t xml:space="preserve"> además de revisar la literatura para obtener el estado del arte con respecto a la clasificación de </w:t>
      </w:r>
      <w:r w:rsidRPr="00A26BA0">
        <w:rPr>
          <w:i/>
        </w:rPr>
        <w:t>lncRNAs</w:t>
      </w:r>
      <w:r>
        <w:t xml:space="preserve"> mediante métodos de aprendizaje de máquina, el generar una lista con los métodos más recientes que dispongan de implementaciones públicas que nos permita realizar comparaciones con lo desarrollado en la presente tesis para evaluar la utilidad del </w:t>
      </w:r>
      <w:r w:rsidR="00366515">
        <w:t xml:space="preserve">modelo predictivo que se quiere </w:t>
      </w:r>
      <w:r w:rsidR="007E1392">
        <w:t>realiza</w:t>
      </w:r>
      <w:r w:rsidR="00366515">
        <w:t>r</w:t>
      </w:r>
      <w:r>
        <w:t>.</w:t>
      </w:r>
    </w:p>
    <w:p w14:paraId="7D31FBF2" w14:textId="30EFDC0A" w:rsidR="00711BDF" w:rsidRDefault="00711BDF" w:rsidP="000A5E87">
      <w:pPr>
        <w:jc w:val="both"/>
      </w:pPr>
      <w:r>
        <w:t>Tomando en cuenta lo anterior, se presentan los artículos que discuten el estado del arte:</w:t>
      </w:r>
    </w:p>
    <w:p w14:paraId="40643937" w14:textId="0B301088" w:rsidR="003C4BA2" w:rsidRDefault="003C4BA2" w:rsidP="003C4BA2">
      <w:pPr>
        <w:pStyle w:val="Descripcin"/>
        <w:keepNext/>
        <w:jc w:val="center"/>
      </w:pPr>
      <w:bookmarkStart w:id="64" w:name="_Toc6250591"/>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C01C4F">
        <w:rPr>
          <w:noProof/>
        </w:rPr>
        <w:t>7</w:t>
      </w:r>
      <w:r w:rsidR="00703F62">
        <w:rPr>
          <w:noProof/>
        </w:rPr>
        <w:fldChar w:fldCharType="end"/>
      </w:r>
      <w:r>
        <w:t xml:space="preserve"> - Artículos que discuten el estado del arte</w:t>
      </w:r>
      <w:r w:rsidR="00895251">
        <w:t>.</w:t>
      </w:r>
      <w:bookmarkEnd w:id="64"/>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80"/>
        <w:gridCol w:w="851"/>
        <w:gridCol w:w="5669"/>
      </w:tblGrid>
      <w:tr w:rsidR="00A92EEA" w:rsidRPr="0045534B" w14:paraId="69D2DD8C" w14:textId="77777777" w:rsidTr="00C0358C">
        <w:trPr>
          <w:cnfStyle w:val="100000000000" w:firstRow="1" w:lastRow="0" w:firstColumn="0" w:lastColumn="0" w:oddVBand="0" w:evenVBand="0" w:oddHBand="0" w:evenHBand="0" w:firstRowFirstColumn="0" w:firstRowLastColumn="0" w:lastRowFirstColumn="0" w:lastRowLastColumn="0"/>
        </w:trPr>
        <w:tc>
          <w:tcPr>
            <w:tcW w:w="1980" w:type="dxa"/>
          </w:tcPr>
          <w:p w14:paraId="149D314B" w14:textId="13F7F879" w:rsidR="00A92EEA" w:rsidRDefault="00A92EEA" w:rsidP="000A5E87">
            <w:pPr>
              <w:jc w:val="both"/>
            </w:pPr>
            <w:r>
              <w:t>Año</w:t>
            </w:r>
          </w:p>
        </w:tc>
        <w:tc>
          <w:tcPr>
            <w:tcW w:w="851" w:type="dxa"/>
          </w:tcPr>
          <w:p w14:paraId="3FEF0B53" w14:textId="1D993228" w:rsidR="00A92EEA" w:rsidRDefault="00A92EEA" w:rsidP="000A5E87">
            <w:pPr>
              <w:jc w:val="both"/>
            </w:pPr>
            <w:r>
              <w:t>Autor</w:t>
            </w:r>
          </w:p>
        </w:tc>
        <w:tc>
          <w:tcPr>
            <w:tcW w:w="5669" w:type="dxa"/>
          </w:tcPr>
          <w:p w14:paraId="0A1F3221" w14:textId="1200B366" w:rsidR="00A92EEA" w:rsidRPr="00A92EEA" w:rsidRDefault="00A92EEA" w:rsidP="000A5E87">
            <w:pPr>
              <w:jc w:val="both"/>
            </w:pPr>
            <w:r>
              <w:t>Título</w:t>
            </w:r>
          </w:p>
        </w:tc>
      </w:tr>
      <w:tr w:rsidR="00A92EEA" w:rsidRPr="00D76F17" w14:paraId="5047D015"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4EE7934A" w14:textId="11ABC0C7" w:rsidR="00A92EEA" w:rsidRPr="00A92EEA" w:rsidRDefault="00A92EEA" w:rsidP="00EA3894">
            <w:r w:rsidRPr="00EA3894">
              <w:t>Yao, Yuhua</w:t>
            </w:r>
            <w:r w:rsidR="00EA3894" w:rsidRPr="00EA3894">
              <w:br/>
            </w:r>
            <w:r w:rsidRPr="00EA3894">
              <w:t>Li, Xianhong</w:t>
            </w:r>
            <w:r w:rsidR="00EA3894" w:rsidRPr="00EA3894">
              <w:br/>
            </w:r>
            <w:r w:rsidRPr="00EA3894">
              <w:t>Geng, Lili</w:t>
            </w:r>
            <w:r w:rsidR="00EA3894" w:rsidRPr="00EA3894">
              <w:br/>
            </w:r>
            <w:r w:rsidRPr="00EA3894">
              <w:t xml:space="preserve">Nan, </w:t>
            </w:r>
            <w:r w:rsidR="0043279A" w:rsidRPr="00EA3894">
              <w:t>Xuying</w:t>
            </w:r>
            <w:r w:rsidR="00EA3894">
              <w:br/>
            </w:r>
            <w:r w:rsidRPr="00A92EEA">
              <w:t xml:space="preserve">Qi, </w:t>
            </w:r>
            <w:r w:rsidR="0043279A" w:rsidRPr="0043279A">
              <w:t>Zhaohui</w:t>
            </w:r>
            <w:r w:rsidR="00EA3894">
              <w:br/>
            </w:r>
            <w:r w:rsidRPr="00A92EEA">
              <w:t xml:space="preserve">Liao, </w:t>
            </w:r>
            <w:r w:rsidR="0043279A" w:rsidRPr="0043279A">
              <w:t>Bo</w:t>
            </w:r>
          </w:p>
        </w:tc>
        <w:tc>
          <w:tcPr>
            <w:tcW w:w="851" w:type="dxa"/>
            <w:tcBorders>
              <w:top w:val="none" w:sz="0" w:space="0" w:color="auto"/>
              <w:bottom w:val="none" w:sz="0" w:space="0" w:color="auto"/>
            </w:tcBorders>
          </w:tcPr>
          <w:p w14:paraId="152CBF49" w14:textId="2C617D5E" w:rsidR="00A92EEA" w:rsidRPr="00903F18" w:rsidRDefault="00A92EEA" w:rsidP="000A5E87">
            <w:pPr>
              <w:jc w:val="both"/>
              <w:rPr>
                <w:lang w:val="en-US"/>
              </w:rPr>
            </w:pPr>
            <w:r>
              <w:rPr>
                <w:lang w:val="en-US"/>
              </w:rPr>
              <w:t>2018</w:t>
            </w:r>
          </w:p>
        </w:tc>
        <w:tc>
          <w:tcPr>
            <w:tcW w:w="5669" w:type="dxa"/>
            <w:tcBorders>
              <w:top w:val="none" w:sz="0" w:space="0" w:color="auto"/>
              <w:bottom w:val="none" w:sz="0" w:space="0" w:color="auto"/>
            </w:tcBorders>
          </w:tcPr>
          <w:p w14:paraId="78CC4A35" w14:textId="50923CA1" w:rsidR="00A92EEA" w:rsidRPr="00903F18" w:rsidRDefault="00A92EEA" w:rsidP="000A5E87">
            <w:pPr>
              <w:jc w:val="both"/>
              <w:rPr>
                <w:lang w:val="en-US"/>
              </w:rPr>
            </w:pPr>
            <w:r w:rsidRPr="00903F18">
              <w:rPr>
                <w:lang w:val="en-US"/>
              </w:rPr>
              <w:t xml:space="preserve">Recent Progress in Long Noncoding RNAs Prediction </w:t>
            </w:r>
            <w:r w:rsidRPr="00903F18">
              <w:rPr>
                <w:lang w:val="en-US"/>
              </w:rPr>
              <w:fldChar w:fldCharType="begin"/>
            </w:r>
            <w:r w:rsidRPr="00903F18">
              <w:rPr>
                <w:lang w:val="en-US"/>
              </w:rPr>
              <w:instrText xml:space="preserve"> ADDIN ZOTERO_ITEM CSL_CITATION {"citationID":"ROrG1w0f","properties":{"formattedCitation":"(Yao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rsidRPr="00903F18">
              <w:rPr>
                <w:lang w:val="en-US"/>
              </w:rPr>
              <w:fldChar w:fldCharType="separate"/>
            </w:r>
            <w:r w:rsidRPr="00903F18">
              <w:rPr>
                <w:rFonts w:cs="Arial"/>
                <w:szCs w:val="24"/>
                <w:lang w:val="en-US"/>
              </w:rPr>
              <w:t>(Yao et al., 2018)</w:t>
            </w:r>
            <w:r w:rsidRPr="00903F18">
              <w:rPr>
                <w:lang w:val="en-US"/>
              </w:rPr>
              <w:fldChar w:fldCharType="end"/>
            </w:r>
          </w:p>
        </w:tc>
      </w:tr>
      <w:tr w:rsidR="00A92EEA" w:rsidRPr="00D76F17" w14:paraId="10471767" w14:textId="77777777" w:rsidTr="00C0358C">
        <w:tc>
          <w:tcPr>
            <w:tcW w:w="1980" w:type="dxa"/>
          </w:tcPr>
          <w:p w14:paraId="18612B0E" w14:textId="6898D1CB" w:rsidR="00EA3894" w:rsidRPr="00EA3894" w:rsidRDefault="00EA3894" w:rsidP="00EA3894">
            <w:r w:rsidRPr="00EA3894">
              <w:t>Han, Siyu</w:t>
            </w:r>
            <w:r w:rsidRPr="00EA3894">
              <w:br/>
              <w:t>Liang, Yanchun</w:t>
            </w:r>
            <w:r w:rsidRPr="00EA3894">
              <w:br/>
              <w:t>Li</w:t>
            </w:r>
            <w:r>
              <w:t xml:space="preserve">, </w:t>
            </w:r>
            <w:r w:rsidRPr="00EA3894">
              <w:t>Ying</w:t>
            </w:r>
            <w:r>
              <w:br/>
            </w:r>
            <w:r w:rsidRPr="00EA3894">
              <w:t>Du</w:t>
            </w:r>
            <w:r>
              <w:t xml:space="preserve">, </w:t>
            </w:r>
            <w:r w:rsidRPr="00EA3894">
              <w:t>Wei</w:t>
            </w:r>
          </w:p>
        </w:tc>
        <w:tc>
          <w:tcPr>
            <w:tcW w:w="851" w:type="dxa"/>
          </w:tcPr>
          <w:p w14:paraId="2339671B" w14:textId="56673B4A" w:rsidR="00A92EEA" w:rsidRPr="00903F18" w:rsidRDefault="00A92EEA" w:rsidP="000A5E87">
            <w:pPr>
              <w:jc w:val="both"/>
              <w:rPr>
                <w:lang w:val="en-US"/>
              </w:rPr>
            </w:pPr>
            <w:r>
              <w:rPr>
                <w:lang w:val="en-US"/>
              </w:rPr>
              <w:t>2016</w:t>
            </w:r>
          </w:p>
        </w:tc>
        <w:tc>
          <w:tcPr>
            <w:tcW w:w="5669" w:type="dxa"/>
          </w:tcPr>
          <w:p w14:paraId="6E06A725" w14:textId="668AB243" w:rsidR="00A92EEA" w:rsidRPr="00903F18" w:rsidRDefault="00A92EEA" w:rsidP="000A5E87">
            <w:pPr>
              <w:jc w:val="both"/>
              <w:rPr>
                <w:lang w:val="en-US"/>
              </w:rPr>
            </w:pPr>
            <w:r w:rsidRPr="00903F18">
              <w:rPr>
                <w:lang w:val="en-US"/>
              </w:rPr>
              <w:t xml:space="preserve">Long Noncoding RNA Identification: Comparing Machine Learning Based Tools for Long Noncoding Transcripts Discrimination </w:t>
            </w:r>
            <w:r w:rsidRPr="00903F18">
              <w:rPr>
                <w:lang w:val="en-US"/>
              </w:rPr>
              <w:fldChar w:fldCharType="begin"/>
            </w:r>
            <w:r w:rsidR="00D76C1B">
              <w:rPr>
                <w:lang w:val="en-US"/>
              </w:rPr>
              <w:instrText xml:space="preserve"> ADDIN ZOTERO_ITEM CSL_CITATION {"citationID":"tJUIWMdC","properties":{"formattedCitation":"(Han, Liang, Li, &amp; Du, 2016)","plainCitation":"(Han, Liang, Li, &amp; Du, 2016)","noteIndex":0},"citationItems":[{"id":28,"uris":["http://zotero.org/users/5172276/items/DGNV8C6F"],"uri":["http://zotero.org/users/5172276/items/DGNV8C6F"],"itemData":{"id":28,"type":"article-journal","title":"Long Noncoding RNA Identification: Comparing Machine Learning Based Tools for Long Noncoding Transcripts Discrimination","container-title":"Biomed Research International","page":"8496165","source":"Web of Science","abstract":"Long noncoding RNA (lncRNA) is a kind of noncoding RNA with length more than 200 nucleotides, which aroused interest of people in recent years. Lots of studies have confirmed that human genome contains many thousands of lncRNAs which exert great influence over some critical regulators of cellular process. With the advent of high-throughput sequencing technologies, a great quantity of sequences is waiting for exploitation. Thus, many programs are developed to distinguish differences between coding and long noncoding transcripts. Different programs are generally designed to be utilised under different circumstances and it is sensible and practical to select an appropriate method according to a certain situation. In this review, several popular methods and their advantages, disadvantages, and application scopes are summarised to assist people in employing a suitable method and obtaining a more reliable result.","DOI":"10.1155/2016/8496165","ISSN":"2314-6133","note":"WOS:000389947900001","title-short":"Long Noncoding RNA Identification","journalAbbreviation":"Biomed Res. Int.","language":"English","author":[{"family":"Han","given":"Siyu"},{"family":"Liang","given":"Yanchun"},{"family":"Li","given":"Ying"},{"family":"Du","given":"Wei"}],"issued":{"date-parts":[["2016"]]}}}],"schema":"https://github.com/citation-style-language/schema/raw/master/csl-citation.json"} </w:instrText>
            </w:r>
            <w:r w:rsidRPr="00903F18">
              <w:rPr>
                <w:lang w:val="en-US"/>
              </w:rPr>
              <w:fldChar w:fldCharType="separate"/>
            </w:r>
            <w:r w:rsidRPr="00903F18">
              <w:rPr>
                <w:rFonts w:cs="Arial"/>
                <w:lang w:val="en-US"/>
              </w:rPr>
              <w:t>(Han, Liang, Li, &amp; Du, 2016)</w:t>
            </w:r>
            <w:r w:rsidRPr="00903F18">
              <w:rPr>
                <w:lang w:val="en-US"/>
              </w:rPr>
              <w:fldChar w:fldCharType="end"/>
            </w:r>
          </w:p>
        </w:tc>
      </w:tr>
      <w:tr w:rsidR="00A92EEA" w:rsidRPr="00D76F17" w14:paraId="0E8488C3"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1977F21B" w14:textId="4A3CB659" w:rsidR="005051A0" w:rsidRPr="00903F18" w:rsidRDefault="005051A0" w:rsidP="00EA3894">
            <w:pPr>
              <w:rPr>
                <w:lang w:val="en-US"/>
              </w:rPr>
            </w:pPr>
            <w:r w:rsidRPr="005051A0">
              <w:rPr>
                <w:lang w:val="en-US"/>
              </w:rPr>
              <w:t>Jia-Pei</w:t>
            </w:r>
            <w:r>
              <w:rPr>
                <w:lang w:val="en-US"/>
              </w:rPr>
              <w:t xml:space="preserve">, </w:t>
            </w:r>
            <w:r w:rsidRPr="005051A0">
              <w:rPr>
                <w:lang w:val="en-US"/>
              </w:rPr>
              <w:t>Yuan</w:t>
            </w:r>
            <w:r>
              <w:rPr>
                <w:lang w:val="en-US"/>
              </w:rPr>
              <w:br/>
            </w:r>
            <w:r w:rsidRPr="005051A0">
              <w:rPr>
                <w:lang w:val="en-US"/>
              </w:rPr>
              <w:t>Hao-Wen</w:t>
            </w:r>
            <w:r>
              <w:rPr>
                <w:lang w:val="en-US"/>
              </w:rPr>
              <w:t xml:space="preserve">, </w:t>
            </w:r>
            <w:r w:rsidRPr="005051A0">
              <w:rPr>
                <w:lang w:val="en-US"/>
              </w:rPr>
              <w:t>Zhang</w:t>
            </w:r>
            <w:r>
              <w:rPr>
                <w:lang w:val="en-US"/>
              </w:rPr>
              <w:br/>
            </w:r>
            <w:r w:rsidRPr="005051A0">
              <w:rPr>
                <w:lang w:val="en-US"/>
              </w:rPr>
              <w:t>Zhi</w:t>
            </w:r>
            <w:r>
              <w:rPr>
                <w:lang w:val="en-US"/>
              </w:rPr>
              <w:t xml:space="preserve">, </w:t>
            </w:r>
            <w:r w:rsidRPr="005051A0">
              <w:rPr>
                <w:lang w:val="en-US"/>
              </w:rPr>
              <w:t>Lu</w:t>
            </w:r>
          </w:p>
        </w:tc>
        <w:tc>
          <w:tcPr>
            <w:tcW w:w="851" w:type="dxa"/>
            <w:tcBorders>
              <w:top w:val="none" w:sz="0" w:space="0" w:color="auto"/>
              <w:bottom w:val="none" w:sz="0" w:space="0" w:color="auto"/>
            </w:tcBorders>
          </w:tcPr>
          <w:p w14:paraId="5321D076" w14:textId="10BB5A16"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12597FB2" w14:textId="6C354841" w:rsidR="00A92EEA" w:rsidRPr="00903F18" w:rsidRDefault="00A92EEA" w:rsidP="000A5E87">
            <w:pPr>
              <w:jc w:val="both"/>
              <w:rPr>
                <w:lang w:val="en-US"/>
              </w:rPr>
            </w:pPr>
            <w:r w:rsidRPr="00903F18">
              <w:rPr>
                <w:lang w:val="en-US"/>
              </w:rPr>
              <w:t xml:space="preserve">Progress on Bioinformatic Research of lncRNA </w:t>
            </w:r>
            <w:r w:rsidRPr="00903F18">
              <w:rPr>
                <w:lang w:val="en-US"/>
              </w:rPr>
              <w:fldChar w:fldCharType="begin"/>
            </w:r>
            <w:r w:rsidRPr="00903F18">
              <w:rPr>
                <w:lang w:val="en-US"/>
              </w:rPr>
              <w:instrText xml:space="preserve"> ADDIN ZOTERO_ITEM CSL_CITATION {"citationID":"nL9j9vL4","properties":{"formattedCitation":"(Jia-Pei, Hao-Wen, &amp; Zhi, 2013)","plainCitation":"(Jia-Pei, Hao-Wen, &amp; Zhi, 2013)","noteIndex":0},"citationItems":[{"id":29,"uris":["http://zotero.org/users/5172276/items/P4SL33KL"],"uri":["http://zotero.org/users/5172276/items/P4SL33KL"],"itemData":{"id":29,"type":"article-journal","title":"Progress on Bioinformatic Research of lncRNA","container-title":"Progress in Biochemistry and Biophysics","page":"634-640","volume":"40","issue":"7","source":"Web of Science","abstract":"Noncoding RNA (ncRNA) refers to any RNA that is functional without being translated into proteins. Recently, people have paid more and more attention on various types of novel ncRNAs. Some small ncRNAs have already been identified and well studied, such as microRNAs, snoRNAs, tRNA, etc. However, the fields of long noncoding RNA (lncRNA) have not been well explored. This paper reviewed the research progress of ncRNA, especially the lncRNA, including the historical overview, the basic characteristics and the relationship with diseases. We also compared the prediction methods of ncRNA, and introduced an integrative strategy to combine the high throughput sequencing data in the prediction of ncRNA.","DOI":"10.3724/SP.J.1206.2013.00266","ISSN":"1000-3282","note":"WOS:000322353500006","journalAbbreviation":"Prog. Biochem. Biophys.","language":"Chinese","author":[{"family":"Jia-Pei","given":"Yuan"},{"family":"Hao-Wen","given":"Zhang"},{"family":"Zhi","given":"Lu"}],"issued":{"date-parts":[["2013",7]]}}}],"schema":"https://github.com/citation-style-language/schema/raw/master/csl-citation.json"} </w:instrText>
            </w:r>
            <w:r w:rsidRPr="00903F18">
              <w:rPr>
                <w:lang w:val="en-US"/>
              </w:rPr>
              <w:fldChar w:fldCharType="separate"/>
            </w:r>
            <w:r w:rsidRPr="00903F18">
              <w:rPr>
                <w:rFonts w:cs="Arial"/>
                <w:lang w:val="en-US"/>
              </w:rPr>
              <w:t>(Jia-Pei, Hao-Wen, &amp; Zhi, 2013)</w:t>
            </w:r>
            <w:r w:rsidRPr="00903F18">
              <w:rPr>
                <w:lang w:val="en-US"/>
              </w:rPr>
              <w:fldChar w:fldCharType="end"/>
            </w:r>
          </w:p>
        </w:tc>
      </w:tr>
      <w:tr w:rsidR="00A92EEA" w:rsidRPr="00D76F17" w14:paraId="6B2E1DF0" w14:textId="77777777" w:rsidTr="00C0358C">
        <w:tc>
          <w:tcPr>
            <w:tcW w:w="1980" w:type="dxa"/>
          </w:tcPr>
          <w:p w14:paraId="091E9305" w14:textId="31647806" w:rsidR="00A92EEA" w:rsidRPr="005051A0" w:rsidRDefault="005051A0" w:rsidP="00EA3894">
            <w:r w:rsidRPr="005051A0">
              <w:t>Jabeen, Almas</w:t>
            </w:r>
            <w:r w:rsidRPr="005051A0">
              <w:br/>
              <w:t>Ahmad, Nadeem</w:t>
            </w:r>
            <w:r w:rsidRPr="005051A0">
              <w:br/>
              <w:t>Raza</w:t>
            </w:r>
            <w:r>
              <w:t xml:space="preserve">, </w:t>
            </w:r>
            <w:r w:rsidRPr="005051A0">
              <w:t>Khalid</w:t>
            </w:r>
          </w:p>
        </w:tc>
        <w:tc>
          <w:tcPr>
            <w:tcW w:w="851" w:type="dxa"/>
          </w:tcPr>
          <w:p w14:paraId="69AE27DF" w14:textId="031D9CAF" w:rsidR="00A92EEA" w:rsidRPr="00903F18" w:rsidRDefault="00A92EEA" w:rsidP="000A5E87">
            <w:pPr>
              <w:jc w:val="both"/>
              <w:rPr>
                <w:lang w:val="en-US"/>
              </w:rPr>
            </w:pPr>
            <w:r>
              <w:rPr>
                <w:lang w:val="en-US"/>
              </w:rPr>
              <w:t>2018</w:t>
            </w:r>
          </w:p>
        </w:tc>
        <w:tc>
          <w:tcPr>
            <w:tcW w:w="5669" w:type="dxa"/>
          </w:tcPr>
          <w:p w14:paraId="0D7F640E" w14:textId="5347199B" w:rsidR="00A92EEA" w:rsidRPr="00903F18" w:rsidRDefault="00A92EEA" w:rsidP="000A5E87">
            <w:pPr>
              <w:jc w:val="both"/>
              <w:rPr>
                <w:lang w:val="en-US"/>
              </w:rPr>
            </w:pPr>
            <w:r w:rsidRPr="00903F18">
              <w:rPr>
                <w:lang w:val="en-US"/>
              </w:rPr>
              <w:t xml:space="preserve">Machine Learning-Based State-of-the-Art Methods for the Classification of RNA-Seq Data </w:t>
            </w:r>
            <w:r w:rsidRPr="00903F18">
              <w:rPr>
                <w:lang w:val="en-US"/>
              </w:rPr>
              <w:fldChar w:fldCharType="begin"/>
            </w:r>
            <w:r w:rsidRPr="00903F18">
              <w:rPr>
                <w:lang w:val="en-US"/>
              </w:rPr>
              <w:instrText xml:space="preserve"> ADDIN ZOTERO_ITEM CSL_CITATION {"citationID":"1woEhQzo","properties":{"formattedCitation":"(Jabeen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Pr="00903F18">
              <w:rPr>
                <w:lang w:val="en-US"/>
              </w:rPr>
              <w:fldChar w:fldCharType="separate"/>
            </w:r>
            <w:r w:rsidRPr="00903F18">
              <w:rPr>
                <w:rFonts w:cs="Arial"/>
                <w:szCs w:val="24"/>
                <w:lang w:val="en-US"/>
              </w:rPr>
              <w:t>(Jabeen et al., 2018)</w:t>
            </w:r>
            <w:r w:rsidRPr="00903F18">
              <w:rPr>
                <w:lang w:val="en-US"/>
              </w:rPr>
              <w:fldChar w:fldCharType="end"/>
            </w:r>
          </w:p>
        </w:tc>
      </w:tr>
      <w:tr w:rsidR="00A92EEA" w:rsidRPr="00A92EEA" w14:paraId="12E5F3D7"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57E871A8" w14:textId="739F818C" w:rsidR="00A92EEA" w:rsidRPr="00903F18" w:rsidRDefault="005051A0" w:rsidP="00EA3894">
            <w:pPr>
              <w:rPr>
                <w:lang w:val="en-US"/>
              </w:rPr>
            </w:pPr>
            <w:r w:rsidRPr="005051A0">
              <w:rPr>
                <w:lang w:val="en-US"/>
              </w:rPr>
              <w:lastRenderedPageBreak/>
              <w:t>Yip</w:t>
            </w:r>
            <w:r>
              <w:rPr>
                <w:lang w:val="en-US"/>
              </w:rPr>
              <w:t xml:space="preserve">, </w:t>
            </w:r>
            <w:r w:rsidRPr="005051A0">
              <w:rPr>
                <w:lang w:val="en-US"/>
              </w:rPr>
              <w:t>Kevin Y.</w:t>
            </w:r>
            <w:r>
              <w:rPr>
                <w:lang w:val="en-US"/>
              </w:rPr>
              <w:br/>
            </w:r>
            <w:r w:rsidRPr="005051A0">
              <w:rPr>
                <w:lang w:val="en-US"/>
              </w:rPr>
              <w:t>Cheng</w:t>
            </w:r>
            <w:r>
              <w:rPr>
                <w:lang w:val="en-US"/>
              </w:rPr>
              <w:t xml:space="preserve">, </w:t>
            </w:r>
            <w:r w:rsidRPr="005051A0">
              <w:rPr>
                <w:lang w:val="en-US"/>
              </w:rPr>
              <w:t>Chao</w:t>
            </w:r>
            <w:r>
              <w:rPr>
                <w:lang w:val="en-US"/>
              </w:rPr>
              <w:br/>
            </w:r>
            <w:r w:rsidRPr="005051A0">
              <w:rPr>
                <w:lang w:val="en-US"/>
              </w:rPr>
              <w:t>Gerstein</w:t>
            </w:r>
            <w:r>
              <w:rPr>
                <w:lang w:val="en-US"/>
              </w:rPr>
              <w:t xml:space="preserve">, </w:t>
            </w:r>
            <w:r w:rsidRPr="005051A0">
              <w:rPr>
                <w:lang w:val="en-US"/>
              </w:rPr>
              <w:t>Mark</w:t>
            </w:r>
          </w:p>
        </w:tc>
        <w:tc>
          <w:tcPr>
            <w:tcW w:w="851" w:type="dxa"/>
            <w:tcBorders>
              <w:top w:val="none" w:sz="0" w:space="0" w:color="auto"/>
              <w:bottom w:val="none" w:sz="0" w:space="0" w:color="auto"/>
            </w:tcBorders>
          </w:tcPr>
          <w:p w14:paraId="02A0E193" w14:textId="40132A1C"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633F6A82" w14:textId="7B983FB5" w:rsidR="00A92EEA" w:rsidRPr="00903F18" w:rsidRDefault="00A92EEA" w:rsidP="000A5E87">
            <w:pPr>
              <w:jc w:val="both"/>
              <w:rPr>
                <w:lang w:val="en-US"/>
              </w:rPr>
            </w:pPr>
            <w:r w:rsidRPr="00903F18">
              <w:rPr>
                <w:lang w:val="en-US"/>
              </w:rPr>
              <w:t xml:space="preserve">Machine learning and genome annotation: a match meant to be? </w:t>
            </w:r>
            <w:r w:rsidRPr="00903F18">
              <w:rPr>
                <w:lang w:val="en-US"/>
              </w:rPr>
              <w:fldChar w:fldCharType="begin"/>
            </w:r>
            <w:r w:rsidR="00D76C1B">
              <w:rPr>
                <w:lang w:val="en-US"/>
              </w:rPr>
              <w:instrText xml:space="preserve"> ADDIN ZOTERO_ITEM CSL_CITATION {"citationID":"4Gil061p","properties":{"formattedCitation":"(Yip, Cheng, &amp; Gerstein, 2013)","plainCitation":"(Yip, Cheng, &amp; Gerstein, 2013)","noteIndex":0},"citationItems":[{"id":31,"uris":["http://zotero.org/users/5172276/items/FFQZQXE7"],"uri":["http://zotero.org/users/5172276/items/FFQZQXE7"],"itemData":{"id":31,"type":"article-journal","title":"Machine learning and genome annotation: a match meant to be?","container-title":"Genome Biology","page":"205","volume":"14","issue":"5","source":"Springer Link","abstract":"By its very nature, genomics produces large, high-dimensional datasets that are well suited to analysis by machine learning approaches. Here, we explain some key aspects of machine learning that make it useful for genome annotation, with illustrative examples from ENCODE.","DOI":"10.1186/gb-2013-14-5-205","ISSN":"1474-760X","title-short":"Machine learning and genome annotation","journalAbbreviation":"Genome Biol","language":"en","author":[{"family":"Yip","given":"Kevin Y."},{"family":"Cheng","given":"Chao"},{"family":"Gerstein","given":"Mark"}],"issued":{"date-parts":[["2013",5,29]]}}}],"schema":"https://github.com/citation-style-language/schema/raw/master/csl-citation.json"} </w:instrText>
            </w:r>
            <w:r w:rsidRPr="00903F18">
              <w:rPr>
                <w:lang w:val="en-US"/>
              </w:rPr>
              <w:fldChar w:fldCharType="separate"/>
            </w:r>
            <w:r w:rsidRPr="00903F18">
              <w:rPr>
                <w:rFonts w:cs="Arial"/>
                <w:lang w:val="en-US"/>
              </w:rPr>
              <w:t>(Yip, Cheng, &amp; Gerstein, 2013)</w:t>
            </w:r>
            <w:r w:rsidRPr="00903F18">
              <w:rPr>
                <w:lang w:val="en-US"/>
              </w:rPr>
              <w:fldChar w:fldCharType="end"/>
            </w:r>
          </w:p>
        </w:tc>
      </w:tr>
    </w:tbl>
    <w:p w14:paraId="21B94F6C" w14:textId="65D4E372" w:rsidR="00844A01" w:rsidRPr="005D4583" w:rsidRDefault="00702C16" w:rsidP="00F5443C">
      <w:pPr>
        <w:pStyle w:val="Ttulo2"/>
      </w:pPr>
      <w:bookmarkStart w:id="65" w:name="_Toc6250635"/>
      <w:r>
        <w:t xml:space="preserve">Otras </w:t>
      </w:r>
      <w:r w:rsidR="00C241A0">
        <w:t>Tesis</w:t>
      </w:r>
      <w:r>
        <w:t xml:space="preserve"> encontradas</w:t>
      </w:r>
      <w:bookmarkEnd w:id="65"/>
    </w:p>
    <w:p w14:paraId="35C24924" w14:textId="119E2AC5" w:rsidR="00F5443C" w:rsidRDefault="00FF5F36" w:rsidP="00C241A0">
      <w:pPr>
        <w:jc w:val="both"/>
      </w:pPr>
      <w:r>
        <w:t>Se realizó la búsqueda de tesis de bioinformática similares en el repositorio de tesis PUCP, pero no se encontraron resultados</w:t>
      </w:r>
      <w:r w:rsidR="00F5443C">
        <w:t>.</w:t>
      </w:r>
    </w:p>
    <w:p w14:paraId="7BDB7784" w14:textId="286F708F" w:rsidR="00C241A0" w:rsidRPr="00F5443C" w:rsidRDefault="00C241A0" w:rsidP="00C241A0">
      <w:pPr>
        <w:jc w:val="both"/>
      </w:pPr>
      <w:r>
        <w:t>Por otro lado, se ha tenido acceso a una tesis de Brasil</w:t>
      </w:r>
      <w:r w:rsidR="00FE7B49">
        <w:t>, “</w:t>
      </w:r>
      <w:r w:rsidR="00FE7B49" w:rsidRPr="00FE7B49">
        <w:t>Métodos baseados em aprendizagem de máquina para distinguir RNAs longos não-codificadores intergênicos de transcritos codificadores de proteínas</w:t>
      </w:r>
      <w:r w:rsidR="00FE7B49">
        <w:t>”</w:t>
      </w:r>
      <w:r>
        <w:t xml:space="preserve"> </w:t>
      </w:r>
      <w:r>
        <w:fldChar w:fldCharType="begin"/>
      </w:r>
      <w:r w:rsidR="00D76C1B">
        <w:instrText xml:space="preserve"> ADDIN ZOTERO_ITEM CSL_CITATION {"citationID":"lsjsOHIT","properties":{"formattedCitation":"(Vieira,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C241A0">
        <w:rPr>
          <w:rFonts w:cs="Arial"/>
        </w:rPr>
        <w:t>(Vieira, 2018)</w:t>
      </w:r>
      <w:r>
        <w:fldChar w:fldCharType="end"/>
      </w:r>
      <w:r w:rsidR="00FE7B49">
        <w:t xml:space="preserve">, donde se desarrolla un predictor nombrado </w:t>
      </w:r>
      <w:r w:rsidR="00FE7B49" w:rsidRPr="00FE7B49">
        <w:t>PlantSniffe</w:t>
      </w:r>
      <w:r w:rsidR="00FE7B49">
        <w:t>r.</w:t>
      </w:r>
    </w:p>
    <w:p w14:paraId="6411E1A6" w14:textId="097FAA55" w:rsidR="009A68FC" w:rsidRDefault="009A68FC" w:rsidP="00C0358C">
      <w:pPr>
        <w:pStyle w:val="Ttulo2"/>
      </w:pPr>
      <w:bookmarkStart w:id="66" w:name="_Toc6250636"/>
      <w:r>
        <w:t>Resultados</w:t>
      </w:r>
      <w:bookmarkEnd w:id="66"/>
    </w:p>
    <w:p w14:paraId="01B63342" w14:textId="7931FC64" w:rsidR="00C0358C" w:rsidRDefault="00C0358C" w:rsidP="00C0358C">
      <w:pPr>
        <w:pStyle w:val="Ttulo3"/>
      </w:pPr>
      <w:bookmarkStart w:id="67" w:name="_Toc6250637"/>
      <w:r>
        <w:t>Métodos más usados</w:t>
      </w:r>
      <w:bookmarkEnd w:id="67"/>
    </w:p>
    <w:p w14:paraId="0DAC78E0" w14:textId="2E458B02" w:rsidR="00C0358C" w:rsidRDefault="00C0358C" w:rsidP="00C0358C">
      <w:pPr>
        <w:jc w:val="both"/>
      </w:pPr>
      <w:r>
        <w:t xml:space="preserve">A continuación, se discuten los métodos más usados para la clasificación de </w:t>
      </w:r>
      <w:r w:rsidRPr="005D4583">
        <w:rPr>
          <w:i/>
        </w:rPr>
        <w:t>lncRNA</w:t>
      </w:r>
      <w:r w:rsidR="005D4583">
        <w:rPr>
          <w:i/>
        </w:rPr>
        <w:t>s</w:t>
      </w:r>
      <w:r>
        <w:t xml:space="preserve"> a través de predictores de aprendizaje de máquina. Para ello en la </w:t>
      </w:r>
      <w:r w:rsidR="00B237CD">
        <w:fldChar w:fldCharType="begin"/>
      </w:r>
      <w:r w:rsidR="00B237CD">
        <w:instrText xml:space="preserve"> REF _Ref528007403 \h </w:instrText>
      </w:r>
      <w:r w:rsidR="00B237CD">
        <w:fldChar w:fldCharType="separate"/>
      </w:r>
      <w:r w:rsidR="003F1965">
        <w:t xml:space="preserve">Tabla </w:t>
      </w:r>
      <w:r w:rsidR="003F1965">
        <w:rPr>
          <w:noProof/>
        </w:rPr>
        <w:t>8</w:t>
      </w:r>
      <w:r w:rsidR="00B237CD">
        <w:fldChar w:fldCharType="end"/>
      </w:r>
      <w:r>
        <w:t xml:space="preserve"> se presentan los métodos agrupados según el tipo de clasificador que utilizan:</w:t>
      </w:r>
    </w:p>
    <w:p w14:paraId="7A150353" w14:textId="428410F0" w:rsidR="00B237CD" w:rsidRDefault="00B237CD" w:rsidP="00B237CD">
      <w:pPr>
        <w:pStyle w:val="Descripcin"/>
        <w:keepNext/>
        <w:jc w:val="center"/>
      </w:pPr>
      <w:bookmarkStart w:id="68" w:name="_Ref528007403"/>
      <w:bookmarkStart w:id="69" w:name="_Toc6250592"/>
      <w:r>
        <w:t xml:space="preserve">Tabla </w:t>
      </w:r>
      <w:r w:rsidR="00EF719C">
        <w:rPr>
          <w:noProof/>
        </w:rPr>
        <w:fldChar w:fldCharType="begin"/>
      </w:r>
      <w:r w:rsidR="00EF719C">
        <w:rPr>
          <w:noProof/>
        </w:rPr>
        <w:instrText xml:space="preserve"> SEQ Tabla \* ARABIC </w:instrText>
      </w:r>
      <w:r w:rsidR="00EF719C">
        <w:rPr>
          <w:noProof/>
        </w:rPr>
        <w:fldChar w:fldCharType="separate"/>
      </w:r>
      <w:r w:rsidR="00C01C4F">
        <w:rPr>
          <w:noProof/>
        </w:rPr>
        <w:t>8</w:t>
      </w:r>
      <w:r w:rsidR="00EF719C">
        <w:rPr>
          <w:noProof/>
        </w:rPr>
        <w:fldChar w:fldCharType="end"/>
      </w:r>
      <w:bookmarkEnd w:id="68"/>
      <w:r>
        <w:t xml:space="preserve"> - Métodos </w:t>
      </w:r>
      <w:r w:rsidR="00895251">
        <w:t xml:space="preserve">de aprendizaje de máquina </w:t>
      </w:r>
      <w:r>
        <w:t>más usados</w:t>
      </w:r>
      <w:r w:rsidR="00895251">
        <w:t xml:space="preserve"> para la clasificación de</w:t>
      </w:r>
      <w:r w:rsidR="00895251" w:rsidRPr="00F82838">
        <w:t xml:space="preserve"> lncRNA</w:t>
      </w:r>
      <w:r w:rsidR="00895251">
        <w:t>.</w:t>
      </w:r>
      <w:bookmarkEnd w:id="69"/>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397"/>
        <w:gridCol w:w="1122"/>
        <w:gridCol w:w="3981"/>
      </w:tblGrid>
      <w:tr w:rsidR="00B237CD" w14:paraId="003FA6E6" w14:textId="77777777" w:rsidTr="004652FF">
        <w:trPr>
          <w:cnfStyle w:val="100000000000" w:firstRow="1" w:lastRow="0" w:firstColumn="0" w:lastColumn="0" w:oddVBand="0" w:evenVBand="0" w:oddHBand="0" w:evenHBand="0" w:firstRowFirstColumn="0" w:firstRowLastColumn="0" w:lastRowFirstColumn="0" w:lastRowLastColumn="0"/>
        </w:trPr>
        <w:tc>
          <w:tcPr>
            <w:tcW w:w="3397" w:type="dxa"/>
          </w:tcPr>
          <w:p w14:paraId="1F816824" w14:textId="0F377978" w:rsidR="00B237CD" w:rsidRDefault="00B237CD" w:rsidP="00C0358C">
            <w:pPr>
              <w:jc w:val="both"/>
            </w:pPr>
            <w:r>
              <w:t>Método</w:t>
            </w:r>
          </w:p>
        </w:tc>
        <w:tc>
          <w:tcPr>
            <w:tcW w:w="1122" w:type="dxa"/>
          </w:tcPr>
          <w:p w14:paraId="73E063A6" w14:textId="50F3F77B" w:rsidR="00B237CD" w:rsidRDefault="00B237CD" w:rsidP="00C0358C">
            <w:pPr>
              <w:jc w:val="both"/>
            </w:pPr>
            <w:r>
              <w:t>Año</w:t>
            </w:r>
          </w:p>
        </w:tc>
        <w:tc>
          <w:tcPr>
            <w:tcW w:w="3981" w:type="dxa"/>
          </w:tcPr>
          <w:p w14:paraId="4284EB32" w14:textId="268FC0B3" w:rsidR="00B237CD" w:rsidRDefault="00B237CD" w:rsidP="00C0358C">
            <w:pPr>
              <w:jc w:val="both"/>
            </w:pPr>
            <w:r>
              <w:t>Clasificadores</w:t>
            </w:r>
          </w:p>
        </w:tc>
      </w:tr>
      <w:tr w:rsidR="00B237CD" w14:paraId="3B204969"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4F26ED8" w14:textId="12C9238E" w:rsidR="00B237CD" w:rsidRDefault="005D4583" w:rsidP="00B237CD">
            <w:r>
              <w:t xml:space="preserve">Máquina de vectores de soporte </w:t>
            </w:r>
            <w:r w:rsidR="00B237CD" w:rsidRPr="00F82838">
              <w:t>(</w:t>
            </w:r>
            <w:r w:rsidR="00B237CD" w:rsidRPr="00F82838">
              <w:rPr>
                <w:i/>
              </w:rPr>
              <w:t>support</w:t>
            </w:r>
            <w:r w:rsidR="00B237CD" w:rsidRPr="005D4583">
              <w:rPr>
                <w:i/>
              </w:rPr>
              <w:t xml:space="preserve"> vector machine</w:t>
            </w:r>
            <w:r w:rsidRPr="005D4583">
              <w:rPr>
                <w:i/>
              </w:rPr>
              <w:t xml:space="preserve"> - SVM</w:t>
            </w:r>
            <w:r w:rsidR="00B237CD">
              <w:t>)</w:t>
            </w:r>
          </w:p>
        </w:tc>
        <w:tc>
          <w:tcPr>
            <w:tcW w:w="1122" w:type="dxa"/>
          </w:tcPr>
          <w:p w14:paraId="15370CB4" w14:textId="13FD2DE2" w:rsidR="00B237CD" w:rsidRDefault="00B237CD" w:rsidP="00B237CD">
            <w:r>
              <w:t>2007</w:t>
            </w:r>
          </w:p>
        </w:tc>
        <w:tc>
          <w:tcPr>
            <w:tcW w:w="3981" w:type="dxa"/>
          </w:tcPr>
          <w:p w14:paraId="03930B2C" w14:textId="50814B2A" w:rsidR="00B237CD" w:rsidRDefault="00B237CD" w:rsidP="00B237CD">
            <w:r>
              <w:t xml:space="preserve">CPC </w:t>
            </w:r>
            <w:r>
              <w:fldChar w:fldCharType="begin"/>
            </w:r>
            <w:r w:rsidR="00D76C1B">
              <w:instrText xml:space="preserve"> ADDIN ZOTERO_ITEM CSL_CITATION {"citationID":"yHAORKSU","properties":{"formattedCitation":"(Kong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p>
        </w:tc>
      </w:tr>
      <w:tr w:rsidR="00B237CD" w:rsidRPr="00D76F17" w14:paraId="71107D10" w14:textId="77777777" w:rsidTr="004652FF">
        <w:tc>
          <w:tcPr>
            <w:tcW w:w="3397" w:type="dxa"/>
            <w:shd w:val="clear" w:color="auto" w:fill="FBE4D5" w:themeFill="accent2" w:themeFillTint="33"/>
          </w:tcPr>
          <w:p w14:paraId="60AD2459" w14:textId="4CF3C6AD" w:rsidR="00B237CD" w:rsidRPr="00501AA7" w:rsidRDefault="005D4583" w:rsidP="00B237CD">
            <w:pPr>
              <w:rPr>
                <w:b/>
              </w:rPr>
            </w:pPr>
            <w:r>
              <w:rPr>
                <w:b/>
              </w:rPr>
              <w:t xml:space="preserve">Ensamble </w:t>
            </w:r>
            <w:r w:rsidR="00B237CD" w:rsidRPr="00501AA7">
              <w:rPr>
                <w:b/>
              </w:rPr>
              <w:t>de bosques aleatorios</w:t>
            </w:r>
            <w:r>
              <w:rPr>
                <w:b/>
              </w:rPr>
              <w:t xml:space="preserve"> </w:t>
            </w:r>
            <w:r w:rsidRPr="003E6F79">
              <w:rPr>
                <w:b/>
                <w:lang w:val="en-US"/>
              </w:rPr>
              <w:t>(</w:t>
            </w:r>
            <w:r w:rsidRPr="003E6F79">
              <w:rPr>
                <w:b/>
                <w:i/>
                <w:lang w:val="en-US"/>
              </w:rPr>
              <w:t>random forest ensemble</w:t>
            </w:r>
            <w:r>
              <w:rPr>
                <w:b/>
              </w:rPr>
              <w:t>)</w:t>
            </w:r>
          </w:p>
        </w:tc>
        <w:tc>
          <w:tcPr>
            <w:tcW w:w="1122" w:type="dxa"/>
            <w:shd w:val="clear" w:color="auto" w:fill="FBE4D5" w:themeFill="accent2" w:themeFillTint="33"/>
          </w:tcPr>
          <w:p w14:paraId="20198873" w14:textId="7370AEAE" w:rsidR="00B237CD" w:rsidRPr="00501AA7" w:rsidRDefault="00B237CD" w:rsidP="00B237CD">
            <w:pPr>
              <w:rPr>
                <w:b/>
                <w:lang w:val="en-US"/>
              </w:rPr>
            </w:pPr>
            <w:r w:rsidRPr="00501AA7">
              <w:rPr>
                <w:b/>
                <w:lang w:val="en-US"/>
              </w:rPr>
              <w:t>2015</w:t>
            </w:r>
          </w:p>
        </w:tc>
        <w:tc>
          <w:tcPr>
            <w:tcW w:w="3981" w:type="dxa"/>
            <w:shd w:val="clear" w:color="auto" w:fill="FBE4D5" w:themeFill="accent2" w:themeFillTint="33"/>
          </w:tcPr>
          <w:p w14:paraId="6D58570D" w14:textId="732CBC6A" w:rsidR="00B237CD" w:rsidRPr="00501AA7" w:rsidRDefault="00B237CD" w:rsidP="00B237CD">
            <w:pPr>
              <w:rPr>
                <w:b/>
                <w:lang w:val="en-US"/>
              </w:rPr>
            </w:pPr>
            <w:r w:rsidRPr="00501AA7">
              <w:rPr>
                <w:b/>
                <w:lang w:val="en-US"/>
              </w:rPr>
              <w:t xml:space="preserve">LncRNA-ID </w:t>
            </w:r>
            <w:r w:rsidRPr="00501AA7">
              <w:rPr>
                <w:b/>
              </w:rPr>
              <w:fldChar w:fldCharType="begin"/>
            </w:r>
            <w:r w:rsidR="00D76C1B">
              <w:rPr>
                <w:b/>
                <w:lang w:val="en-US"/>
              </w:rPr>
              <w:instrText xml:space="preserve"> ADDIN ZOTERO_ITEM CSL_CITATION {"citationID":"Ox6B2yHy","properties":{"formattedCitation":"(Achawanantakun, Chen, Sun, &amp; Zhang, 2015)","plainCitation":"(Achawanantakun, Chen, Sun, &amp; Zhang,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rsidRPr="00501AA7">
              <w:rPr>
                <w:b/>
              </w:rPr>
              <w:fldChar w:fldCharType="separate"/>
            </w:r>
            <w:r w:rsidRPr="00501AA7">
              <w:rPr>
                <w:rFonts w:cs="Arial"/>
                <w:b/>
                <w:lang w:val="en-US"/>
              </w:rPr>
              <w:t>(Achawanantakun, Chen, Sun, &amp; Zhang, 2015)</w:t>
            </w:r>
            <w:r w:rsidRPr="00501AA7">
              <w:rPr>
                <w:b/>
              </w:rPr>
              <w:fldChar w:fldCharType="end"/>
            </w:r>
          </w:p>
        </w:tc>
      </w:tr>
      <w:tr w:rsidR="00B237CD" w:rsidRPr="00B237CD" w14:paraId="07355F4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09ACC05" w14:textId="1521C454" w:rsidR="00B237CD" w:rsidRPr="00B237CD" w:rsidRDefault="00166992" w:rsidP="00B237CD">
            <w:pPr>
              <w:rPr>
                <w:lang w:val="en-US"/>
              </w:rPr>
            </w:pPr>
            <w:r>
              <w:rPr>
                <w:i/>
                <w:lang w:val="en-US"/>
              </w:rPr>
              <w:t>D</w:t>
            </w:r>
            <w:r w:rsidR="00B237CD" w:rsidRPr="005D4583">
              <w:rPr>
                <w:i/>
                <w:lang w:val="en-US"/>
              </w:rPr>
              <w:t>eep</w:t>
            </w:r>
            <w:r w:rsidR="00B237CD">
              <w:rPr>
                <w:lang w:val="en-US"/>
              </w:rPr>
              <w:t xml:space="preserve"> </w:t>
            </w:r>
            <w:r w:rsidR="00B237CD" w:rsidRPr="005D4583">
              <w:rPr>
                <w:i/>
                <w:lang w:val="en-US"/>
              </w:rPr>
              <w:t>stacking</w:t>
            </w:r>
            <w:r w:rsidR="00B237CD">
              <w:rPr>
                <w:lang w:val="en-US"/>
              </w:rPr>
              <w:t xml:space="preserve"> </w:t>
            </w:r>
            <w:r w:rsidR="00B237CD" w:rsidRPr="005D4583">
              <w:rPr>
                <w:i/>
                <w:lang w:val="en-US"/>
              </w:rPr>
              <w:t>networks</w:t>
            </w:r>
            <w:r>
              <w:rPr>
                <w:i/>
                <w:lang w:val="en-US"/>
              </w:rPr>
              <w:t xml:space="preserve"> </w:t>
            </w:r>
            <w:r>
              <w:rPr>
                <w:lang w:val="en-US"/>
              </w:rPr>
              <w:t>(</w:t>
            </w:r>
            <w:r w:rsidRPr="005D4583">
              <w:rPr>
                <w:i/>
                <w:lang w:val="en-US"/>
              </w:rPr>
              <w:t>DSN</w:t>
            </w:r>
            <w:r>
              <w:rPr>
                <w:lang w:val="en-US"/>
              </w:rPr>
              <w:t>)</w:t>
            </w:r>
          </w:p>
        </w:tc>
        <w:tc>
          <w:tcPr>
            <w:tcW w:w="1122" w:type="dxa"/>
          </w:tcPr>
          <w:p w14:paraId="6EA18ABA" w14:textId="64F9A642" w:rsidR="00B237CD" w:rsidRPr="003E6F79" w:rsidRDefault="00B237CD" w:rsidP="00B237CD">
            <w:pPr>
              <w:rPr>
                <w:lang w:val="en-US"/>
              </w:rPr>
            </w:pPr>
            <w:r>
              <w:t>2015</w:t>
            </w:r>
          </w:p>
        </w:tc>
        <w:tc>
          <w:tcPr>
            <w:tcW w:w="3981" w:type="dxa"/>
          </w:tcPr>
          <w:p w14:paraId="6D91A35F" w14:textId="5A72AB61" w:rsidR="00B237CD" w:rsidRPr="00B237CD" w:rsidRDefault="00B237CD" w:rsidP="00B237CD">
            <w:pPr>
              <w:rPr>
                <w:lang w:val="en-US"/>
              </w:rPr>
            </w:pPr>
            <w:r w:rsidRPr="003E6F79">
              <w:rPr>
                <w:lang w:val="en-US"/>
              </w:rPr>
              <w:t>lncRNA</w:t>
            </w:r>
            <w:r w:rsidRPr="003D638E">
              <w:t>-MFDL</w:t>
            </w:r>
            <w:r>
              <w:t xml:space="preserve"> </w:t>
            </w:r>
            <w:r>
              <w:fldChar w:fldCharType="begin"/>
            </w:r>
            <w:r w:rsidR="00D76C1B">
              <w:instrText xml:space="preserve"> ADDIN ZOTERO_ITEM CSL_CITATION {"citationID":"1NhnTiE7","properties":{"formattedCitation":"(Fan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p>
        </w:tc>
      </w:tr>
      <w:tr w:rsidR="00B237CD" w:rsidRPr="00D76F17" w14:paraId="089FC29B" w14:textId="77777777" w:rsidTr="004652FF">
        <w:tc>
          <w:tcPr>
            <w:tcW w:w="3397" w:type="dxa"/>
          </w:tcPr>
          <w:p w14:paraId="2594489C" w14:textId="2920F72A" w:rsidR="00B237CD" w:rsidRPr="00B237CD" w:rsidRDefault="00B237CD" w:rsidP="00B237CD">
            <w:pPr>
              <w:rPr>
                <w:lang w:val="en-US"/>
              </w:rPr>
            </w:pPr>
            <w:r>
              <w:rPr>
                <w:lang w:val="en-US"/>
              </w:rPr>
              <w:t>Redes</w:t>
            </w:r>
            <w:r w:rsidRPr="003E6F79">
              <w:t xml:space="preserve"> neuronales profundas</w:t>
            </w:r>
            <w:r>
              <w:rPr>
                <w:lang w:val="en-US"/>
              </w:rPr>
              <w:t xml:space="preserve"> (</w:t>
            </w:r>
            <w:r w:rsidR="005D4583" w:rsidRPr="005D4583">
              <w:rPr>
                <w:i/>
                <w:lang w:val="en-US"/>
              </w:rPr>
              <w:t>deep</w:t>
            </w:r>
            <w:r w:rsidR="005D4583">
              <w:rPr>
                <w:lang w:val="en-US"/>
              </w:rPr>
              <w:t xml:space="preserve"> </w:t>
            </w:r>
            <w:r w:rsidR="005D4583" w:rsidRPr="005D4583">
              <w:rPr>
                <w:i/>
                <w:lang w:val="en-US"/>
              </w:rPr>
              <w:t>neural</w:t>
            </w:r>
            <w:r w:rsidR="005D4583">
              <w:rPr>
                <w:lang w:val="en-US"/>
              </w:rPr>
              <w:t xml:space="preserve"> </w:t>
            </w:r>
            <w:r w:rsidR="005D4583" w:rsidRPr="005D4583">
              <w:rPr>
                <w:i/>
                <w:lang w:val="en-US"/>
              </w:rPr>
              <w:t>networks</w:t>
            </w:r>
            <w:r w:rsidR="005D4583">
              <w:rPr>
                <w:lang w:val="en-US"/>
              </w:rPr>
              <w:t xml:space="preserve"> - </w:t>
            </w:r>
            <w:r w:rsidRPr="005D4583">
              <w:rPr>
                <w:i/>
                <w:lang w:val="en-US"/>
              </w:rPr>
              <w:t>DNN</w:t>
            </w:r>
            <w:r>
              <w:rPr>
                <w:lang w:val="en-US"/>
              </w:rPr>
              <w:t>)</w:t>
            </w:r>
          </w:p>
        </w:tc>
        <w:tc>
          <w:tcPr>
            <w:tcW w:w="1122" w:type="dxa"/>
          </w:tcPr>
          <w:p w14:paraId="1E8D296C" w14:textId="567C0391" w:rsidR="00B237CD" w:rsidRPr="00B237CD" w:rsidRDefault="00B237CD" w:rsidP="00B237CD">
            <w:pPr>
              <w:rPr>
                <w:lang w:val="en-US"/>
              </w:rPr>
            </w:pPr>
            <w:r>
              <w:rPr>
                <w:lang w:val="en-US"/>
              </w:rPr>
              <w:t>2016</w:t>
            </w:r>
          </w:p>
        </w:tc>
        <w:tc>
          <w:tcPr>
            <w:tcW w:w="3981" w:type="dxa"/>
          </w:tcPr>
          <w:p w14:paraId="44B25626" w14:textId="4653F93B" w:rsidR="00B237CD" w:rsidRPr="00B237CD" w:rsidRDefault="00B237CD" w:rsidP="00B237CD">
            <w:pPr>
              <w:rPr>
                <w:lang w:val="en-US"/>
              </w:rPr>
            </w:pPr>
            <w:r w:rsidRPr="00B237CD">
              <w:rPr>
                <w:lang w:val="en-US"/>
              </w:rPr>
              <w:t xml:space="preserve">DeepLNC </w:t>
            </w:r>
            <w:r>
              <w:fldChar w:fldCharType="begin"/>
            </w:r>
            <w:r w:rsidRPr="00B237CD">
              <w:rPr>
                <w:lang w:val="en-US"/>
              </w:rPr>
              <w:instrText xml:space="preserve"> ADDIN ZOTERO_ITEM CSL_CITATION {"citationID":"IZP5HKx8","properties":{"formattedCitation":"(Tripathi, Patel, Kumari, Chakraborty, &amp; Varadwaj, 2016)","plainCitation":"(Tripathi, Patel, Kumari, Chakraborty, &amp; Varadwaj,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Pr="00B237CD">
              <w:rPr>
                <w:rFonts w:cs="Arial"/>
                <w:lang w:val="en-US"/>
              </w:rPr>
              <w:t>(Tripathi, Patel, Kumari, Chakraborty, &amp; Varadwaj, 2016)</w:t>
            </w:r>
            <w:r>
              <w:fldChar w:fldCharType="end"/>
            </w:r>
          </w:p>
        </w:tc>
      </w:tr>
      <w:tr w:rsidR="00B237CD" w:rsidRPr="00B237CD" w14:paraId="0FCEA0D7"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73F95CC4" w14:textId="772B9435" w:rsidR="00B237CD" w:rsidRPr="005D4583" w:rsidRDefault="005D4583" w:rsidP="00B237CD">
            <w:r>
              <w:lastRenderedPageBreak/>
              <w:t>Máquina de vectores de soporte</w:t>
            </w:r>
          </w:p>
        </w:tc>
        <w:tc>
          <w:tcPr>
            <w:tcW w:w="1122" w:type="dxa"/>
          </w:tcPr>
          <w:p w14:paraId="0BB0A73F" w14:textId="07441781" w:rsidR="00B237CD" w:rsidRDefault="00B237CD" w:rsidP="00B237CD">
            <w:r>
              <w:t>2017</w:t>
            </w:r>
          </w:p>
        </w:tc>
        <w:tc>
          <w:tcPr>
            <w:tcW w:w="3981" w:type="dxa"/>
          </w:tcPr>
          <w:p w14:paraId="4068CEB4" w14:textId="5EDD1737" w:rsidR="00B237CD" w:rsidRPr="00B237CD" w:rsidRDefault="00B237CD" w:rsidP="00B237CD">
            <w:r>
              <w:t xml:space="preserve">Clasificador </w:t>
            </w:r>
            <w:r w:rsidR="00B129C5">
              <w:t xml:space="preserve">de máquina de vectores de soporte </w:t>
            </w:r>
            <w:r>
              <w:t>de</w:t>
            </w:r>
            <w:r w:rsidRPr="00F82838">
              <w:t xml:space="preserve"> </w:t>
            </w:r>
            <w:r w:rsidRPr="00F82838">
              <w:rPr>
                <w:i/>
              </w:rPr>
              <w:t>lncRNA</w:t>
            </w:r>
            <w:r>
              <w:t xml:space="preserve"> </w:t>
            </w:r>
            <w:r>
              <w:fldChar w:fldCharType="begin"/>
            </w:r>
            <w:r>
              <w:instrText xml:space="preserve"> ADDIN ZOTERO_ITEM CSL_CITATION {"citationID":"KVvtZ5K6","properties":{"formattedCitation":"(Schneider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p>
        </w:tc>
      </w:tr>
      <w:tr w:rsidR="00B237CD" w:rsidRPr="00BD14A4" w14:paraId="67AA8B0A" w14:textId="77777777" w:rsidTr="004652FF">
        <w:tc>
          <w:tcPr>
            <w:tcW w:w="3397" w:type="dxa"/>
            <w:shd w:val="clear" w:color="auto" w:fill="FBE4D5" w:themeFill="accent2" w:themeFillTint="33"/>
          </w:tcPr>
          <w:p w14:paraId="04FD1C98" w14:textId="2025E64D" w:rsidR="00B237CD" w:rsidRPr="00501AA7" w:rsidRDefault="00B237CD" w:rsidP="00B237CD">
            <w:pPr>
              <w:rPr>
                <w:b/>
              </w:rPr>
            </w:pPr>
            <w:r w:rsidRPr="00501AA7">
              <w:rPr>
                <w:b/>
              </w:rPr>
              <w:t>En</w:t>
            </w:r>
            <w:r w:rsidR="005D4583">
              <w:rPr>
                <w:b/>
              </w:rPr>
              <w:t>sa</w:t>
            </w:r>
            <w:r w:rsidRPr="00501AA7">
              <w:rPr>
                <w:b/>
              </w:rPr>
              <w:t>mble de bosques aleatorios</w:t>
            </w:r>
          </w:p>
        </w:tc>
        <w:tc>
          <w:tcPr>
            <w:tcW w:w="1122" w:type="dxa"/>
            <w:shd w:val="clear" w:color="auto" w:fill="FBE4D5" w:themeFill="accent2" w:themeFillTint="33"/>
          </w:tcPr>
          <w:p w14:paraId="6E1A0D57" w14:textId="2E19B625" w:rsidR="00B237CD" w:rsidRPr="00B129C5" w:rsidRDefault="00B237CD" w:rsidP="00B237CD">
            <w:pPr>
              <w:rPr>
                <w:b/>
              </w:rPr>
            </w:pPr>
            <w:r w:rsidRPr="00B129C5">
              <w:rPr>
                <w:b/>
              </w:rPr>
              <w:t>2017</w:t>
            </w:r>
          </w:p>
        </w:tc>
        <w:tc>
          <w:tcPr>
            <w:tcW w:w="3981" w:type="dxa"/>
            <w:shd w:val="clear" w:color="auto" w:fill="FBE4D5" w:themeFill="accent2" w:themeFillTint="33"/>
          </w:tcPr>
          <w:p w14:paraId="7D3EA771" w14:textId="130CD37D" w:rsidR="00B237CD" w:rsidRPr="00BD14A4" w:rsidRDefault="00B237CD" w:rsidP="00B237CD">
            <w:pPr>
              <w:rPr>
                <w:b/>
              </w:rPr>
            </w:pPr>
            <w:r w:rsidRPr="00BD14A4">
              <w:rPr>
                <w:b/>
              </w:rPr>
              <w:t xml:space="preserve">PLncPRO </w:t>
            </w:r>
            <w:r w:rsidRPr="00501AA7">
              <w:rPr>
                <w:b/>
              </w:rPr>
              <w:fldChar w:fldCharType="begin"/>
            </w:r>
            <w:r w:rsidRPr="00BD14A4">
              <w:rPr>
                <w:b/>
              </w:rPr>
              <w:instrText xml:space="preserve"> ADDIN ZOTERO_ITEM CSL_CITATION {"citationID":"u0fV5vgk","properties":{"formattedCitation":"(Singh, Khemka, Rajkumar, Garg, &amp; Jain, 2017)","plainCitation":"(Singh, Khemka, Rajkumar, Garg, &amp; Jain,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rsidRPr="00501AA7">
              <w:rPr>
                <w:b/>
              </w:rPr>
              <w:fldChar w:fldCharType="separate"/>
            </w:r>
            <w:r w:rsidRPr="00BD14A4">
              <w:rPr>
                <w:rFonts w:cs="Arial"/>
                <w:b/>
              </w:rPr>
              <w:t>(Singh, Khemka, Rajkumar, Garg, &amp; Jain, 2017)</w:t>
            </w:r>
            <w:r w:rsidRPr="00501AA7">
              <w:rPr>
                <w:b/>
              </w:rPr>
              <w:fldChar w:fldCharType="end"/>
            </w:r>
          </w:p>
        </w:tc>
      </w:tr>
      <w:tr w:rsidR="00C241A0" w:rsidRPr="00B129C5" w14:paraId="78BE146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FBE4D5" w:themeFill="accent2" w:themeFillTint="33"/>
          </w:tcPr>
          <w:p w14:paraId="08BCF9B6" w14:textId="550C81CC" w:rsidR="00C241A0" w:rsidRPr="00501AA7" w:rsidRDefault="00C241A0" w:rsidP="00B237CD">
            <w:pPr>
              <w:rPr>
                <w:b/>
              </w:rPr>
            </w:pPr>
            <w:r>
              <w:rPr>
                <w:b/>
              </w:rPr>
              <w:t>Ensamble de bosques aleatorios</w:t>
            </w:r>
          </w:p>
        </w:tc>
        <w:tc>
          <w:tcPr>
            <w:tcW w:w="1122" w:type="dxa"/>
            <w:shd w:val="clear" w:color="auto" w:fill="FBE4D5" w:themeFill="accent2" w:themeFillTint="33"/>
          </w:tcPr>
          <w:p w14:paraId="54C47137" w14:textId="2960BDFD" w:rsidR="00C241A0" w:rsidRPr="00B129C5" w:rsidRDefault="00C241A0" w:rsidP="00B237CD">
            <w:pPr>
              <w:rPr>
                <w:b/>
              </w:rPr>
            </w:pPr>
            <w:r>
              <w:rPr>
                <w:b/>
              </w:rPr>
              <w:t>2017</w:t>
            </w:r>
          </w:p>
        </w:tc>
        <w:tc>
          <w:tcPr>
            <w:tcW w:w="3981" w:type="dxa"/>
            <w:shd w:val="clear" w:color="auto" w:fill="FBE4D5" w:themeFill="accent2" w:themeFillTint="33"/>
          </w:tcPr>
          <w:p w14:paraId="0F382A5E" w14:textId="620CDA72" w:rsidR="00C241A0" w:rsidRPr="00B129C5" w:rsidRDefault="00C241A0" w:rsidP="00B237CD">
            <w:pPr>
              <w:rPr>
                <w:b/>
              </w:rPr>
            </w:pPr>
            <w:r>
              <w:rPr>
                <w:b/>
              </w:rPr>
              <w:t xml:space="preserve">FEELnc </w:t>
            </w:r>
            <w:r>
              <w:rPr>
                <w:b/>
              </w:rPr>
              <w:fldChar w:fldCharType="begin"/>
            </w:r>
            <w:r w:rsidR="00D76C1B">
              <w:rPr>
                <w:b/>
              </w:rPr>
              <w:instrText xml:space="preserve"> ADDIN ZOTERO_ITEM CSL_CITATION {"citationID":"a8WHfIEy","properties":{"formattedCitation":"(Wucher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Pr>
                <w:b/>
              </w:rPr>
              <w:fldChar w:fldCharType="separate"/>
            </w:r>
            <w:r w:rsidRPr="00C241A0">
              <w:rPr>
                <w:rFonts w:cs="Arial"/>
                <w:szCs w:val="24"/>
              </w:rPr>
              <w:t>(Wucher et al., 2017)</w:t>
            </w:r>
            <w:r>
              <w:rPr>
                <w:b/>
              </w:rPr>
              <w:fldChar w:fldCharType="end"/>
            </w:r>
          </w:p>
        </w:tc>
      </w:tr>
      <w:tr w:rsidR="00B237CD" w:rsidRPr="00AA4E74" w14:paraId="37146DB5" w14:textId="77777777" w:rsidTr="004652FF">
        <w:tc>
          <w:tcPr>
            <w:tcW w:w="3397" w:type="dxa"/>
            <w:shd w:val="clear" w:color="auto" w:fill="FBE4D5" w:themeFill="accent2" w:themeFillTint="33"/>
          </w:tcPr>
          <w:p w14:paraId="14A4FB8B" w14:textId="5FFC9BC4" w:rsidR="00B237CD" w:rsidRPr="00B129C5" w:rsidRDefault="00B237CD" w:rsidP="00B237CD">
            <w:pPr>
              <w:rPr>
                <w:b/>
              </w:rPr>
            </w:pPr>
            <w:r w:rsidRPr="00B129C5">
              <w:rPr>
                <w:b/>
              </w:rPr>
              <w:t>Ens</w:t>
            </w:r>
            <w:r w:rsidR="005D4583" w:rsidRPr="00B129C5">
              <w:rPr>
                <w:b/>
              </w:rPr>
              <w:t>a</w:t>
            </w:r>
            <w:r w:rsidRPr="00B129C5">
              <w:rPr>
                <w:b/>
              </w:rPr>
              <w:t>mble de bosques aleatorios</w:t>
            </w:r>
          </w:p>
        </w:tc>
        <w:tc>
          <w:tcPr>
            <w:tcW w:w="1122" w:type="dxa"/>
            <w:shd w:val="clear" w:color="auto" w:fill="FBE4D5" w:themeFill="accent2" w:themeFillTint="33"/>
          </w:tcPr>
          <w:p w14:paraId="327A2B92" w14:textId="62419DC6" w:rsidR="00B237CD" w:rsidRPr="00501AA7" w:rsidRDefault="00B237CD" w:rsidP="00B237CD">
            <w:pPr>
              <w:rPr>
                <w:b/>
              </w:rPr>
            </w:pPr>
            <w:r w:rsidRPr="00501AA7">
              <w:rPr>
                <w:b/>
              </w:rPr>
              <w:t>2018</w:t>
            </w:r>
          </w:p>
        </w:tc>
        <w:tc>
          <w:tcPr>
            <w:tcW w:w="3981" w:type="dxa"/>
            <w:shd w:val="clear" w:color="auto" w:fill="FBE4D5" w:themeFill="accent2" w:themeFillTint="33"/>
          </w:tcPr>
          <w:p w14:paraId="1852AF1B" w14:textId="2C42F07E" w:rsidR="00B237CD" w:rsidRPr="00AA4E74" w:rsidRDefault="00B237CD" w:rsidP="00B237CD">
            <w:pPr>
              <w:rPr>
                <w:b/>
              </w:rPr>
            </w:pPr>
            <w:r w:rsidRPr="00501AA7">
              <w:rPr>
                <w:b/>
              </w:rPr>
              <w:t>Predictor de</w:t>
            </w:r>
            <w:r w:rsidRPr="00F82838">
              <w:rPr>
                <w:b/>
              </w:rPr>
              <w:t xml:space="preserve"> </w:t>
            </w:r>
            <w:r w:rsidRPr="00F82838">
              <w:rPr>
                <w:b/>
                <w:i/>
              </w:rPr>
              <w:t>lncRNA</w:t>
            </w:r>
            <w:r w:rsidRPr="00501AA7">
              <w:rPr>
                <w:b/>
              </w:rPr>
              <w:t xml:space="preserve"> para plantas </w:t>
            </w:r>
            <w:r w:rsidRPr="00501AA7">
              <w:rPr>
                <w:b/>
              </w:rPr>
              <w:fldChar w:fldCharType="begin"/>
            </w:r>
            <w:r w:rsidR="00B91999">
              <w:rPr>
                <w:b/>
              </w:rPr>
              <w:instrText xml:space="preserve"> ADDIN ZOTERO_ITEM CSL_CITATION {"citationID":"3e73l9Up","properties":{"formattedCitation":"(Simopoulos et\\uc0\\u160{}al., 2018)","plainCitation":"(Simopoulos et al., 2018)","noteIndex":0},"citationItems":[{"id":"k8gYy4nj/pEnjS3Ns","uris":["http://zotero.org/users/5172276/items/4Q7WPAE4"],"uri":["http://zotero.org/users/5172276/items/4Q7WPAE4"],"itemData":{"id":7,"type":"article-journal","title":"Prediction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Pr="00501AA7">
              <w:rPr>
                <w:b/>
              </w:rPr>
              <w:fldChar w:fldCharType="separate"/>
            </w:r>
            <w:r w:rsidRPr="00501AA7">
              <w:rPr>
                <w:rFonts w:cs="Arial"/>
                <w:b/>
                <w:szCs w:val="24"/>
              </w:rPr>
              <w:t>(Simopoulos et al., 2018)</w:t>
            </w:r>
            <w:r w:rsidRPr="00501AA7">
              <w:rPr>
                <w:b/>
              </w:rPr>
              <w:fldChar w:fldCharType="end"/>
            </w:r>
          </w:p>
        </w:tc>
      </w:tr>
      <w:tr w:rsidR="00FE7B49" w:rsidRPr="00AA4E74" w14:paraId="2EA394CA" w14:textId="77777777" w:rsidTr="00FE7B49">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auto"/>
          </w:tcPr>
          <w:p w14:paraId="67635795" w14:textId="5E791925" w:rsidR="00FE7B49" w:rsidRPr="00B129C5" w:rsidRDefault="00FE7B49" w:rsidP="00FE7B49">
            <w:pPr>
              <w:rPr>
                <w:b/>
              </w:rPr>
            </w:pPr>
            <w:r>
              <w:t>Máquina de vectores de soporte</w:t>
            </w:r>
          </w:p>
        </w:tc>
        <w:tc>
          <w:tcPr>
            <w:tcW w:w="1122" w:type="dxa"/>
            <w:shd w:val="clear" w:color="auto" w:fill="auto"/>
          </w:tcPr>
          <w:p w14:paraId="6923D5DA" w14:textId="12A34E12" w:rsidR="00FE7B49" w:rsidRPr="00501AA7" w:rsidRDefault="00FE7B49" w:rsidP="00FE7B49">
            <w:pPr>
              <w:rPr>
                <w:b/>
              </w:rPr>
            </w:pPr>
            <w:r>
              <w:t>2018</w:t>
            </w:r>
          </w:p>
        </w:tc>
        <w:tc>
          <w:tcPr>
            <w:tcW w:w="3981" w:type="dxa"/>
            <w:shd w:val="clear" w:color="auto" w:fill="auto"/>
          </w:tcPr>
          <w:p w14:paraId="1ED00D86" w14:textId="5C4BFC1A" w:rsidR="00FE7B49" w:rsidRPr="00501AA7" w:rsidRDefault="00FE7B49" w:rsidP="00FE7B49">
            <w:pPr>
              <w:rPr>
                <w:b/>
              </w:rPr>
            </w:pPr>
            <w:r>
              <w:t xml:space="preserve">PlantSniffer </w:t>
            </w:r>
            <w:r>
              <w:fldChar w:fldCharType="begin"/>
            </w:r>
            <w:r w:rsidR="00D76C1B">
              <w:instrText xml:space="preserve"> ADDIN ZOTERO_ITEM CSL_CITATION {"citationID":"1j7AC9eh","properties":{"formattedCitation":"(Vieira,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FE7B49">
              <w:rPr>
                <w:rFonts w:cs="Arial"/>
              </w:rPr>
              <w:t>(Vieira, 2018)</w:t>
            </w:r>
            <w:r>
              <w:fldChar w:fldCharType="end"/>
            </w:r>
          </w:p>
        </w:tc>
      </w:tr>
    </w:tbl>
    <w:p w14:paraId="500EB1F3" w14:textId="33957DC7" w:rsidR="00501AA7" w:rsidRDefault="00501AA7" w:rsidP="003F25BC">
      <w:pPr>
        <w:jc w:val="both"/>
      </w:pPr>
      <w:r>
        <w:t xml:space="preserve">En la </w:t>
      </w:r>
      <w:r>
        <w:fldChar w:fldCharType="begin"/>
      </w:r>
      <w:r>
        <w:instrText xml:space="preserve"> REF _Ref528007403 \h </w:instrText>
      </w:r>
      <w:r>
        <w:fldChar w:fldCharType="separate"/>
      </w:r>
      <w:r w:rsidR="003F1965">
        <w:t xml:space="preserve">Tabla </w:t>
      </w:r>
      <w:r w:rsidR="003F1965">
        <w:rPr>
          <w:noProof/>
        </w:rPr>
        <w:t>8</w:t>
      </w:r>
      <w:r>
        <w:fldChar w:fldCharType="end"/>
      </w:r>
      <w:r>
        <w:t xml:space="preserve"> se resaltaron los métodos más usados</w:t>
      </w:r>
      <w:r w:rsidR="001E29E2">
        <w:t xml:space="preserve"> (</w:t>
      </w:r>
      <w:r w:rsidR="005D4583">
        <w:t>método por ensamble</w:t>
      </w:r>
      <w:r w:rsidR="001E29E2">
        <w:t>)</w:t>
      </w:r>
      <w:r>
        <w:t>. Notar además que también son los más recientes.</w:t>
      </w:r>
      <w:r w:rsidR="0017339A">
        <w:t xml:space="preserve"> </w:t>
      </w:r>
      <w:r w:rsidR="001E29E2">
        <w:t xml:space="preserve">Los métodos </w:t>
      </w:r>
      <w:r w:rsidR="005D4583">
        <w:t>por</w:t>
      </w:r>
      <w:r w:rsidR="001E29E2">
        <w:t xml:space="preserve"> </w:t>
      </w:r>
      <w:r w:rsidR="005D4583">
        <w:t>e</w:t>
      </w:r>
      <w:r w:rsidR="001E29E2">
        <w:t>ns</w:t>
      </w:r>
      <w:r w:rsidR="005D4583">
        <w:t>a</w:t>
      </w:r>
      <w:r w:rsidR="001E29E2">
        <w:t>mbl</w:t>
      </w:r>
      <w:r w:rsidR="005D4583">
        <w:t>e</w:t>
      </w:r>
      <w:r w:rsidR="001E29E2">
        <w:t xml:space="preserve"> funcionan combinando múltiples clasificadores</w:t>
      </w:r>
      <w:r w:rsidR="0017339A">
        <w:t xml:space="preserve"> en un solo modelo, lo cual suele dar mayor generalización al clasificador que se obtiene como resultado y mejores tasas de predicción</w:t>
      </w:r>
      <w:r w:rsidR="00AA4E74">
        <w:t xml:space="preserve"> </w:t>
      </w:r>
      <w:r w:rsidR="00AA4E74">
        <w:fldChar w:fldCharType="begin"/>
      </w:r>
      <w:r w:rsidR="00B91999">
        <w:instrText xml:space="preserve"> ADDIN ZOTERO_ITEM CSL_CITATION {"citationID":"707Mymt0","properties":{"formattedCitation":"(Simopoulos et\\uc0\\u160{}al., 2018)","plainCitation":"(Simopoulos et al., 2018)","noteIndex":0},"citationItems":[{"id":"k8gYy4nj/pEnjS3Ns","uris":["http://zotero.org/users/5172276/items/4Q7WPAE4"],"uri":["http://zotero.org/users/5172276/items/4Q7WPAE4"],"itemData":{"id":"YBw2JHgr/Eiz2LGQX","type":"article-journal","title":"Prediction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AA4E74">
        <w:fldChar w:fldCharType="separate"/>
      </w:r>
      <w:r w:rsidR="00AA4E74" w:rsidRPr="00AA4E74">
        <w:rPr>
          <w:rFonts w:cs="Arial"/>
          <w:szCs w:val="24"/>
        </w:rPr>
        <w:t>(Simopoulos et al., 2018)</w:t>
      </w:r>
      <w:r w:rsidR="00AA4E74">
        <w:fldChar w:fldCharType="end"/>
      </w:r>
      <w:r w:rsidR="0017339A">
        <w:t>.</w:t>
      </w:r>
    </w:p>
    <w:p w14:paraId="08DC8A54" w14:textId="2ED255B0" w:rsidR="0017339A" w:rsidRDefault="007421C9" w:rsidP="003F25BC">
      <w:pPr>
        <w:jc w:val="both"/>
      </w:pPr>
      <w:r>
        <w:t>Se encontraron también clasificadores</w:t>
      </w:r>
      <w:r w:rsidR="0017339A" w:rsidRPr="0017339A">
        <w:t xml:space="preserve"> </w:t>
      </w:r>
      <w:r w:rsidR="0046791B">
        <w:t xml:space="preserve">que utilizan </w:t>
      </w:r>
      <w:r w:rsidR="00B129C5">
        <w:t xml:space="preserve">el modelo de </w:t>
      </w:r>
      <w:r w:rsidR="0046791B">
        <w:t>máquina de</w:t>
      </w:r>
      <w:r w:rsidR="00166992">
        <w:t xml:space="preserve"> vectores de soporte (</w:t>
      </w:r>
      <w:r w:rsidR="00166992" w:rsidRPr="00166992">
        <w:rPr>
          <w:i/>
        </w:rPr>
        <w:t>SVM</w:t>
      </w:r>
      <w:r w:rsidR="00166992">
        <w:t>)</w:t>
      </w:r>
      <w:r>
        <w:t xml:space="preserve">. Son </w:t>
      </w:r>
      <w:r w:rsidR="0017339A" w:rsidRPr="0017339A">
        <w:t>método</w:t>
      </w:r>
      <w:r w:rsidR="0017339A">
        <w:t xml:space="preserve">s de aprendizaje supervisado, que requieren de la </w:t>
      </w:r>
      <w:r>
        <w:t>extracción</w:t>
      </w:r>
      <w:r w:rsidR="0017339A">
        <w:t xml:space="preserve"> de atributos de las </w:t>
      </w:r>
      <w:r>
        <w:t>entidades</w:t>
      </w:r>
      <w:r w:rsidR="0017339A">
        <w:t xml:space="preserve"> a clasificar por parte de expertos</w:t>
      </w:r>
      <w:r w:rsidR="00DD24E7">
        <w:t xml:space="preserve"> </w:t>
      </w:r>
      <w:r w:rsidR="00DD24E7">
        <w:fldChar w:fldCharType="begin"/>
      </w:r>
      <w:r w:rsidR="00B257CE">
        <w:instrText xml:space="preserve"> ADDIN ZOTERO_ITEM CSL_CITATION {"citationID":"ycva9x6K","properties":{"formattedCitation":"(Schneider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DD24E7">
        <w:fldChar w:fldCharType="separate"/>
      </w:r>
      <w:r w:rsidR="00B257CE" w:rsidRPr="00B257CE">
        <w:rPr>
          <w:rFonts w:cs="Arial"/>
          <w:szCs w:val="24"/>
        </w:rPr>
        <w:t>(Schneider et al., 2017)</w:t>
      </w:r>
      <w:r w:rsidR="00DD24E7">
        <w:fldChar w:fldCharType="end"/>
      </w:r>
      <w:r w:rsidR="0017339A">
        <w:t xml:space="preserve">. Esto difiere del método de aprendizaje profundo propuesto en la presente investigación, que incorpora de manera automática </w:t>
      </w:r>
      <w:r>
        <w:t xml:space="preserve">esta etapa </w:t>
      </w:r>
      <w:r w:rsidR="0017339A">
        <w:t>dentro del proceso de aprendizaje.</w:t>
      </w:r>
    </w:p>
    <w:p w14:paraId="28C6110C" w14:textId="77D6E031" w:rsidR="00137A5A" w:rsidRDefault="00361D0D" w:rsidP="00137A5A">
      <w:pPr>
        <w:jc w:val="both"/>
      </w:pPr>
      <w:r>
        <w:t xml:space="preserve">Dentro de los métodos de aprendizaje profundo, encontramos </w:t>
      </w:r>
      <w:r w:rsidR="00137A5A">
        <w:t>el</w:t>
      </w:r>
      <w:r>
        <w:t xml:space="preserve"> clasificador</w:t>
      </w:r>
      <w:r w:rsidR="00D52F23" w:rsidRPr="00F82838">
        <w:t xml:space="preserve"> </w:t>
      </w:r>
      <w:r w:rsidR="00137A5A" w:rsidRPr="00F82838">
        <w:t>lncRNA</w:t>
      </w:r>
      <w:r w:rsidR="00137A5A" w:rsidRPr="003D638E">
        <w:t>-MFDL</w:t>
      </w:r>
      <w:r w:rsidR="00137A5A">
        <w:t xml:space="preserve"> </w:t>
      </w:r>
      <w:r w:rsidR="00137A5A">
        <w:fldChar w:fldCharType="begin"/>
      </w:r>
      <w:r w:rsidR="00D76C1B">
        <w:instrText xml:space="preserve"> ADDIN ZOTERO_ITEM CSL_CITATION {"citationID":"9BwqiogQ","properties":{"formattedCitation":"(Fan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rsidR="00137A5A">
        <w:fldChar w:fldCharType="separate"/>
      </w:r>
      <w:r w:rsidR="00137A5A" w:rsidRPr="00BF244D">
        <w:rPr>
          <w:rFonts w:cs="Arial"/>
        </w:rPr>
        <w:t>(Fan &amp; Zhang, 2015)</w:t>
      </w:r>
      <w:r w:rsidR="00137A5A">
        <w:fldChar w:fldCharType="end"/>
      </w:r>
      <w:r w:rsidR="00137A5A" w:rsidRPr="00137A5A">
        <w:t xml:space="preserve"> </w:t>
      </w:r>
      <w:r w:rsidR="00137A5A">
        <w:t>, que hace uso de</w:t>
      </w:r>
      <w:r w:rsidR="00137A5A" w:rsidRPr="00F82838">
        <w:t xml:space="preserve"> </w:t>
      </w:r>
      <w:r w:rsidR="00137A5A" w:rsidRPr="00F82838">
        <w:rPr>
          <w:i/>
        </w:rPr>
        <w:t>deep</w:t>
      </w:r>
      <w:r w:rsidR="00137A5A" w:rsidRPr="00F82838">
        <w:t xml:space="preserve"> </w:t>
      </w:r>
      <w:r w:rsidR="00137A5A" w:rsidRPr="00F82838">
        <w:rPr>
          <w:i/>
        </w:rPr>
        <w:t>stacking</w:t>
      </w:r>
      <w:r w:rsidR="00137A5A" w:rsidRPr="00F82838">
        <w:t xml:space="preserve"> </w:t>
      </w:r>
      <w:r w:rsidR="00137A5A" w:rsidRPr="00F82838">
        <w:rPr>
          <w:i/>
        </w:rPr>
        <w:t>networks</w:t>
      </w:r>
      <w:r w:rsidR="00166992">
        <w:t xml:space="preserve"> (</w:t>
      </w:r>
      <w:r w:rsidR="00166992" w:rsidRPr="00166992">
        <w:rPr>
          <w:i/>
        </w:rPr>
        <w:t>DSN</w:t>
      </w:r>
      <w:r w:rsidR="00166992">
        <w:t>)</w:t>
      </w:r>
      <w:r w:rsidR="00137A5A">
        <w:t xml:space="preserve">. </w:t>
      </w:r>
      <w:r w:rsidR="00EF719C">
        <w:t xml:space="preserve">Un segundo método de aprendizaje profundo </w:t>
      </w:r>
      <w:r w:rsidR="00137A5A">
        <w:t xml:space="preserve">encontrado es el clasificador </w:t>
      </w:r>
      <w:r w:rsidR="00137A5A" w:rsidRPr="00D52F23">
        <w:t>DeepLNC</w:t>
      </w:r>
      <w:r w:rsidR="00137A5A">
        <w:t>, que hace uso de redes neuronales profundas</w:t>
      </w:r>
      <w:r w:rsidR="00166992">
        <w:t xml:space="preserve"> (</w:t>
      </w:r>
      <w:r w:rsidR="00166992" w:rsidRPr="00166992">
        <w:rPr>
          <w:i/>
        </w:rPr>
        <w:t>DNN</w:t>
      </w:r>
      <w:r w:rsidR="00166992">
        <w:t>)</w:t>
      </w:r>
      <w:r w:rsidR="00137A5A">
        <w:t xml:space="preserve">, ideales para el reconocimiento de patrones </w:t>
      </w:r>
      <w:r w:rsidR="00137A5A">
        <w:fldChar w:fldCharType="begin"/>
      </w:r>
      <w:r w:rsidR="009C25FB">
        <w:instrText xml:space="preserve"> ADDIN ZOTERO_ITEM CSL_CITATION {"citationID":"Dj7QtzRX","properties":{"formattedCitation":"(Tripathi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rsidR="00137A5A">
        <w:fldChar w:fldCharType="separate"/>
      </w:r>
      <w:r w:rsidR="009C25FB" w:rsidRPr="009C25FB">
        <w:rPr>
          <w:rFonts w:cs="Arial"/>
          <w:szCs w:val="24"/>
        </w:rPr>
        <w:t>(Tripathi et al., 2016)</w:t>
      </w:r>
      <w:r w:rsidR="00137A5A">
        <w:fldChar w:fldCharType="end"/>
      </w:r>
      <w:r w:rsidR="00137A5A">
        <w:t xml:space="preserve">. </w:t>
      </w:r>
    </w:p>
    <w:p w14:paraId="684E8401" w14:textId="353B6468" w:rsidR="00C0358C" w:rsidRDefault="00C0358C" w:rsidP="00137A5A">
      <w:pPr>
        <w:pStyle w:val="Ttulo3"/>
      </w:pPr>
      <w:bookmarkStart w:id="70" w:name="_Toc6250638"/>
      <w:r>
        <w:t>Principales limitaciones</w:t>
      </w:r>
      <w:bookmarkEnd w:id="70"/>
    </w:p>
    <w:p w14:paraId="4287C784" w14:textId="5D920A4C" w:rsidR="009C25FB" w:rsidRPr="009C25FB" w:rsidRDefault="009C25FB" w:rsidP="009C25FB">
      <w:pPr>
        <w:jc w:val="both"/>
      </w:pPr>
      <w:r>
        <w:t xml:space="preserve">Dentro de los modelos de predicción encontrados, analizaremos caso por caso sus limitaciones, prestando atención a la capacidad de los predictores de realizar la </w:t>
      </w:r>
      <w:r>
        <w:lastRenderedPageBreak/>
        <w:t>clasificación en especies</w:t>
      </w:r>
      <w:r w:rsidR="008C35BD">
        <w:t xml:space="preserve"> desconocidas al modelo, es decir, especie</w:t>
      </w:r>
      <w:r>
        <w:t xml:space="preserve"> bajo las cuales no han sido entrenados.</w:t>
      </w:r>
    </w:p>
    <w:p w14:paraId="04C38159" w14:textId="100A45A2" w:rsidR="00C0358C" w:rsidRPr="00F82838" w:rsidRDefault="00C0358C" w:rsidP="00C0358C">
      <w:pPr>
        <w:jc w:val="both"/>
      </w:pPr>
      <w:r>
        <w:t xml:space="preserve">CPC </w:t>
      </w:r>
      <w:r>
        <w:fldChar w:fldCharType="begin"/>
      </w:r>
      <w:r w:rsidR="00D76C1B">
        <w:instrText xml:space="preserve"> ADDIN ZOTERO_ITEM CSL_CITATION {"citationID":"TwkjD8GK","properties":{"formattedCitation":"(Kong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r>
        <w:t xml:space="preserve"> es uno de los primeros clasificadores popularizados. Utiliza un modelo </w:t>
      </w:r>
      <w:bookmarkStart w:id="71" w:name="_Hlk530205295"/>
      <w:r w:rsidR="009753B3">
        <w:t>máquina de vectores de soporte (</w:t>
      </w:r>
      <w:r w:rsidRPr="009753B3">
        <w:rPr>
          <w:i/>
        </w:rPr>
        <w:t>SVM</w:t>
      </w:r>
      <w:r w:rsidR="009753B3">
        <w:t>)</w:t>
      </w:r>
      <w:r>
        <w:t xml:space="preserve"> </w:t>
      </w:r>
      <w:bookmarkEnd w:id="71"/>
      <w:r>
        <w:t xml:space="preserve">para determinar la capacidad de un transcriptoma de ser codificado. Sin embargo, no es bueno para clasificar </w:t>
      </w:r>
      <w:r w:rsidRPr="00F02249">
        <w:rPr>
          <w:i/>
        </w:rPr>
        <w:t>lncRNA</w:t>
      </w:r>
      <w:r w:rsidR="00F02249" w:rsidRPr="00F02249">
        <w:rPr>
          <w:i/>
        </w:rPr>
        <w:t>s</w:t>
      </w:r>
      <w:r>
        <w:t>, ya que el tener baja capacidad para codificarse</w:t>
      </w:r>
      <w:r w:rsidR="00F02249">
        <w:t xml:space="preserve"> no es sinónimo de</w:t>
      </w:r>
      <w:r w:rsidR="00F02249" w:rsidRPr="00F02249">
        <w:t xml:space="preserve"> </w:t>
      </w:r>
      <w:r w:rsidR="00F02249">
        <w:t>ser no codificante</w:t>
      </w:r>
      <w:r>
        <w:t>.</w:t>
      </w:r>
    </w:p>
    <w:p w14:paraId="5B45F485" w14:textId="356860E6" w:rsidR="00C0358C" w:rsidRPr="00F82838" w:rsidRDefault="00C0358C" w:rsidP="00C0358C">
      <w:pPr>
        <w:jc w:val="both"/>
      </w:pPr>
      <w:r w:rsidRPr="00F82838">
        <w:t>LncRNA</w:t>
      </w:r>
      <w:r w:rsidRPr="003D638E">
        <w:t>-ID</w:t>
      </w:r>
      <w:r>
        <w:t xml:space="preserve"> </w:t>
      </w:r>
      <w:r>
        <w:fldChar w:fldCharType="begin"/>
      </w:r>
      <w:r w:rsidR="00D76C1B">
        <w:instrText xml:space="preserve"> ADDIN ZOTERO_ITEM CSL_CITATION {"citationID":"vQZGGHjj","properties":{"formattedCitation":"(Achawanantakun et\\uc0\\u160{}al., 2015)","plainCitation":"(Achawanantakun et al.,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fldChar w:fldCharType="separate"/>
      </w:r>
      <w:r w:rsidR="00AA4E74" w:rsidRPr="00AA4E74">
        <w:rPr>
          <w:rFonts w:cs="Arial"/>
          <w:szCs w:val="24"/>
        </w:rPr>
        <w:t>(Achawanantakun et al., 2015)</w:t>
      </w:r>
      <w:r>
        <w:fldChar w:fldCharType="end"/>
      </w:r>
      <w:r>
        <w:t xml:space="preserve">: A través de un </w:t>
      </w:r>
      <w:r w:rsidR="00F02249">
        <w:t>ensamble</w:t>
      </w:r>
      <w:r>
        <w:t xml:space="preserve"> de bosques aleatorios se buscó construir un modelo, que se entrenó en humanos y ratones por separado (dos modelos diferentes), que pueda manejar el problema de desbalance de información (la cantidad del conjunto de datos de una clase es mucho mayor a la de otra). Es posible entrenar este modelo para otras especies, pero se desconoce su utilidad para clasificar especies </w:t>
      </w:r>
      <w:r w:rsidR="008C35BD">
        <w:t>desconocidas al modelo</w:t>
      </w:r>
      <w:r>
        <w:t>.</w:t>
      </w:r>
    </w:p>
    <w:p w14:paraId="25C278B4" w14:textId="5108FECA" w:rsidR="00C0358C" w:rsidRDefault="00C0358C" w:rsidP="00C0358C">
      <w:pPr>
        <w:jc w:val="both"/>
      </w:pPr>
      <w:r w:rsidRPr="00F82838">
        <w:t>lncRNA</w:t>
      </w:r>
      <w:r w:rsidRPr="003D638E">
        <w:t>-MFDL</w:t>
      </w:r>
      <w:r>
        <w:t xml:space="preserve"> </w:t>
      </w:r>
      <w:r>
        <w:fldChar w:fldCharType="begin"/>
      </w:r>
      <w:r w:rsidR="00D76C1B">
        <w:instrText xml:space="preserve"> ADDIN ZOTERO_ITEM CSL_CITATION {"citationID":"H55A9Bs2","properties":{"formattedCitation":"(Fan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r>
        <w:t>: Este predictor utiliza</w:t>
      </w:r>
      <w:r w:rsidRPr="00F82838">
        <w:t xml:space="preserve"> </w:t>
      </w:r>
      <w:r w:rsidRPr="00F82838">
        <w:rPr>
          <w:i/>
        </w:rPr>
        <w:t>deep stacking networks</w:t>
      </w:r>
      <w:r w:rsidR="00F02249">
        <w:t xml:space="preserve"> (</w:t>
      </w:r>
      <w:r w:rsidR="00F02249" w:rsidRPr="00F02249">
        <w:rPr>
          <w:i/>
        </w:rPr>
        <w:t>DSN</w:t>
      </w:r>
      <w:r w:rsidR="00F02249">
        <w:t>)</w:t>
      </w:r>
      <w:r>
        <w:t xml:space="preserve"> con un modelo de aprendizaje profundo. Posee un link público con su implementación, sin embargo, no está disponible. El modelo se usó para predicciones en humanos y no ha sido probado en otras especies.</w:t>
      </w:r>
    </w:p>
    <w:p w14:paraId="309D5893" w14:textId="45E7FBFC" w:rsidR="00C0358C" w:rsidRDefault="00C0358C" w:rsidP="00C0358C">
      <w:pPr>
        <w:jc w:val="both"/>
      </w:pPr>
      <w:r w:rsidRPr="003D638E">
        <w:t>DeepLNC</w:t>
      </w:r>
      <w:r>
        <w:t xml:space="preserve"> </w:t>
      </w:r>
      <w:r>
        <w:fldChar w:fldCharType="begin"/>
      </w:r>
      <w:r w:rsidR="00AA4E74">
        <w:instrText xml:space="preserve"> ADDIN ZOTERO_ITEM CSL_CITATION {"citationID":"ObJVEdQL","properties":{"formattedCitation":"(Tripathi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00AA4E74" w:rsidRPr="00AA4E74">
        <w:rPr>
          <w:rFonts w:cs="Arial"/>
          <w:szCs w:val="24"/>
        </w:rPr>
        <w:t>(Tripathi et al., 2016)</w:t>
      </w:r>
      <w:r>
        <w:fldChar w:fldCharType="end"/>
      </w:r>
      <w:r>
        <w:t>: Este clasificador utiliza redes neuronales profundas (</w:t>
      </w:r>
      <w:r w:rsidRPr="00F02249">
        <w:rPr>
          <w:i/>
        </w:rPr>
        <w:t>DNN</w:t>
      </w:r>
      <w:r>
        <w:t>), y su objetivo principal es el poder armar un clasificador para una especie sin tener que hacer una selección de atributos. Esto permite entrenarlo fácilmente para otras especies, pero no se probó su utilidad al clasificar especies</w:t>
      </w:r>
      <w:r w:rsidR="008C35BD" w:rsidRPr="008C35BD">
        <w:t xml:space="preserve"> </w:t>
      </w:r>
      <w:r w:rsidR="008C35BD">
        <w:t>desconocidas al modelo</w:t>
      </w:r>
      <w:r>
        <w:t>. Existe un link público para acceder al clasificador, pero no está disponible.</w:t>
      </w:r>
    </w:p>
    <w:p w14:paraId="1F5BC84F" w14:textId="3E6EA2D0" w:rsidR="00C0358C" w:rsidRDefault="00C0358C" w:rsidP="00C0358C">
      <w:pPr>
        <w:jc w:val="both"/>
      </w:pPr>
      <w:r>
        <w:t xml:space="preserve">Clasificador </w:t>
      </w:r>
      <w:r w:rsidR="005A4CC0">
        <w:t xml:space="preserve">de máquina de </w:t>
      </w:r>
      <w:r w:rsidR="00FF024D">
        <w:t>vectores</w:t>
      </w:r>
      <w:r w:rsidR="005A4CC0">
        <w:t xml:space="preserve"> de </w:t>
      </w:r>
      <w:r w:rsidR="00FF024D">
        <w:t>soporte</w:t>
      </w:r>
      <w:r>
        <w:t xml:space="preserve"> de</w:t>
      </w:r>
      <w:r w:rsidRPr="00F82838">
        <w:t xml:space="preserve"> </w:t>
      </w:r>
      <w:r w:rsidRPr="00F82838">
        <w:rPr>
          <w:i/>
        </w:rPr>
        <w:t>lncRNA</w:t>
      </w:r>
      <w:r>
        <w:t xml:space="preserve"> </w:t>
      </w:r>
      <w:r>
        <w:fldChar w:fldCharType="begin"/>
      </w:r>
      <w:r w:rsidR="00AA4E74">
        <w:instrText xml:space="preserve"> ADDIN ZOTERO_ITEM CSL_CITATION {"citationID":"OmeX9S3H","properties":{"formattedCitation":"(Schneider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r>
        <w:t xml:space="preserve">: A través de un clasificador </w:t>
      </w:r>
      <w:r w:rsidR="00F02249">
        <w:t>de máquina de vectores de soporte (</w:t>
      </w:r>
      <w:r w:rsidR="00F02249" w:rsidRPr="009753B3">
        <w:rPr>
          <w:i/>
        </w:rPr>
        <w:t>SVM</w:t>
      </w:r>
      <w:r w:rsidR="00F02249">
        <w:t xml:space="preserve">) </w:t>
      </w:r>
      <w:r>
        <w:t xml:space="preserve">se buscó construir un modelo que pueda generalizar sus predicciones a otras especies con buenos resultados. El modelo se entrenó con información de humanos, ratones y </w:t>
      </w:r>
      <w:r w:rsidR="00224462">
        <w:t>danios rerios (pez cebra)</w:t>
      </w:r>
      <w:r>
        <w:t>; obteniendo buenos resultados con especies cercanas.</w:t>
      </w:r>
    </w:p>
    <w:p w14:paraId="1F204E6D" w14:textId="7059B96A" w:rsidR="00C0358C" w:rsidRDefault="00C0358C" w:rsidP="00C0358C">
      <w:pPr>
        <w:jc w:val="both"/>
      </w:pPr>
      <w:r w:rsidRPr="003D638E">
        <w:t>PLncPRO</w:t>
      </w:r>
      <w:r>
        <w:t xml:space="preserve"> </w:t>
      </w:r>
      <w:r>
        <w:fldChar w:fldCharType="begin"/>
      </w:r>
      <w:r w:rsidR="00AA4E74">
        <w:instrText xml:space="preserve"> ADDIN ZOTERO_ITEM CSL_CITATION {"citationID":"CCvFfvSg","properties":{"formattedCitation":"(Singh et\\uc0\\u160{}al., 2017)","plainCitation":"(Singh et al.,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fldChar w:fldCharType="separate"/>
      </w:r>
      <w:r w:rsidR="00AA4E74" w:rsidRPr="00AA4E74">
        <w:rPr>
          <w:rFonts w:cs="Arial"/>
          <w:szCs w:val="24"/>
        </w:rPr>
        <w:t>(Singh et al., 2017)</w:t>
      </w:r>
      <w:r>
        <w:fldChar w:fldCharType="end"/>
      </w:r>
      <w:r>
        <w:t xml:space="preserve">: A través de un </w:t>
      </w:r>
      <w:r w:rsidR="00F02249">
        <w:t>ensamble</w:t>
      </w:r>
      <w:r>
        <w:t xml:space="preserve"> de bosques aleatorios se entrenó el modelo específicamente para predecir </w:t>
      </w:r>
      <w:r w:rsidRPr="00F02249">
        <w:rPr>
          <w:i/>
        </w:rPr>
        <w:t>lncRNA</w:t>
      </w:r>
      <w:r w:rsidR="00F02249" w:rsidRPr="00F02249">
        <w:rPr>
          <w:i/>
        </w:rPr>
        <w:t>s</w:t>
      </w:r>
      <w:r>
        <w:t xml:space="preserve"> en plantas. También se realizaron pruebas en humanos (mediante una nueva extracción de atributos). No se ha comprobado su utilidad para especies</w:t>
      </w:r>
      <w:r w:rsidR="008C35BD" w:rsidRPr="008C35BD">
        <w:t xml:space="preserve"> </w:t>
      </w:r>
      <w:r w:rsidR="008C35BD">
        <w:t>desconocidas al modelo</w:t>
      </w:r>
      <w:r>
        <w:t>.</w:t>
      </w:r>
    </w:p>
    <w:p w14:paraId="3D2B02E1" w14:textId="3D72A319" w:rsidR="00C241A0" w:rsidRPr="00341073" w:rsidRDefault="00C241A0" w:rsidP="00C0358C">
      <w:pPr>
        <w:jc w:val="both"/>
      </w:pPr>
      <w:r w:rsidRPr="00341073">
        <w:t xml:space="preserve">FEELnc </w:t>
      </w:r>
      <w:r w:rsidRPr="00341073">
        <w:fldChar w:fldCharType="begin"/>
      </w:r>
      <w:r w:rsidR="00D76C1B">
        <w:instrText xml:space="preserve"> ADDIN ZOTERO_ITEM CSL_CITATION {"citationID":"bUV9AhAf","properties":{"formattedCitation":"(Wucher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sidRPr="00341073">
        <w:fldChar w:fldCharType="separate"/>
      </w:r>
      <w:r w:rsidRPr="00341073">
        <w:rPr>
          <w:rFonts w:cs="Arial"/>
          <w:szCs w:val="24"/>
        </w:rPr>
        <w:t>(Wucher et al., 2017)</w:t>
      </w:r>
      <w:r w:rsidRPr="00341073">
        <w:fldChar w:fldCharType="end"/>
      </w:r>
      <w:r w:rsidRPr="00341073">
        <w:t xml:space="preserve">: A través de un ensamble de bosques aleatorios, este clasificador propone un método alternativo para el entrenamiento del modelo cuando se </w:t>
      </w:r>
      <w:r w:rsidRPr="00341073">
        <w:lastRenderedPageBreak/>
        <w:t xml:space="preserve">poseen </w:t>
      </w:r>
      <w:r w:rsidRPr="00341073">
        <w:rPr>
          <w:i/>
        </w:rPr>
        <w:t>PTCs</w:t>
      </w:r>
      <w:r w:rsidRPr="00341073">
        <w:t xml:space="preserve">, pero no se dispone de </w:t>
      </w:r>
      <w:r w:rsidRPr="00341073">
        <w:rPr>
          <w:i/>
        </w:rPr>
        <w:t>lncRNAs</w:t>
      </w:r>
      <w:r w:rsidRPr="00341073">
        <w:t xml:space="preserve"> para la especie deseada: generar  artificialmente </w:t>
      </w:r>
      <w:r w:rsidRPr="00341073">
        <w:rPr>
          <w:i/>
        </w:rPr>
        <w:t>lncRNAs</w:t>
      </w:r>
      <w:r w:rsidRPr="00341073">
        <w:t xml:space="preserve"> para el entrenamiento del modelo a partir de las secuenciaciones iniciales.</w:t>
      </w:r>
    </w:p>
    <w:p w14:paraId="01A07C0C" w14:textId="7D23FBC0" w:rsidR="00C0358C" w:rsidRDefault="00C0358C" w:rsidP="00C0358C">
      <w:pPr>
        <w:jc w:val="both"/>
      </w:pPr>
      <w:r w:rsidRPr="00C241A0">
        <w:t xml:space="preserve">Predictor de </w:t>
      </w:r>
      <w:r w:rsidRPr="00C241A0">
        <w:rPr>
          <w:i/>
        </w:rPr>
        <w:t>lncRNA</w:t>
      </w:r>
      <w:r w:rsidRPr="00C241A0">
        <w:t xml:space="preserve"> para plantas </w:t>
      </w:r>
      <w:r>
        <w:fldChar w:fldCharType="begin"/>
      </w:r>
      <w:r w:rsidR="00B91999">
        <w:instrText xml:space="preserve"> ADDIN ZOTERO_ITEM CSL_CITATION {"citationID":"w1BDKM2q","properties":{"formattedCitation":"(Simopoulos et\\uc0\\u160{}al., 2018)","plainCitation":"(Simopoulos et al., 2018)","noteIndex":0},"citationItems":[{"id":"k8gYy4nj/pEnjS3Ns","uris":["http://zotero.org/users/5172276/items/4Q7WPAE4"],"uri":["http://zotero.org/users/5172276/items/4Q7WPAE4"],"itemData":{"id":7,"type":"article-journal","title":"Prediction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C2556D">
        <w:rPr>
          <w:rFonts w:cs="Arial"/>
          <w:szCs w:val="24"/>
        </w:rPr>
        <w:t>(Simopoulos et al., 2018)</w:t>
      </w:r>
      <w:r>
        <w:fldChar w:fldCharType="end"/>
      </w:r>
      <w:r>
        <w:t xml:space="preserve">: A través de un </w:t>
      </w:r>
      <w:r w:rsidR="00F02249">
        <w:t>ensamble</w:t>
      </w:r>
      <w:r>
        <w:t xml:space="preserve"> de bosques aleatorios y </w:t>
      </w:r>
      <w:r w:rsidR="00F02249">
        <w:t xml:space="preserve">potenciación del gradiente </w:t>
      </w:r>
      <w:r w:rsidR="00F02249" w:rsidRPr="00F82838">
        <w:t>(</w:t>
      </w:r>
      <w:r w:rsidRPr="00F82838">
        <w:rPr>
          <w:i/>
        </w:rPr>
        <w:t>gradient boosting</w:t>
      </w:r>
      <w:r w:rsidR="00F02249">
        <w:t>)</w:t>
      </w:r>
      <w:r>
        <w:t>, entrenado en base a información empíricamente confirmada de animales, plantas y virus, se buscó construir un clasificador para plantas. Este predictor muestra si un transcriptor es codificante o no, con un nivel de confianza. De esta forma se puede priorizar qué transcriptores pasarán por futuras validaciones empíricas, y retroalimentar el modelo con esta nueva información para que mejore continuamente.</w:t>
      </w:r>
    </w:p>
    <w:p w14:paraId="57E2DAFA" w14:textId="1E313F58" w:rsidR="00182581" w:rsidRPr="00341073" w:rsidRDefault="00182581" w:rsidP="00C0358C">
      <w:pPr>
        <w:jc w:val="both"/>
      </w:pPr>
      <w:r w:rsidRPr="00341073">
        <w:t xml:space="preserve">PlantSniffer </w:t>
      </w:r>
      <w:r w:rsidRPr="00341073">
        <w:fldChar w:fldCharType="begin"/>
      </w:r>
      <w:r w:rsidR="00D76C1B">
        <w:instrText xml:space="preserve"> ADDIN ZOTERO_ITEM CSL_CITATION {"citationID":"fWedx8Y9","properties":{"formattedCitation":"(Vieira,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Pr="00341073">
        <w:fldChar w:fldCharType="separate"/>
      </w:r>
      <w:r w:rsidRPr="00341073">
        <w:rPr>
          <w:rFonts w:cs="Arial"/>
        </w:rPr>
        <w:t>(Vieira, 2018)</w:t>
      </w:r>
      <w:r w:rsidRPr="00341073">
        <w:fldChar w:fldCharType="end"/>
      </w:r>
      <w:r w:rsidRPr="00341073">
        <w:t xml:space="preserve">: A través de un ensamble de máquina de vectores de soporte, cuyos resultados se cruzan contra BLAST, se busca predecir </w:t>
      </w:r>
      <w:r w:rsidRPr="00341073">
        <w:rPr>
          <w:i/>
        </w:rPr>
        <w:t>lincRNA</w:t>
      </w:r>
      <w:r w:rsidR="00456B99" w:rsidRPr="00341073">
        <w:rPr>
          <w:i/>
        </w:rPr>
        <w:t>s</w:t>
      </w:r>
      <w:r w:rsidRPr="00341073">
        <w:t xml:space="preserve"> en plantas para las que no </w:t>
      </w:r>
      <w:r w:rsidR="00FE7D79">
        <w:t>existen</w:t>
      </w:r>
      <w:r w:rsidRPr="00341073">
        <w:t xml:space="preserve"> bases de datos de genomas</w:t>
      </w:r>
      <w:r w:rsidR="00DB24CA" w:rsidRPr="00341073">
        <w:t xml:space="preserve"> y/o</w:t>
      </w:r>
      <w:r w:rsidRPr="00341073">
        <w:t xml:space="preserve"> transcriptomas (caña de azúcar y maíz)</w:t>
      </w:r>
      <w:r w:rsidR="00456B99" w:rsidRPr="00341073">
        <w:t>, utilizando en su lugar información de especies cercanas</w:t>
      </w:r>
      <w:r w:rsidR="00DB24CA" w:rsidRPr="00341073">
        <w:t xml:space="preserve">. Siendo este modelo predictivo que tiene mayor similitud con el nuestro, y para el </w:t>
      </w:r>
      <w:r w:rsidR="00997486" w:rsidRPr="00341073">
        <w:t>cual</w:t>
      </w:r>
      <w:r w:rsidR="00DB24CA" w:rsidRPr="00341073">
        <w:t xml:space="preserve"> se posee acceso público al código fuente, será utilizado para compararlo contra el modelo propuesto en el presente proyecto.</w:t>
      </w:r>
    </w:p>
    <w:p w14:paraId="75F0DF2F" w14:textId="53C00F99" w:rsidR="00283562" w:rsidRDefault="000C6E62" w:rsidP="000C6E62">
      <w:pPr>
        <w:pStyle w:val="Ttulo2"/>
      </w:pPr>
      <w:bookmarkStart w:id="72" w:name="_Toc6250639"/>
      <w:r>
        <w:t>Conclusiones</w:t>
      </w:r>
      <w:bookmarkEnd w:id="72"/>
    </w:p>
    <w:p w14:paraId="0A23316F" w14:textId="2275555E" w:rsidR="00391B9F" w:rsidRDefault="000E4604" w:rsidP="000E4604">
      <w:pPr>
        <w:jc w:val="both"/>
      </w:pPr>
      <w:r>
        <w:t>En los últimos años l</w:t>
      </w:r>
      <w:r w:rsidR="000F0A6B">
        <w:t>os proyectos de secuenciación</w:t>
      </w:r>
      <w:r>
        <w:t xml:space="preserve"> de transcriptomas están generando una enorme cantidad de información que necesita ser explotada. La anotación y clasificación manual de los transcriptomas de estos proyectos es lenta y costosa. En este contexto los métodos computacionales de inteligencia artificial y aprendizaje de máquina son ventajosos, ya que se apoyan en la gran cantidad de información producida y generan resultados rápidos y sin mucho costo </w:t>
      </w:r>
      <w:r>
        <w:fldChar w:fldCharType="begin"/>
      </w:r>
      <w:r>
        <w:instrText xml:space="preserve"> ADDIN ZOTERO_ITEM CSL_CITATION {"citationID":"PQyukjCS","properties":{"formattedCitation":"(Jabeen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Pr="000E4604">
        <w:rPr>
          <w:rFonts w:cs="Arial"/>
          <w:szCs w:val="24"/>
        </w:rPr>
        <w:t>(Jabeen et al., 2018)</w:t>
      </w:r>
      <w:r>
        <w:fldChar w:fldCharType="end"/>
      </w:r>
      <w:r>
        <w:t>.</w:t>
      </w:r>
    </w:p>
    <w:p w14:paraId="19069D55" w14:textId="0F411FE7" w:rsidR="00502554" w:rsidRDefault="00931832" w:rsidP="000E4604">
      <w:pPr>
        <w:jc w:val="both"/>
      </w:pPr>
      <w:r>
        <w:t>Dentro de los métodos de clasificación existentes, nos interesa saber</w:t>
      </w:r>
      <w:r w:rsidR="00013462">
        <w:t xml:space="preserve"> su utilidad para la clasificación de especies</w:t>
      </w:r>
      <w:r w:rsidR="008C35BD" w:rsidRPr="008C35BD">
        <w:t xml:space="preserve"> </w:t>
      </w:r>
      <w:r w:rsidR="008C35BD">
        <w:t>desconocidas al modelo</w:t>
      </w:r>
      <w:r w:rsidR="00682321">
        <w:t>, y si se tiene acceso al clasificador con la intención de poder realizar comparaciones</w:t>
      </w:r>
      <w:r w:rsidR="000E733D">
        <w:t>.</w:t>
      </w:r>
    </w:p>
    <w:p w14:paraId="4DF25C54" w14:textId="084D4813" w:rsidR="00013462" w:rsidRDefault="003F25BC" w:rsidP="000E4604">
      <w:pPr>
        <w:jc w:val="both"/>
      </w:pPr>
      <w:r>
        <w:t xml:space="preserve">Los métodos más usados en los últimos años son los </w:t>
      </w:r>
      <w:r w:rsidR="00F02249">
        <w:t>ensambles</w:t>
      </w:r>
      <w:r>
        <w:t xml:space="preserve">, debido a que combinan varios clasificadores y permiten evitar problemas de </w:t>
      </w:r>
      <w:r w:rsidR="0038312F">
        <w:t>sobreajuste</w:t>
      </w:r>
      <w:r>
        <w:t xml:space="preserve"> (ser muy específicos</w:t>
      </w:r>
      <w:r w:rsidR="0038312F">
        <w:t>, del inglés</w:t>
      </w:r>
      <w:r w:rsidR="0038312F" w:rsidRPr="00F82838">
        <w:t xml:space="preserve"> </w:t>
      </w:r>
      <w:r w:rsidR="0038312F" w:rsidRPr="00F82838">
        <w:rPr>
          <w:i/>
        </w:rPr>
        <w:t>overfitting</w:t>
      </w:r>
      <w:r>
        <w:t xml:space="preserve">). Aunque aún no son tan usados, los métodos de aprendizaje profundo también están ganando popularidad, ya que la extracción de </w:t>
      </w:r>
      <w:r w:rsidR="00D50D69">
        <w:t>atributos</w:t>
      </w:r>
      <w:r>
        <w:t xml:space="preserve"> (en la que normalmente participa un experto) es un paso que realiza el </w:t>
      </w:r>
      <w:r>
        <w:lastRenderedPageBreak/>
        <w:t>algoritmo durante su entrenamiento, aprendiendo l</w:t>
      </w:r>
      <w:r w:rsidR="00D50D69">
        <w:t>os atributos</w:t>
      </w:r>
      <w:r>
        <w:t xml:space="preserve"> por su cuenta a partir de la información de la que </w:t>
      </w:r>
      <w:r w:rsidR="00454008">
        <w:t xml:space="preserve">se </w:t>
      </w:r>
      <w:r>
        <w:t>alimenta.</w:t>
      </w:r>
    </w:p>
    <w:p w14:paraId="4B84AA07" w14:textId="5F320C3E" w:rsidR="003F25BC" w:rsidRDefault="003F25BC" w:rsidP="000E4604">
      <w:pPr>
        <w:jc w:val="both"/>
      </w:pPr>
      <w:r>
        <w:t>Sólo se encontr</w:t>
      </w:r>
      <w:r w:rsidR="005F1CF8">
        <w:t>aron</w:t>
      </w:r>
      <w:r>
        <w:t xml:space="preserve"> </w:t>
      </w:r>
      <w:r w:rsidR="005F1CF8">
        <w:t>dos</w:t>
      </w:r>
      <w:r>
        <w:t xml:space="preserve"> </w:t>
      </w:r>
      <w:r w:rsidR="005F1CF8">
        <w:t xml:space="preserve">modelos </w:t>
      </w:r>
      <w:r>
        <w:t>orientado</w:t>
      </w:r>
      <w:r w:rsidR="005F1CF8">
        <w:t>s</w:t>
      </w:r>
      <w:r>
        <w:t xml:space="preserve"> a generalizar sus resultados </w:t>
      </w:r>
      <w:r w:rsidR="00BC1358">
        <w:t xml:space="preserve">a otras especies – el clasificador </w:t>
      </w:r>
      <w:r w:rsidR="00FF024D">
        <w:t xml:space="preserve">de máquina de vectores de soporte </w:t>
      </w:r>
      <w:r w:rsidR="00BC1358">
        <w:t>de</w:t>
      </w:r>
      <w:r w:rsidR="00BC1358" w:rsidRPr="00F82838">
        <w:t xml:space="preserve"> </w:t>
      </w:r>
      <w:r w:rsidR="00BC1358" w:rsidRPr="00F82838">
        <w:rPr>
          <w:i/>
        </w:rPr>
        <w:t>lncRNA</w:t>
      </w:r>
      <w:r w:rsidR="00BC1358">
        <w:t xml:space="preserve"> </w:t>
      </w:r>
      <w:r w:rsidR="00BC1358">
        <w:fldChar w:fldCharType="begin"/>
      </w:r>
      <w:r w:rsidR="00556896">
        <w:instrText xml:space="preserve"> ADDIN ZOTERO_ITEM CSL_CITATION {"citationID":"nCmrhkmM","properties":{"formattedCitation":"(Schneider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BC1358">
        <w:fldChar w:fldCharType="separate"/>
      </w:r>
      <w:r w:rsidR="00556896" w:rsidRPr="00556896">
        <w:rPr>
          <w:rFonts w:cs="Arial"/>
          <w:szCs w:val="24"/>
        </w:rPr>
        <w:t>(Schneider et al., 2017)</w:t>
      </w:r>
      <w:r w:rsidR="00BC1358">
        <w:fldChar w:fldCharType="end"/>
      </w:r>
      <w:r w:rsidR="005F1CF8">
        <w:t xml:space="preserve"> y PlantSniffer </w:t>
      </w:r>
      <w:r w:rsidR="005F1CF8">
        <w:fldChar w:fldCharType="begin"/>
      </w:r>
      <w:r w:rsidR="00D76C1B">
        <w:instrText xml:space="preserve"> ADDIN ZOTERO_ITEM CSL_CITATION {"citationID":"kOSZv4PX","properties":{"formattedCitation":"(Vieira,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F1CF8">
        <w:fldChar w:fldCharType="separate"/>
      </w:r>
      <w:r w:rsidR="005F1CF8" w:rsidRPr="005F1CF8">
        <w:rPr>
          <w:rFonts w:cs="Arial"/>
        </w:rPr>
        <w:t>(Vieira, 2018)</w:t>
      </w:r>
      <w:r w:rsidR="005F1CF8">
        <w:fldChar w:fldCharType="end"/>
      </w:r>
      <w:r w:rsidR="00BC1358">
        <w:t>.</w:t>
      </w:r>
      <w:r w:rsidR="00793C9D">
        <w:t xml:space="preserve"> Al poseer acceso a las fuentes de </w:t>
      </w:r>
      <w:r w:rsidR="00997486">
        <w:t>PlantSniffer</w:t>
      </w:r>
      <w:r w:rsidR="00793C9D">
        <w:t>, será utilizad</w:t>
      </w:r>
      <w:r w:rsidR="00997486">
        <w:t>o</w:t>
      </w:r>
      <w:r w:rsidR="00793C9D">
        <w:t xml:space="preserve"> para realizar comparaciones de las precisiones contra el modelo propuesto en el presente proyecto de fin de carrera.</w:t>
      </w:r>
    </w:p>
    <w:p w14:paraId="6AFCFF61" w14:textId="5326CD2A" w:rsidR="00AB4AE5" w:rsidRDefault="001C7298" w:rsidP="000E4604">
      <w:pPr>
        <w:jc w:val="both"/>
      </w:pPr>
      <w:r>
        <w:t xml:space="preserve">Los clasificadores suelen construirse con el objetivo de tener las mejores predicciones para las especies bajo las cuales son entrenadas. La carencia de estudios de </w:t>
      </w:r>
      <w:r w:rsidR="000E733D">
        <w:t>modelos que intenten clasificar especies en base a información de otras especie</w:t>
      </w:r>
      <w:r w:rsidR="00C241A0">
        <w:t>s</w:t>
      </w:r>
      <w:r w:rsidR="000E733D">
        <w:t>,</w:t>
      </w:r>
      <w:r>
        <w:t xml:space="preserve"> motiva la</w:t>
      </w:r>
      <w:r w:rsidR="007E1392">
        <w:t xml:space="preserve"> presente</w:t>
      </w:r>
      <w:r>
        <w:t xml:space="preserve"> investigación de un </w:t>
      </w:r>
      <w:r w:rsidR="007E1392">
        <w:t>modelo predictivo</w:t>
      </w:r>
      <w:r>
        <w:t xml:space="preserve"> que pueda usarse en especies</w:t>
      </w:r>
      <w:r w:rsidR="000E733D">
        <w:t xml:space="preserve"> diferentes a la que se desea clasificar, pudiendo estas ser nuevas especies</w:t>
      </w:r>
      <w:r>
        <w:t>.</w:t>
      </w:r>
    </w:p>
    <w:p w14:paraId="60447B91" w14:textId="5CD7EC6E" w:rsidR="00D76C1B" w:rsidRDefault="00D76C1B">
      <w:pPr>
        <w:spacing w:before="0" w:after="160" w:line="259" w:lineRule="auto"/>
      </w:pPr>
      <w:r>
        <w:br w:type="page"/>
      </w:r>
    </w:p>
    <w:p w14:paraId="73AABDF7" w14:textId="21BD139D" w:rsidR="00D76C1B" w:rsidRDefault="00D76C1B" w:rsidP="00D76C1B">
      <w:pPr>
        <w:pStyle w:val="Ttulo1"/>
      </w:pPr>
      <w:bookmarkStart w:id="73" w:name="_Toc6250640"/>
      <w:r>
        <w:lastRenderedPageBreak/>
        <w:t>Recopilación y preprocesamiento de datos</w:t>
      </w:r>
      <w:bookmarkEnd w:id="73"/>
    </w:p>
    <w:p w14:paraId="79CBC691" w14:textId="32C9AB19" w:rsidR="004B07D5" w:rsidRDefault="004B07D5" w:rsidP="004B07D5">
      <w:pPr>
        <w:pStyle w:val="Ttulo2"/>
      </w:pPr>
      <w:bookmarkStart w:id="74" w:name="_Toc6250641"/>
      <w:r>
        <w:t>Fuentes de información</w:t>
      </w:r>
      <w:bookmarkEnd w:id="74"/>
    </w:p>
    <w:p w14:paraId="565150A6" w14:textId="70D98C1F" w:rsidR="00753BF1" w:rsidRDefault="00D76C1B" w:rsidP="00073F11">
      <w:pPr>
        <w:jc w:val="both"/>
      </w:pPr>
      <w:r>
        <w:t>La data está compuesta de transcriptomas identificados como ARN codificantes y no codificantes. Para la extracción de ARN codificante</w:t>
      </w:r>
      <w:r w:rsidR="004B07D5">
        <w:t xml:space="preserve"> (PCT)</w:t>
      </w:r>
      <w:r>
        <w:t xml:space="preserve"> se utiliz</w:t>
      </w:r>
      <w:r w:rsidR="004B07D5">
        <w:t>ó</w:t>
      </w:r>
      <w:r>
        <w:t xml:space="preserve"> como fuente de información Ensembl </w:t>
      </w:r>
      <w:r>
        <w:fldChar w:fldCharType="begin"/>
      </w:r>
      <w:r>
        <w:instrText xml:space="preserve"> ADDIN ZOTERO_ITEM CSL_CITATION {"citationID":"sQUIksai","properties":{"formattedCitation":"(Zerbino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fldChar w:fldCharType="separate"/>
      </w:r>
      <w:r w:rsidRPr="00D76C1B">
        <w:rPr>
          <w:rFonts w:cs="Arial"/>
          <w:szCs w:val="24"/>
        </w:rPr>
        <w:t>(Zerbino et al., 2018)</w:t>
      </w:r>
      <w:r>
        <w:fldChar w:fldCharType="end"/>
      </w:r>
      <w:r>
        <w:t xml:space="preserve">, </w:t>
      </w:r>
      <w:r w:rsidR="004B07D5">
        <w:t xml:space="preserve">mientras que para los ARN no codificantes largos (lncRNA) se utilizaron las bases de datos especializadas en plantas CantataDB </w:t>
      </w:r>
      <w:r w:rsidR="004B07D5">
        <w:fldChar w:fldCharType="begin"/>
      </w:r>
      <w:r w:rsidR="004B07D5">
        <w:instrText xml:space="preserve"> ADDIN ZOTERO_ITEM CSL_CITATION {"citationID":"bdY3dgyN","properties":{"formattedCitation":"(Szcze\\uc0\\u347{}niak et\\uc0\\u160{}al., 2016)","plainCitation":"(Szcześniak et al.,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4B07D5">
        <w:fldChar w:fldCharType="separate"/>
      </w:r>
      <w:r w:rsidR="004B07D5" w:rsidRPr="004B07D5">
        <w:rPr>
          <w:rFonts w:cs="Arial"/>
          <w:szCs w:val="24"/>
        </w:rPr>
        <w:t>(Szcześniak et al., 2016)</w:t>
      </w:r>
      <w:r w:rsidR="004B07D5">
        <w:fldChar w:fldCharType="end"/>
      </w:r>
      <w:r w:rsidR="004B07D5">
        <w:t xml:space="preserve"> y GreeNC </w:t>
      </w:r>
      <w:r w:rsidR="00765C79">
        <w:fldChar w:fldCharType="begin"/>
      </w:r>
      <w:r w:rsidR="00765C79">
        <w:instrText xml:space="preserve"> ADDIN ZOTERO_ITEM CSL_CITATION {"citationID":"yIMIdp8c","properties":{"formattedCitation":"(Paytuv\\uc0\\u237{} Gallart, Hermoso Pulido, Anzar Mart\\uc0\\u237{}nez\\uc0\\u160{}de\\uc0\\u160{}Lagr\\uc0\\u225{}n, Sanseverino, &amp; Aiese Cigliano, 2016)","plainCitation":"(Paytuví Gallart, Hermoso Pulido, Anzar Martínez de Lagrán, Sanseverino, &amp; Aiese Cigliano,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765C79">
        <w:fldChar w:fldCharType="separate"/>
      </w:r>
      <w:r w:rsidR="00765C79" w:rsidRPr="00765C79">
        <w:rPr>
          <w:rFonts w:cs="Arial"/>
          <w:szCs w:val="24"/>
        </w:rPr>
        <w:t>(Paytuví Gallart, Hermoso Pulido, Anzar Martínez de Lagrán, Sanseverino, &amp; Aiese Cigliano, 2016)</w:t>
      </w:r>
      <w:r w:rsidR="00765C79">
        <w:fldChar w:fldCharType="end"/>
      </w:r>
      <w:r w:rsidR="004B07D5">
        <w:t>.</w:t>
      </w:r>
    </w:p>
    <w:p w14:paraId="75081BA0" w14:textId="77777777" w:rsidR="00753BF1" w:rsidRDefault="00BB26F0" w:rsidP="00073F11">
      <w:pPr>
        <w:jc w:val="both"/>
      </w:pPr>
      <w:r>
        <w:t xml:space="preserve">Se construirá un modelo </w:t>
      </w:r>
      <w:r w:rsidR="00753BF1">
        <w:t xml:space="preserve">de clasificación binaria </w:t>
      </w:r>
      <w:r>
        <w:t xml:space="preserve">en base a la información de varias especies ya conocidas, con el objetivo de realizar predicciones sobre especies no modeladas. </w:t>
      </w:r>
      <w:r w:rsidR="00753BF1">
        <w:t>Identificaremos como la clase positiva los ARN no codificantes largos, y como clase negativa los ARN codificantes.</w:t>
      </w:r>
    </w:p>
    <w:p w14:paraId="50011674" w14:textId="21C20076" w:rsidR="004B07D5" w:rsidRDefault="00753BF1" w:rsidP="00073F11">
      <w:pPr>
        <w:jc w:val="both"/>
      </w:pPr>
      <w:r>
        <w:t xml:space="preserve">Cada fuente de información posee un conjunto de datos para diferentes especies (ver </w:t>
      </w:r>
      <w:r>
        <w:fldChar w:fldCharType="begin"/>
      </w:r>
      <w:r>
        <w:instrText xml:space="preserve"> REF _Ref6208489 \h </w:instrText>
      </w:r>
      <w:r>
        <w:fldChar w:fldCharType="separate"/>
      </w:r>
      <w:r>
        <w:t xml:space="preserve">Tabla </w:t>
      </w:r>
      <w:r>
        <w:rPr>
          <w:noProof/>
        </w:rPr>
        <w:t>9</w:t>
      </w:r>
      <w:r>
        <w:fldChar w:fldCharType="end"/>
      </w:r>
      <w:r>
        <w:t>).</w:t>
      </w:r>
      <w:r w:rsidRPr="00753BF1">
        <w:t xml:space="preserve"> </w:t>
      </w:r>
      <w:r>
        <w:t>En este contexto, se desea que la data sea balanceada, por lo que el número de transcriptomas de cada especie a utilizar para la construcción del modelo deberá ser el mismo. Inclusive, dentro de cada especie, el número de casos positivos y negativos tendrá que ser igual.</w:t>
      </w:r>
    </w:p>
    <w:p w14:paraId="341B21A1" w14:textId="5C872673" w:rsidR="004B07D5" w:rsidRDefault="004B07D5" w:rsidP="004B07D5">
      <w:pPr>
        <w:pStyle w:val="Descripcin"/>
        <w:keepNext/>
        <w:jc w:val="center"/>
      </w:pPr>
      <w:bookmarkStart w:id="75" w:name="_Ref6208489"/>
      <w:bookmarkStart w:id="76" w:name="_Toc6250593"/>
      <w:r>
        <w:t xml:space="preserve">Tabla </w:t>
      </w:r>
      <w:r w:rsidR="0011615A">
        <w:fldChar w:fldCharType="begin"/>
      </w:r>
      <w:r w:rsidR="0011615A">
        <w:instrText xml:space="preserve"> SEQ Tabla \* ARABIC </w:instrText>
      </w:r>
      <w:r w:rsidR="0011615A">
        <w:fldChar w:fldCharType="separate"/>
      </w:r>
      <w:r w:rsidR="00C01C4F">
        <w:rPr>
          <w:noProof/>
        </w:rPr>
        <w:t>9</w:t>
      </w:r>
      <w:r w:rsidR="0011615A">
        <w:rPr>
          <w:noProof/>
        </w:rPr>
        <w:fldChar w:fldCharType="end"/>
      </w:r>
      <w:bookmarkEnd w:id="75"/>
      <w:r w:rsidR="00BB26F0">
        <w:t xml:space="preserve"> -</w:t>
      </w:r>
      <w:r>
        <w:t xml:space="preserve"> Número de especies en las bases de datos de transcriptomas</w:t>
      </w:r>
      <w:bookmarkEnd w:id="76"/>
    </w:p>
    <w:tbl>
      <w:tblPr>
        <w:tblStyle w:val="Tabladecuadrcula4"/>
        <w:tblW w:w="0" w:type="auto"/>
        <w:tblLook w:val="04A0" w:firstRow="1" w:lastRow="0" w:firstColumn="1" w:lastColumn="0" w:noHBand="0" w:noVBand="1"/>
      </w:tblPr>
      <w:tblGrid>
        <w:gridCol w:w="2831"/>
        <w:gridCol w:w="2831"/>
        <w:gridCol w:w="2831"/>
      </w:tblGrid>
      <w:tr w:rsidR="004B07D5" w14:paraId="1BB3DC38" w14:textId="77777777" w:rsidTr="004B0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6EAFC94" w14:textId="755EB593" w:rsidR="004B07D5" w:rsidRDefault="004B07D5" w:rsidP="00073F11">
            <w:pPr>
              <w:jc w:val="both"/>
            </w:pPr>
            <w:r>
              <w:t>Fuente</w:t>
            </w:r>
          </w:p>
        </w:tc>
        <w:tc>
          <w:tcPr>
            <w:tcW w:w="2831" w:type="dxa"/>
          </w:tcPr>
          <w:p w14:paraId="2FE8C25C" w14:textId="3ACCB098"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Tipo</w:t>
            </w:r>
          </w:p>
        </w:tc>
        <w:tc>
          <w:tcPr>
            <w:tcW w:w="2831" w:type="dxa"/>
          </w:tcPr>
          <w:p w14:paraId="0F75225C" w14:textId="27185AF0"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Conteo de especie</w:t>
            </w:r>
          </w:p>
        </w:tc>
      </w:tr>
      <w:tr w:rsidR="004B07D5" w14:paraId="4FF905AB"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E141E0B" w14:textId="42D08BF9" w:rsidR="004B07D5" w:rsidRDefault="004B07D5" w:rsidP="00073F11">
            <w:pPr>
              <w:jc w:val="both"/>
            </w:pPr>
            <w:r>
              <w:t>Ensembl</w:t>
            </w:r>
            <w:r w:rsidR="00BB26F0">
              <w:t xml:space="preserve"> v43</w:t>
            </w:r>
          </w:p>
        </w:tc>
        <w:tc>
          <w:tcPr>
            <w:tcW w:w="2831" w:type="dxa"/>
          </w:tcPr>
          <w:p w14:paraId="44D173B2" w14:textId="200E3C72"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PCT</w:t>
            </w:r>
            <w:r w:rsidR="00753BF1">
              <w:t xml:space="preserve"> (clase negativo)</w:t>
            </w:r>
          </w:p>
        </w:tc>
        <w:tc>
          <w:tcPr>
            <w:tcW w:w="2831" w:type="dxa"/>
          </w:tcPr>
          <w:p w14:paraId="32505C7D" w14:textId="78118F11"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5</w:t>
            </w:r>
            <w:r w:rsidR="00BB26F0">
              <w:t>9</w:t>
            </w:r>
            <w:r>
              <w:t xml:space="preserve"> especies</w:t>
            </w:r>
          </w:p>
        </w:tc>
      </w:tr>
      <w:tr w:rsidR="004B07D5" w14:paraId="6930B6B7" w14:textId="77777777" w:rsidTr="004B07D5">
        <w:tc>
          <w:tcPr>
            <w:cnfStyle w:val="001000000000" w:firstRow="0" w:lastRow="0" w:firstColumn="1" w:lastColumn="0" w:oddVBand="0" w:evenVBand="0" w:oddHBand="0" w:evenHBand="0" w:firstRowFirstColumn="0" w:firstRowLastColumn="0" w:lastRowFirstColumn="0" w:lastRowLastColumn="0"/>
            <w:tcW w:w="2831" w:type="dxa"/>
          </w:tcPr>
          <w:p w14:paraId="1F5B5E4B" w14:textId="0F0E98EA" w:rsidR="004B07D5" w:rsidRDefault="004B07D5" w:rsidP="00073F11">
            <w:pPr>
              <w:jc w:val="both"/>
            </w:pPr>
            <w:r>
              <w:t>CantataDB</w:t>
            </w:r>
            <w:r w:rsidR="00BB26F0">
              <w:t xml:space="preserve"> v2.0</w:t>
            </w:r>
          </w:p>
        </w:tc>
        <w:tc>
          <w:tcPr>
            <w:tcW w:w="2831" w:type="dxa"/>
          </w:tcPr>
          <w:p w14:paraId="0F3D2FAD" w14:textId="12C9E9AE" w:rsidR="004B07D5" w:rsidRDefault="004B07D5" w:rsidP="00073F11">
            <w:pPr>
              <w:jc w:val="both"/>
              <w:cnfStyle w:val="000000000000" w:firstRow="0" w:lastRow="0" w:firstColumn="0" w:lastColumn="0" w:oddVBand="0" w:evenVBand="0" w:oddHBand="0" w:evenHBand="0" w:firstRowFirstColumn="0" w:firstRowLastColumn="0" w:lastRowFirstColumn="0" w:lastRowLastColumn="0"/>
            </w:pPr>
            <w:r>
              <w:t>lncRNA</w:t>
            </w:r>
            <w:r w:rsidR="00753BF1">
              <w:t xml:space="preserve"> (clase positivo)</w:t>
            </w:r>
          </w:p>
        </w:tc>
        <w:tc>
          <w:tcPr>
            <w:tcW w:w="2831" w:type="dxa"/>
          </w:tcPr>
          <w:p w14:paraId="395ABDD0" w14:textId="1F50A304" w:rsidR="004B07D5" w:rsidRDefault="00BB26F0" w:rsidP="00073F11">
            <w:pPr>
              <w:jc w:val="both"/>
              <w:cnfStyle w:val="000000000000" w:firstRow="0" w:lastRow="0" w:firstColumn="0" w:lastColumn="0" w:oddVBand="0" w:evenVBand="0" w:oddHBand="0" w:evenHBand="0" w:firstRowFirstColumn="0" w:firstRowLastColumn="0" w:lastRowFirstColumn="0" w:lastRowLastColumn="0"/>
            </w:pPr>
            <w:r>
              <w:t>43</w:t>
            </w:r>
            <w:r w:rsidR="004B07D5">
              <w:t xml:space="preserve"> especies</w:t>
            </w:r>
          </w:p>
        </w:tc>
      </w:tr>
      <w:tr w:rsidR="004B07D5" w14:paraId="1F5B83C0"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CDE88BD" w14:textId="7FF29F2C" w:rsidR="004B07D5" w:rsidRDefault="004B07D5" w:rsidP="00073F11">
            <w:pPr>
              <w:jc w:val="both"/>
            </w:pPr>
            <w:r>
              <w:t>GreeNC</w:t>
            </w:r>
            <w:r w:rsidR="00BB26F0">
              <w:t xml:space="preserve"> v1.12</w:t>
            </w:r>
          </w:p>
        </w:tc>
        <w:tc>
          <w:tcPr>
            <w:tcW w:w="2831" w:type="dxa"/>
          </w:tcPr>
          <w:p w14:paraId="5030709C" w14:textId="3820F990"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lncRNA</w:t>
            </w:r>
            <w:r w:rsidR="00753BF1">
              <w:t xml:space="preserve"> (clase positivo)</w:t>
            </w:r>
          </w:p>
        </w:tc>
        <w:tc>
          <w:tcPr>
            <w:tcW w:w="2831" w:type="dxa"/>
          </w:tcPr>
          <w:p w14:paraId="6D5CE21E" w14:textId="080378D5" w:rsidR="004B07D5" w:rsidRDefault="00BB26F0" w:rsidP="00073F11">
            <w:pPr>
              <w:jc w:val="both"/>
              <w:cnfStyle w:val="000000100000" w:firstRow="0" w:lastRow="0" w:firstColumn="0" w:lastColumn="0" w:oddVBand="0" w:evenVBand="0" w:oddHBand="1" w:evenHBand="0" w:firstRowFirstColumn="0" w:firstRowLastColumn="0" w:lastRowFirstColumn="0" w:lastRowLastColumn="0"/>
            </w:pPr>
            <w:r>
              <w:t>45 especies</w:t>
            </w:r>
          </w:p>
        </w:tc>
      </w:tr>
    </w:tbl>
    <w:p w14:paraId="4576ADB7" w14:textId="34CF8432" w:rsidR="004B07D5" w:rsidRDefault="004B07D5" w:rsidP="00073F11">
      <w:pPr>
        <w:jc w:val="both"/>
      </w:pPr>
    </w:p>
    <w:p w14:paraId="180F38F9" w14:textId="3C27838C" w:rsidR="00753BF1" w:rsidRDefault="00753BF1" w:rsidP="00753BF1">
      <w:pPr>
        <w:pStyle w:val="Ttulo2"/>
      </w:pPr>
      <w:bookmarkStart w:id="77" w:name="_Toc6250642"/>
      <w:r>
        <w:t>Selección de especies</w:t>
      </w:r>
      <w:bookmarkEnd w:id="77"/>
    </w:p>
    <w:p w14:paraId="17C67670" w14:textId="1E38307F" w:rsidR="004B07D5" w:rsidRDefault="00644FC5" w:rsidP="00073F11">
      <w:pPr>
        <w:jc w:val="both"/>
      </w:pPr>
      <w:r>
        <w:t>Con el objetivo de construir un modelo que generalice adecuadamente a especies no modeladas, interesa cumplir con cuatro restricciones y/u objetivos:</w:t>
      </w:r>
    </w:p>
    <w:p w14:paraId="6C7BD458" w14:textId="013AC0D6" w:rsidR="00644FC5" w:rsidRDefault="00644FC5" w:rsidP="00644FC5">
      <w:pPr>
        <w:pStyle w:val="Prrafodelista"/>
        <w:numPr>
          <w:ilvl w:val="0"/>
          <w:numId w:val="5"/>
        </w:numPr>
        <w:jc w:val="both"/>
      </w:pPr>
      <w:r>
        <w:t>Elegir el mismo número de transcriptomas de cada especie.</w:t>
      </w:r>
    </w:p>
    <w:p w14:paraId="460470D6" w14:textId="7F98CC85" w:rsidR="00644FC5" w:rsidRDefault="00644FC5" w:rsidP="00644FC5">
      <w:pPr>
        <w:pStyle w:val="Prrafodelista"/>
        <w:numPr>
          <w:ilvl w:val="0"/>
          <w:numId w:val="5"/>
        </w:numPr>
        <w:jc w:val="both"/>
      </w:pPr>
      <w:r>
        <w:t>Dentro de cada especie, utilizar el mismo número de casos positivos y negativos.</w:t>
      </w:r>
    </w:p>
    <w:p w14:paraId="23EB190F" w14:textId="13261BAF" w:rsidR="00644FC5" w:rsidRDefault="00644FC5" w:rsidP="00644FC5">
      <w:pPr>
        <w:pStyle w:val="Prrafodelista"/>
        <w:numPr>
          <w:ilvl w:val="0"/>
          <w:numId w:val="5"/>
        </w:numPr>
        <w:jc w:val="both"/>
      </w:pPr>
      <w:r>
        <w:lastRenderedPageBreak/>
        <w:t>Hacer uso de la mayor cantidad de especies.</w:t>
      </w:r>
    </w:p>
    <w:p w14:paraId="3800D048" w14:textId="4BE3F8C4" w:rsidR="00644FC5" w:rsidRPr="004B07D5" w:rsidRDefault="00644FC5" w:rsidP="00644FC5">
      <w:pPr>
        <w:pStyle w:val="Prrafodelista"/>
        <w:numPr>
          <w:ilvl w:val="0"/>
          <w:numId w:val="5"/>
        </w:numPr>
        <w:jc w:val="both"/>
      </w:pPr>
      <w:r>
        <w:t>Hacer uso del mayor número de transcriptomas.</w:t>
      </w:r>
    </w:p>
    <w:p w14:paraId="2C4F33BD" w14:textId="0CB76C3B" w:rsidR="00644FC5" w:rsidRDefault="00644FC5" w:rsidP="00073F11">
      <w:pPr>
        <w:jc w:val="both"/>
      </w:pPr>
      <w:r>
        <w:t xml:space="preserve">Es común que el número de ARN codificantes disponibles siempre sea mucho mayor al número de ARN no codificantes disponibles, por lo que centraremos nuestra atención </w:t>
      </w:r>
      <w:r w:rsidR="00765C79">
        <w:t>en</w:t>
      </w:r>
      <w:r>
        <w:t xml:space="preserve"> la contabilización de la clase positiva</w:t>
      </w:r>
      <w:r w:rsidR="00765C79">
        <w:t>, lncRNA</w:t>
      </w:r>
      <w:r>
        <w:t>.</w:t>
      </w:r>
    </w:p>
    <w:p w14:paraId="4A5B908D" w14:textId="4F1F2BE4" w:rsidR="00BB4616" w:rsidRDefault="00BB4616" w:rsidP="00073F11">
      <w:pPr>
        <w:jc w:val="both"/>
      </w:pPr>
      <w:r>
        <w:t>Se debe tomar en cuenta que</w:t>
      </w:r>
      <w:r w:rsidR="005423D2">
        <w:t>,</w:t>
      </w:r>
      <w:r>
        <w:t xml:space="preserve"> para una misma especie</w:t>
      </w:r>
      <w:r w:rsidR="005423D2">
        <w:t>,</w:t>
      </w:r>
      <w:r>
        <w:t xml:space="preserve"> puede existir información de ARN no codificante tanto en CantataDB como en GreeNC. En estas casuísticas, se ha optado por utilizar solamente los transcriptomas de la fuente que posea el mayor número de transcriptomas, descartando los transcriptomas de la otra fuente.</w:t>
      </w:r>
    </w:p>
    <w:p w14:paraId="0FD7FFF6" w14:textId="21888B7C" w:rsidR="001C6856" w:rsidRDefault="001C6856" w:rsidP="00073F11">
      <w:pPr>
        <w:jc w:val="both"/>
      </w:pPr>
      <w:r>
        <w:t xml:space="preserve">En base a lo anterior, en la </w:t>
      </w:r>
      <w:r w:rsidR="00486C70">
        <w:fldChar w:fldCharType="begin"/>
      </w:r>
      <w:r w:rsidR="00486C70">
        <w:instrText xml:space="preserve"> REF _Ref6236103 \h </w:instrText>
      </w:r>
      <w:r w:rsidR="00486C70">
        <w:fldChar w:fldCharType="separate"/>
      </w:r>
      <w:r w:rsidR="00486C70">
        <w:t xml:space="preserve">Tabla </w:t>
      </w:r>
      <w:r w:rsidR="00486C70">
        <w:rPr>
          <w:noProof/>
        </w:rPr>
        <w:t>10</w:t>
      </w:r>
      <w:r w:rsidR="00486C70">
        <w:fldChar w:fldCharType="end"/>
      </w:r>
      <w:r>
        <w:t xml:space="preserve"> podemos visualizar las 10 especies con la mayor cantidad de ARN no codificantes disponibles, junto con la fuente de dónde provienen estos trans</w:t>
      </w:r>
      <w:r w:rsidR="00765C79">
        <w:t>c</w:t>
      </w:r>
      <w:r>
        <w:t>riptomas.</w:t>
      </w:r>
    </w:p>
    <w:p w14:paraId="22B62DF9" w14:textId="6351070C" w:rsidR="001C6856" w:rsidRDefault="001C6856" w:rsidP="001C6856">
      <w:pPr>
        <w:pStyle w:val="Descripcin"/>
        <w:keepNext/>
        <w:jc w:val="center"/>
      </w:pPr>
      <w:bookmarkStart w:id="78" w:name="_Ref6236103"/>
      <w:bookmarkStart w:id="79" w:name="_Toc6250594"/>
      <w:r>
        <w:t xml:space="preserve">Tabla </w:t>
      </w:r>
      <w:r w:rsidR="0011615A">
        <w:fldChar w:fldCharType="begin"/>
      </w:r>
      <w:r w:rsidR="0011615A">
        <w:instrText xml:space="preserve"> SEQ Tabla \* ARABIC </w:instrText>
      </w:r>
      <w:r w:rsidR="0011615A">
        <w:fldChar w:fldCharType="separate"/>
      </w:r>
      <w:r w:rsidR="00C01C4F">
        <w:rPr>
          <w:noProof/>
        </w:rPr>
        <w:t>10</w:t>
      </w:r>
      <w:r w:rsidR="0011615A">
        <w:rPr>
          <w:noProof/>
        </w:rPr>
        <w:fldChar w:fldCharType="end"/>
      </w:r>
      <w:bookmarkEnd w:id="78"/>
      <w:r>
        <w:t xml:space="preserve"> - Especies con el mayor conteo de clases positivas, y sus fuentes</w:t>
      </w:r>
      <w:bookmarkEnd w:id="79"/>
    </w:p>
    <w:tbl>
      <w:tblPr>
        <w:tblStyle w:val="Tabladecuadrcula4"/>
        <w:tblW w:w="0" w:type="auto"/>
        <w:tblLook w:val="04A0" w:firstRow="1" w:lastRow="0" w:firstColumn="1" w:lastColumn="0" w:noHBand="0" w:noVBand="1"/>
      </w:tblPr>
      <w:tblGrid>
        <w:gridCol w:w="2208"/>
        <w:gridCol w:w="1920"/>
        <w:gridCol w:w="2195"/>
        <w:gridCol w:w="2170"/>
      </w:tblGrid>
      <w:tr w:rsidR="001C6856" w14:paraId="733BA5DB" w14:textId="77777777" w:rsidTr="001C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3D55F78B" w14:textId="2BA83495" w:rsidR="001C6856" w:rsidRDefault="001C6856" w:rsidP="00073F11">
            <w:pPr>
              <w:jc w:val="both"/>
            </w:pPr>
            <w:r>
              <w:t>Especie</w:t>
            </w:r>
          </w:p>
        </w:tc>
        <w:tc>
          <w:tcPr>
            <w:tcW w:w="1920" w:type="dxa"/>
          </w:tcPr>
          <w:p w14:paraId="657E5BC9" w14:textId="359D27EA"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PCT (clase negativa)</w:t>
            </w:r>
          </w:p>
        </w:tc>
        <w:tc>
          <w:tcPr>
            <w:tcW w:w="2195" w:type="dxa"/>
          </w:tcPr>
          <w:p w14:paraId="26065734" w14:textId="180C0BDF"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lncRNA (clase positiva)</w:t>
            </w:r>
          </w:p>
        </w:tc>
        <w:tc>
          <w:tcPr>
            <w:tcW w:w="2170" w:type="dxa"/>
          </w:tcPr>
          <w:p w14:paraId="5C4C3936" w14:textId="5F4BE7F8" w:rsidR="001C6856" w:rsidRDefault="001C6856" w:rsidP="00486C70">
            <w:pPr>
              <w:cnfStyle w:val="100000000000" w:firstRow="1" w:lastRow="0" w:firstColumn="0" w:lastColumn="0" w:oddVBand="0" w:evenVBand="0" w:oddHBand="0" w:evenHBand="0" w:firstRowFirstColumn="0" w:firstRowLastColumn="0" w:lastRowFirstColumn="0" w:lastRowLastColumn="0"/>
            </w:pPr>
            <w:r>
              <w:t>Fuente</w:t>
            </w:r>
            <w:r w:rsidR="00486C70">
              <w:t xml:space="preserve"> de los lncRNA</w:t>
            </w:r>
          </w:p>
        </w:tc>
      </w:tr>
      <w:tr w:rsidR="001C6856" w14:paraId="5CA6600C"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5256A936" w14:textId="61D4ACE1" w:rsidR="001C6856" w:rsidRPr="005423D2" w:rsidRDefault="001C6856" w:rsidP="005423D2">
            <w:pPr>
              <w:jc w:val="both"/>
            </w:pPr>
            <w:r w:rsidRPr="005423D2">
              <w:t>Triticum aestivum</w:t>
            </w:r>
          </w:p>
        </w:tc>
        <w:tc>
          <w:tcPr>
            <w:tcW w:w="1920" w:type="dxa"/>
          </w:tcPr>
          <w:p w14:paraId="3A7CA365" w14:textId="5E6448E3"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107</w:t>
            </w:r>
            <w:r w:rsidR="00486C70">
              <w:t>,</w:t>
            </w:r>
            <w:r>
              <w:t>545</w:t>
            </w:r>
          </w:p>
        </w:tc>
        <w:tc>
          <w:tcPr>
            <w:tcW w:w="2195" w:type="dxa"/>
          </w:tcPr>
          <w:p w14:paraId="61A650C3" w14:textId="5A401395"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38,820</w:t>
            </w:r>
          </w:p>
        </w:tc>
        <w:tc>
          <w:tcPr>
            <w:tcW w:w="2170" w:type="dxa"/>
          </w:tcPr>
          <w:p w14:paraId="44752201" w14:textId="64F10348"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77F35DC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75BF8479" w14:textId="7C3163E6" w:rsidR="001C6856" w:rsidRPr="005423D2" w:rsidRDefault="001C6856" w:rsidP="005423D2">
            <w:pPr>
              <w:jc w:val="both"/>
            </w:pPr>
            <w:r w:rsidRPr="005423D2">
              <w:t>Brassica napus</w:t>
            </w:r>
          </w:p>
        </w:tc>
        <w:tc>
          <w:tcPr>
            <w:tcW w:w="1920" w:type="dxa"/>
          </w:tcPr>
          <w:p w14:paraId="272EEDDE" w14:textId="484D021C"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101</w:t>
            </w:r>
            <w:r w:rsidR="00486C70">
              <w:t>,</w:t>
            </w:r>
            <w:r>
              <w:t>040</w:t>
            </w:r>
          </w:p>
        </w:tc>
        <w:tc>
          <w:tcPr>
            <w:tcW w:w="2195" w:type="dxa"/>
          </w:tcPr>
          <w:p w14:paraId="4F4A072C" w14:textId="673C266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12,010</w:t>
            </w:r>
          </w:p>
        </w:tc>
        <w:tc>
          <w:tcPr>
            <w:tcW w:w="2170" w:type="dxa"/>
          </w:tcPr>
          <w:p w14:paraId="66020E81" w14:textId="469F7BA2"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59D41027"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4E6273BD" w14:textId="3108B1A1" w:rsidR="001C6856" w:rsidRPr="005423D2" w:rsidRDefault="001C6856" w:rsidP="005423D2">
            <w:pPr>
              <w:jc w:val="both"/>
            </w:pPr>
            <w:bookmarkStart w:id="80" w:name="_Hlk6236235"/>
            <w:r w:rsidRPr="005423D2">
              <w:t>Oryza rufipogon</w:t>
            </w:r>
            <w:bookmarkEnd w:id="80"/>
          </w:p>
        </w:tc>
        <w:tc>
          <w:tcPr>
            <w:tcW w:w="1920" w:type="dxa"/>
          </w:tcPr>
          <w:p w14:paraId="0BD58E3D" w14:textId="4D56B740"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37</w:t>
            </w:r>
            <w:r w:rsidR="00486C70">
              <w:t>,</w:t>
            </w:r>
            <w:r>
              <w:t>071</w:t>
            </w:r>
          </w:p>
        </w:tc>
        <w:tc>
          <w:tcPr>
            <w:tcW w:w="2195" w:type="dxa"/>
          </w:tcPr>
          <w:p w14:paraId="31FEF3A6" w14:textId="099B01A3"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10,261</w:t>
            </w:r>
          </w:p>
        </w:tc>
        <w:tc>
          <w:tcPr>
            <w:tcW w:w="2170" w:type="dxa"/>
          </w:tcPr>
          <w:p w14:paraId="1CD606EA" w14:textId="7D058039"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B3A500E"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377C9D82" w14:textId="25550ECA" w:rsidR="001C6856" w:rsidRPr="005423D2" w:rsidRDefault="001C6856" w:rsidP="005423D2">
            <w:pPr>
              <w:jc w:val="both"/>
            </w:pPr>
            <w:r w:rsidRPr="005423D2">
              <w:t>Trifolium pratense</w:t>
            </w:r>
          </w:p>
        </w:tc>
        <w:tc>
          <w:tcPr>
            <w:tcW w:w="1920" w:type="dxa"/>
          </w:tcPr>
          <w:p w14:paraId="14A68D3A" w14:textId="12C0EC3E"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39</w:t>
            </w:r>
            <w:r w:rsidR="00486C70">
              <w:t>,</w:t>
            </w:r>
            <w:r>
              <w:t>917</w:t>
            </w:r>
          </w:p>
        </w:tc>
        <w:tc>
          <w:tcPr>
            <w:tcW w:w="2195" w:type="dxa"/>
          </w:tcPr>
          <w:p w14:paraId="42B348F0" w14:textId="1A9A7C1F"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10,179</w:t>
            </w:r>
          </w:p>
        </w:tc>
        <w:tc>
          <w:tcPr>
            <w:tcW w:w="2170" w:type="dxa"/>
          </w:tcPr>
          <w:p w14:paraId="7301E851" w14:textId="571511A7"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45106C4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71E00D3" w14:textId="46D0A3B9" w:rsidR="001C6856" w:rsidRPr="005423D2" w:rsidRDefault="001C6856" w:rsidP="005423D2">
            <w:pPr>
              <w:jc w:val="both"/>
            </w:pPr>
            <w:r w:rsidRPr="005423D2">
              <w:t>Physcomitrella</w:t>
            </w:r>
            <w:r w:rsidR="005423D2">
              <w:t xml:space="preserve"> </w:t>
            </w:r>
            <w:r w:rsidRPr="005423D2">
              <w:t>patens</w:t>
            </w:r>
          </w:p>
        </w:tc>
        <w:tc>
          <w:tcPr>
            <w:tcW w:w="1920" w:type="dxa"/>
          </w:tcPr>
          <w:p w14:paraId="02B60655" w14:textId="0E33BFC6"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32</w:t>
            </w:r>
            <w:r w:rsidR="00486C70">
              <w:t>,</w:t>
            </w:r>
            <w:r>
              <w:t>447</w:t>
            </w:r>
          </w:p>
        </w:tc>
        <w:tc>
          <w:tcPr>
            <w:tcW w:w="2195" w:type="dxa"/>
          </w:tcPr>
          <w:p w14:paraId="55129364" w14:textId="339863B1"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9,690</w:t>
            </w:r>
          </w:p>
        </w:tc>
        <w:tc>
          <w:tcPr>
            <w:tcW w:w="2170" w:type="dxa"/>
          </w:tcPr>
          <w:p w14:paraId="44AD3D2B" w14:textId="681C18D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28E329E4"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221752A3" w14:textId="3D43A5DA" w:rsidR="001C6856" w:rsidRPr="005423D2" w:rsidRDefault="001C6856" w:rsidP="005423D2">
            <w:pPr>
              <w:jc w:val="both"/>
            </w:pPr>
            <w:r w:rsidRPr="005423D2">
              <w:t>Medicago</w:t>
            </w:r>
            <w:r w:rsidR="005423D2">
              <w:t xml:space="preserve"> </w:t>
            </w:r>
            <w:r w:rsidRPr="005423D2">
              <w:t>truncatula</w:t>
            </w:r>
          </w:p>
        </w:tc>
        <w:tc>
          <w:tcPr>
            <w:tcW w:w="1920" w:type="dxa"/>
          </w:tcPr>
          <w:p w14:paraId="360C0959" w14:textId="7250B9B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50</w:t>
            </w:r>
            <w:r w:rsidR="00486C70">
              <w:t>,</w:t>
            </w:r>
            <w:r>
              <w:t>444</w:t>
            </w:r>
          </w:p>
        </w:tc>
        <w:tc>
          <w:tcPr>
            <w:tcW w:w="2195" w:type="dxa"/>
          </w:tcPr>
          <w:p w14:paraId="73CA0570" w14:textId="78353A24"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9,676</w:t>
            </w:r>
          </w:p>
        </w:tc>
        <w:tc>
          <w:tcPr>
            <w:tcW w:w="2170" w:type="dxa"/>
          </w:tcPr>
          <w:p w14:paraId="283F8BCE" w14:textId="18F2EEC4"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GreeNC</w:t>
            </w:r>
          </w:p>
        </w:tc>
      </w:tr>
      <w:tr w:rsidR="001C6856" w14:paraId="2DC0920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2DCAD151" w14:textId="3F6C6706" w:rsidR="001C6856" w:rsidRPr="005423D2" w:rsidRDefault="001C6856" w:rsidP="005423D2">
            <w:pPr>
              <w:jc w:val="both"/>
            </w:pPr>
            <w:r w:rsidRPr="005423D2">
              <w:t>Manihot esculenta</w:t>
            </w:r>
          </w:p>
        </w:tc>
        <w:tc>
          <w:tcPr>
            <w:tcW w:w="1920" w:type="dxa"/>
          </w:tcPr>
          <w:p w14:paraId="5E3C7CC3" w14:textId="1DF17075"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33</w:t>
            </w:r>
            <w:r w:rsidR="00486C70">
              <w:t>,</w:t>
            </w:r>
            <w:r>
              <w:t>044</w:t>
            </w:r>
          </w:p>
        </w:tc>
        <w:tc>
          <w:tcPr>
            <w:tcW w:w="2195" w:type="dxa"/>
          </w:tcPr>
          <w:p w14:paraId="58CCE0D3" w14:textId="2D0463CD"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9,504</w:t>
            </w:r>
          </w:p>
        </w:tc>
        <w:tc>
          <w:tcPr>
            <w:tcW w:w="2170" w:type="dxa"/>
          </w:tcPr>
          <w:p w14:paraId="46D9D4AC" w14:textId="3CC8B202"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74A956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4FAF7561" w14:textId="7A90178E" w:rsidR="001C6856" w:rsidRPr="005423D2" w:rsidRDefault="001C6856" w:rsidP="005423D2">
            <w:pPr>
              <w:jc w:val="both"/>
            </w:pPr>
            <w:r w:rsidRPr="005423D2">
              <w:t>Oryza nivara</w:t>
            </w:r>
          </w:p>
        </w:tc>
        <w:tc>
          <w:tcPr>
            <w:tcW w:w="1920" w:type="dxa"/>
          </w:tcPr>
          <w:p w14:paraId="614D0912" w14:textId="5273FD5D"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36</w:t>
            </w:r>
            <w:r w:rsidR="00486C70">
              <w:t>,</w:t>
            </w:r>
            <w:r>
              <w:t>313</w:t>
            </w:r>
          </w:p>
        </w:tc>
        <w:tc>
          <w:tcPr>
            <w:tcW w:w="2195" w:type="dxa"/>
          </w:tcPr>
          <w:p w14:paraId="1936EBB9" w14:textId="1C757888"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8,955</w:t>
            </w:r>
          </w:p>
        </w:tc>
        <w:tc>
          <w:tcPr>
            <w:tcW w:w="2170" w:type="dxa"/>
          </w:tcPr>
          <w:p w14:paraId="6AFDD7BE" w14:textId="0B48E78E"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377A2DE6"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35344BF" w14:textId="546D119D" w:rsidR="001C6856" w:rsidRPr="005423D2" w:rsidRDefault="001C6856" w:rsidP="005423D2">
            <w:pPr>
              <w:jc w:val="both"/>
            </w:pPr>
            <w:r w:rsidRPr="005423D2">
              <w:t>Brassica rapa</w:t>
            </w:r>
          </w:p>
        </w:tc>
        <w:tc>
          <w:tcPr>
            <w:tcW w:w="1920" w:type="dxa"/>
          </w:tcPr>
          <w:p w14:paraId="3D7327D6" w14:textId="46CBAFDA"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41</w:t>
            </w:r>
            <w:r w:rsidR="00486C70">
              <w:t>,</w:t>
            </w:r>
            <w:r>
              <w:t>018</w:t>
            </w:r>
          </w:p>
        </w:tc>
        <w:tc>
          <w:tcPr>
            <w:tcW w:w="2195" w:type="dxa"/>
          </w:tcPr>
          <w:p w14:paraId="5C813E88" w14:textId="619DB0B4"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8,501</w:t>
            </w:r>
          </w:p>
        </w:tc>
        <w:tc>
          <w:tcPr>
            <w:tcW w:w="2170" w:type="dxa"/>
          </w:tcPr>
          <w:p w14:paraId="6548DE04" w14:textId="31541C7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00D77C68"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653FA05A" w14:textId="4CF0B1D2" w:rsidR="001C6856" w:rsidRPr="005423D2" w:rsidRDefault="001C6856" w:rsidP="005423D2">
            <w:pPr>
              <w:jc w:val="both"/>
            </w:pPr>
            <w:bookmarkStart w:id="81" w:name="_Hlk6236441"/>
            <w:r w:rsidRPr="005423D2">
              <w:lastRenderedPageBreak/>
              <w:t>Hordeum vulgare</w:t>
            </w:r>
          </w:p>
        </w:tc>
        <w:tc>
          <w:tcPr>
            <w:tcW w:w="1920" w:type="dxa"/>
          </w:tcPr>
          <w:p w14:paraId="038ACCC9" w14:textId="0F261A9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37</w:t>
            </w:r>
            <w:r w:rsidR="00486C70">
              <w:t>,</w:t>
            </w:r>
            <w:r>
              <w:t>705</w:t>
            </w:r>
          </w:p>
        </w:tc>
        <w:tc>
          <w:tcPr>
            <w:tcW w:w="2195" w:type="dxa"/>
          </w:tcPr>
          <w:p w14:paraId="54F787B1" w14:textId="7990C52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7,970</w:t>
            </w:r>
          </w:p>
        </w:tc>
        <w:tc>
          <w:tcPr>
            <w:tcW w:w="2170" w:type="dxa"/>
          </w:tcPr>
          <w:p w14:paraId="371D79D4" w14:textId="53CA3451"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bookmarkEnd w:id="81"/>
    </w:tbl>
    <w:p w14:paraId="2D998F8B" w14:textId="41E93CBE" w:rsidR="001C6856" w:rsidRDefault="001C6856" w:rsidP="00073F11">
      <w:pPr>
        <w:jc w:val="both"/>
      </w:pPr>
    </w:p>
    <w:p w14:paraId="2BCC265B" w14:textId="2B3583A5" w:rsidR="00486C70" w:rsidRDefault="00486C70" w:rsidP="00073F11">
      <w:pPr>
        <w:jc w:val="both"/>
      </w:pPr>
      <w:r>
        <w:t xml:space="preserve">En base a la tabla anterior, si elegimos trabajar con 3 especies, seleccionaríamos las primeras tres especies de la tabla, hasta </w:t>
      </w:r>
      <w:r w:rsidRPr="00486C70">
        <w:t>Oryza rufipogon</w:t>
      </w:r>
      <w:r>
        <w:t xml:space="preserve">. El límite en la cantidad de clases negativas y positivas a utilizar por especie sería establecido por la cantidad de lncRNA disponibles en esta última especie (10,261). Entonces el número total de transcriptomas a utilizar sería 10,261 x 2 (clase positiva y negativa) x 3 (número de especies), en total </w:t>
      </w:r>
      <w:r w:rsidRPr="00486C70">
        <w:t>61</w:t>
      </w:r>
      <w:r>
        <w:t>,</w:t>
      </w:r>
      <w:r w:rsidRPr="00486C70">
        <w:t>566</w:t>
      </w:r>
      <w:r>
        <w:t xml:space="preserve"> transcriptomas.</w:t>
      </w:r>
    </w:p>
    <w:p w14:paraId="3F081401" w14:textId="6F098537" w:rsidR="00486C70" w:rsidRDefault="00486C70" w:rsidP="00073F11">
      <w:pPr>
        <w:jc w:val="both"/>
      </w:pPr>
      <w:r>
        <w:t xml:space="preserve">En cambio, si optamos por utilizar las 10 especies listadas, esta vez el límite viene dado por la última especie, </w:t>
      </w:r>
      <w:r w:rsidRPr="00486C70">
        <w:t>Hordeum vulgare</w:t>
      </w:r>
      <w:r>
        <w:t xml:space="preserve">, y el total de transcriptomas a utilizar en el modelo sería 7,970 (transcriptomas en Hordeum vulgare) x 2 (clase positiva y negativa) x 10 (número de especies), en total </w:t>
      </w:r>
      <w:r w:rsidRPr="00486C70">
        <w:t>159</w:t>
      </w:r>
      <w:r>
        <w:t>,</w:t>
      </w:r>
      <w:r w:rsidRPr="00486C70">
        <w:t>400</w:t>
      </w:r>
      <w:r>
        <w:t xml:space="preserve"> transcriptomas.</w:t>
      </w:r>
    </w:p>
    <w:p w14:paraId="0107E90F" w14:textId="3C65E0A9" w:rsidR="005423D2" w:rsidRDefault="005423D2" w:rsidP="00073F11">
      <w:pPr>
        <w:jc w:val="both"/>
      </w:pPr>
      <w:r>
        <w:t>De esta forma podemos construir la fórmula del total de transcriptomas que utilizaríamos en el modelo al seleccionar cada una de las especies, en base a su posición o ranking</w:t>
      </w:r>
      <w:r w:rsidR="002E4F61">
        <w:t>,</w:t>
      </w:r>
      <w:r>
        <w:t xml:space="preserve"> </w:t>
      </w:r>
      <w:r w:rsidR="002E4F61">
        <w:t xml:space="preserve">multiplicado </w:t>
      </w:r>
      <w:r>
        <w:t>por el número de transcriptomas ARN no codificantes que poseen:</w:t>
      </w:r>
    </w:p>
    <w:p w14:paraId="772BA04B" w14:textId="2272963D" w:rsidR="005423D2" w:rsidRDefault="005423D2" w:rsidP="00073F11">
      <w:pPr>
        <w:jc w:val="both"/>
      </w:pPr>
      <w:r>
        <w:tab/>
        <w:t>Transcriptomas lncRNA de la especie x 2 x Ranking de la especie</w:t>
      </w:r>
    </w:p>
    <w:p w14:paraId="78A03892" w14:textId="6C8F1F58" w:rsidR="005423D2" w:rsidRDefault="005423D2" w:rsidP="00073F11">
      <w:pPr>
        <w:jc w:val="both"/>
      </w:pPr>
      <w:r>
        <w:t>Si realizamos esta operación para todas las especies disponibles, y las ordenamos de mayor a meno</w:t>
      </w:r>
      <w:r w:rsidR="000A386C">
        <w:t>r</w:t>
      </w:r>
      <w:r>
        <w:t xml:space="preserve"> </w:t>
      </w:r>
      <w:r w:rsidR="000A386C">
        <w:t>de acuerdo</w:t>
      </w:r>
      <w:r>
        <w:t xml:space="preserve"> </w:t>
      </w:r>
      <w:r w:rsidR="000A386C">
        <w:t>a</w:t>
      </w:r>
      <w:r>
        <w:t xml:space="preserve">l resultado de la fórmula anterior, obtenemos lo mostrado en la </w:t>
      </w:r>
      <w:r w:rsidR="002E4F61">
        <w:fldChar w:fldCharType="begin"/>
      </w:r>
      <w:r w:rsidR="002E4F61">
        <w:instrText xml:space="preserve"> REF _Ref6237422 \h </w:instrText>
      </w:r>
      <w:r w:rsidR="002E4F61">
        <w:fldChar w:fldCharType="separate"/>
      </w:r>
      <w:r w:rsidR="002E4F61">
        <w:t xml:space="preserve">Tabla </w:t>
      </w:r>
      <w:r w:rsidR="002E4F61">
        <w:rPr>
          <w:noProof/>
        </w:rPr>
        <w:t>11</w:t>
      </w:r>
      <w:r w:rsidR="002E4F61">
        <w:fldChar w:fldCharType="end"/>
      </w:r>
      <w:r>
        <w:t xml:space="preserve"> (</w:t>
      </w:r>
      <w:r w:rsidR="000A386C">
        <w:t xml:space="preserve">se muestran </w:t>
      </w:r>
      <w:r>
        <w:t>los cinco primeros resultados).</w:t>
      </w:r>
    </w:p>
    <w:p w14:paraId="6E4A490E" w14:textId="38A067AE" w:rsidR="002E4F61" w:rsidRDefault="002E4F61" w:rsidP="002E4F61">
      <w:pPr>
        <w:pStyle w:val="Descripcin"/>
        <w:keepNext/>
        <w:jc w:val="center"/>
      </w:pPr>
      <w:bookmarkStart w:id="82" w:name="_Ref6237422"/>
      <w:bookmarkStart w:id="83" w:name="_Toc6250595"/>
      <w:r>
        <w:t xml:space="preserve">Tabla </w:t>
      </w:r>
      <w:r w:rsidR="0011615A">
        <w:fldChar w:fldCharType="begin"/>
      </w:r>
      <w:r w:rsidR="0011615A">
        <w:instrText xml:space="preserve"> SEQ Tabla \* ARABIC </w:instrText>
      </w:r>
      <w:r w:rsidR="0011615A">
        <w:fldChar w:fldCharType="separate"/>
      </w:r>
      <w:r w:rsidR="00C01C4F">
        <w:rPr>
          <w:noProof/>
        </w:rPr>
        <w:t>11</w:t>
      </w:r>
      <w:r w:rsidR="0011615A">
        <w:rPr>
          <w:noProof/>
        </w:rPr>
        <w:fldChar w:fldCharType="end"/>
      </w:r>
      <w:bookmarkEnd w:id="82"/>
      <w:r>
        <w:t xml:space="preserve"> - Número total de transcriptomas a utilizar según el modelo seleccionado</w:t>
      </w:r>
      <w:bookmarkEnd w:id="83"/>
    </w:p>
    <w:tbl>
      <w:tblPr>
        <w:tblStyle w:val="Tabladecuadrcula4"/>
        <w:tblW w:w="0" w:type="auto"/>
        <w:tblLook w:val="04A0" w:firstRow="1" w:lastRow="0" w:firstColumn="1" w:lastColumn="0" w:noHBand="0" w:noVBand="1"/>
      </w:tblPr>
      <w:tblGrid>
        <w:gridCol w:w="2122"/>
        <w:gridCol w:w="1203"/>
        <w:gridCol w:w="1980"/>
        <w:gridCol w:w="3188"/>
      </w:tblGrid>
      <w:tr w:rsidR="005423D2" w14:paraId="14F446F4" w14:textId="77777777" w:rsidTr="002E4F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9FB96E" w14:textId="0115A579" w:rsidR="005423D2" w:rsidRDefault="005423D2" w:rsidP="00073F11">
            <w:pPr>
              <w:jc w:val="both"/>
            </w:pPr>
            <w:r>
              <w:t>Especie</w:t>
            </w:r>
          </w:p>
        </w:tc>
        <w:tc>
          <w:tcPr>
            <w:tcW w:w="1203" w:type="dxa"/>
          </w:tcPr>
          <w:p w14:paraId="4E996C3B" w14:textId="0A445EC9"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Ranking</w:t>
            </w:r>
          </w:p>
        </w:tc>
        <w:tc>
          <w:tcPr>
            <w:tcW w:w="1980" w:type="dxa"/>
          </w:tcPr>
          <w:p w14:paraId="6ED9E0E8" w14:textId="46A97962"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Conteo lncRNA</w:t>
            </w:r>
          </w:p>
        </w:tc>
        <w:tc>
          <w:tcPr>
            <w:tcW w:w="3188" w:type="dxa"/>
          </w:tcPr>
          <w:p w14:paraId="37961D71" w14:textId="12E47DF5" w:rsidR="005423D2" w:rsidRDefault="005423D2" w:rsidP="005423D2">
            <w:pPr>
              <w:cnfStyle w:val="100000000000" w:firstRow="1" w:lastRow="0" w:firstColumn="0" w:lastColumn="0" w:oddVBand="0" w:evenVBand="0" w:oddHBand="0" w:evenHBand="0" w:firstRowFirstColumn="0" w:firstRowLastColumn="0" w:lastRowFirstColumn="0" w:lastRowLastColumn="0"/>
            </w:pPr>
            <w:r>
              <w:t>Número total de especies para el modelo</w:t>
            </w:r>
          </w:p>
        </w:tc>
      </w:tr>
      <w:tr w:rsidR="005423D2" w14:paraId="609B76C8"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52BC61" w14:textId="69CD8956" w:rsidR="005423D2" w:rsidRDefault="005423D2" w:rsidP="005423D2">
            <w:bookmarkStart w:id="84" w:name="_Hlk6237682"/>
            <w:r w:rsidRPr="005423D2">
              <w:t>Oryza sativa Japonica Grou</w:t>
            </w:r>
            <w:r>
              <w:t>p</w:t>
            </w:r>
          </w:p>
        </w:tc>
        <w:tc>
          <w:tcPr>
            <w:tcW w:w="1203" w:type="dxa"/>
          </w:tcPr>
          <w:p w14:paraId="5311C8DA" w14:textId="517C74FB" w:rsidR="005423D2" w:rsidRDefault="005423D2" w:rsidP="002E4F61">
            <w:pPr>
              <w:jc w:val="right"/>
              <w:cnfStyle w:val="000000100000" w:firstRow="0" w:lastRow="0" w:firstColumn="0" w:lastColumn="0" w:oddVBand="0" w:evenVBand="0" w:oddHBand="1" w:evenHBand="0" w:firstRowFirstColumn="0" w:firstRowLastColumn="0" w:lastRowFirstColumn="0" w:lastRowLastColumn="0"/>
            </w:pPr>
            <w:r>
              <w:t>25</w:t>
            </w:r>
          </w:p>
        </w:tc>
        <w:tc>
          <w:tcPr>
            <w:tcW w:w="1980" w:type="dxa"/>
          </w:tcPr>
          <w:p w14:paraId="6C533786" w14:textId="02B045D3"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5,237</w:t>
            </w:r>
          </w:p>
        </w:tc>
        <w:tc>
          <w:tcPr>
            <w:tcW w:w="3188" w:type="dxa"/>
          </w:tcPr>
          <w:p w14:paraId="4F85F1D6" w14:textId="0375CA24"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261</w:t>
            </w:r>
            <w:r>
              <w:t>,</w:t>
            </w:r>
            <w:r w:rsidRPr="002E4F61">
              <w:t>850</w:t>
            </w:r>
          </w:p>
        </w:tc>
      </w:tr>
      <w:tr w:rsidR="005423D2" w14:paraId="7A87C8A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4728C0E8" w14:textId="28317CA7" w:rsidR="005423D2" w:rsidRDefault="005423D2" w:rsidP="005423D2">
            <w:bookmarkStart w:id="85" w:name="_Hlk6237770"/>
            <w:bookmarkEnd w:id="84"/>
            <w:r w:rsidRPr="005423D2">
              <w:t>Setaria italica</w:t>
            </w:r>
          </w:p>
        </w:tc>
        <w:tc>
          <w:tcPr>
            <w:tcW w:w="1203" w:type="dxa"/>
          </w:tcPr>
          <w:p w14:paraId="017D4D7E" w14:textId="20A737CD"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30</w:t>
            </w:r>
          </w:p>
        </w:tc>
        <w:tc>
          <w:tcPr>
            <w:tcW w:w="1980" w:type="dxa"/>
          </w:tcPr>
          <w:p w14:paraId="3F1279A5" w14:textId="3F735844"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4,208</w:t>
            </w:r>
          </w:p>
        </w:tc>
        <w:tc>
          <w:tcPr>
            <w:tcW w:w="3188" w:type="dxa"/>
          </w:tcPr>
          <w:p w14:paraId="42D1827D" w14:textId="5622F0B9"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480</w:t>
            </w:r>
          </w:p>
        </w:tc>
      </w:tr>
      <w:bookmarkEnd w:id="85"/>
      <w:tr w:rsidR="005423D2" w14:paraId="4A3B73E5"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29A74D" w14:textId="242AB754" w:rsidR="005423D2" w:rsidRDefault="005423D2" w:rsidP="005423D2">
            <w:r w:rsidRPr="005423D2">
              <w:t>Musa acuminata</w:t>
            </w:r>
          </w:p>
        </w:tc>
        <w:tc>
          <w:tcPr>
            <w:tcW w:w="1203" w:type="dxa"/>
          </w:tcPr>
          <w:p w14:paraId="47041FE5" w14:textId="1098121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31</w:t>
            </w:r>
          </w:p>
        </w:tc>
        <w:tc>
          <w:tcPr>
            <w:tcW w:w="1980" w:type="dxa"/>
          </w:tcPr>
          <w:p w14:paraId="044875C1" w14:textId="470DED6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4,071</w:t>
            </w:r>
          </w:p>
        </w:tc>
        <w:tc>
          <w:tcPr>
            <w:tcW w:w="3188" w:type="dxa"/>
          </w:tcPr>
          <w:p w14:paraId="6ADA0D41" w14:textId="07BC3F3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252</w:t>
            </w:r>
            <w:r>
              <w:t>,</w:t>
            </w:r>
            <w:r w:rsidRPr="002E4F61">
              <w:t>402</w:t>
            </w:r>
          </w:p>
        </w:tc>
      </w:tr>
      <w:tr w:rsidR="005423D2" w14:paraId="0D271F1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65D9E6A4" w14:textId="115CEBFC" w:rsidR="005423D2" w:rsidRDefault="005423D2" w:rsidP="005423D2">
            <w:r w:rsidRPr="005423D2">
              <w:t>Theobroma cacao</w:t>
            </w:r>
          </w:p>
        </w:tc>
        <w:tc>
          <w:tcPr>
            <w:tcW w:w="1203" w:type="dxa"/>
          </w:tcPr>
          <w:p w14:paraId="7372023C" w14:textId="08116DF2"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24</w:t>
            </w:r>
          </w:p>
        </w:tc>
        <w:tc>
          <w:tcPr>
            <w:tcW w:w="1980" w:type="dxa"/>
          </w:tcPr>
          <w:p w14:paraId="77CC9DC5" w14:textId="7C59DBA3"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5,256</w:t>
            </w:r>
          </w:p>
        </w:tc>
        <w:tc>
          <w:tcPr>
            <w:tcW w:w="3188" w:type="dxa"/>
          </w:tcPr>
          <w:p w14:paraId="7FCD9702" w14:textId="51D74F1F"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288</w:t>
            </w:r>
          </w:p>
        </w:tc>
      </w:tr>
      <w:tr w:rsidR="005423D2" w14:paraId="0530B4C1"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E07678" w14:textId="7977627E" w:rsidR="005423D2" w:rsidRDefault="005423D2" w:rsidP="005423D2">
            <w:r w:rsidRPr="005423D2">
              <w:lastRenderedPageBreak/>
              <w:t>Vitis vinifera</w:t>
            </w:r>
          </w:p>
        </w:tc>
        <w:tc>
          <w:tcPr>
            <w:tcW w:w="1203" w:type="dxa"/>
          </w:tcPr>
          <w:p w14:paraId="2E2DAD84" w14:textId="46949F8D"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27</w:t>
            </w:r>
          </w:p>
        </w:tc>
        <w:tc>
          <w:tcPr>
            <w:tcW w:w="1980" w:type="dxa"/>
          </w:tcPr>
          <w:p w14:paraId="29666537" w14:textId="1E4BFE2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4,542</w:t>
            </w:r>
          </w:p>
        </w:tc>
        <w:tc>
          <w:tcPr>
            <w:tcW w:w="3188" w:type="dxa"/>
          </w:tcPr>
          <w:p w14:paraId="5845B4AA" w14:textId="686E2EA9"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245</w:t>
            </w:r>
            <w:r>
              <w:t>,</w:t>
            </w:r>
            <w:r w:rsidRPr="002E4F61">
              <w:t>268</w:t>
            </w:r>
          </w:p>
        </w:tc>
      </w:tr>
    </w:tbl>
    <w:p w14:paraId="3632D6D8" w14:textId="657D82C7" w:rsidR="005423D2" w:rsidRDefault="005423D2" w:rsidP="00073F11">
      <w:pPr>
        <w:jc w:val="both"/>
      </w:pPr>
    </w:p>
    <w:p w14:paraId="2323D4FE" w14:textId="6455AE69" w:rsidR="002E4F61" w:rsidRDefault="002E4F61" w:rsidP="00073F11">
      <w:pPr>
        <w:jc w:val="both"/>
      </w:pPr>
      <w:r>
        <w:t xml:space="preserve">El número de transcriptomas a utilizar, viene maximizado al seleccionar las primeras 25 especies hasta </w:t>
      </w:r>
      <w:r w:rsidRPr="002E4F61">
        <w:t>Oryza sativa Japonica Group</w:t>
      </w:r>
      <w:r>
        <w:t>, especie para la cual se poseen 5,237 lncRNA, con lo cual nuestro modelo utilizaría un total de 261,850 transcriptomas.</w:t>
      </w:r>
    </w:p>
    <w:p w14:paraId="27BF7D73" w14:textId="77777777" w:rsidR="00F079E9" w:rsidRDefault="002E4F61" w:rsidP="00073F11">
      <w:pPr>
        <w:jc w:val="both"/>
      </w:pPr>
      <w:r>
        <w:t xml:space="preserve">Sin embargo, si seleccionamos el siguiente candidato, </w:t>
      </w:r>
      <w:r w:rsidRPr="002E4F61">
        <w:t xml:space="preserve">Setaria </w:t>
      </w:r>
      <w:r>
        <w:t xml:space="preserve">itálica, </w:t>
      </w:r>
      <w:r w:rsidR="00C01C4F">
        <w:t xml:space="preserve">tendríamos como total de transcriptomas disponibles para la construcción del modelo 252,480. Serían </w:t>
      </w:r>
      <w:r w:rsidR="000A386C">
        <w:t>9</w:t>
      </w:r>
      <w:r w:rsidR="00C01C4F">
        <w:t>,</w:t>
      </w:r>
      <w:r w:rsidR="000A386C">
        <w:t>37</w:t>
      </w:r>
      <w:r w:rsidR="00C01C4F">
        <w:t>0 transcriptomas menos, pero con la ventaja de aumentar la variedad de especies utilizada</w:t>
      </w:r>
      <w:r w:rsidR="000A386C">
        <w:t>s</w:t>
      </w:r>
      <w:r w:rsidR="00C01C4F">
        <w:t xml:space="preserve"> de 25 a 30. </w:t>
      </w:r>
      <w:r w:rsidR="000A386C">
        <w:t xml:space="preserve">Además de utilizar el mayor número de transcriptomas disponibles, otro </w:t>
      </w:r>
      <w:r w:rsidR="00C01C4F">
        <w:t xml:space="preserve">de los objetivos en la selección de especies era maximizar el número de especies utilizadas. </w:t>
      </w:r>
    </w:p>
    <w:p w14:paraId="7B67FF1F" w14:textId="18CFAB73" w:rsidR="00C01C4F" w:rsidRDefault="00C01C4F" w:rsidP="00073F11">
      <w:pPr>
        <w:jc w:val="both"/>
      </w:pPr>
      <w:r>
        <w:t>Debido a ello, finalmente, se elige utilizar 30 especies para el modelo</w:t>
      </w:r>
      <w:r w:rsidR="00F079E9">
        <w:t>, teniendo cada especie un total de 4,208 clases positivas y 4,208 clases negativas</w:t>
      </w:r>
      <w:r>
        <w:t xml:space="preserve">. Se presenta el resumen de las especies seleccionadas en la </w:t>
      </w:r>
      <w:r>
        <w:fldChar w:fldCharType="begin"/>
      </w:r>
      <w:r>
        <w:instrText xml:space="preserve"> REF _Ref6238063 \h </w:instrText>
      </w:r>
      <w:r>
        <w:fldChar w:fldCharType="separate"/>
      </w:r>
      <w:r>
        <w:t xml:space="preserve">Tabla </w:t>
      </w:r>
      <w:r>
        <w:rPr>
          <w:noProof/>
        </w:rPr>
        <w:t>12</w:t>
      </w:r>
      <w:r>
        <w:fldChar w:fldCharType="end"/>
      </w:r>
      <w:r>
        <w:t>.</w:t>
      </w:r>
    </w:p>
    <w:p w14:paraId="450389C7" w14:textId="2B3A1FBA" w:rsidR="00C01C4F" w:rsidRDefault="00C01C4F" w:rsidP="00C01C4F">
      <w:pPr>
        <w:pStyle w:val="Descripcin"/>
        <w:keepNext/>
        <w:jc w:val="center"/>
      </w:pPr>
      <w:bookmarkStart w:id="86" w:name="_Ref6238063"/>
      <w:bookmarkStart w:id="87" w:name="_Toc6250596"/>
      <w:r>
        <w:t xml:space="preserve">Tabla </w:t>
      </w:r>
      <w:r w:rsidR="0011615A">
        <w:fldChar w:fldCharType="begin"/>
      </w:r>
      <w:r w:rsidR="0011615A">
        <w:instrText xml:space="preserve"> SEQ Tabla \* ARABIC </w:instrText>
      </w:r>
      <w:r w:rsidR="0011615A">
        <w:fldChar w:fldCharType="separate"/>
      </w:r>
      <w:r>
        <w:rPr>
          <w:noProof/>
        </w:rPr>
        <w:t>12</w:t>
      </w:r>
      <w:r w:rsidR="0011615A">
        <w:rPr>
          <w:noProof/>
        </w:rPr>
        <w:fldChar w:fldCharType="end"/>
      </w:r>
      <w:bookmarkEnd w:id="86"/>
      <w:r>
        <w:t xml:space="preserve"> - Resumen de especies seleccionadas</w:t>
      </w:r>
      <w:bookmarkEnd w:id="87"/>
    </w:p>
    <w:tbl>
      <w:tblPr>
        <w:tblStyle w:val="Tablaconcuadrcula"/>
        <w:tblW w:w="0" w:type="auto"/>
        <w:tblLook w:val="04A0" w:firstRow="1" w:lastRow="0" w:firstColumn="1" w:lastColumn="0" w:noHBand="0" w:noVBand="1"/>
      </w:tblPr>
      <w:tblGrid>
        <w:gridCol w:w="1698"/>
        <w:gridCol w:w="1698"/>
        <w:gridCol w:w="1699"/>
        <w:gridCol w:w="1699"/>
        <w:gridCol w:w="1699"/>
      </w:tblGrid>
      <w:tr w:rsidR="00C01C4F" w14:paraId="2DD25A61" w14:textId="77777777" w:rsidTr="00C01C4F">
        <w:tc>
          <w:tcPr>
            <w:tcW w:w="3396" w:type="dxa"/>
            <w:gridSpan w:val="2"/>
          </w:tcPr>
          <w:p w14:paraId="4B7F1920" w14:textId="01CC1861" w:rsidR="00C01C4F" w:rsidRPr="00C01C4F" w:rsidRDefault="00C01C4F" w:rsidP="00073F11">
            <w:pPr>
              <w:jc w:val="both"/>
              <w:rPr>
                <w:b/>
              </w:rPr>
            </w:pPr>
            <w:r w:rsidRPr="00C01C4F">
              <w:rPr>
                <w:b/>
              </w:rPr>
              <w:t>Especies seleccionadas</w:t>
            </w:r>
          </w:p>
        </w:tc>
        <w:tc>
          <w:tcPr>
            <w:tcW w:w="1699" w:type="dxa"/>
          </w:tcPr>
          <w:p w14:paraId="65F3C148" w14:textId="02C9987D" w:rsidR="00C01C4F" w:rsidRPr="00C01C4F" w:rsidRDefault="00C01C4F" w:rsidP="00073F11">
            <w:pPr>
              <w:jc w:val="both"/>
              <w:rPr>
                <w:b/>
              </w:rPr>
            </w:pPr>
            <w:r w:rsidRPr="00C01C4F">
              <w:rPr>
                <w:b/>
              </w:rPr>
              <w:t>Origen:</w:t>
            </w:r>
          </w:p>
        </w:tc>
        <w:tc>
          <w:tcPr>
            <w:tcW w:w="1699" w:type="dxa"/>
            <w:shd w:val="clear" w:color="auto" w:fill="8EAADB" w:themeFill="accent5" w:themeFillTint="99"/>
          </w:tcPr>
          <w:p w14:paraId="534ACD22" w14:textId="37ABB1B0" w:rsidR="00C01C4F" w:rsidRPr="00C01C4F" w:rsidRDefault="00C01C4F" w:rsidP="00073F11">
            <w:pPr>
              <w:jc w:val="both"/>
              <w:rPr>
                <w:b/>
              </w:rPr>
            </w:pPr>
            <w:r w:rsidRPr="00C01C4F">
              <w:rPr>
                <w:b/>
              </w:rPr>
              <w:t>CantataDB</w:t>
            </w:r>
          </w:p>
        </w:tc>
        <w:tc>
          <w:tcPr>
            <w:tcW w:w="1699" w:type="dxa"/>
            <w:shd w:val="clear" w:color="auto" w:fill="A8D08D" w:themeFill="accent6" w:themeFillTint="99"/>
          </w:tcPr>
          <w:p w14:paraId="77AC735B" w14:textId="7BA7D3F9" w:rsidR="00C01C4F" w:rsidRPr="00C01C4F" w:rsidRDefault="00C01C4F" w:rsidP="00073F11">
            <w:pPr>
              <w:jc w:val="both"/>
              <w:rPr>
                <w:b/>
              </w:rPr>
            </w:pPr>
            <w:r w:rsidRPr="00C01C4F">
              <w:rPr>
                <w:b/>
              </w:rPr>
              <w:t>GreeNC</w:t>
            </w:r>
          </w:p>
        </w:tc>
      </w:tr>
      <w:tr w:rsidR="00C01C4F" w14:paraId="049B0540" w14:textId="77777777" w:rsidTr="00765C79">
        <w:tc>
          <w:tcPr>
            <w:tcW w:w="1698" w:type="dxa"/>
            <w:shd w:val="clear" w:color="auto" w:fill="A8D08D" w:themeFill="accent6" w:themeFillTint="99"/>
          </w:tcPr>
          <w:p w14:paraId="79E1F980" w14:textId="211EE306" w:rsidR="00C01C4F" w:rsidRDefault="00C01C4F" w:rsidP="00073F11">
            <w:pPr>
              <w:jc w:val="both"/>
            </w:pPr>
            <w:r w:rsidRPr="00C01C4F">
              <w:t>Triticum aestivum</w:t>
            </w:r>
          </w:p>
        </w:tc>
        <w:tc>
          <w:tcPr>
            <w:tcW w:w="1698" w:type="dxa"/>
            <w:shd w:val="clear" w:color="auto" w:fill="8EAADB" w:themeFill="accent5" w:themeFillTint="99"/>
          </w:tcPr>
          <w:p w14:paraId="6D2DA187" w14:textId="44919C1D" w:rsidR="00C01C4F" w:rsidRDefault="00C01C4F" w:rsidP="00073F11">
            <w:pPr>
              <w:jc w:val="both"/>
            </w:pPr>
            <w:r w:rsidRPr="00C01C4F">
              <w:t>Brassica napus</w:t>
            </w:r>
          </w:p>
        </w:tc>
        <w:tc>
          <w:tcPr>
            <w:tcW w:w="1699" w:type="dxa"/>
            <w:shd w:val="clear" w:color="auto" w:fill="8EAADB" w:themeFill="accent5" w:themeFillTint="99"/>
          </w:tcPr>
          <w:p w14:paraId="0A9AA5F7" w14:textId="7BE969ED" w:rsidR="00C01C4F" w:rsidRDefault="00C01C4F" w:rsidP="00073F11">
            <w:pPr>
              <w:jc w:val="both"/>
            </w:pPr>
            <w:r w:rsidRPr="00C01C4F">
              <w:t>Oryza rufipogon</w:t>
            </w:r>
          </w:p>
        </w:tc>
        <w:tc>
          <w:tcPr>
            <w:tcW w:w="1699" w:type="dxa"/>
            <w:shd w:val="clear" w:color="auto" w:fill="8EAADB" w:themeFill="accent5" w:themeFillTint="99"/>
          </w:tcPr>
          <w:p w14:paraId="69DDBA30" w14:textId="7B3857FA" w:rsidR="00C01C4F" w:rsidRDefault="00C01C4F" w:rsidP="00073F11">
            <w:pPr>
              <w:jc w:val="both"/>
            </w:pPr>
            <w:r w:rsidRPr="00C01C4F">
              <w:t>Trifolium pratense</w:t>
            </w:r>
          </w:p>
        </w:tc>
        <w:tc>
          <w:tcPr>
            <w:tcW w:w="1699" w:type="dxa"/>
            <w:shd w:val="clear" w:color="auto" w:fill="A8D08D" w:themeFill="accent6" w:themeFillTint="99"/>
          </w:tcPr>
          <w:p w14:paraId="7A3CABE2" w14:textId="28C57357" w:rsidR="00C01C4F" w:rsidRDefault="00C01C4F" w:rsidP="00073F11">
            <w:pPr>
              <w:jc w:val="both"/>
            </w:pPr>
            <w:r w:rsidRPr="00C01C4F">
              <w:t>Physcomitrella patens</w:t>
            </w:r>
          </w:p>
        </w:tc>
      </w:tr>
      <w:tr w:rsidR="00C01C4F" w14:paraId="0D48F825" w14:textId="77777777" w:rsidTr="00765C79">
        <w:tc>
          <w:tcPr>
            <w:tcW w:w="1698" w:type="dxa"/>
            <w:shd w:val="clear" w:color="auto" w:fill="A8D08D" w:themeFill="accent6" w:themeFillTint="99"/>
          </w:tcPr>
          <w:p w14:paraId="4A251D60" w14:textId="3170B109" w:rsidR="00C01C4F" w:rsidRDefault="00C01C4F" w:rsidP="00073F11">
            <w:pPr>
              <w:jc w:val="both"/>
            </w:pPr>
            <w:r w:rsidRPr="00C01C4F">
              <w:t>Medicago truncatula</w:t>
            </w:r>
          </w:p>
        </w:tc>
        <w:tc>
          <w:tcPr>
            <w:tcW w:w="1698" w:type="dxa"/>
            <w:shd w:val="clear" w:color="auto" w:fill="8EAADB" w:themeFill="accent5" w:themeFillTint="99"/>
          </w:tcPr>
          <w:p w14:paraId="0CE4BD67" w14:textId="4DB9B0D9" w:rsidR="00C01C4F" w:rsidRDefault="00C01C4F" w:rsidP="00073F11">
            <w:pPr>
              <w:jc w:val="both"/>
            </w:pPr>
            <w:r w:rsidRPr="00C01C4F">
              <w:t>Manihot esculenta</w:t>
            </w:r>
          </w:p>
        </w:tc>
        <w:tc>
          <w:tcPr>
            <w:tcW w:w="1699" w:type="dxa"/>
            <w:shd w:val="clear" w:color="auto" w:fill="8EAADB" w:themeFill="accent5" w:themeFillTint="99"/>
          </w:tcPr>
          <w:p w14:paraId="3E42BD82" w14:textId="02D45411" w:rsidR="00C01C4F" w:rsidRDefault="00C01C4F" w:rsidP="00073F11">
            <w:pPr>
              <w:jc w:val="both"/>
            </w:pPr>
            <w:r w:rsidRPr="00C01C4F">
              <w:t>Oryza nivara</w:t>
            </w:r>
          </w:p>
        </w:tc>
        <w:tc>
          <w:tcPr>
            <w:tcW w:w="1699" w:type="dxa"/>
            <w:shd w:val="clear" w:color="auto" w:fill="8EAADB" w:themeFill="accent5" w:themeFillTint="99"/>
          </w:tcPr>
          <w:p w14:paraId="216CFAB2" w14:textId="60EAD8CD" w:rsidR="00C01C4F" w:rsidRDefault="00C01C4F" w:rsidP="00073F11">
            <w:pPr>
              <w:jc w:val="both"/>
            </w:pPr>
            <w:r w:rsidRPr="00C01C4F">
              <w:t>Brassica rapa</w:t>
            </w:r>
          </w:p>
        </w:tc>
        <w:tc>
          <w:tcPr>
            <w:tcW w:w="1699" w:type="dxa"/>
            <w:shd w:val="clear" w:color="auto" w:fill="8EAADB" w:themeFill="accent5" w:themeFillTint="99"/>
          </w:tcPr>
          <w:p w14:paraId="6CDA49AA" w14:textId="1411EDA2" w:rsidR="00C01C4F" w:rsidRDefault="00C01C4F" w:rsidP="00073F11">
            <w:pPr>
              <w:jc w:val="both"/>
            </w:pPr>
            <w:r w:rsidRPr="00C01C4F">
              <w:t>Hordeum vulgare</w:t>
            </w:r>
          </w:p>
        </w:tc>
      </w:tr>
      <w:tr w:rsidR="00C01C4F" w14:paraId="72CFEA1A" w14:textId="77777777" w:rsidTr="00765C79">
        <w:tc>
          <w:tcPr>
            <w:tcW w:w="1698" w:type="dxa"/>
            <w:shd w:val="clear" w:color="auto" w:fill="8EAADB" w:themeFill="accent5" w:themeFillTint="99"/>
          </w:tcPr>
          <w:p w14:paraId="436460CF" w14:textId="6755A83E" w:rsidR="00C01C4F" w:rsidRDefault="00C01C4F" w:rsidP="00073F11">
            <w:pPr>
              <w:jc w:val="both"/>
            </w:pPr>
            <w:r w:rsidRPr="00C01C4F">
              <w:t>Arabidopsis lyrata</w:t>
            </w:r>
          </w:p>
        </w:tc>
        <w:tc>
          <w:tcPr>
            <w:tcW w:w="1698" w:type="dxa"/>
            <w:shd w:val="clear" w:color="auto" w:fill="8EAADB" w:themeFill="accent5" w:themeFillTint="99"/>
          </w:tcPr>
          <w:p w14:paraId="7CE2B5F8" w14:textId="0665F75A" w:rsidR="00C01C4F" w:rsidRDefault="00C01C4F" w:rsidP="00073F11">
            <w:pPr>
              <w:jc w:val="both"/>
            </w:pPr>
            <w:r w:rsidRPr="00C01C4F">
              <w:t>Cucumis sativus</w:t>
            </w:r>
          </w:p>
        </w:tc>
        <w:tc>
          <w:tcPr>
            <w:tcW w:w="1699" w:type="dxa"/>
            <w:shd w:val="clear" w:color="auto" w:fill="8EAADB" w:themeFill="accent5" w:themeFillTint="99"/>
          </w:tcPr>
          <w:p w14:paraId="206BE3F5" w14:textId="668BD773" w:rsidR="00C01C4F" w:rsidRDefault="00C01C4F" w:rsidP="00073F11">
            <w:pPr>
              <w:jc w:val="both"/>
            </w:pPr>
            <w:r w:rsidRPr="00C01C4F">
              <w:t>Brassica oleracea</w:t>
            </w:r>
          </w:p>
        </w:tc>
        <w:tc>
          <w:tcPr>
            <w:tcW w:w="1699" w:type="dxa"/>
            <w:shd w:val="clear" w:color="auto" w:fill="8EAADB" w:themeFill="accent5" w:themeFillTint="99"/>
          </w:tcPr>
          <w:p w14:paraId="6614E107" w14:textId="74805013" w:rsidR="00C01C4F" w:rsidRDefault="00C01C4F" w:rsidP="00073F11">
            <w:pPr>
              <w:jc w:val="both"/>
            </w:pPr>
            <w:r w:rsidRPr="00C01C4F">
              <w:t>Oryza barthii</w:t>
            </w:r>
          </w:p>
        </w:tc>
        <w:tc>
          <w:tcPr>
            <w:tcW w:w="1699" w:type="dxa"/>
            <w:shd w:val="clear" w:color="auto" w:fill="A8D08D" w:themeFill="accent6" w:themeFillTint="99"/>
          </w:tcPr>
          <w:p w14:paraId="4A09BE22" w14:textId="0982A3C4" w:rsidR="00C01C4F" w:rsidRDefault="00C01C4F" w:rsidP="00073F11">
            <w:pPr>
              <w:jc w:val="both"/>
            </w:pPr>
            <w:r w:rsidRPr="00C01C4F">
              <w:t>Glycine max</w:t>
            </w:r>
          </w:p>
        </w:tc>
      </w:tr>
      <w:tr w:rsidR="00C01C4F" w14:paraId="0346869B" w14:textId="77777777" w:rsidTr="00765C79">
        <w:tc>
          <w:tcPr>
            <w:tcW w:w="1698" w:type="dxa"/>
            <w:shd w:val="clear" w:color="auto" w:fill="A8D08D" w:themeFill="accent6" w:themeFillTint="99"/>
          </w:tcPr>
          <w:p w14:paraId="2D54D9CA" w14:textId="1521E549" w:rsidR="00C01C4F" w:rsidRDefault="00C01C4F" w:rsidP="00073F11">
            <w:pPr>
              <w:jc w:val="both"/>
            </w:pPr>
            <w:r w:rsidRPr="00C01C4F">
              <w:t>Solanum tuberosum</w:t>
            </w:r>
          </w:p>
        </w:tc>
        <w:tc>
          <w:tcPr>
            <w:tcW w:w="1698" w:type="dxa"/>
            <w:shd w:val="clear" w:color="auto" w:fill="8EAADB" w:themeFill="accent5" w:themeFillTint="99"/>
          </w:tcPr>
          <w:p w14:paraId="2B33D50E" w14:textId="6470D011" w:rsidR="00C01C4F" w:rsidRDefault="00C01C4F" w:rsidP="00073F11">
            <w:pPr>
              <w:jc w:val="both"/>
            </w:pPr>
            <w:r w:rsidRPr="00C01C4F">
              <w:t>Corchorus capsularis</w:t>
            </w:r>
          </w:p>
        </w:tc>
        <w:tc>
          <w:tcPr>
            <w:tcW w:w="1699" w:type="dxa"/>
            <w:shd w:val="clear" w:color="auto" w:fill="8EAADB" w:themeFill="accent5" w:themeFillTint="99"/>
          </w:tcPr>
          <w:p w14:paraId="7E81362D" w14:textId="7FE6F01A" w:rsidR="00C01C4F" w:rsidRDefault="00C01C4F" w:rsidP="00073F11">
            <w:pPr>
              <w:jc w:val="both"/>
            </w:pPr>
            <w:r w:rsidRPr="00C01C4F">
              <w:t>Leersia perrieri</w:t>
            </w:r>
          </w:p>
        </w:tc>
        <w:tc>
          <w:tcPr>
            <w:tcW w:w="1699" w:type="dxa"/>
            <w:shd w:val="clear" w:color="auto" w:fill="8EAADB" w:themeFill="accent5" w:themeFillTint="99"/>
          </w:tcPr>
          <w:p w14:paraId="3E08501D" w14:textId="545F0E21" w:rsidR="00C01C4F" w:rsidRDefault="00C01C4F" w:rsidP="00073F11">
            <w:pPr>
              <w:jc w:val="both"/>
            </w:pPr>
            <w:r w:rsidRPr="00C01C4F">
              <w:t>Oryza brachyantha</w:t>
            </w:r>
          </w:p>
        </w:tc>
        <w:tc>
          <w:tcPr>
            <w:tcW w:w="1699" w:type="dxa"/>
            <w:shd w:val="clear" w:color="auto" w:fill="A8D08D" w:themeFill="accent6" w:themeFillTint="99"/>
          </w:tcPr>
          <w:p w14:paraId="5FF63470" w14:textId="5E890DA3" w:rsidR="00C01C4F" w:rsidRDefault="00C01C4F" w:rsidP="00073F11">
            <w:pPr>
              <w:jc w:val="both"/>
            </w:pPr>
            <w:r w:rsidRPr="00C01C4F">
              <w:t>Amborella trichopoda</w:t>
            </w:r>
          </w:p>
        </w:tc>
      </w:tr>
      <w:tr w:rsidR="00C01C4F" w14:paraId="32BFC9FC" w14:textId="77777777" w:rsidTr="00765C79">
        <w:tc>
          <w:tcPr>
            <w:tcW w:w="1698" w:type="dxa"/>
            <w:shd w:val="clear" w:color="auto" w:fill="A8D08D" w:themeFill="accent6" w:themeFillTint="99"/>
          </w:tcPr>
          <w:p w14:paraId="43A69A96" w14:textId="6DFBAAC0" w:rsidR="00C01C4F" w:rsidRDefault="00C01C4F" w:rsidP="00073F11">
            <w:pPr>
              <w:jc w:val="both"/>
            </w:pPr>
            <w:r w:rsidRPr="00C01C4F">
              <w:t>Brachypodium distachyon</w:t>
            </w:r>
          </w:p>
        </w:tc>
        <w:tc>
          <w:tcPr>
            <w:tcW w:w="1698" w:type="dxa"/>
            <w:shd w:val="clear" w:color="auto" w:fill="A8D08D" w:themeFill="accent6" w:themeFillTint="99"/>
          </w:tcPr>
          <w:p w14:paraId="698541C3" w14:textId="6F635A8E" w:rsidR="00C01C4F" w:rsidRDefault="00C01C4F" w:rsidP="00073F11">
            <w:pPr>
              <w:jc w:val="both"/>
            </w:pPr>
            <w:r w:rsidRPr="00C01C4F">
              <w:t>Populus trichocarpa</w:t>
            </w:r>
          </w:p>
        </w:tc>
        <w:tc>
          <w:tcPr>
            <w:tcW w:w="1699" w:type="dxa"/>
            <w:shd w:val="clear" w:color="auto" w:fill="A8D08D" w:themeFill="accent6" w:themeFillTint="99"/>
          </w:tcPr>
          <w:p w14:paraId="3838BB72" w14:textId="0F885E53" w:rsidR="00C01C4F" w:rsidRDefault="00C01C4F" w:rsidP="00073F11">
            <w:pPr>
              <w:jc w:val="both"/>
            </w:pPr>
            <w:r w:rsidRPr="00C01C4F">
              <w:t>Sorghum bicolor</w:t>
            </w:r>
          </w:p>
        </w:tc>
        <w:tc>
          <w:tcPr>
            <w:tcW w:w="1699" w:type="dxa"/>
            <w:shd w:val="clear" w:color="auto" w:fill="8EAADB" w:themeFill="accent5" w:themeFillTint="99"/>
          </w:tcPr>
          <w:p w14:paraId="737BC393" w14:textId="3B88F063" w:rsidR="00C01C4F" w:rsidRDefault="00C01C4F" w:rsidP="00073F11">
            <w:pPr>
              <w:jc w:val="both"/>
            </w:pPr>
            <w:r w:rsidRPr="00C01C4F">
              <w:t>Theobroma cacao</w:t>
            </w:r>
          </w:p>
        </w:tc>
        <w:tc>
          <w:tcPr>
            <w:tcW w:w="1699" w:type="dxa"/>
            <w:shd w:val="clear" w:color="auto" w:fill="A8D08D" w:themeFill="accent6" w:themeFillTint="99"/>
          </w:tcPr>
          <w:p w14:paraId="6E0AE353" w14:textId="0B356A6A" w:rsidR="00C01C4F" w:rsidRDefault="00C01C4F" w:rsidP="00073F11">
            <w:pPr>
              <w:jc w:val="both"/>
            </w:pPr>
            <w:r w:rsidRPr="00C01C4F">
              <w:t>Oryza sativa Japonica Group</w:t>
            </w:r>
          </w:p>
        </w:tc>
      </w:tr>
      <w:tr w:rsidR="00C01C4F" w14:paraId="51E292ED" w14:textId="77777777" w:rsidTr="00765C79">
        <w:tc>
          <w:tcPr>
            <w:tcW w:w="1698" w:type="dxa"/>
            <w:shd w:val="clear" w:color="auto" w:fill="8EAADB" w:themeFill="accent5" w:themeFillTint="99"/>
          </w:tcPr>
          <w:p w14:paraId="02B49281" w14:textId="46B9EAED" w:rsidR="00C01C4F" w:rsidRDefault="00C01C4F" w:rsidP="00073F11">
            <w:pPr>
              <w:jc w:val="both"/>
            </w:pPr>
            <w:r w:rsidRPr="00C01C4F">
              <w:lastRenderedPageBreak/>
              <w:t>Solanum lycopersicum</w:t>
            </w:r>
          </w:p>
        </w:tc>
        <w:tc>
          <w:tcPr>
            <w:tcW w:w="1698" w:type="dxa"/>
            <w:shd w:val="clear" w:color="auto" w:fill="8EAADB" w:themeFill="accent5" w:themeFillTint="99"/>
          </w:tcPr>
          <w:p w14:paraId="64651D0D" w14:textId="6BF6164E" w:rsidR="00C01C4F" w:rsidRDefault="00C01C4F" w:rsidP="00073F11">
            <w:pPr>
              <w:jc w:val="both"/>
            </w:pPr>
            <w:r w:rsidRPr="00C01C4F">
              <w:t>Vitis vinifera</w:t>
            </w:r>
          </w:p>
        </w:tc>
        <w:tc>
          <w:tcPr>
            <w:tcW w:w="1699" w:type="dxa"/>
            <w:shd w:val="clear" w:color="auto" w:fill="8EAADB" w:themeFill="accent5" w:themeFillTint="99"/>
          </w:tcPr>
          <w:p w14:paraId="161872CA" w14:textId="42FD2C75" w:rsidR="00C01C4F" w:rsidRDefault="00C01C4F" w:rsidP="00073F11">
            <w:pPr>
              <w:jc w:val="both"/>
            </w:pPr>
            <w:r w:rsidRPr="00C01C4F">
              <w:t>Arabidopsis thaliana</w:t>
            </w:r>
          </w:p>
        </w:tc>
        <w:tc>
          <w:tcPr>
            <w:tcW w:w="1699" w:type="dxa"/>
            <w:shd w:val="clear" w:color="auto" w:fill="A8D08D" w:themeFill="accent6" w:themeFillTint="99"/>
          </w:tcPr>
          <w:p w14:paraId="42F86B8D" w14:textId="0317CCC2" w:rsidR="00C01C4F" w:rsidRDefault="00C01C4F" w:rsidP="00073F11">
            <w:pPr>
              <w:jc w:val="both"/>
            </w:pPr>
            <w:r w:rsidRPr="00C01C4F">
              <w:t>Gossypium raimondii</w:t>
            </w:r>
          </w:p>
        </w:tc>
        <w:tc>
          <w:tcPr>
            <w:tcW w:w="1699" w:type="dxa"/>
            <w:shd w:val="clear" w:color="auto" w:fill="8EAADB" w:themeFill="accent5" w:themeFillTint="99"/>
          </w:tcPr>
          <w:p w14:paraId="4F42D497" w14:textId="591507B2" w:rsidR="00C01C4F" w:rsidRDefault="00C01C4F" w:rsidP="00073F11">
            <w:pPr>
              <w:jc w:val="both"/>
            </w:pPr>
            <w:r w:rsidRPr="00C01C4F">
              <w:t>Setaria italica</w:t>
            </w:r>
          </w:p>
        </w:tc>
      </w:tr>
    </w:tbl>
    <w:p w14:paraId="1C393EA3" w14:textId="77777777" w:rsidR="00F079E9" w:rsidRDefault="00F079E9" w:rsidP="00F079E9"/>
    <w:p w14:paraId="108AADE9" w14:textId="61F557E1" w:rsidR="00C01C4F" w:rsidRDefault="00765C79" w:rsidP="00F079E9">
      <w:pPr>
        <w:pStyle w:val="Ttulo2"/>
      </w:pPr>
      <w:bookmarkStart w:id="88" w:name="_Toc6250643"/>
      <w:r>
        <w:t>Método de obtención de las fuentes</w:t>
      </w:r>
      <w:bookmarkEnd w:id="88"/>
    </w:p>
    <w:p w14:paraId="22D3E4BA" w14:textId="206C12EF" w:rsidR="00765C79" w:rsidRDefault="00765C79" w:rsidP="00765C79">
      <w:pPr>
        <w:pStyle w:val="Ttulo3"/>
      </w:pPr>
      <w:bookmarkStart w:id="89" w:name="_Toc6250644"/>
      <w:r>
        <w:t>Ensembl</w:t>
      </w:r>
      <w:bookmarkEnd w:id="89"/>
    </w:p>
    <w:p w14:paraId="5AA5F357" w14:textId="045C8FA1" w:rsidR="00555591" w:rsidRDefault="007E5293" w:rsidP="00555591">
      <w:pPr>
        <w:jc w:val="both"/>
      </w:pPr>
      <w:r>
        <w:t>Para el acceso a Ensembl Plants (</w:t>
      </w:r>
      <w:hyperlink r:id="rId23" w:history="1">
        <w:r>
          <w:rPr>
            <w:rStyle w:val="Hipervnculo"/>
          </w:rPr>
          <w:t>http://plants.ensembl.org</w:t>
        </w:r>
      </w:hyperlink>
      <w:r>
        <w:t xml:space="preserve">) se utilizó el paquete en R biomaRt </w:t>
      </w:r>
      <w:r>
        <w:fldChar w:fldCharType="begin"/>
      </w:r>
      <w:r>
        <w:instrText xml:space="preserve"> ADDIN ZOTERO_ITEM CSL_CITATION {"citationID":"xpF1cEw1","properties":{"formattedCitation":"(Durinck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7E5293">
        <w:rPr>
          <w:rFonts w:cs="Arial"/>
          <w:szCs w:val="24"/>
        </w:rPr>
        <w:t>(Durinck et al., 2005)</w:t>
      </w:r>
      <w:r>
        <w:fldChar w:fldCharType="end"/>
      </w:r>
      <w:r w:rsidR="00DD71F7">
        <w:t xml:space="preserve"> para migrar los transcriptomas de las especies a una base de datos</w:t>
      </w:r>
      <w:r>
        <w:t xml:space="preserve">. </w:t>
      </w:r>
      <w:r w:rsidR="00555591">
        <w:t>Los parámetros utilizados para la extracción de las clases negativas fueron:</w:t>
      </w:r>
    </w:p>
    <w:p w14:paraId="6D1F19FD" w14:textId="63C889F6" w:rsidR="00765C79" w:rsidRDefault="00555591" w:rsidP="00555591">
      <w:pPr>
        <w:pStyle w:val="Prrafodelista"/>
        <w:numPr>
          <w:ilvl w:val="0"/>
          <w:numId w:val="5"/>
        </w:numPr>
        <w:jc w:val="both"/>
      </w:pPr>
      <w:r>
        <w:t xml:space="preserve">Como </w:t>
      </w:r>
      <w:r w:rsidR="007E5293">
        <w:t xml:space="preserve">atributos </w:t>
      </w:r>
      <w:r>
        <w:t xml:space="preserve">a extraer se especificó </w:t>
      </w:r>
      <w:r w:rsidR="007E5293">
        <w:t xml:space="preserve">ensembl_transcript_id y </w:t>
      </w:r>
      <w:r w:rsidR="007E5293" w:rsidRPr="007E5293">
        <w:t>transcript_exon_intron</w:t>
      </w:r>
      <w:r w:rsidR="007E5293">
        <w:t>.</w:t>
      </w:r>
      <w:r>
        <w:t xml:space="preserve"> Esto quiere decir que se indicó como campos devueltos en la llamada a biomaRt el identificador del transcriptoma, y la secuencia de ARN completa.</w:t>
      </w:r>
    </w:p>
    <w:p w14:paraId="317594E3" w14:textId="097E8F79" w:rsidR="00555591" w:rsidRDefault="00555591" w:rsidP="00555591">
      <w:pPr>
        <w:pStyle w:val="Prrafodelista"/>
        <w:numPr>
          <w:ilvl w:val="0"/>
          <w:numId w:val="5"/>
        </w:numPr>
        <w:jc w:val="both"/>
      </w:pPr>
      <w:r>
        <w:t xml:space="preserve">Como filtros utilizados, se usó </w:t>
      </w:r>
      <w:r w:rsidRPr="00555591">
        <w:t>transcript_biotype</w:t>
      </w:r>
      <w:r>
        <w:t xml:space="preserve">, con el valor </w:t>
      </w:r>
      <w:r w:rsidRPr="00555591">
        <w:t>protein_coding</w:t>
      </w:r>
      <w:r>
        <w:t>. Esto quiere decir que se filtraron los transcriptomas que codifican en ARN mensajero.</w:t>
      </w:r>
    </w:p>
    <w:p w14:paraId="0D561008" w14:textId="0DA56D45" w:rsidR="00DD71F7" w:rsidRDefault="00555591" w:rsidP="00DD71F7">
      <w:pPr>
        <w:pStyle w:val="Prrafodelista"/>
        <w:numPr>
          <w:ilvl w:val="0"/>
          <w:numId w:val="5"/>
        </w:numPr>
        <w:jc w:val="both"/>
      </w:pPr>
      <w:r>
        <w:t>Se extrajo la información de las bases de datos de cada una de las especies seleccion</w:t>
      </w:r>
      <w:r w:rsidR="00DD71F7">
        <w:t>a</w:t>
      </w:r>
      <w:r>
        <w:t>das.</w:t>
      </w:r>
    </w:p>
    <w:p w14:paraId="7B9FCC0B" w14:textId="5D2224FD" w:rsidR="00555591" w:rsidRDefault="00555591" w:rsidP="00555591">
      <w:pPr>
        <w:jc w:val="both"/>
      </w:pPr>
      <w:r>
        <w:t xml:space="preserve">Sin embargo, debido a la cantidad de información contenida en la consulta, la extracción de la información no se pudo realizar automáticamente, por lo cual se tuvo que descargar manualmente la información de la web </w:t>
      </w:r>
      <w:hyperlink r:id="rId24" w:history="1">
        <w:r>
          <w:rPr>
            <w:rStyle w:val="Hipervnculo"/>
          </w:rPr>
          <w:t>https://plants.ensembl.org/biomart/martview/</w:t>
        </w:r>
      </w:hyperlink>
      <w:r>
        <w:t>, en archivos fasta, y de allí procesarlas a través de un script.</w:t>
      </w:r>
    </w:p>
    <w:p w14:paraId="01F1F50D" w14:textId="74396947" w:rsidR="00DD71F7" w:rsidRDefault="00DD71F7" w:rsidP="00555591">
      <w:pPr>
        <w:jc w:val="both"/>
      </w:pPr>
      <w:r>
        <w:t>Se limitó la longitud de las secuencias importadas a un máximo de 65,000 nucleótidos. Aquellas secuencias con una longitud mayor fueron ignoradas.</w:t>
      </w:r>
    </w:p>
    <w:p w14:paraId="3149A01C" w14:textId="3AA22561" w:rsidR="00555591" w:rsidRDefault="00DD71F7" w:rsidP="00DD71F7">
      <w:pPr>
        <w:pStyle w:val="Ttulo3"/>
      </w:pPr>
      <w:bookmarkStart w:id="90" w:name="_Toc6250645"/>
      <w:r>
        <w:t>CantataDB</w:t>
      </w:r>
      <w:bookmarkEnd w:id="90"/>
    </w:p>
    <w:p w14:paraId="7980C863" w14:textId="3A075125" w:rsidR="00DD71F7" w:rsidRDefault="00DD71F7" w:rsidP="00555591">
      <w:pPr>
        <w:jc w:val="both"/>
      </w:pPr>
      <w:r>
        <w:t xml:space="preserve">Los transcriptomas de CantataDB fueron descargados en formato fasta de la web </w:t>
      </w:r>
      <w:hyperlink r:id="rId25" w:history="1">
        <w:r>
          <w:rPr>
            <w:rStyle w:val="Hipervnculo"/>
          </w:rPr>
          <w:t>http://cantata.amu.edu.pl/</w:t>
        </w:r>
      </w:hyperlink>
      <w:r>
        <w:t xml:space="preserve"> e importados a la base de datos, ignorando secuencias con una longitud mayor a 65,000 nucleótidos.</w:t>
      </w:r>
    </w:p>
    <w:p w14:paraId="266B60A8" w14:textId="45CCF551" w:rsidR="00DD71F7" w:rsidRDefault="00DD71F7" w:rsidP="00DD71F7">
      <w:pPr>
        <w:pStyle w:val="Ttulo3"/>
      </w:pPr>
      <w:bookmarkStart w:id="91" w:name="_Toc6250646"/>
      <w:r>
        <w:lastRenderedPageBreak/>
        <w:t>GreeNC</w:t>
      </w:r>
      <w:bookmarkEnd w:id="91"/>
    </w:p>
    <w:p w14:paraId="62EBF02D" w14:textId="10E7A388" w:rsidR="00DD71F7" w:rsidRDefault="00DD71F7" w:rsidP="00DD71F7">
      <w:pPr>
        <w:jc w:val="both"/>
      </w:pPr>
      <w:r>
        <w:t xml:space="preserve">Los transcriptomas de GreeNC fueron descargados en formato fasta de la web </w:t>
      </w:r>
      <w:hyperlink r:id="rId26" w:history="1">
        <w:r>
          <w:rPr>
            <w:rStyle w:val="Hipervnculo"/>
          </w:rPr>
          <w:t>http://greenc.sciencedesigners.com</w:t>
        </w:r>
      </w:hyperlink>
      <w:r>
        <w:t xml:space="preserve"> e importados a la base de datos, ignorando secuencias con una longitud mayor a 65,000 nucleótidos.</w:t>
      </w:r>
    </w:p>
    <w:p w14:paraId="21795A6C" w14:textId="45C4ABA3" w:rsidR="00941CD3" w:rsidRDefault="00941CD3" w:rsidP="00941CD3">
      <w:pPr>
        <w:pStyle w:val="Ttulo2"/>
      </w:pPr>
      <w:bookmarkStart w:id="92" w:name="_Toc6250647"/>
      <w:r>
        <w:t>Selección de secuencias a utilizar en el modelo</w:t>
      </w:r>
      <w:bookmarkEnd w:id="92"/>
    </w:p>
    <w:p w14:paraId="24F95EB6" w14:textId="626F6EA5" w:rsidR="00941CD3" w:rsidRDefault="00941CD3" w:rsidP="00DD71F7">
      <w:pPr>
        <w:jc w:val="both"/>
      </w:pPr>
      <w:r>
        <w:t>Se realizó la descarga de información de todas las especies y transcriptomas disponibles en cada una de las fuentes listadas. El proceso que se realizó después de esto fue la selección de</w:t>
      </w:r>
      <w:r w:rsidR="00F079E9">
        <w:t xml:space="preserve"> los transcriptomas que se utilizarán para la construcción del modelo.</w:t>
      </w:r>
    </w:p>
    <w:p w14:paraId="67F4AC8C" w14:textId="45503328" w:rsidR="00F079E9" w:rsidRDefault="00F079E9" w:rsidP="00DD71F7">
      <w:pPr>
        <w:jc w:val="both"/>
      </w:pPr>
      <w:r>
        <w:t>El criterio de selección de los transcriptomas fue completamente aleatorio. Se anexa el script utilizado para este proceso</w:t>
      </w:r>
      <w:r w:rsidR="00A602F7">
        <w:t xml:space="preserve"> (ver </w:t>
      </w:r>
      <w:r w:rsidR="00E72B4D">
        <w:fldChar w:fldCharType="begin"/>
      </w:r>
      <w:r w:rsidR="00E72B4D">
        <w:instrText xml:space="preserve"> REF _Ref6246179 \r \h </w:instrText>
      </w:r>
      <w:r w:rsidR="00E72B4D">
        <w:fldChar w:fldCharType="separate"/>
      </w:r>
      <w:r w:rsidR="00E72B4D">
        <w:t>Anexo</w:t>
      </w:r>
      <w:r w:rsidR="00E72B4D">
        <w:t xml:space="preserve"> </w:t>
      </w:r>
      <w:r w:rsidR="00E72B4D">
        <w:t>B</w:t>
      </w:r>
      <w:r w:rsidR="00E72B4D">
        <w:fldChar w:fldCharType="end"/>
      </w:r>
      <w:r w:rsidR="00A602F7">
        <w:t>)</w:t>
      </w:r>
      <w:r>
        <w:t>.</w:t>
      </w:r>
    </w:p>
    <w:p w14:paraId="0017E286" w14:textId="24F33C4C" w:rsidR="00941CD3" w:rsidRDefault="00E72B4D" w:rsidP="00E72B4D">
      <w:pPr>
        <w:pStyle w:val="Ttulo2"/>
      </w:pPr>
      <w:bookmarkStart w:id="93" w:name="_Toc6250648"/>
      <w:r>
        <w:t xml:space="preserve">Selección de </w:t>
      </w:r>
      <w:r w:rsidR="00B91999">
        <w:t>características</w:t>
      </w:r>
      <w:r>
        <w:t xml:space="preserve"> a utilizar para el modelo</w:t>
      </w:r>
      <w:bookmarkEnd w:id="93"/>
    </w:p>
    <w:p w14:paraId="18D48121" w14:textId="7403FD13" w:rsidR="00E72B4D" w:rsidRDefault="00B91999" w:rsidP="00DD71F7">
      <w:pPr>
        <w:jc w:val="both"/>
      </w:pPr>
      <w:r>
        <w:t>Para la representación de los transcriptomas a través de características (en inglés features), se hizo uso de un</w:t>
      </w:r>
      <w:r w:rsidR="00311935">
        <w:t>a</w:t>
      </w:r>
      <w:r>
        <w:t xml:space="preserve"> de las fuentes referenciadas durante la revisión del estado del arte, el</w:t>
      </w:r>
      <w:r w:rsidRPr="00B91999">
        <w:t xml:space="preserve"> </w:t>
      </w:r>
      <w:r>
        <w:t>p</w:t>
      </w:r>
      <w:r w:rsidRPr="00B91999">
        <w:t>redictor de lncRNA para plantas</w:t>
      </w:r>
      <w:r>
        <w:t xml:space="preserve"> </w:t>
      </w:r>
      <w:r>
        <w:fldChar w:fldCharType="begin"/>
      </w:r>
      <w:r>
        <w:instrText xml:space="preserve"> ADDIN ZOTERO_ITEM CSL_CITATION {"citationID":"xiysldq9","properties":{"formattedCitation":"(Simopoulos et\\uc0\\u160{}al., 2018)","plainCitation":"(Simopoulos et al., 2018)","noteIndex":0},"citationItems":[{"id":"k8gYy4nj/pEnjS3Ns","uris":["http://zotero.org/users/5172276/items/4Q7WPAE4"],"uri":["http://zotero.org/users/5172276/items/4Q7WPAE4"],"itemData":{"id":"k8gYy4nj/pEnjS3Ns","type":"article-journal","title":"Prediction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rsidR="00311935">
        <w:t xml:space="preserve">, que tiene código fuente disponible en </w:t>
      </w:r>
      <w:hyperlink r:id="rId27" w:history="1">
        <w:r w:rsidR="00311935">
          <w:rPr>
            <w:rStyle w:val="Hipervnculo"/>
          </w:rPr>
          <w:t>https://github.com/gbgolding/crema</w:t>
        </w:r>
      </w:hyperlink>
      <w:r w:rsidR="00311935">
        <w:t>.</w:t>
      </w:r>
    </w:p>
    <w:p w14:paraId="6C0F3023" w14:textId="6D30B3FB" w:rsidR="00311935" w:rsidRDefault="00311935" w:rsidP="00DD71F7">
      <w:pPr>
        <w:jc w:val="both"/>
      </w:pPr>
      <w:r>
        <w:t>En el trabajo referenciado, las características utilizadas fueron:</w:t>
      </w:r>
    </w:p>
    <w:p w14:paraId="0075A4D7" w14:textId="72CCAC0F" w:rsidR="00311935" w:rsidRDefault="00311935" w:rsidP="00311935">
      <w:pPr>
        <w:pStyle w:val="Prrafodelista"/>
        <w:numPr>
          <w:ilvl w:val="0"/>
          <w:numId w:val="24"/>
        </w:numPr>
        <w:jc w:val="both"/>
      </w:pPr>
      <w:r>
        <w:t>Longitud del transcriptoma</w:t>
      </w:r>
    </w:p>
    <w:p w14:paraId="30F1B3DD" w14:textId="5144F9DE" w:rsidR="00311935" w:rsidRDefault="00311935" w:rsidP="00311935">
      <w:pPr>
        <w:pStyle w:val="Prrafodelista"/>
        <w:numPr>
          <w:ilvl w:val="0"/>
          <w:numId w:val="24"/>
        </w:numPr>
        <w:jc w:val="both"/>
      </w:pPr>
      <w:r>
        <w:t>Longitud del marco abierto de lectura (del inglés open reading frame, u ORF)</w:t>
      </w:r>
      <w:r w:rsidR="00DC4191">
        <w:t xml:space="preserve"> y porcentaje del marco abierto de lectura con respecto a la longitud del transcriptoma</w:t>
      </w:r>
    </w:p>
    <w:p w14:paraId="35B5E813" w14:textId="461B1C68" w:rsidR="00311935" w:rsidRDefault="00311935" w:rsidP="00311935">
      <w:pPr>
        <w:pStyle w:val="Prrafodelista"/>
        <w:numPr>
          <w:ilvl w:val="0"/>
          <w:numId w:val="24"/>
        </w:numPr>
        <w:jc w:val="both"/>
      </w:pPr>
      <w:r>
        <w:t>Porcentaje de nucleótidos GC presentes</w:t>
      </w:r>
    </w:p>
    <w:p w14:paraId="191D8EF6" w14:textId="042DBC4D" w:rsidR="00311935" w:rsidRDefault="00311935" w:rsidP="00311935">
      <w:pPr>
        <w:pStyle w:val="Prrafodelista"/>
        <w:numPr>
          <w:ilvl w:val="0"/>
          <w:numId w:val="24"/>
        </w:numPr>
        <w:jc w:val="both"/>
      </w:pPr>
      <w:r>
        <w:t>Puntaje Fickett</w:t>
      </w:r>
    </w:p>
    <w:p w14:paraId="309323C8" w14:textId="4E88FE14" w:rsidR="00311935" w:rsidRDefault="00311935" w:rsidP="00311935">
      <w:pPr>
        <w:pStyle w:val="Prrafodelista"/>
        <w:numPr>
          <w:ilvl w:val="0"/>
          <w:numId w:val="24"/>
        </w:numPr>
        <w:jc w:val="both"/>
      </w:pPr>
      <w:r>
        <w:t>Puntaje Hexamer</w:t>
      </w:r>
    </w:p>
    <w:p w14:paraId="64CA92F0" w14:textId="58DF6072" w:rsidR="00311935" w:rsidRDefault="00311935" w:rsidP="00311935">
      <w:pPr>
        <w:pStyle w:val="Prrafodelista"/>
        <w:numPr>
          <w:ilvl w:val="0"/>
          <w:numId w:val="24"/>
        </w:numPr>
        <w:jc w:val="both"/>
      </w:pPr>
      <w:r>
        <w:t>Puntaje de identidad contra la base de datos SwissProt</w:t>
      </w:r>
    </w:p>
    <w:p w14:paraId="0C83CC2F" w14:textId="083F82AA" w:rsidR="00311935" w:rsidRDefault="00311935" w:rsidP="00311935">
      <w:pPr>
        <w:pStyle w:val="Prrafodelista"/>
        <w:numPr>
          <w:ilvl w:val="0"/>
          <w:numId w:val="24"/>
        </w:numPr>
        <w:jc w:val="both"/>
      </w:pPr>
      <w:r>
        <w:t xml:space="preserve">Longitud del alineamiento </w:t>
      </w:r>
      <w:r>
        <w:t>contra la base de datos SwissProt</w:t>
      </w:r>
    </w:p>
    <w:p w14:paraId="07846AE9" w14:textId="7EFE83CD" w:rsidR="00311935" w:rsidRDefault="00311935" w:rsidP="00311935">
      <w:pPr>
        <w:pStyle w:val="Prrafodelista"/>
        <w:numPr>
          <w:ilvl w:val="0"/>
          <w:numId w:val="24"/>
        </w:numPr>
        <w:jc w:val="both"/>
      </w:pPr>
      <w:r>
        <w:t>Proporción de la longitud de</w:t>
      </w:r>
      <w:r w:rsidR="00D56986">
        <w:t>l</w:t>
      </w:r>
      <w:r>
        <w:t xml:space="preserve"> alineamiento con respecto a la longitud del transcriptoma</w:t>
      </w:r>
    </w:p>
    <w:p w14:paraId="429639D6" w14:textId="25350AD5" w:rsidR="00D56986" w:rsidRDefault="00D56986" w:rsidP="00311935">
      <w:pPr>
        <w:pStyle w:val="Prrafodelista"/>
        <w:numPr>
          <w:ilvl w:val="0"/>
          <w:numId w:val="24"/>
        </w:numPr>
        <w:jc w:val="both"/>
      </w:pPr>
      <w:r>
        <w:t>Proporción de la longitud del alineamiento con respecto a la longitud del marco abierto de lectura</w:t>
      </w:r>
    </w:p>
    <w:p w14:paraId="7EED5E00" w14:textId="5C94A940" w:rsidR="00D56986" w:rsidRDefault="00D56986" w:rsidP="00311935">
      <w:pPr>
        <w:pStyle w:val="Prrafodelista"/>
        <w:numPr>
          <w:ilvl w:val="0"/>
          <w:numId w:val="24"/>
        </w:numPr>
        <w:jc w:val="both"/>
      </w:pPr>
      <w:r w:rsidRPr="00D56986">
        <w:t>P</w:t>
      </w:r>
      <w:r>
        <w:t>r</w:t>
      </w:r>
      <w:r w:rsidRPr="00D56986">
        <w:t>esencia de elementos transponibles</w:t>
      </w:r>
    </w:p>
    <w:p w14:paraId="6F73B69F" w14:textId="3CB1353B" w:rsidR="00D56986" w:rsidRDefault="00D56986" w:rsidP="00D56986">
      <w:pPr>
        <w:pStyle w:val="Prrafodelista"/>
        <w:numPr>
          <w:ilvl w:val="0"/>
          <w:numId w:val="24"/>
        </w:numPr>
      </w:pPr>
      <w:r w:rsidRPr="00D56986">
        <w:t>P</w:t>
      </w:r>
      <w:r w:rsidR="00B57AB8">
        <w:t>r</w:t>
      </w:r>
      <w:r w:rsidRPr="00D56986">
        <w:t>esencia de elementos transponibles</w:t>
      </w:r>
    </w:p>
    <w:p w14:paraId="7553DA98" w14:textId="12D1ED38" w:rsidR="002E6685" w:rsidRDefault="00DC4191" w:rsidP="00DC4191">
      <w:pPr>
        <w:jc w:val="both"/>
      </w:pPr>
      <w:r>
        <w:lastRenderedPageBreak/>
        <w:t>El cálculo de características como la longitud del transcriptoma y el porcentaje de nucleótidos GC se puede realizar a través de scripts relativamente simples.</w:t>
      </w:r>
    </w:p>
    <w:p w14:paraId="1A863E4F" w14:textId="6D6FB0E3" w:rsidR="00DC4191" w:rsidRDefault="00DC4191" w:rsidP="00DC4191">
      <w:pPr>
        <w:jc w:val="both"/>
      </w:pPr>
      <w:r>
        <w:t xml:space="preserve">Por otro lado, para el cálculo del marco abierto de lectura, su porcentaje con respecto a la longitud del transcriptoma, el puntaje Fickett y el puntaje Hexamer, se utilizó el programa CPAT </w:t>
      </w:r>
      <w:r>
        <w:fldChar w:fldCharType="begin"/>
      </w:r>
      <w:r>
        <w:instrText xml:space="preserve"> ADDIN ZOTERO_ITEM CSL_CITATION {"citationID":"haTUDjXo","properties":{"formattedCitation":"(Wang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DC4191">
        <w:rPr>
          <w:rFonts w:cs="Arial"/>
          <w:szCs w:val="24"/>
        </w:rPr>
        <w:t>(Wang et al., 2013)</w:t>
      </w:r>
      <w:r>
        <w:fldChar w:fldCharType="end"/>
      </w:r>
      <w:r>
        <w:t>.</w:t>
      </w:r>
    </w:p>
    <w:p w14:paraId="70E1DA97" w14:textId="524D03AD" w:rsidR="00DC4191" w:rsidRDefault="00DC4191" w:rsidP="00DC4191">
      <w:pPr>
        <w:jc w:val="both"/>
      </w:pPr>
      <w:r>
        <w:t xml:space="preserve">Características relacionadas al alineamiento contra la base de datos SwissProt se realizaron con la aplicación del algoritmo Diamond </w:t>
      </w:r>
      <w:r>
        <w:fldChar w:fldCharType="begin"/>
      </w:r>
      <w:r>
        <w:instrText xml:space="preserve"> ADDIN ZOTERO_ITEM CSL_CITATION {"citationID":"byX3xE9q","properties":{"formattedCitation":"(Buchfink, Xie, &amp; Huson, 2015)","plainCitation":"(Buchfink, Xie, &amp; Huson,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DC4191">
        <w:rPr>
          <w:rFonts w:cs="Arial"/>
        </w:rPr>
        <w:t>(Buchfink, Xie, &amp; Huson, 2015)</w:t>
      </w:r>
      <w:r>
        <w:fldChar w:fldCharType="end"/>
      </w:r>
      <w:r>
        <w:t>.</w:t>
      </w:r>
    </w:p>
    <w:p w14:paraId="0612F564" w14:textId="4F907C8E" w:rsidR="00B91999" w:rsidRDefault="002E6685" w:rsidP="002E6685">
      <w:pPr>
        <w:pStyle w:val="Ttulo3"/>
      </w:pPr>
      <w:bookmarkStart w:id="94" w:name="_Toc6250649"/>
      <w:r>
        <w:t xml:space="preserve">Características </w:t>
      </w:r>
      <w:r w:rsidR="00DC4191">
        <w:t>calculadas por scripts propios</w:t>
      </w:r>
      <w:bookmarkEnd w:id="94"/>
    </w:p>
    <w:p w14:paraId="14E4D127" w14:textId="77777777" w:rsidR="003B0E11" w:rsidRDefault="003B0E11" w:rsidP="003B0E11">
      <w:pPr>
        <w:jc w:val="both"/>
      </w:pPr>
      <w:r>
        <w:t>Se calcularon dos características a través de scripts propios: la longitud del transcriptoma y el porcentaje de nucleótidos GC.</w:t>
      </w:r>
    </w:p>
    <w:p w14:paraId="6370EA18" w14:textId="37B29BB6" w:rsidR="002E6685" w:rsidRDefault="002E6685" w:rsidP="003B0E11">
      <w:pPr>
        <w:jc w:val="both"/>
      </w:pPr>
      <w:r>
        <w:t xml:space="preserve">Se anexa el script utilizado para el cálculo de la longitud del transcriptoma (ver </w:t>
      </w:r>
      <w:r>
        <w:fldChar w:fldCharType="begin"/>
      </w:r>
      <w:r>
        <w:instrText xml:space="preserve"> REF _Ref6248749 \r \h </w:instrText>
      </w:r>
      <w:r>
        <w:fldChar w:fldCharType="separate"/>
      </w:r>
      <w:r>
        <w:t>Anexo C</w:t>
      </w:r>
      <w:r>
        <w:fldChar w:fldCharType="end"/>
      </w:r>
      <w:r>
        <w:t>).</w:t>
      </w:r>
      <w:r w:rsidR="003B0E11">
        <w:t xml:space="preserve"> A pesar de no ser una característica especialmente discriminante, es frecuentemente utilizado en la literatura.</w:t>
      </w:r>
    </w:p>
    <w:p w14:paraId="699EB8B9" w14:textId="5B6AAED5" w:rsidR="002E6685" w:rsidRPr="002E6685" w:rsidRDefault="003B0E11" w:rsidP="002E6685">
      <w:pPr>
        <w:jc w:val="both"/>
      </w:pPr>
      <w:r>
        <w:t xml:space="preserve">El porcentaje de nucleótidos GC (se adjunta script en el </w:t>
      </w:r>
      <w:r>
        <w:fldChar w:fldCharType="begin"/>
      </w:r>
      <w:r>
        <w:instrText xml:space="preserve"> REF _Ref6249821 \r \h </w:instrText>
      </w:r>
      <w:r>
        <w:fldChar w:fldCharType="separate"/>
      </w:r>
      <w:r>
        <w:t>Anexo D</w:t>
      </w:r>
      <w:r>
        <w:fldChar w:fldCharType="end"/>
      </w:r>
      <w:r>
        <w:t>)</w:t>
      </w:r>
      <w:r w:rsidR="005013CA">
        <w:t xml:space="preserve"> es otra característica comúnmente utilizada en la literatura.</w:t>
      </w:r>
    </w:p>
    <w:p w14:paraId="5CA3A95E" w14:textId="77777777" w:rsidR="00DD71F7" w:rsidRPr="00DD71F7" w:rsidRDefault="00DD71F7" w:rsidP="00DD71F7">
      <w:pPr>
        <w:jc w:val="both"/>
      </w:pPr>
    </w:p>
    <w:p w14:paraId="62962355" w14:textId="17EB3A93" w:rsidR="00AB4AE5" w:rsidRDefault="00644FC5" w:rsidP="00073F11">
      <w:pPr>
        <w:jc w:val="both"/>
      </w:pPr>
      <w:r>
        <w:t xml:space="preserve"> </w:t>
      </w:r>
    </w:p>
    <w:p w14:paraId="604294AD" w14:textId="3413377D" w:rsidR="00AB4AE5" w:rsidRPr="003E6F79" w:rsidRDefault="00AB4AE5" w:rsidP="00073F11">
      <w:pPr>
        <w:jc w:val="both"/>
        <w:sectPr w:rsidR="00AB4AE5" w:rsidRPr="003E6F79" w:rsidSect="00663A20">
          <w:pgSz w:w="11906" w:h="16838" w:code="9"/>
          <w:pgMar w:top="2268" w:right="1418" w:bottom="1418" w:left="1985" w:header="709" w:footer="709" w:gutter="0"/>
          <w:cols w:space="708"/>
          <w:docGrid w:linePitch="360"/>
        </w:sectPr>
      </w:pPr>
    </w:p>
    <w:p w14:paraId="754E9027" w14:textId="77777777" w:rsidR="00D26EFF" w:rsidRPr="00454008" w:rsidRDefault="00B57B35" w:rsidP="00B57B35">
      <w:pPr>
        <w:pStyle w:val="Ttulo"/>
        <w:rPr>
          <w:lang w:val="en-US"/>
        </w:rPr>
      </w:pPr>
      <w:bookmarkStart w:id="95" w:name="_Toc6250650"/>
      <w:r w:rsidRPr="00F82838">
        <w:rPr>
          <w:lang w:val="en-US"/>
        </w:rPr>
        <w:lastRenderedPageBreak/>
        <w:t>Referencias</w:t>
      </w:r>
      <w:bookmarkEnd w:id="95"/>
    </w:p>
    <w:p w14:paraId="5AAD3D4A" w14:textId="77777777" w:rsidR="00212203" w:rsidRPr="00212203" w:rsidRDefault="00FA0664" w:rsidP="00212203">
      <w:pPr>
        <w:pStyle w:val="Bibliografa"/>
        <w:rPr>
          <w:rFonts w:ascii="Times New Roman" w:hAnsi="Times New Roman" w:cs="Times New Roman"/>
          <w:sz w:val="24"/>
        </w:rPr>
      </w:pPr>
      <w:r w:rsidRPr="00454008">
        <w:rPr>
          <w:rFonts w:cs="Arial"/>
          <w:lang w:val="en-US"/>
        </w:rPr>
        <w:fldChar w:fldCharType="begin"/>
      </w:r>
      <w:r w:rsidR="00212203">
        <w:rPr>
          <w:rFonts w:cs="Arial"/>
          <w:lang w:val="en-US"/>
        </w:rPr>
        <w:instrText xml:space="preserve"> ADDIN ZOTERO_BIBL {"uncited":[],"omitted":[],"custom":[]} CSL_BIBLIOGRAPHY </w:instrText>
      </w:r>
      <w:r w:rsidRPr="00454008">
        <w:rPr>
          <w:rFonts w:cs="Arial"/>
          <w:lang w:val="en-US"/>
        </w:rPr>
        <w:fldChar w:fldCharType="separate"/>
      </w:r>
      <w:r w:rsidR="00212203" w:rsidRPr="00212203">
        <w:rPr>
          <w:rFonts w:ascii="Times New Roman" w:hAnsi="Times New Roman" w:cs="Times New Roman"/>
          <w:sz w:val="24"/>
        </w:rPr>
        <w:t xml:space="preserve">Abadi, M., Barham, P., Chen, J., Chen, Z., Davis, A., Dean, J., … Zheng, X. (2016). </w:t>
      </w:r>
      <w:r w:rsidR="00212203" w:rsidRPr="00212203">
        <w:rPr>
          <w:rFonts w:ascii="Times New Roman" w:hAnsi="Times New Roman" w:cs="Times New Roman"/>
          <w:i/>
          <w:iCs/>
          <w:sz w:val="24"/>
        </w:rPr>
        <w:t>TensorFlow: A system for large-scale machine learning</w:t>
      </w:r>
      <w:r w:rsidR="00212203" w:rsidRPr="00212203">
        <w:rPr>
          <w:rFonts w:ascii="Times New Roman" w:hAnsi="Times New Roman" w:cs="Times New Roman"/>
          <w:sz w:val="24"/>
        </w:rPr>
        <w:t>. 21.</w:t>
      </w:r>
    </w:p>
    <w:p w14:paraId="4315294F"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Achawanantakun, R., Chen, J., Sun, Y., &amp; Zhang, Y. (2015). LncRNA-ID: Long non-coding RNA IDentification using balanced random forests. </w:t>
      </w:r>
      <w:r w:rsidRPr="00212203">
        <w:rPr>
          <w:rFonts w:ascii="Times New Roman" w:hAnsi="Times New Roman" w:cs="Times New Roman"/>
          <w:i/>
          <w:iCs/>
          <w:sz w:val="24"/>
        </w:rPr>
        <w:t>Bioinformatics</w:t>
      </w:r>
      <w:r w:rsidRPr="00212203">
        <w:rPr>
          <w:rFonts w:ascii="Times New Roman" w:hAnsi="Times New Roman" w:cs="Times New Roman"/>
          <w:sz w:val="24"/>
        </w:rPr>
        <w:t xml:space="preserve">, </w:t>
      </w:r>
      <w:r w:rsidRPr="00212203">
        <w:rPr>
          <w:rFonts w:ascii="Times New Roman" w:hAnsi="Times New Roman" w:cs="Times New Roman"/>
          <w:i/>
          <w:iCs/>
          <w:sz w:val="24"/>
        </w:rPr>
        <w:t>31</w:t>
      </w:r>
      <w:r w:rsidRPr="00212203">
        <w:rPr>
          <w:rFonts w:ascii="Times New Roman" w:hAnsi="Times New Roman" w:cs="Times New Roman"/>
          <w:sz w:val="24"/>
        </w:rPr>
        <w:t>(24), 3897–3905. https://doi.org/10.1093/bioinformatics/btv480</w:t>
      </w:r>
    </w:p>
    <w:p w14:paraId="1DDE84FB"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Brownlee, J. (2018, mayo 22). A Gentle Introduction to k-fold Cross-Validation. Recuperado el 4 de noviembre de 2018, de Machine Learning Mastery website: https://machinelearningmastery.com/k-fold-cross-validation/</w:t>
      </w:r>
    </w:p>
    <w:p w14:paraId="7CA05D62"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Buchfink, B., Xie, C., &amp; Huson, D. H. (2015). Fast and sensitive protein alignment using DIAMOND. </w:t>
      </w:r>
      <w:r w:rsidRPr="00212203">
        <w:rPr>
          <w:rFonts w:ascii="Times New Roman" w:hAnsi="Times New Roman" w:cs="Times New Roman"/>
          <w:i/>
          <w:iCs/>
          <w:sz w:val="24"/>
        </w:rPr>
        <w:t>Nature Methods</w:t>
      </w:r>
      <w:r w:rsidRPr="00212203">
        <w:rPr>
          <w:rFonts w:ascii="Times New Roman" w:hAnsi="Times New Roman" w:cs="Times New Roman"/>
          <w:sz w:val="24"/>
        </w:rPr>
        <w:t xml:space="preserve">, </w:t>
      </w:r>
      <w:r w:rsidRPr="00212203">
        <w:rPr>
          <w:rFonts w:ascii="Times New Roman" w:hAnsi="Times New Roman" w:cs="Times New Roman"/>
          <w:i/>
          <w:iCs/>
          <w:sz w:val="24"/>
        </w:rPr>
        <w:t>12</w:t>
      </w:r>
      <w:r w:rsidRPr="00212203">
        <w:rPr>
          <w:rFonts w:ascii="Times New Roman" w:hAnsi="Times New Roman" w:cs="Times New Roman"/>
          <w:sz w:val="24"/>
        </w:rPr>
        <w:t>(1), 59–60. https://doi.org/10.1038/nmeth.3176</w:t>
      </w:r>
    </w:p>
    <w:p w14:paraId="2F2B6E64"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Chollet, F. (2017). </w:t>
      </w:r>
      <w:r w:rsidRPr="00212203">
        <w:rPr>
          <w:rFonts w:ascii="Times New Roman" w:hAnsi="Times New Roman" w:cs="Times New Roman"/>
          <w:i/>
          <w:iCs/>
          <w:sz w:val="24"/>
        </w:rPr>
        <w:t>Deep Learning with Python</w:t>
      </w:r>
      <w:r w:rsidRPr="00212203">
        <w:rPr>
          <w:rFonts w:ascii="Times New Roman" w:hAnsi="Times New Roman" w:cs="Times New Roman"/>
          <w:sz w:val="24"/>
        </w:rPr>
        <w:t xml:space="preserve"> (1st ed.). Greenwich, CT, USA: Manning Publications Co.</w:t>
      </w:r>
    </w:p>
    <w:p w14:paraId="3036BA7C"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Durinck, S., Moreau, Y., Kasprzyk, A., Davis, S., De Moor, B., Brazma, A., &amp; Huber, W. (2005). BioMart and Bioconductor: a powerful link between biological databases and microarray data analysis. </w:t>
      </w:r>
      <w:r w:rsidRPr="00212203">
        <w:rPr>
          <w:rFonts w:ascii="Times New Roman" w:hAnsi="Times New Roman" w:cs="Times New Roman"/>
          <w:i/>
          <w:iCs/>
          <w:sz w:val="24"/>
        </w:rPr>
        <w:t>Bioinformatics</w:t>
      </w:r>
      <w:r w:rsidRPr="00212203">
        <w:rPr>
          <w:rFonts w:ascii="Times New Roman" w:hAnsi="Times New Roman" w:cs="Times New Roman"/>
          <w:sz w:val="24"/>
        </w:rPr>
        <w:t xml:space="preserve">, </w:t>
      </w:r>
      <w:r w:rsidRPr="00212203">
        <w:rPr>
          <w:rFonts w:ascii="Times New Roman" w:hAnsi="Times New Roman" w:cs="Times New Roman"/>
          <w:i/>
          <w:iCs/>
          <w:sz w:val="24"/>
        </w:rPr>
        <w:t>21</w:t>
      </w:r>
      <w:r w:rsidRPr="00212203">
        <w:rPr>
          <w:rFonts w:ascii="Times New Roman" w:hAnsi="Times New Roman" w:cs="Times New Roman"/>
          <w:sz w:val="24"/>
        </w:rPr>
        <w:t>(16), 3439–3440. https://doi.org/10.1093/bioinformatics/bti525</w:t>
      </w:r>
    </w:p>
    <w:p w14:paraId="3E9CFDD0"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Durinck, S., Spellman, P. T., Birney, E., &amp; Huber, W. (2009). Mapping identifiers for the integration of genomic datasets with the R/Bioconductor package biomaRt. </w:t>
      </w:r>
      <w:r w:rsidRPr="00212203">
        <w:rPr>
          <w:rFonts w:ascii="Times New Roman" w:hAnsi="Times New Roman" w:cs="Times New Roman"/>
          <w:i/>
          <w:iCs/>
          <w:sz w:val="24"/>
        </w:rPr>
        <w:t>Nature Protocols</w:t>
      </w:r>
      <w:r w:rsidRPr="00212203">
        <w:rPr>
          <w:rFonts w:ascii="Times New Roman" w:hAnsi="Times New Roman" w:cs="Times New Roman"/>
          <w:sz w:val="24"/>
        </w:rPr>
        <w:t xml:space="preserve">, </w:t>
      </w:r>
      <w:r w:rsidRPr="00212203">
        <w:rPr>
          <w:rFonts w:ascii="Times New Roman" w:hAnsi="Times New Roman" w:cs="Times New Roman"/>
          <w:i/>
          <w:iCs/>
          <w:sz w:val="24"/>
        </w:rPr>
        <w:t>4</w:t>
      </w:r>
      <w:r w:rsidRPr="00212203">
        <w:rPr>
          <w:rFonts w:ascii="Times New Roman" w:hAnsi="Times New Roman" w:cs="Times New Roman"/>
          <w:sz w:val="24"/>
        </w:rPr>
        <w:t>(8), 1184–1191. https://doi.org/10.1038/nprot.2009.97</w:t>
      </w:r>
    </w:p>
    <w:p w14:paraId="27C1FB71"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lastRenderedPageBreak/>
        <w:t xml:space="preserve">Fan, X.-N., &amp; Zhang, S.-W. (2015). lncRNA-MFDL: identification of human long non-coding RNAs by fusing multiple features and using deep learning. </w:t>
      </w:r>
      <w:r w:rsidRPr="00212203">
        <w:rPr>
          <w:rFonts w:ascii="Times New Roman" w:hAnsi="Times New Roman" w:cs="Times New Roman"/>
          <w:i/>
          <w:iCs/>
          <w:sz w:val="24"/>
        </w:rPr>
        <w:t>Molecular BioSystems</w:t>
      </w:r>
      <w:r w:rsidRPr="00212203">
        <w:rPr>
          <w:rFonts w:ascii="Times New Roman" w:hAnsi="Times New Roman" w:cs="Times New Roman"/>
          <w:sz w:val="24"/>
        </w:rPr>
        <w:t xml:space="preserve">, </w:t>
      </w:r>
      <w:r w:rsidRPr="00212203">
        <w:rPr>
          <w:rFonts w:ascii="Times New Roman" w:hAnsi="Times New Roman" w:cs="Times New Roman"/>
          <w:i/>
          <w:iCs/>
          <w:sz w:val="24"/>
        </w:rPr>
        <w:t>11</w:t>
      </w:r>
      <w:r w:rsidRPr="00212203">
        <w:rPr>
          <w:rFonts w:ascii="Times New Roman" w:hAnsi="Times New Roman" w:cs="Times New Roman"/>
          <w:sz w:val="24"/>
        </w:rPr>
        <w:t>(3), 892–897. https://doi.org/10.1039/C4MB00650J</w:t>
      </w:r>
    </w:p>
    <w:p w14:paraId="57D7E096"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Genomics. (2015, septiembre 1). RNA </w:t>
      </w:r>
      <w:proofErr w:type="gramStart"/>
      <w:r w:rsidRPr="00212203">
        <w:rPr>
          <w:rFonts w:ascii="Times New Roman" w:hAnsi="Times New Roman" w:cs="Times New Roman"/>
          <w:sz w:val="24"/>
        </w:rPr>
        <w:t>Class:The</w:t>
      </w:r>
      <w:proofErr w:type="gramEnd"/>
      <w:r w:rsidRPr="00212203">
        <w:rPr>
          <w:rFonts w:ascii="Times New Roman" w:hAnsi="Times New Roman" w:cs="Times New Roman"/>
          <w:sz w:val="24"/>
        </w:rPr>
        <w:t xml:space="preserve"> Classification of RNA | CD Genomics Blog. Recuperado el 30 de septiembre de 2018, de https://www.cd-genomics.com/blog/index.php/rna-classthe-classification-of-rna/</w:t>
      </w:r>
    </w:p>
    <w:p w14:paraId="0FCFBFB9"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Han, S., Liang, Y., Li, Y., &amp; Du, W. (2016). Long Noncoding RNA Identification: Comparing Machine Learning Based Tools for Long Noncoding Transcripts Discrimination. </w:t>
      </w:r>
      <w:r w:rsidRPr="00212203">
        <w:rPr>
          <w:rFonts w:ascii="Times New Roman" w:hAnsi="Times New Roman" w:cs="Times New Roman"/>
          <w:i/>
          <w:iCs/>
          <w:sz w:val="24"/>
        </w:rPr>
        <w:t>Biomed Research International</w:t>
      </w:r>
      <w:r w:rsidRPr="00212203">
        <w:rPr>
          <w:rFonts w:ascii="Times New Roman" w:hAnsi="Times New Roman" w:cs="Times New Roman"/>
          <w:sz w:val="24"/>
        </w:rPr>
        <w:t>, 8496165. https://doi.org/10.1155/2016/8496165</w:t>
      </w:r>
    </w:p>
    <w:p w14:paraId="2FFADEE5"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Jabeen, A., Ahmad, N., &amp; Raza, K. (2018). Machine Learning-Based State-of-the-Art Methods for the Classification of RNA-Seq Data. En </w:t>
      </w:r>
      <w:r w:rsidRPr="00212203">
        <w:rPr>
          <w:rFonts w:ascii="Times New Roman" w:hAnsi="Times New Roman" w:cs="Times New Roman"/>
          <w:i/>
          <w:iCs/>
          <w:sz w:val="24"/>
        </w:rPr>
        <w:t>Lecture Notes in Computational Vision and Biomechanics</w:t>
      </w:r>
      <w:r w:rsidRPr="00212203">
        <w:rPr>
          <w:rFonts w:ascii="Times New Roman" w:hAnsi="Times New Roman" w:cs="Times New Roman"/>
          <w:sz w:val="24"/>
        </w:rPr>
        <w:t xml:space="preserve">. </w:t>
      </w:r>
      <w:r w:rsidRPr="00212203">
        <w:rPr>
          <w:rFonts w:ascii="Times New Roman" w:hAnsi="Times New Roman" w:cs="Times New Roman"/>
          <w:i/>
          <w:iCs/>
          <w:sz w:val="24"/>
        </w:rPr>
        <w:t>Classification in BioApps: Automation of Decision Making</w:t>
      </w:r>
      <w:r w:rsidRPr="00212203">
        <w:rPr>
          <w:rFonts w:ascii="Times New Roman" w:hAnsi="Times New Roman" w:cs="Times New Roman"/>
          <w:sz w:val="24"/>
        </w:rPr>
        <w:t xml:space="preserve"> (pp. 133–172). https://doi.org/10.1007/978-3-319-65981-7_6</w:t>
      </w:r>
    </w:p>
    <w:p w14:paraId="4645C3FE"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Jia-Pei, Y., Hao-Wen, Z., &amp; Zhi, L. (2013). Progress on Bioinformatic Research of lncRNA. </w:t>
      </w:r>
      <w:r w:rsidRPr="00212203">
        <w:rPr>
          <w:rFonts w:ascii="Times New Roman" w:hAnsi="Times New Roman" w:cs="Times New Roman"/>
          <w:i/>
          <w:iCs/>
          <w:sz w:val="24"/>
        </w:rPr>
        <w:t>Progress in Biochemistry and Biophysics</w:t>
      </w:r>
      <w:r w:rsidRPr="00212203">
        <w:rPr>
          <w:rFonts w:ascii="Times New Roman" w:hAnsi="Times New Roman" w:cs="Times New Roman"/>
          <w:sz w:val="24"/>
        </w:rPr>
        <w:t xml:space="preserve">, </w:t>
      </w:r>
      <w:r w:rsidRPr="00212203">
        <w:rPr>
          <w:rFonts w:ascii="Times New Roman" w:hAnsi="Times New Roman" w:cs="Times New Roman"/>
          <w:i/>
          <w:iCs/>
          <w:sz w:val="24"/>
        </w:rPr>
        <w:t>40</w:t>
      </w:r>
      <w:r w:rsidRPr="00212203">
        <w:rPr>
          <w:rFonts w:ascii="Times New Roman" w:hAnsi="Times New Roman" w:cs="Times New Roman"/>
          <w:sz w:val="24"/>
        </w:rPr>
        <w:t>(7), 634–640. https://doi.org/10.3724/SP.J.1206.2013.00266</w:t>
      </w:r>
    </w:p>
    <w:p w14:paraId="7D7CC814"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Kitchenham, B., &amp; Charters, S. (2007). </w:t>
      </w:r>
      <w:r w:rsidRPr="00212203">
        <w:rPr>
          <w:rFonts w:ascii="Times New Roman" w:hAnsi="Times New Roman" w:cs="Times New Roman"/>
          <w:i/>
          <w:iCs/>
          <w:sz w:val="24"/>
        </w:rPr>
        <w:t>Guidelines for performing Systematic Literature Reviews in Software Engineering</w:t>
      </w:r>
      <w:r w:rsidRPr="00212203">
        <w:rPr>
          <w:rFonts w:ascii="Times New Roman" w:hAnsi="Times New Roman" w:cs="Times New Roman"/>
          <w:sz w:val="24"/>
        </w:rPr>
        <w:t>.</w:t>
      </w:r>
    </w:p>
    <w:p w14:paraId="37149B2E"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Kong, L., Zhang, Y., Ye, Z.-Q., Liu, X.-Q., Zhao, S.-Q., Wei, L., &amp; Gao, G. (2007). CPC: assess the protein-coding potential of transcripts using sequence features </w:t>
      </w:r>
      <w:r w:rsidRPr="00212203">
        <w:rPr>
          <w:rFonts w:ascii="Times New Roman" w:hAnsi="Times New Roman" w:cs="Times New Roman"/>
          <w:sz w:val="24"/>
        </w:rPr>
        <w:lastRenderedPageBreak/>
        <w:t xml:space="preserve">and support vector machine. </w:t>
      </w:r>
      <w:r w:rsidRPr="00212203">
        <w:rPr>
          <w:rFonts w:ascii="Times New Roman" w:hAnsi="Times New Roman" w:cs="Times New Roman"/>
          <w:i/>
          <w:iCs/>
          <w:sz w:val="24"/>
        </w:rPr>
        <w:t>Nucleic Acids Research</w:t>
      </w:r>
      <w:r w:rsidRPr="00212203">
        <w:rPr>
          <w:rFonts w:ascii="Times New Roman" w:hAnsi="Times New Roman" w:cs="Times New Roman"/>
          <w:sz w:val="24"/>
        </w:rPr>
        <w:t xml:space="preserve">, </w:t>
      </w:r>
      <w:r w:rsidRPr="00212203">
        <w:rPr>
          <w:rFonts w:ascii="Times New Roman" w:hAnsi="Times New Roman" w:cs="Times New Roman"/>
          <w:i/>
          <w:iCs/>
          <w:sz w:val="24"/>
        </w:rPr>
        <w:t>35</w:t>
      </w:r>
      <w:r w:rsidRPr="00212203">
        <w:rPr>
          <w:rFonts w:ascii="Times New Roman" w:hAnsi="Times New Roman" w:cs="Times New Roman"/>
          <w:sz w:val="24"/>
        </w:rPr>
        <w:t>(Web Server issue), W345–W349. https://doi.org/10.1093/nar/gkm391</w:t>
      </w:r>
    </w:p>
    <w:p w14:paraId="2C920D8D"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Kung, J. T. Y., Colognori, D., &amp; Lee, J. T. (2013). Long Noncoding RNAs: Past, Present, and Future. </w:t>
      </w:r>
      <w:r w:rsidRPr="00212203">
        <w:rPr>
          <w:rFonts w:ascii="Times New Roman" w:hAnsi="Times New Roman" w:cs="Times New Roman"/>
          <w:i/>
          <w:iCs/>
          <w:sz w:val="24"/>
        </w:rPr>
        <w:t>Genetics</w:t>
      </w:r>
      <w:r w:rsidRPr="00212203">
        <w:rPr>
          <w:rFonts w:ascii="Times New Roman" w:hAnsi="Times New Roman" w:cs="Times New Roman"/>
          <w:sz w:val="24"/>
        </w:rPr>
        <w:t xml:space="preserve">, </w:t>
      </w:r>
      <w:r w:rsidRPr="00212203">
        <w:rPr>
          <w:rFonts w:ascii="Times New Roman" w:hAnsi="Times New Roman" w:cs="Times New Roman"/>
          <w:i/>
          <w:iCs/>
          <w:sz w:val="24"/>
        </w:rPr>
        <w:t>193</w:t>
      </w:r>
      <w:r w:rsidRPr="00212203">
        <w:rPr>
          <w:rFonts w:ascii="Times New Roman" w:hAnsi="Times New Roman" w:cs="Times New Roman"/>
          <w:sz w:val="24"/>
        </w:rPr>
        <w:t>(3), 651–669. https://doi.org/10.1534/genetics.112.146704</w:t>
      </w:r>
    </w:p>
    <w:p w14:paraId="7A1EABE4"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Ma, L., Bajic, V. B., &amp; Zhang, Z. (2013). On the classification of long non-coding RNAs. </w:t>
      </w:r>
      <w:r w:rsidRPr="00212203">
        <w:rPr>
          <w:rFonts w:ascii="Times New Roman" w:hAnsi="Times New Roman" w:cs="Times New Roman"/>
          <w:i/>
          <w:iCs/>
          <w:sz w:val="24"/>
        </w:rPr>
        <w:t>RNA Biology</w:t>
      </w:r>
      <w:r w:rsidRPr="00212203">
        <w:rPr>
          <w:rFonts w:ascii="Times New Roman" w:hAnsi="Times New Roman" w:cs="Times New Roman"/>
          <w:sz w:val="24"/>
        </w:rPr>
        <w:t xml:space="preserve">, </w:t>
      </w:r>
      <w:r w:rsidRPr="00212203">
        <w:rPr>
          <w:rFonts w:ascii="Times New Roman" w:hAnsi="Times New Roman" w:cs="Times New Roman"/>
          <w:i/>
          <w:iCs/>
          <w:sz w:val="24"/>
        </w:rPr>
        <w:t>10</w:t>
      </w:r>
      <w:r w:rsidRPr="00212203">
        <w:rPr>
          <w:rFonts w:ascii="Times New Roman" w:hAnsi="Times New Roman" w:cs="Times New Roman"/>
          <w:sz w:val="24"/>
        </w:rPr>
        <w:t>(6), 924–933. https://doi.org/10.4161/rna.24604</w:t>
      </w:r>
    </w:p>
    <w:p w14:paraId="05B54996"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Min, S., Lee, B., &amp; Yoon, S. (2017). Deep learning in bioinformatics. </w:t>
      </w:r>
      <w:r w:rsidRPr="00212203">
        <w:rPr>
          <w:rFonts w:ascii="Times New Roman" w:hAnsi="Times New Roman" w:cs="Times New Roman"/>
          <w:i/>
          <w:iCs/>
          <w:sz w:val="24"/>
        </w:rPr>
        <w:t>Briefings in Bioinformatics</w:t>
      </w:r>
      <w:r w:rsidRPr="00212203">
        <w:rPr>
          <w:rFonts w:ascii="Times New Roman" w:hAnsi="Times New Roman" w:cs="Times New Roman"/>
          <w:sz w:val="24"/>
        </w:rPr>
        <w:t xml:space="preserve">, </w:t>
      </w:r>
      <w:r w:rsidRPr="00212203">
        <w:rPr>
          <w:rFonts w:ascii="Times New Roman" w:hAnsi="Times New Roman" w:cs="Times New Roman"/>
          <w:i/>
          <w:iCs/>
          <w:sz w:val="24"/>
        </w:rPr>
        <w:t>18</w:t>
      </w:r>
      <w:r w:rsidRPr="00212203">
        <w:rPr>
          <w:rFonts w:ascii="Times New Roman" w:hAnsi="Times New Roman" w:cs="Times New Roman"/>
          <w:sz w:val="24"/>
        </w:rPr>
        <w:t>(5), 851–869. https://doi.org/10.1093/bib/bbw068</w:t>
      </w:r>
    </w:p>
    <w:p w14:paraId="16D4A76F"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Mount, D. W. (2007). Using the Basic Local Alignment Search Tool (BLAST). </w:t>
      </w:r>
      <w:r w:rsidRPr="00212203">
        <w:rPr>
          <w:rFonts w:ascii="Times New Roman" w:hAnsi="Times New Roman" w:cs="Times New Roman"/>
          <w:i/>
          <w:iCs/>
          <w:sz w:val="24"/>
        </w:rPr>
        <w:t>Cold Spring Harbor Protocols</w:t>
      </w:r>
      <w:r w:rsidRPr="00212203">
        <w:rPr>
          <w:rFonts w:ascii="Times New Roman" w:hAnsi="Times New Roman" w:cs="Times New Roman"/>
          <w:sz w:val="24"/>
        </w:rPr>
        <w:t xml:space="preserve">, </w:t>
      </w:r>
      <w:r w:rsidRPr="00212203">
        <w:rPr>
          <w:rFonts w:ascii="Times New Roman" w:hAnsi="Times New Roman" w:cs="Times New Roman"/>
          <w:i/>
          <w:iCs/>
          <w:sz w:val="24"/>
        </w:rPr>
        <w:t>2007</w:t>
      </w:r>
      <w:r w:rsidRPr="00212203">
        <w:rPr>
          <w:rFonts w:ascii="Times New Roman" w:hAnsi="Times New Roman" w:cs="Times New Roman"/>
          <w:sz w:val="24"/>
        </w:rPr>
        <w:t xml:space="preserve">(7), </w:t>
      </w:r>
      <w:proofErr w:type="gramStart"/>
      <w:r w:rsidRPr="00212203">
        <w:rPr>
          <w:rFonts w:ascii="Times New Roman" w:hAnsi="Times New Roman" w:cs="Times New Roman"/>
          <w:sz w:val="24"/>
        </w:rPr>
        <w:t>pdb.top</w:t>
      </w:r>
      <w:proofErr w:type="gramEnd"/>
      <w:r w:rsidRPr="00212203">
        <w:rPr>
          <w:rFonts w:ascii="Times New Roman" w:hAnsi="Times New Roman" w:cs="Times New Roman"/>
          <w:sz w:val="24"/>
        </w:rPr>
        <w:t>17. https://doi.org/10.1101/pdb.top17</w:t>
      </w:r>
    </w:p>
    <w:p w14:paraId="7727F9AE"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NHGRI. (2015, octubre 21). Ácido desoxirribonucleico (ADN). Recuperado el 20 de octubre de 2018, de National Human Genome Research Institute (NHGRI) website: https://www.genome.gov/27562614/cido-desoxirribonucleico-adn/</w:t>
      </w:r>
    </w:p>
    <w:p w14:paraId="53A2766E"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Nielsen, M. A. (2018). </w:t>
      </w:r>
      <w:r w:rsidRPr="00212203">
        <w:rPr>
          <w:rFonts w:ascii="Times New Roman" w:hAnsi="Times New Roman" w:cs="Times New Roman"/>
          <w:i/>
          <w:iCs/>
          <w:sz w:val="24"/>
        </w:rPr>
        <w:t>Neural Networks and Deep Learning</w:t>
      </w:r>
      <w:r w:rsidRPr="00212203">
        <w:rPr>
          <w:rFonts w:ascii="Times New Roman" w:hAnsi="Times New Roman" w:cs="Times New Roman"/>
          <w:sz w:val="24"/>
        </w:rPr>
        <w:t>. Recuperado de http://neuralnetworksanddeeplearning.com</w:t>
      </w:r>
    </w:p>
    <w:p w14:paraId="1AA63B4C"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Paytuví Gallart, A., Hermoso Pulido, A., Anzar Martínez de Lagrán, I., Sanseverino, W., &amp; Aiese Cigliano, R. (2016). GREENC: a Wiki-based database of plant lncRNAs. </w:t>
      </w:r>
      <w:r w:rsidRPr="00212203">
        <w:rPr>
          <w:rFonts w:ascii="Times New Roman" w:hAnsi="Times New Roman" w:cs="Times New Roman"/>
          <w:i/>
          <w:iCs/>
          <w:sz w:val="24"/>
        </w:rPr>
        <w:t>Nucleic Acids Research</w:t>
      </w:r>
      <w:r w:rsidRPr="00212203">
        <w:rPr>
          <w:rFonts w:ascii="Times New Roman" w:hAnsi="Times New Roman" w:cs="Times New Roman"/>
          <w:sz w:val="24"/>
        </w:rPr>
        <w:t xml:space="preserve">, </w:t>
      </w:r>
      <w:r w:rsidRPr="00212203">
        <w:rPr>
          <w:rFonts w:ascii="Times New Roman" w:hAnsi="Times New Roman" w:cs="Times New Roman"/>
          <w:i/>
          <w:iCs/>
          <w:sz w:val="24"/>
        </w:rPr>
        <w:t>44</w:t>
      </w:r>
      <w:r w:rsidRPr="00212203">
        <w:rPr>
          <w:rFonts w:ascii="Times New Roman" w:hAnsi="Times New Roman" w:cs="Times New Roman"/>
          <w:sz w:val="24"/>
        </w:rPr>
        <w:t>(D1), D1161–D1166. https://doi.org/10.1093/nar/gkv1215</w:t>
      </w:r>
    </w:p>
    <w:p w14:paraId="763D8435"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lastRenderedPageBreak/>
        <w:t xml:space="preserve">Ponjavic, J., Ponting, C. P., &amp; Lunter, G. (2007). Functionality or transcriptional noise? Evidence for selection within long noncoding RNAs. </w:t>
      </w:r>
      <w:r w:rsidRPr="00212203">
        <w:rPr>
          <w:rFonts w:ascii="Times New Roman" w:hAnsi="Times New Roman" w:cs="Times New Roman"/>
          <w:i/>
          <w:iCs/>
          <w:sz w:val="24"/>
        </w:rPr>
        <w:t>Genome Research</w:t>
      </w:r>
      <w:r w:rsidRPr="00212203">
        <w:rPr>
          <w:rFonts w:ascii="Times New Roman" w:hAnsi="Times New Roman" w:cs="Times New Roman"/>
          <w:sz w:val="24"/>
        </w:rPr>
        <w:t xml:space="preserve">, </w:t>
      </w:r>
      <w:r w:rsidRPr="00212203">
        <w:rPr>
          <w:rFonts w:ascii="Times New Roman" w:hAnsi="Times New Roman" w:cs="Times New Roman"/>
          <w:i/>
          <w:iCs/>
          <w:sz w:val="24"/>
        </w:rPr>
        <w:t>17</w:t>
      </w:r>
      <w:r w:rsidRPr="00212203">
        <w:rPr>
          <w:rFonts w:ascii="Times New Roman" w:hAnsi="Times New Roman" w:cs="Times New Roman"/>
          <w:sz w:val="24"/>
        </w:rPr>
        <w:t>(5), 556–565. https://doi.org/10.1101/gr.6036807</w:t>
      </w:r>
    </w:p>
    <w:p w14:paraId="3105EEE6"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Quinn, J. J., &amp; Chang, H. Y. (2016). Unique features of long non-coding RNA biogenesis and function. </w:t>
      </w:r>
      <w:r w:rsidRPr="00212203">
        <w:rPr>
          <w:rFonts w:ascii="Times New Roman" w:hAnsi="Times New Roman" w:cs="Times New Roman"/>
          <w:i/>
          <w:iCs/>
          <w:sz w:val="24"/>
        </w:rPr>
        <w:t>Nature Reviews Genetics</w:t>
      </w:r>
      <w:r w:rsidRPr="00212203">
        <w:rPr>
          <w:rFonts w:ascii="Times New Roman" w:hAnsi="Times New Roman" w:cs="Times New Roman"/>
          <w:sz w:val="24"/>
        </w:rPr>
        <w:t xml:space="preserve">, </w:t>
      </w:r>
      <w:r w:rsidRPr="00212203">
        <w:rPr>
          <w:rFonts w:ascii="Times New Roman" w:hAnsi="Times New Roman" w:cs="Times New Roman"/>
          <w:i/>
          <w:iCs/>
          <w:sz w:val="24"/>
        </w:rPr>
        <w:t>17</w:t>
      </w:r>
      <w:r w:rsidRPr="00212203">
        <w:rPr>
          <w:rFonts w:ascii="Times New Roman" w:hAnsi="Times New Roman" w:cs="Times New Roman"/>
          <w:sz w:val="24"/>
        </w:rPr>
        <w:t>(1), 47–62. https://doi.org/10.1038/nrg.2015.10</w:t>
      </w:r>
    </w:p>
    <w:p w14:paraId="4BAABAF5"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Risueño Pérez, A. (2012). </w:t>
      </w:r>
      <w:r w:rsidRPr="00212203">
        <w:rPr>
          <w:rFonts w:ascii="Times New Roman" w:hAnsi="Times New Roman" w:cs="Times New Roman"/>
          <w:i/>
          <w:iCs/>
          <w:sz w:val="24"/>
        </w:rPr>
        <w:t>Bioinformática aplicada a estudios del transcriptoma humano: análisis de expresión de genes, isoformas génicas y ncRNAs en muestras sanas y en cáncer</w:t>
      </w:r>
      <w:r w:rsidRPr="00212203">
        <w:rPr>
          <w:rFonts w:ascii="Times New Roman" w:hAnsi="Times New Roman" w:cs="Times New Roman"/>
          <w:sz w:val="24"/>
        </w:rPr>
        <w:t>. Recuperado de https://gredos.usal.es/jspui/handle/10366/121408</w:t>
      </w:r>
    </w:p>
    <w:p w14:paraId="6FD314D4"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Rouse, M. (2017, abril). ¿Qué es Aprendizaje profundo (deep learning)? - Definición en WhatIs.com. Recuperado el 30 de septiembre de 2018, de SearchDataCenter&amp;</w:t>
      </w:r>
      <w:proofErr w:type="gramStart"/>
      <w:r w:rsidRPr="00212203">
        <w:rPr>
          <w:rFonts w:ascii="Times New Roman" w:hAnsi="Times New Roman" w:cs="Times New Roman"/>
          <w:sz w:val="24"/>
        </w:rPr>
        <w:t>nbsp;en</w:t>
      </w:r>
      <w:proofErr w:type="gramEnd"/>
      <w:r w:rsidRPr="00212203">
        <w:rPr>
          <w:rFonts w:ascii="Times New Roman" w:hAnsi="Times New Roman" w:cs="Times New Roman"/>
          <w:sz w:val="24"/>
        </w:rPr>
        <w:t>&amp;nbsp;Español website: https://searchdatacenter.techtarget.com/es/definicion/Aprendizaje-profundo-deep-learning</w:t>
      </w:r>
    </w:p>
    <w:p w14:paraId="0FD30254"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Schneider, H. W., Raiol, T., Brigido, M. M., Walter, M. E. M. T., &amp; Stadler, P. F. (2017). A Support Vector Machine based method to distinguish long non-coding RNAs from protein coding transcripts. </w:t>
      </w:r>
      <w:r w:rsidRPr="00212203">
        <w:rPr>
          <w:rFonts w:ascii="Times New Roman" w:hAnsi="Times New Roman" w:cs="Times New Roman"/>
          <w:i/>
          <w:iCs/>
          <w:sz w:val="24"/>
        </w:rPr>
        <w:t>Bmc Genomics</w:t>
      </w:r>
      <w:r w:rsidRPr="00212203">
        <w:rPr>
          <w:rFonts w:ascii="Times New Roman" w:hAnsi="Times New Roman" w:cs="Times New Roman"/>
          <w:sz w:val="24"/>
        </w:rPr>
        <w:t xml:space="preserve">, </w:t>
      </w:r>
      <w:r w:rsidRPr="00212203">
        <w:rPr>
          <w:rFonts w:ascii="Times New Roman" w:hAnsi="Times New Roman" w:cs="Times New Roman"/>
          <w:i/>
          <w:iCs/>
          <w:sz w:val="24"/>
        </w:rPr>
        <w:t>18</w:t>
      </w:r>
      <w:r w:rsidRPr="00212203">
        <w:rPr>
          <w:rFonts w:ascii="Times New Roman" w:hAnsi="Times New Roman" w:cs="Times New Roman"/>
          <w:sz w:val="24"/>
        </w:rPr>
        <w:t>, 804. https://doi.org/10.1186/s12864-017-4178-4</w:t>
      </w:r>
    </w:p>
    <w:p w14:paraId="2D0D06FD"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Sebastián, I. (2017, diciembre 15). ADN codificante Archives. Recuperado el 5 de octubre de 2018, de Genética Médica Blog website: https://revistageneticamedica.com/blog/tag/adn-codificante/</w:t>
      </w:r>
    </w:p>
    <w:p w14:paraId="67D1F3C5"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lastRenderedPageBreak/>
        <w:t xml:space="preserve">Setubal, J. C., &amp; Meidanis, J. (1997). </w:t>
      </w:r>
      <w:r w:rsidRPr="00212203">
        <w:rPr>
          <w:rFonts w:ascii="Times New Roman" w:hAnsi="Times New Roman" w:cs="Times New Roman"/>
          <w:i/>
          <w:iCs/>
          <w:sz w:val="24"/>
        </w:rPr>
        <w:t>Introduction to computational molecular biology</w:t>
      </w:r>
      <w:r w:rsidRPr="00212203">
        <w:rPr>
          <w:rFonts w:ascii="Times New Roman" w:hAnsi="Times New Roman" w:cs="Times New Roman"/>
          <w:sz w:val="24"/>
        </w:rPr>
        <w:t>. Boston: PWS Pub.</w:t>
      </w:r>
    </w:p>
    <w:p w14:paraId="7C81C0ED"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Shen, H. (2014). Interactive notebooks: Sharing the code. </w:t>
      </w:r>
      <w:r w:rsidRPr="00212203">
        <w:rPr>
          <w:rFonts w:ascii="Times New Roman" w:hAnsi="Times New Roman" w:cs="Times New Roman"/>
          <w:i/>
          <w:iCs/>
          <w:sz w:val="24"/>
        </w:rPr>
        <w:t>Nature News</w:t>
      </w:r>
      <w:r w:rsidRPr="00212203">
        <w:rPr>
          <w:rFonts w:ascii="Times New Roman" w:hAnsi="Times New Roman" w:cs="Times New Roman"/>
          <w:sz w:val="24"/>
        </w:rPr>
        <w:t xml:space="preserve">, </w:t>
      </w:r>
      <w:r w:rsidRPr="00212203">
        <w:rPr>
          <w:rFonts w:ascii="Times New Roman" w:hAnsi="Times New Roman" w:cs="Times New Roman"/>
          <w:i/>
          <w:iCs/>
          <w:sz w:val="24"/>
        </w:rPr>
        <w:t>515</w:t>
      </w:r>
      <w:r w:rsidRPr="00212203">
        <w:rPr>
          <w:rFonts w:ascii="Times New Roman" w:hAnsi="Times New Roman" w:cs="Times New Roman"/>
          <w:sz w:val="24"/>
        </w:rPr>
        <w:t>(7525), 151. https://doi.org/10.1038/515151a</w:t>
      </w:r>
    </w:p>
    <w:p w14:paraId="18D347AD"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Simopoulos, C. M. A., Weretilnyk, E. A., &amp; Golding, G. B. (2018). Prediction of plant lncRNA by ensemble machine learning classifiers. </w:t>
      </w:r>
      <w:r w:rsidRPr="00212203">
        <w:rPr>
          <w:rFonts w:ascii="Times New Roman" w:hAnsi="Times New Roman" w:cs="Times New Roman"/>
          <w:i/>
          <w:iCs/>
          <w:sz w:val="24"/>
        </w:rPr>
        <w:t>Bmc Genomics</w:t>
      </w:r>
      <w:r w:rsidRPr="00212203">
        <w:rPr>
          <w:rFonts w:ascii="Times New Roman" w:hAnsi="Times New Roman" w:cs="Times New Roman"/>
          <w:sz w:val="24"/>
        </w:rPr>
        <w:t xml:space="preserve">, </w:t>
      </w:r>
      <w:r w:rsidRPr="00212203">
        <w:rPr>
          <w:rFonts w:ascii="Times New Roman" w:hAnsi="Times New Roman" w:cs="Times New Roman"/>
          <w:i/>
          <w:iCs/>
          <w:sz w:val="24"/>
        </w:rPr>
        <w:t>19</w:t>
      </w:r>
      <w:r w:rsidRPr="00212203">
        <w:rPr>
          <w:rFonts w:ascii="Times New Roman" w:hAnsi="Times New Roman" w:cs="Times New Roman"/>
          <w:sz w:val="24"/>
        </w:rPr>
        <w:t>, 316. https://doi.org/10.1186/s12864-018-4665-2</w:t>
      </w:r>
    </w:p>
    <w:p w14:paraId="7C7169D2"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Singh, U., Khemka, N., Rajkumar, M. S., Garg, R., &amp; Jain, M. (2017). PLncPRO for prediction of long non-coding RNAs (lncRNAs) in plants and its application for discovery of abiotic stress-responsive lncRNAs in rice and chickpea. </w:t>
      </w:r>
      <w:r w:rsidRPr="00212203">
        <w:rPr>
          <w:rFonts w:ascii="Times New Roman" w:hAnsi="Times New Roman" w:cs="Times New Roman"/>
          <w:i/>
          <w:iCs/>
          <w:sz w:val="24"/>
        </w:rPr>
        <w:t>Nucleic Acids Research</w:t>
      </w:r>
      <w:r w:rsidRPr="00212203">
        <w:rPr>
          <w:rFonts w:ascii="Times New Roman" w:hAnsi="Times New Roman" w:cs="Times New Roman"/>
          <w:sz w:val="24"/>
        </w:rPr>
        <w:t xml:space="preserve">, </w:t>
      </w:r>
      <w:r w:rsidRPr="00212203">
        <w:rPr>
          <w:rFonts w:ascii="Times New Roman" w:hAnsi="Times New Roman" w:cs="Times New Roman"/>
          <w:i/>
          <w:iCs/>
          <w:sz w:val="24"/>
        </w:rPr>
        <w:t>45</w:t>
      </w:r>
      <w:r w:rsidRPr="00212203">
        <w:rPr>
          <w:rFonts w:ascii="Times New Roman" w:hAnsi="Times New Roman" w:cs="Times New Roman"/>
          <w:sz w:val="24"/>
        </w:rPr>
        <w:t>(22), e183–e183. https://doi.org/10.1093/nar/gkx866</w:t>
      </w:r>
    </w:p>
    <w:p w14:paraId="25F5A36A"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Szcześniak, M. W., Rosikiewicz, W., &amp; Makałowska, I. (2016). CANTATAdb: A Collection of Plant Long Non-Coding RNAs. </w:t>
      </w:r>
      <w:r w:rsidRPr="00212203">
        <w:rPr>
          <w:rFonts w:ascii="Times New Roman" w:hAnsi="Times New Roman" w:cs="Times New Roman"/>
          <w:i/>
          <w:iCs/>
          <w:sz w:val="24"/>
        </w:rPr>
        <w:t>Plant and Cell Physiology</w:t>
      </w:r>
      <w:r w:rsidRPr="00212203">
        <w:rPr>
          <w:rFonts w:ascii="Times New Roman" w:hAnsi="Times New Roman" w:cs="Times New Roman"/>
          <w:sz w:val="24"/>
        </w:rPr>
        <w:t xml:space="preserve">, </w:t>
      </w:r>
      <w:r w:rsidRPr="00212203">
        <w:rPr>
          <w:rFonts w:ascii="Times New Roman" w:hAnsi="Times New Roman" w:cs="Times New Roman"/>
          <w:i/>
          <w:iCs/>
          <w:sz w:val="24"/>
        </w:rPr>
        <w:t>57</w:t>
      </w:r>
      <w:r w:rsidRPr="00212203">
        <w:rPr>
          <w:rFonts w:ascii="Times New Roman" w:hAnsi="Times New Roman" w:cs="Times New Roman"/>
          <w:sz w:val="24"/>
        </w:rPr>
        <w:t>(1), e8–e8. https://doi.org/10.1093/pcp/pcv201</w:t>
      </w:r>
    </w:p>
    <w:p w14:paraId="5B8AD261"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Tolosa, A. (2017, mayo 19). Utilidad diagnóstica de la secuenciación del transcriptoma. Recuperado el 30 de septiembre de 2018, de Genética Médica website: https://revistageneticamedica.com/2017/05/19/secuenciacion-transcriptoma/</w:t>
      </w:r>
    </w:p>
    <w:p w14:paraId="77B5A7E7"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Tripathi, R., Patel, S., Kumari, V., Chakraborty, P., &amp; Varadwaj, P. K. (2016). DeepLNC, a long non-coding RNA prediction tool using deep neural network. </w:t>
      </w:r>
      <w:r w:rsidRPr="00212203">
        <w:rPr>
          <w:rFonts w:ascii="Times New Roman" w:hAnsi="Times New Roman" w:cs="Times New Roman"/>
          <w:i/>
          <w:iCs/>
          <w:sz w:val="24"/>
        </w:rPr>
        <w:t>Network Modeling Analysis in Health Informatics and Bioinformatics</w:t>
      </w:r>
      <w:r w:rsidRPr="00212203">
        <w:rPr>
          <w:rFonts w:ascii="Times New Roman" w:hAnsi="Times New Roman" w:cs="Times New Roman"/>
          <w:sz w:val="24"/>
        </w:rPr>
        <w:t xml:space="preserve">, </w:t>
      </w:r>
      <w:r w:rsidRPr="00212203">
        <w:rPr>
          <w:rFonts w:ascii="Times New Roman" w:hAnsi="Times New Roman" w:cs="Times New Roman"/>
          <w:i/>
          <w:iCs/>
          <w:sz w:val="24"/>
        </w:rPr>
        <w:t>5</w:t>
      </w:r>
      <w:r w:rsidRPr="00212203">
        <w:rPr>
          <w:rFonts w:ascii="Times New Roman" w:hAnsi="Times New Roman" w:cs="Times New Roman"/>
          <w:sz w:val="24"/>
        </w:rPr>
        <w:t>(1), 21. https://doi.org/10.1007/s13721-016-0129-2</w:t>
      </w:r>
    </w:p>
    <w:p w14:paraId="0EF752DD"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lastRenderedPageBreak/>
        <w:t xml:space="preserve">Uszczynska-Ratajczak, B., Lagarde, J., Frankish, A., Guigo, R., &amp; Johnson, R. (2018). Towards a complete map of the human long non-coding RNA transcriptome. </w:t>
      </w:r>
      <w:r w:rsidRPr="00212203">
        <w:rPr>
          <w:rFonts w:ascii="Times New Roman" w:hAnsi="Times New Roman" w:cs="Times New Roman"/>
          <w:i/>
          <w:iCs/>
          <w:sz w:val="24"/>
        </w:rPr>
        <w:t>Nature Reviews Genetics</w:t>
      </w:r>
      <w:r w:rsidRPr="00212203">
        <w:rPr>
          <w:rFonts w:ascii="Times New Roman" w:hAnsi="Times New Roman" w:cs="Times New Roman"/>
          <w:sz w:val="24"/>
        </w:rPr>
        <w:t xml:space="preserve">, </w:t>
      </w:r>
      <w:r w:rsidRPr="00212203">
        <w:rPr>
          <w:rFonts w:ascii="Times New Roman" w:hAnsi="Times New Roman" w:cs="Times New Roman"/>
          <w:i/>
          <w:iCs/>
          <w:sz w:val="24"/>
        </w:rPr>
        <w:t>19</w:t>
      </w:r>
      <w:r w:rsidRPr="00212203">
        <w:rPr>
          <w:rFonts w:ascii="Times New Roman" w:hAnsi="Times New Roman" w:cs="Times New Roman"/>
          <w:sz w:val="24"/>
        </w:rPr>
        <w:t>(9), 535–548. https://doi.org/10.1038/s41576-018-0017-y</w:t>
      </w:r>
    </w:p>
    <w:p w14:paraId="4132AB32"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VanderPlas, J. (2016). </w:t>
      </w:r>
      <w:r w:rsidRPr="00212203">
        <w:rPr>
          <w:rFonts w:ascii="Times New Roman" w:hAnsi="Times New Roman" w:cs="Times New Roman"/>
          <w:i/>
          <w:iCs/>
          <w:sz w:val="24"/>
        </w:rPr>
        <w:t>Python Data Science Handbook</w:t>
      </w:r>
      <w:r w:rsidRPr="00212203">
        <w:rPr>
          <w:rFonts w:ascii="Times New Roman" w:hAnsi="Times New Roman" w:cs="Times New Roman"/>
          <w:sz w:val="24"/>
        </w:rPr>
        <w:t>. Recuperado de http://shop.oreilly.com/product/0636920034919.do</w:t>
      </w:r>
    </w:p>
    <w:p w14:paraId="4FDE7EDF"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Vieira, L. M. (2018). </w:t>
      </w:r>
      <w:r w:rsidRPr="00212203">
        <w:rPr>
          <w:rFonts w:ascii="Times New Roman" w:hAnsi="Times New Roman" w:cs="Times New Roman"/>
          <w:i/>
          <w:iCs/>
          <w:sz w:val="24"/>
        </w:rPr>
        <w:t>Métodos baseados em aprendizagem de máquina para distinguir RNAs longos não-codificadores intergênicos de transcritos codificadores de proteínas</w:t>
      </w:r>
      <w:r w:rsidRPr="00212203">
        <w:rPr>
          <w:rFonts w:ascii="Times New Roman" w:hAnsi="Times New Roman" w:cs="Times New Roman"/>
          <w:sz w:val="24"/>
        </w:rPr>
        <w:t>. Recuperado de http://repositorio.unb.br/handle/10482/32463</w:t>
      </w:r>
    </w:p>
    <w:p w14:paraId="25B60575"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Wang, L., Park, H. J., Dasari, S., Wang, S., Kocher, J.-P., &amp; Li, W. (2013). CPAT: Coding-Potential Assessment Tool using an alignment-free logistic regression model. </w:t>
      </w:r>
      <w:r w:rsidRPr="00212203">
        <w:rPr>
          <w:rFonts w:ascii="Times New Roman" w:hAnsi="Times New Roman" w:cs="Times New Roman"/>
          <w:i/>
          <w:iCs/>
          <w:sz w:val="24"/>
        </w:rPr>
        <w:t>Nucleic Acids Research</w:t>
      </w:r>
      <w:r w:rsidRPr="00212203">
        <w:rPr>
          <w:rFonts w:ascii="Times New Roman" w:hAnsi="Times New Roman" w:cs="Times New Roman"/>
          <w:sz w:val="24"/>
        </w:rPr>
        <w:t xml:space="preserve">, </w:t>
      </w:r>
      <w:r w:rsidRPr="00212203">
        <w:rPr>
          <w:rFonts w:ascii="Times New Roman" w:hAnsi="Times New Roman" w:cs="Times New Roman"/>
          <w:i/>
          <w:iCs/>
          <w:sz w:val="24"/>
        </w:rPr>
        <w:t>41</w:t>
      </w:r>
      <w:r w:rsidRPr="00212203">
        <w:rPr>
          <w:rFonts w:ascii="Times New Roman" w:hAnsi="Times New Roman" w:cs="Times New Roman"/>
          <w:sz w:val="24"/>
        </w:rPr>
        <w:t>(6), e74. https://doi.org/10.1093/nar/gkt006</w:t>
      </w:r>
    </w:p>
    <w:p w14:paraId="52FC282E"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Willems, K. (2015, mayo 12). Choosing R or Python for data analysis? An infographic. Recuperado el 3 de noviembre de 2018, de DataCamp Community website: https://www.datacamp.com/community/tutorials/r-or-python-for-data-analysis</w:t>
      </w:r>
    </w:p>
    <w:p w14:paraId="2E9E3BE9"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Wucher, V., Legeai, F., Hédan, B., Rizk, G., Lagoutte, L., Leeb, T., … Derrien, T. (2017). FEELnc: a tool for long non-coding RNA annotation and its application to the dog transcriptome. </w:t>
      </w:r>
      <w:r w:rsidRPr="00212203">
        <w:rPr>
          <w:rFonts w:ascii="Times New Roman" w:hAnsi="Times New Roman" w:cs="Times New Roman"/>
          <w:i/>
          <w:iCs/>
          <w:sz w:val="24"/>
        </w:rPr>
        <w:t>Nucleic Acids Research</w:t>
      </w:r>
      <w:r w:rsidRPr="00212203">
        <w:rPr>
          <w:rFonts w:ascii="Times New Roman" w:hAnsi="Times New Roman" w:cs="Times New Roman"/>
          <w:sz w:val="24"/>
        </w:rPr>
        <w:t xml:space="preserve">, </w:t>
      </w:r>
      <w:r w:rsidRPr="00212203">
        <w:rPr>
          <w:rFonts w:ascii="Times New Roman" w:hAnsi="Times New Roman" w:cs="Times New Roman"/>
          <w:i/>
          <w:iCs/>
          <w:sz w:val="24"/>
        </w:rPr>
        <w:t>45</w:t>
      </w:r>
      <w:r w:rsidRPr="00212203">
        <w:rPr>
          <w:rFonts w:ascii="Times New Roman" w:hAnsi="Times New Roman" w:cs="Times New Roman"/>
          <w:sz w:val="24"/>
        </w:rPr>
        <w:t>(8), e57. https://doi.org/10.1093/nar/gkw1306</w:t>
      </w:r>
    </w:p>
    <w:p w14:paraId="076D3343"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Yao, Y., Li, X., Geng, L., Nan, X., Qi, Z., &amp; Liao, B. (2018). Recent Progress in Long Noncoding RNAs Prediction. </w:t>
      </w:r>
      <w:r w:rsidRPr="00212203">
        <w:rPr>
          <w:rFonts w:ascii="Times New Roman" w:hAnsi="Times New Roman" w:cs="Times New Roman"/>
          <w:i/>
          <w:iCs/>
          <w:sz w:val="24"/>
        </w:rPr>
        <w:t>Current Bioinformatics</w:t>
      </w:r>
      <w:r w:rsidRPr="00212203">
        <w:rPr>
          <w:rFonts w:ascii="Times New Roman" w:hAnsi="Times New Roman" w:cs="Times New Roman"/>
          <w:sz w:val="24"/>
        </w:rPr>
        <w:t xml:space="preserve">, </w:t>
      </w:r>
      <w:r w:rsidRPr="00212203">
        <w:rPr>
          <w:rFonts w:ascii="Times New Roman" w:hAnsi="Times New Roman" w:cs="Times New Roman"/>
          <w:i/>
          <w:iCs/>
          <w:sz w:val="24"/>
        </w:rPr>
        <w:t>13</w:t>
      </w:r>
      <w:r w:rsidRPr="00212203">
        <w:rPr>
          <w:rFonts w:ascii="Times New Roman" w:hAnsi="Times New Roman" w:cs="Times New Roman"/>
          <w:sz w:val="24"/>
        </w:rPr>
        <w:t>(4), 344–351. https://doi.org/10.2174/1574893612666170905153933</w:t>
      </w:r>
    </w:p>
    <w:p w14:paraId="03544E1C"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lastRenderedPageBreak/>
        <w:t xml:space="preserve">Yip, K. Y., Cheng, C., &amp; Gerstein, M. (2013). Machine learning and genome annotation: </w:t>
      </w:r>
      <w:proofErr w:type="gramStart"/>
      <w:r w:rsidRPr="00212203">
        <w:rPr>
          <w:rFonts w:ascii="Times New Roman" w:hAnsi="Times New Roman" w:cs="Times New Roman"/>
          <w:sz w:val="24"/>
        </w:rPr>
        <w:t>a match meant to be?</w:t>
      </w:r>
      <w:proofErr w:type="gramEnd"/>
      <w:r w:rsidRPr="00212203">
        <w:rPr>
          <w:rFonts w:ascii="Times New Roman" w:hAnsi="Times New Roman" w:cs="Times New Roman"/>
          <w:sz w:val="24"/>
        </w:rPr>
        <w:t xml:space="preserve"> </w:t>
      </w:r>
      <w:r w:rsidRPr="00212203">
        <w:rPr>
          <w:rFonts w:ascii="Times New Roman" w:hAnsi="Times New Roman" w:cs="Times New Roman"/>
          <w:i/>
          <w:iCs/>
          <w:sz w:val="24"/>
        </w:rPr>
        <w:t>Genome Biology</w:t>
      </w:r>
      <w:r w:rsidRPr="00212203">
        <w:rPr>
          <w:rFonts w:ascii="Times New Roman" w:hAnsi="Times New Roman" w:cs="Times New Roman"/>
          <w:sz w:val="24"/>
        </w:rPr>
        <w:t xml:space="preserve">, </w:t>
      </w:r>
      <w:r w:rsidRPr="00212203">
        <w:rPr>
          <w:rFonts w:ascii="Times New Roman" w:hAnsi="Times New Roman" w:cs="Times New Roman"/>
          <w:i/>
          <w:iCs/>
          <w:sz w:val="24"/>
        </w:rPr>
        <w:t>14</w:t>
      </w:r>
      <w:r w:rsidRPr="00212203">
        <w:rPr>
          <w:rFonts w:ascii="Times New Roman" w:hAnsi="Times New Roman" w:cs="Times New Roman"/>
          <w:sz w:val="24"/>
        </w:rPr>
        <w:t>(5), 205. https://doi.org/10.1186/gb-2013-14-5-205</w:t>
      </w:r>
    </w:p>
    <w:p w14:paraId="5445478F" w14:textId="77777777" w:rsidR="00212203" w:rsidRPr="00212203" w:rsidRDefault="00212203" w:rsidP="00212203">
      <w:pPr>
        <w:pStyle w:val="Bibliografa"/>
        <w:rPr>
          <w:rFonts w:ascii="Times New Roman" w:hAnsi="Times New Roman" w:cs="Times New Roman"/>
          <w:sz w:val="24"/>
        </w:rPr>
      </w:pPr>
      <w:r w:rsidRPr="00212203">
        <w:rPr>
          <w:rFonts w:ascii="Times New Roman" w:hAnsi="Times New Roman" w:cs="Times New Roman"/>
          <w:sz w:val="24"/>
        </w:rPr>
        <w:t xml:space="preserve">Zerbino, D. R., Achuthan, P., Akanni, W., Amode, M. R., Barrell, D., Bhai, J., … Flicek, P. (2018). Ensembl 2018. </w:t>
      </w:r>
      <w:r w:rsidRPr="00212203">
        <w:rPr>
          <w:rFonts w:ascii="Times New Roman" w:hAnsi="Times New Roman" w:cs="Times New Roman"/>
          <w:i/>
          <w:iCs/>
          <w:sz w:val="24"/>
        </w:rPr>
        <w:t>Nucleic Acids Research</w:t>
      </w:r>
      <w:r w:rsidRPr="00212203">
        <w:rPr>
          <w:rFonts w:ascii="Times New Roman" w:hAnsi="Times New Roman" w:cs="Times New Roman"/>
          <w:sz w:val="24"/>
        </w:rPr>
        <w:t xml:space="preserve">, </w:t>
      </w:r>
      <w:r w:rsidRPr="00212203">
        <w:rPr>
          <w:rFonts w:ascii="Times New Roman" w:hAnsi="Times New Roman" w:cs="Times New Roman"/>
          <w:i/>
          <w:iCs/>
          <w:sz w:val="24"/>
        </w:rPr>
        <w:t>46</w:t>
      </w:r>
      <w:r w:rsidRPr="00212203">
        <w:rPr>
          <w:rFonts w:ascii="Times New Roman" w:hAnsi="Times New Roman" w:cs="Times New Roman"/>
          <w:sz w:val="24"/>
        </w:rPr>
        <w:t>(D1), D754–D761. https://doi.org/10.1093/nar/gkx1098</w:t>
      </w:r>
    </w:p>
    <w:p w14:paraId="7F642C36" w14:textId="59CFCBD4" w:rsidR="00640230" w:rsidRPr="007913AD" w:rsidRDefault="00FA0664" w:rsidP="00FB2DE7">
      <w:pPr>
        <w:pStyle w:val="Bibliografa"/>
        <w:jc w:val="both"/>
        <w:rPr>
          <w:rFonts w:cs="Arial"/>
          <w:lang w:val="en-US"/>
        </w:rPr>
      </w:pPr>
      <w:r w:rsidRPr="00454008">
        <w:rPr>
          <w:rFonts w:cs="Arial"/>
          <w:lang w:val="en-US"/>
        </w:rPr>
        <w:fldChar w:fldCharType="end"/>
      </w:r>
    </w:p>
    <w:p w14:paraId="4100FE64" w14:textId="77777777" w:rsidR="004C258E" w:rsidRPr="007913AD" w:rsidRDefault="004C258E" w:rsidP="004C258E">
      <w:pPr>
        <w:rPr>
          <w:lang w:val="en-US"/>
        </w:rPr>
        <w:sectPr w:rsidR="004C258E" w:rsidRPr="007913AD" w:rsidSect="00663A20">
          <w:pgSz w:w="11906" w:h="16838" w:code="9"/>
          <w:pgMar w:top="2268" w:right="1418" w:bottom="1418" w:left="1985" w:header="709" w:footer="709" w:gutter="0"/>
          <w:cols w:space="708"/>
          <w:docGrid w:linePitch="360"/>
        </w:sectPr>
      </w:pPr>
    </w:p>
    <w:p w14:paraId="5E2C1606" w14:textId="77777777" w:rsidR="007410D3" w:rsidRDefault="007410D3" w:rsidP="00DF3E58">
      <w:pPr>
        <w:pStyle w:val="Ttulo1"/>
        <w:numPr>
          <w:ilvl w:val="0"/>
          <w:numId w:val="0"/>
        </w:numPr>
        <w:ind w:left="360" w:hanging="360"/>
      </w:pPr>
      <w:bookmarkStart w:id="96" w:name="_Toc6250651"/>
      <w:r w:rsidRPr="007410D3">
        <w:lastRenderedPageBreak/>
        <w:t>Anexos</w:t>
      </w:r>
      <w:bookmarkEnd w:id="96"/>
    </w:p>
    <w:p w14:paraId="39259CC1" w14:textId="76D4DACF" w:rsidR="00DF3E58" w:rsidRPr="00FE589E" w:rsidRDefault="00E72B4D" w:rsidP="00A602F7">
      <w:pPr>
        <w:pStyle w:val="Ttulo2"/>
        <w:numPr>
          <w:ilvl w:val="0"/>
          <w:numId w:val="21"/>
        </w:numPr>
      </w:pPr>
      <w:bookmarkStart w:id="97" w:name="_Toc527726858"/>
      <w:bookmarkStart w:id="98" w:name="_Toc6250652"/>
      <w:r>
        <w:t xml:space="preserve">: </w:t>
      </w:r>
      <w:r w:rsidR="00DF3E58" w:rsidRPr="00FE589E">
        <w:t>Plan de Proyecto</w:t>
      </w:r>
      <w:bookmarkEnd w:id="97"/>
      <w:bookmarkEnd w:id="98"/>
    </w:p>
    <w:p w14:paraId="72FB59A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Justificación</w:t>
      </w:r>
    </w:p>
    <w:p w14:paraId="520923E5" w14:textId="72FC828D" w:rsidR="00A64A81" w:rsidRPr="0005573E" w:rsidRDefault="00A64A81" w:rsidP="0005573E">
      <w:pPr>
        <w:jc w:val="both"/>
      </w:pPr>
      <w:r w:rsidRPr="0005573E">
        <w:t xml:space="preserve">El presente proyecto proveerá un modelo predictivo para clasificar </w:t>
      </w:r>
      <w:r w:rsidRPr="00997486">
        <w:rPr>
          <w:i/>
        </w:rPr>
        <w:t>lncRNAs</w:t>
      </w:r>
      <w:r w:rsidRPr="0005573E">
        <w:t xml:space="preserve"> y</w:t>
      </w:r>
      <w:r w:rsidRPr="00F82838">
        <w:t xml:space="preserve"> </w:t>
      </w:r>
      <w:r w:rsidRPr="00997486">
        <w:rPr>
          <w:i/>
        </w:rPr>
        <w:t>PTCs</w:t>
      </w:r>
      <w:r w:rsidRPr="0005573E">
        <w:t>, diferenciándose de otros clasificadores existentes</w:t>
      </w:r>
      <w:r w:rsidR="007526D3" w:rsidRPr="0005573E">
        <w:t>,</w:t>
      </w:r>
      <w:r w:rsidRPr="0005573E">
        <w:t xml:space="preserve"> en que </w:t>
      </w:r>
      <w:r w:rsidR="007526D3" w:rsidRPr="0005573E">
        <w:t>para realizar predicciones sobre una especie específica puede ser entrenado en base a especies diferentes, y producir resultados aceptables en el proceso.</w:t>
      </w:r>
    </w:p>
    <w:p w14:paraId="13C6EE72" w14:textId="0ED2DA25" w:rsidR="00DF3E58" w:rsidRPr="0005573E" w:rsidRDefault="007526D3" w:rsidP="0005573E">
      <w:pPr>
        <w:jc w:val="both"/>
      </w:pPr>
      <w:r w:rsidRPr="0005573E">
        <w:t>También, dentro del contexto de los proyectos de secuenciación de transcriptomas, beneficiará a otros proyectos de anotación experimental sobre nuevas especies</w:t>
      </w:r>
      <w:r w:rsidR="000E733D">
        <w:t>, que no poseen anotaciones previas</w:t>
      </w:r>
      <w:r w:rsidRPr="0005573E">
        <w:t>. Los proyectos de secuenciación del transcriptoma generan una enorme cantidad de información, y las predicciones iniciales del modelo pueden guiar la validación y anotación experimental.</w:t>
      </w:r>
    </w:p>
    <w:p w14:paraId="51B649D4"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Viabilidad</w:t>
      </w:r>
    </w:p>
    <w:p w14:paraId="1FA636B7" w14:textId="5352949E" w:rsidR="00DF3E58" w:rsidRDefault="0005573E" w:rsidP="0005573E">
      <w:pPr>
        <w:jc w:val="both"/>
      </w:pPr>
      <w:r w:rsidRPr="0005573E">
        <w:t>El proyecto es viable desde el aspecto técnico, ya que en el campo de la bioinformátic</w:t>
      </w:r>
      <w:r w:rsidR="00A10821">
        <w:t>a</w:t>
      </w:r>
      <w:r w:rsidRPr="0005573E">
        <w:t xml:space="preserve"> el aprendizaje profundo está siendo empleado con éxito</w:t>
      </w:r>
      <w:r w:rsidR="00A10821">
        <w:t>.</w:t>
      </w:r>
      <w:r w:rsidRPr="0005573E">
        <w:t xml:space="preserve"> </w:t>
      </w:r>
      <w:r w:rsidR="00A10821">
        <w:t>A</w:t>
      </w:r>
      <w:r w:rsidRPr="0005573E">
        <w:t>dicionalmente</w:t>
      </w:r>
      <w:r w:rsidR="00A10821">
        <w:t>, el aprendizaje profundo es ideal para problemas en los cuales se tiene gran cantidad de información (bases de datos de transcriptomas), y para el análisis de información secuencial (secuencias de nucleótidos); ambos factores están presentes en este proyecto.</w:t>
      </w:r>
    </w:p>
    <w:p w14:paraId="2B651558" w14:textId="6748895B" w:rsidR="00A10821" w:rsidRDefault="00A10821" w:rsidP="0005573E">
      <w:pPr>
        <w:jc w:val="both"/>
      </w:pPr>
      <w:r>
        <w:t>Otro aspecto de viabilidad técnica, es el auge del aprendizaje de máquina en la actualidad. Se tienen herramientas, como la suite Anaconda, que centralizan la instalación, configuración, control de dependencias, edición de código y generación de gráficos y anotaciones para proyectos de investigación científica.</w:t>
      </w:r>
    </w:p>
    <w:p w14:paraId="64CA621D" w14:textId="2D4712AF" w:rsidR="00734880" w:rsidRDefault="0017375B" w:rsidP="0005573E">
      <w:pPr>
        <w:jc w:val="both"/>
      </w:pPr>
      <w:r>
        <w:t>Adicionalmente</w:t>
      </w:r>
      <w:r w:rsidR="00734880">
        <w:t xml:space="preserve">, se tiene el apoyo del asesor de </w:t>
      </w:r>
      <w:r>
        <w:t>proyecto</w:t>
      </w:r>
      <w:r w:rsidR="00734880">
        <w:t>, especialista en bioinformática, para absolver posibles dudas que puedan surgir durante la elaboración del proyecto de fin de carrera.</w:t>
      </w:r>
    </w:p>
    <w:p w14:paraId="5CBE2449" w14:textId="23852E5C" w:rsidR="00A10821" w:rsidRDefault="00A10821" w:rsidP="0005573E">
      <w:pPr>
        <w:jc w:val="both"/>
      </w:pPr>
      <w:r>
        <w:t>Con respecto a la viabilidad temporal, se pose</w:t>
      </w:r>
      <w:r w:rsidR="00734880">
        <w:t>e de medio ciclo para todas las labores de investigación previas a la presentación de resultados (planteamiento del problema y objetivos, marco teórico, estado del arte y planificación de actividades para llegar a los resultados esperados). También</w:t>
      </w:r>
      <w:r>
        <w:t xml:space="preserve"> </w:t>
      </w:r>
      <w:r w:rsidR="00734880">
        <w:t xml:space="preserve">durante medio </w:t>
      </w:r>
      <w:r>
        <w:t>semestre universitario, que se traduce a dos meses</w:t>
      </w:r>
      <w:r w:rsidR="00734880">
        <w:t xml:space="preserve"> y medios</w:t>
      </w:r>
      <w:r>
        <w:t xml:space="preserve">, </w:t>
      </w:r>
      <w:r w:rsidR="00734880">
        <w:t>se realizará en base al trabajo previo la implementación y análisis de los resultados. Se estima que estos tiempos serán suficientes para la realización de este proyecto de fin de carrera.</w:t>
      </w:r>
    </w:p>
    <w:p w14:paraId="47505298" w14:textId="47E7CAEC" w:rsidR="00734880" w:rsidRPr="0005573E" w:rsidRDefault="00734880" w:rsidP="0005573E">
      <w:pPr>
        <w:jc w:val="both"/>
      </w:pPr>
      <w:r>
        <w:lastRenderedPageBreak/>
        <w:t>Con respecto a la viabilidad económica, la PUCP ofrece acceso gratuito a bases de datos de investigación. Adicionalmente, el acceso a las bases de datos transcriptómicas es gratuito, y se trabajará con software libre para la elaboración de la solución de aprendizaje de máquina. Finalmente, se requerirá equipo especializado para el entrenamiento y validación del modelo predictivo, el cuál será brindado por el grupo de inteligencia artificial de la PUCP (IA-PUCP), a través de servidores con</w:t>
      </w:r>
      <w:r w:rsidRPr="00F82838">
        <w:t xml:space="preserve"> GPUs</w:t>
      </w:r>
      <w:r>
        <w:t xml:space="preserve"> especialmente orientados a estas labores.</w:t>
      </w:r>
    </w:p>
    <w:p w14:paraId="468DC66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Alcance</w:t>
      </w:r>
    </w:p>
    <w:p w14:paraId="5314C5C9" w14:textId="42004987" w:rsidR="009930E5" w:rsidRDefault="009930E5" w:rsidP="009930E5">
      <w:pPr>
        <w:jc w:val="both"/>
      </w:pPr>
      <w:r>
        <w:t>El presente proyecto de investigación se encuentra enmarcado dentro de las Ciencias de la Computación, y es de carácter exploratorio, buscando una alternativa nueva para la predicción de moléculas ARN no codificantes en especies</w:t>
      </w:r>
      <w:r w:rsidR="000E733D">
        <w:t xml:space="preserve"> bajo las cuales el modelo no ha sido entrenado</w:t>
      </w:r>
      <w:r>
        <w:t>. Para ello se planteará una arquitectura para el proceso de aprendizaje de máquina, mediante el cual se defina el entrenamiento y validación del modelo y se generen predictores. Se probará el desempeño del modelo y sus predictores en tres instancias:</w:t>
      </w:r>
    </w:p>
    <w:p w14:paraId="5EF4970B" w14:textId="5F1C394D" w:rsidR="009930E5" w:rsidRDefault="00D76F17" w:rsidP="009930E5">
      <w:pPr>
        <w:pStyle w:val="Prrafodelista"/>
        <w:numPr>
          <w:ilvl w:val="0"/>
          <w:numId w:val="15"/>
        </w:numPr>
        <w:jc w:val="both"/>
      </w:pPr>
      <w:r>
        <w:t>La primera será la validación base del modelo predictivo bajo la técnica del aprendizaje profundo</w:t>
      </w:r>
      <w:r w:rsidR="009930E5">
        <w:t>.</w:t>
      </w:r>
    </w:p>
    <w:p w14:paraId="685377D5" w14:textId="71C433E2" w:rsidR="009930E5" w:rsidRDefault="00D76F17" w:rsidP="009930E5">
      <w:pPr>
        <w:pStyle w:val="Prrafodelista"/>
        <w:numPr>
          <w:ilvl w:val="0"/>
          <w:numId w:val="15"/>
        </w:numPr>
        <w:jc w:val="both"/>
      </w:pPr>
      <w:r>
        <w:t xml:space="preserve">La segunda será la validación del modelo predictivo, al utilizar para el entrenamiento del mismo, atributos utilizados </w:t>
      </w:r>
      <w:r w:rsidR="00FE7D79">
        <w:t xml:space="preserve">en </w:t>
      </w:r>
      <w:r>
        <w:t>el modelo predictivo contra el cual será comparado</w:t>
      </w:r>
      <w:r w:rsidR="009930E5">
        <w:t>.</w:t>
      </w:r>
      <w:r>
        <w:t xml:space="preserve"> El motivo es el verificar si un modelo de aprendizaje profundo en este contexto genera mejores resultados que un modelo tradicional que realiza una extracción manual de atributos.</w:t>
      </w:r>
    </w:p>
    <w:p w14:paraId="6529035D" w14:textId="793D8027" w:rsidR="009930E5" w:rsidRDefault="009930E5" w:rsidP="009930E5">
      <w:pPr>
        <w:pStyle w:val="Prrafodelista"/>
        <w:numPr>
          <w:ilvl w:val="0"/>
          <w:numId w:val="15"/>
        </w:numPr>
        <w:jc w:val="both"/>
      </w:pPr>
      <w:r>
        <w:t xml:space="preserve">Finalmente, se realizará una comparación de la precisión de los predictores generados y el modelo del estado del arte para clasificar especies </w:t>
      </w:r>
      <w:r w:rsidR="000E733D">
        <w:t xml:space="preserve">desconocidas al modelo, </w:t>
      </w:r>
      <w:r>
        <w:t>al ser entrenado en otras.</w:t>
      </w:r>
    </w:p>
    <w:p w14:paraId="74F7C04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Limitaciones</w:t>
      </w:r>
      <w:r w:rsidRPr="00FE589E">
        <w:rPr>
          <w:rFonts w:cs="Arial"/>
          <w:b/>
        </w:rPr>
        <w:t xml:space="preserve"> </w:t>
      </w:r>
    </w:p>
    <w:p w14:paraId="481F1E0F" w14:textId="77777777" w:rsidR="009930E5" w:rsidRDefault="009930E5" w:rsidP="009930E5">
      <w:pPr>
        <w:jc w:val="both"/>
      </w:pPr>
      <w:r>
        <w:t>Las limitaciones identificadas durante la revisión del estado del arte y la elaboración del proyecto fueron las siguientes:</w:t>
      </w:r>
    </w:p>
    <w:p w14:paraId="6CD0FC24" w14:textId="04DBDA58" w:rsidR="009930E5" w:rsidRDefault="009930E5" w:rsidP="009930E5">
      <w:pPr>
        <w:pStyle w:val="Prrafodelista"/>
        <w:numPr>
          <w:ilvl w:val="0"/>
          <w:numId w:val="16"/>
        </w:numPr>
        <w:jc w:val="both"/>
      </w:pPr>
      <w:r>
        <w:t>Debido a límites de tiempo la validación contra otros modelos no será exhaustiva. Es decir, a pesar de existir en la literatura una gran cantidad de modelos ya elaborados, se ha seleccionado un modelo específico para la comparación:</w:t>
      </w:r>
      <w:r w:rsidRPr="00F82838">
        <w:t xml:space="preserve"> PlantSniffer</w:t>
      </w:r>
      <w:r>
        <w:t>, de la tesis “</w:t>
      </w:r>
      <w:r w:rsidRPr="00093B8E">
        <w:t xml:space="preserve">Métodos baseados em aprendizagem de máquina para </w:t>
      </w:r>
      <w:r w:rsidRPr="00093B8E">
        <w:lastRenderedPageBreak/>
        <w:t>distinguir RNAs longos não-codificadores intergênicos de transcritos codificadores de proteínas</w:t>
      </w:r>
      <w:r>
        <w:t xml:space="preserve">” </w:t>
      </w:r>
      <w:r>
        <w:fldChar w:fldCharType="begin"/>
      </w:r>
      <w:r w:rsidR="00D76C1B">
        <w:instrText xml:space="preserve"> ADDIN ZOTERO_ITEM CSL_CITATION {"citationID":"K7RRixWK","properties":{"formattedCitation":"(Vieira,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093B8E">
        <w:rPr>
          <w:rFonts w:cs="Arial"/>
        </w:rPr>
        <w:t>(Vieira, 2018)</w:t>
      </w:r>
      <w:r>
        <w:fldChar w:fldCharType="end"/>
      </w:r>
      <w:r>
        <w:t>.</w:t>
      </w:r>
    </w:p>
    <w:p w14:paraId="05FEE54E" w14:textId="17AC4464" w:rsidR="00AB4AE5" w:rsidRDefault="009930E5" w:rsidP="00AB4AE5">
      <w:pPr>
        <w:pStyle w:val="Prrafodelista"/>
        <w:numPr>
          <w:ilvl w:val="0"/>
          <w:numId w:val="16"/>
        </w:numPr>
        <w:jc w:val="both"/>
      </w:pPr>
      <w:r>
        <w:t xml:space="preserve">Debido al punto anterior, para la evaluación del modelo, se utilizará como data de entrenamiento transcriptomas </w:t>
      </w:r>
      <w:r w:rsidR="00AB4AE5">
        <w:t>(ARN no codificante intergénico,</w:t>
      </w:r>
      <w:r w:rsidR="00AB4AE5" w:rsidRPr="00F82838">
        <w:t xml:space="preserve"> </w:t>
      </w:r>
      <w:r w:rsidR="00AB4AE5" w:rsidRPr="00F82838">
        <w:rPr>
          <w:i/>
        </w:rPr>
        <w:t>lincRNA</w:t>
      </w:r>
      <w:r w:rsidR="00AB4AE5">
        <w:t xml:space="preserve">) </w:t>
      </w:r>
      <w:r>
        <w:t>de plantas, y en específico, se simulará la predicción en maíz</w:t>
      </w:r>
      <w:r w:rsidR="00AB4AE5">
        <w:t>,</w:t>
      </w:r>
      <w:r>
        <w:t xml:space="preserve"> como la especie </w:t>
      </w:r>
      <w:r w:rsidR="00E808A4">
        <w:t>desconocida al modelo</w:t>
      </w:r>
      <w:r>
        <w:t>.</w:t>
      </w:r>
    </w:p>
    <w:p w14:paraId="7A73769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Identificación de los riesgos del proyecto</w:t>
      </w:r>
    </w:p>
    <w:p w14:paraId="3B5A3620" w14:textId="778398D5" w:rsidR="009930E5" w:rsidRPr="00AC7BC8" w:rsidRDefault="009930E5" w:rsidP="008752CF">
      <w:pPr>
        <w:jc w:val="both"/>
      </w:pPr>
      <w:r>
        <w:t xml:space="preserve">Los riesgos identificados en el presente proyecto y sus respectivas contingencias se presentan en la </w:t>
      </w:r>
      <w:r>
        <w:fldChar w:fldCharType="begin"/>
      </w:r>
      <w:r>
        <w:instrText xml:space="preserve"> REF _Ref529117820 \h </w:instrText>
      </w:r>
      <w:r>
        <w:fldChar w:fldCharType="separate"/>
      </w:r>
      <w:r w:rsidR="003F1965">
        <w:t xml:space="preserve">Tabla </w:t>
      </w:r>
      <w:r w:rsidR="003F1965">
        <w:rPr>
          <w:noProof/>
        </w:rPr>
        <w:t>9</w:t>
      </w:r>
      <w:r>
        <w:fldChar w:fldCharType="end"/>
      </w:r>
      <w:r>
        <w:t>.</w:t>
      </w:r>
    </w:p>
    <w:p w14:paraId="0EDB3DEC" w14:textId="6D8A5922" w:rsidR="009930E5" w:rsidRDefault="009930E5" w:rsidP="009930E5">
      <w:pPr>
        <w:pStyle w:val="Descripcin"/>
        <w:keepNext/>
        <w:jc w:val="center"/>
      </w:pPr>
      <w:bookmarkStart w:id="99" w:name="_Ref529117820"/>
      <w:bookmarkStart w:id="100" w:name="_Toc6250597"/>
      <w:r>
        <w:t xml:space="preserve">Tabla </w:t>
      </w:r>
      <w:r>
        <w:rPr>
          <w:noProof/>
        </w:rPr>
        <w:fldChar w:fldCharType="begin"/>
      </w:r>
      <w:r>
        <w:rPr>
          <w:noProof/>
        </w:rPr>
        <w:instrText xml:space="preserve"> SEQ Tabla \* ARABIC </w:instrText>
      </w:r>
      <w:r>
        <w:rPr>
          <w:noProof/>
        </w:rPr>
        <w:fldChar w:fldCharType="separate"/>
      </w:r>
      <w:r w:rsidR="00C01C4F">
        <w:rPr>
          <w:noProof/>
        </w:rPr>
        <w:t>13</w:t>
      </w:r>
      <w:r>
        <w:rPr>
          <w:noProof/>
        </w:rPr>
        <w:fldChar w:fldCharType="end"/>
      </w:r>
      <w:bookmarkEnd w:id="99"/>
      <w:r>
        <w:t xml:space="preserve"> - Riesgos del proyecto de investigación.</w:t>
      </w:r>
      <w:bookmarkEnd w:id="100"/>
    </w:p>
    <w:tbl>
      <w:tblPr>
        <w:tblStyle w:val="Tabladelista3"/>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779"/>
        <w:gridCol w:w="831"/>
        <w:gridCol w:w="720"/>
        <w:gridCol w:w="900"/>
        <w:gridCol w:w="4590"/>
      </w:tblGrid>
      <w:tr w:rsidR="008752CF" w14:paraId="48377719" w14:textId="77777777" w:rsidTr="008752CF">
        <w:trPr>
          <w:cnfStyle w:val="100000000000" w:firstRow="1" w:lastRow="0" w:firstColumn="0" w:lastColumn="0" w:oddVBand="0" w:evenVBand="0" w:oddHBand="0" w:evenHBand="0" w:firstRowFirstColumn="0" w:firstRowLastColumn="0" w:lastRowFirstColumn="0" w:lastRowLastColumn="0"/>
          <w:cantSplit/>
          <w:trHeight w:val="1565"/>
          <w:jc w:val="center"/>
        </w:trPr>
        <w:tc>
          <w:tcPr>
            <w:tcW w:w="1779" w:type="dxa"/>
            <w:vAlign w:val="center"/>
          </w:tcPr>
          <w:p w14:paraId="0BE3477A" w14:textId="77777777" w:rsidR="008752CF" w:rsidRDefault="008752CF" w:rsidP="008752CF">
            <w:r>
              <w:t>Descripción</w:t>
            </w:r>
          </w:p>
        </w:tc>
        <w:tc>
          <w:tcPr>
            <w:tcW w:w="831" w:type="dxa"/>
            <w:textDirection w:val="btLr"/>
            <w:vAlign w:val="center"/>
          </w:tcPr>
          <w:p w14:paraId="2939C466" w14:textId="764E3822" w:rsidR="008752CF" w:rsidRDefault="008752CF" w:rsidP="008752CF">
            <w:pPr>
              <w:ind w:left="113" w:right="113"/>
              <w:jc w:val="center"/>
            </w:pPr>
            <w:r>
              <w:t>Probabilidad</w:t>
            </w:r>
          </w:p>
        </w:tc>
        <w:tc>
          <w:tcPr>
            <w:tcW w:w="720" w:type="dxa"/>
            <w:textDirection w:val="btLr"/>
            <w:vAlign w:val="center"/>
          </w:tcPr>
          <w:p w14:paraId="5F97E9B0" w14:textId="6EF1D252" w:rsidR="008752CF" w:rsidRDefault="008752CF" w:rsidP="008752CF">
            <w:pPr>
              <w:ind w:left="113" w:right="113"/>
              <w:jc w:val="center"/>
            </w:pPr>
            <w:r>
              <w:t>Impacto</w:t>
            </w:r>
          </w:p>
        </w:tc>
        <w:tc>
          <w:tcPr>
            <w:tcW w:w="900" w:type="dxa"/>
            <w:textDirection w:val="btLr"/>
            <w:vAlign w:val="center"/>
          </w:tcPr>
          <w:p w14:paraId="283055EC" w14:textId="1D43E9AA" w:rsidR="008752CF" w:rsidRDefault="008752CF" w:rsidP="008752CF">
            <w:pPr>
              <w:ind w:left="113" w:right="113"/>
              <w:jc w:val="center"/>
            </w:pPr>
            <w:r>
              <w:t>Severidad</w:t>
            </w:r>
          </w:p>
        </w:tc>
        <w:tc>
          <w:tcPr>
            <w:tcW w:w="4590" w:type="dxa"/>
            <w:vAlign w:val="center"/>
          </w:tcPr>
          <w:p w14:paraId="615D028B" w14:textId="0831D3C6" w:rsidR="008752CF" w:rsidRDefault="008752CF" w:rsidP="008752CF">
            <w:r>
              <w:t>Síntomas, Mitigación y Contingencia</w:t>
            </w:r>
          </w:p>
        </w:tc>
      </w:tr>
      <w:tr w:rsidR="008752CF" w14:paraId="606C3130" w14:textId="77777777" w:rsidTr="008752CF">
        <w:trPr>
          <w:cnfStyle w:val="000000100000" w:firstRow="0" w:lastRow="0" w:firstColumn="0" w:lastColumn="0" w:oddVBand="0" w:evenVBand="0" w:oddHBand="1" w:evenHBand="0" w:firstRowFirstColumn="0" w:firstRowLastColumn="0" w:lastRowFirstColumn="0" w:lastRowLastColumn="0"/>
          <w:cantSplit/>
          <w:jc w:val="center"/>
        </w:trPr>
        <w:tc>
          <w:tcPr>
            <w:tcW w:w="1779" w:type="dxa"/>
          </w:tcPr>
          <w:p w14:paraId="12E0C371" w14:textId="77777777" w:rsidR="008752CF" w:rsidRDefault="008752CF" w:rsidP="008752CF">
            <w:r>
              <w:t>Cantidad insuficiente de transcriptomas para el entrenamiento y validación de los predictores.</w:t>
            </w:r>
          </w:p>
        </w:tc>
        <w:tc>
          <w:tcPr>
            <w:tcW w:w="831" w:type="dxa"/>
          </w:tcPr>
          <w:p w14:paraId="1B76E5BE" w14:textId="77777777" w:rsidR="008752CF" w:rsidRDefault="008752CF" w:rsidP="008752CF">
            <w:r>
              <w:t>Baja</w:t>
            </w:r>
          </w:p>
          <w:p w14:paraId="53B672DB" w14:textId="3C7D9948" w:rsidR="008752CF" w:rsidRDefault="008752CF" w:rsidP="008752CF">
            <w:r>
              <w:t>10%</w:t>
            </w:r>
          </w:p>
        </w:tc>
        <w:tc>
          <w:tcPr>
            <w:tcW w:w="720" w:type="dxa"/>
          </w:tcPr>
          <w:p w14:paraId="40008406" w14:textId="77777777" w:rsidR="008752CF" w:rsidRDefault="008752CF" w:rsidP="008752CF">
            <w:r>
              <w:t>Alto</w:t>
            </w:r>
          </w:p>
          <w:p w14:paraId="593C322B" w14:textId="3B8172E5" w:rsidR="008752CF" w:rsidRDefault="008752CF" w:rsidP="008752CF">
            <w:r>
              <w:t>90%</w:t>
            </w:r>
          </w:p>
        </w:tc>
        <w:tc>
          <w:tcPr>
            <w:tcW w:w="900" w:type="dxa"/>
          </w:tcPr>
          <w:p w14:paraId="6865C90B" w14:textId="615EBAE7" w:rsidR="008752CF" w:rsidRDefault="008752CF" w:rsidP="008752CF">
            <w:r>
              <w:t>Baja</w:t>
            </w:r>
          </w:p>
          <w:p w14:paraId="19612D3A" w14:textId="2F12E3F2" w:rsidR="008752CF" w:rsidRDefault="008752CF" w:rsidP="008752CF">
            <w:r>
              <w:t>9%</w:t>
            </w:r>
          </w:p>
        </w:tc>
        <w:tc>
          <w:tcPr>
            <w:tcW w:w="4590" w:type="dxa"/>
          </w:tcPr>
          <w:p w14:paraId="033F441A" w14:textId="53035068" w:rsidR="008752CF" w:rsidRDefault="008752CF" w:rsidP="008752CF">
            <w:r>
              <w:t>Síntomas: Bajo desempeño del modelo predictivo.</w:t>
            </w:r>
          </w:p>
          <w:p w14:paraId="0F0B25B7" w14:textId="5690247E" w:rsidR="008752CF" w:rsidRDefault="008752CF" w:rsidP="008752CF">
            <w:r>
              <w:t>Mitigación: Evaluación del estado del arte, analizando si se dio el problema antes.</w:t>
            </w:r>
          </w:p>
          <w:p w14:paraId="4010D29A" w14:textId="00EFA28D" w:rsidR="008752CF" w:rsidRDefault="008752CF" w:rsidP="008752CF">
            <w:r>
              <w:t>Contingencia: Uso de otras bases de datos de secuenciación de transcriptomas.</w:t>
            </w:r>
          </w:p>
        </w:tc>
      </w:tr>
      <w:tr w:rsidR="008752CF" w14:paraId="2AFA3652" w14:textId="77777777" w:rsidTr="008752CF">
        <w:trPr>
          <w:cantSplit/>
          <w:jc w:val="center"/>
        </w:trPr>
        <w:tc>
          <w:tcPr>
            <w:tcW w:w="1779" w:type="dxa"/>
          </w:tcPr>
          <w:p w14:paraId="31A7F713" w14:textId="5D4A144F" w:rsidR="008752CF" w:rsidRDefault="008752CF" w:rsidP="008752CF">
            <w:r>
              <w:t>Pérdida de información del proyecto por malfunciona</w:t>
            </w:r>
            <w:r w:rsidR="0090047D">
              <w:t>-</w:t>
            </w:r>
            <w:r>
              <w:t>miento o pérdida del equipo donde se trabaja el proyecto.</w:t>
            </w:r>
          </w:p>
        </w:tc>
        <w:tc>
          <w:tcPr>
            <w:tcW w:w="831" w:type="dxa"/>
          </w:tcPr>
          <w:p w14:paraId="535F8DE3" w14:textId="77777777" w:rsidR="008752CF" w:rsidRDefault="008752CF" w:rsidP="008752CF">
            <w:r>
              <w:t>Media</w:t>
            </w:r>
          </w:p>
          <w:p w14:paraId="13BE5851" w14:textId="2BA71A23" w:rsidR="008752CF" w:rsidRDefault="008752CF" w:rsidP="008752CF">
            <w:r>
              <w:t>50%</w:t>
            </w:r>
          </w:p>
        </w:tc>
        <w:tc>
          <w:tcPr>
            <w:tcW w:w="720" w:type="dxa"/>
          </w:tcPr>
          <w:p w14:paraId="2ADDF8EE" w14:textId="77777777" w:rsidR="008752CF" w:rsidRDefault="008752CF" w:rsidP="008752CF">
            <w:r>
              <w:t>Alto</w:t>
            </w:r>
          </w:p>
          <w:p w14:paraId="1EB7B2CC" w14:textId="2C0963AB" w:rsidR="008752CF" w:rsidRDefault="008752CF" w:rsidP="008752CF">
            <w:r>
              <w:t>90%</w:t>
            </w:r>
          </w:p>
        </w:tc>
        <w:tc>
          <w:tcPr>
            <w:tcW w:w="900" w:type="dxa"/>
          </w:tcPr>
          <w:p w14:paraId="0B7ACBD9" w14:textId="03031BD5" w:rsidR="008752CF" w:rsidRDefault="008752CF" w:rsidP="008752CF">
            <w:r>
              <w:t>Media</w:t>
            </w:r>
          </w:p>
          <w:p w14:paraId="084EC8B0" w14:textId="6107A1E5" w:rsidR="008752CF" w:rsidRDefault="008752CF" w:rsidP="008752CF">
            <w:r>
              <w:t>45%</w:t>
            </w:r>
          </w:p>
        </w:tc>
        <w:tc>
          <w:tcPr>
            <w:tcW w:w="4590" w:type="dxa"/>
          </w:tcPr>
          <w:p w14:paraId="0F354222" w14:textId="561056F0" w:rsidR="008752CF" w:rsidRDefault="008752CF" w:rsidP="008752CF">
            <w:r>
              <w:t>Síntomas: Malfuncionamiento de Laptop de trabajo. Hurto.</w:t>
            </w:r>
          </w:p>
          <w:p w14:paraId="6CA8A39D" w14:textId="77777777" w:rsidR="008752CF" w:rsidRDefault="008752CF" w:rsidP="008752CF">
            <w:r>
              <w:t>Mitigación: Uso de sistemas de control de versiones para el almacenamiento en la nube de la información.</w:t>
            </w:r>
          </w:p>
          <w:p w14:paraId="5175B053" w14:textId="1F26B818" w:rsidR="008752CF" w:rsidRDefault="008752CF" w:rsidP="008752CF">
            <w:r>
              <w:t>Contingencia: Se tiene una PC adicional de trabajo. Recuperación de fuentes de repositorios en la nube.</w:t>
            </w:r>
          </w:p>
        </w:tc>
      </w:tr>
    </w:tbl>
    <w:p w14:paraId="50E9085F" w14:textId="77777777" w:rsidR="00DF3E58" w:rsidRPr="00FE589E" w:rsidRDefault="00DF3E58" w:rsidP="00DF3E58">
      <w:pPr>
        <w:spacing w:before="0" w:after="0" w:line="240" w:lineRule="auto"/>
        <w:jc w:val="both"/>
        <w:rPr>
          <w:rFonts w:cs="Arial"/>
        </w:rPr>
      </w:pPr>
    </w:p>
    <w:p w14:paraId="16F3114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Estructura de descomposición del trabajo (EDT)</w:t>
      </w:r>
    </w:p>
    <w:p w14:paraId="05EBD3A7" w14:textId="63C77DE9" w:rsidR="00DF3E58" w:rsidRPr="00F854F2" w:rsidRDefault="00503A44" w:rsidP="00F854F2">
      <w:pPr>
        <w:jc w:val="both"/>
      </w:pPr>
      <w:r w:rsidRPr="00F854F2">
        <w:lastRenderedPageBreak/>
        <w:t>Se presenta en la</w:t>
      </w:r>
      <w:r w:rsidR="00A377A9" w:rsidRPr="00F854F2">
        <w:t xml:space="preserve"> </w:t>
      </w:r>
      <w:r w:rsidR="00A377A9" w:rsidRPr="00F854F2">
        <w:fldChar w:fldCharType="begin"/>
      </w:r>
      <w:r w:rsidR="00A377A9" w:rsidRPr="00F854F2">
        <w:instrText xml:space="preserve"> REF _Ref530436588 \h </w:instrText>
      </w:r>
      <w:r w:rsidR="00F854F2">
        <w:instrText xml:space="preserve"> \* MERGEFORMAT </w:instrText>
      </w:r>
      <w:r w:rsidR="00A377A9" w:rsidRPr="00F854F2">
        <w:fldChar w:fldCharType="separate"/>
      </w:r>
      <w:r w:rsidR="003F1965">
        <w:t>Figura 10</w:t>
      </w:r>
      <w:r w:rsidR="00A377A9" w:rsidRPr="00F854F2">
        <w:fldChar w:fldCharType="end"/>
      </w:r>
      <w:r w:rsidRPr="00F854F2">
        <w:t xml:space="preserve"> la estructura de descomposición del trabajo para el proyecto de fin de carrera.</w:t>
      </w:r>
    </w:p>
    <w:p w14:paraId="495A7293" w14:textId="738116A7" w:rsidR="00A377A9" w:rsidRDefault="001548C5" w:rsidP="00A377A9">
      <w:pPr>
        <w:keepNext/>
        <w:spacing w:before="0" w:after="0" w:line="240" w:lineRule="auto"/>
        <w:jc w:val="both"/>
      </w:pPr>
      <w:r>
        <w:rPr>
          <w:noProof/>
        </w:rPr>
        <w:drawing>
          <wp:inline distT="0" distB="0" distL="0" distR="0" wp14:anchorId="09823EDF" wp14:editId="4EA6F0D4">
            <wp:extent cx="5399405" cy="36525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9405" cy="3652520"/>
                    </a:xfrm>
                    <a:prstGeom prst="rect">
                      <a:avLst/>
                    </a:prstGeom>
                    <a:noFill/>
                    <a:ln>
                      <a:noFill/>
                    </a:ln>
                  </pic:spPr>
                </pic:pic>
              </a:graphicData>
            </a:graphic>
          </wp:inline>
        </w:drawing>
      </w:r>
    </w:p>
    <w:p w14:paraId="6C3E2E86" w14:textId="3F22C5A0" w:rsidR="00503A44" w:rsidRDefault="00A377A9" w:rsidP="00A377A9">
      <w:pPr>
        <w:pStyle w:val="Descripcin"/>
        <w:jc w:val="center"/>
        <w:rPr>
          <w:rFonts w:cs="Arial"/>
        </w:rPr>
      </w:pPr>
      <w:bookmarkStart w:id="101" w:name="_Ref530436588"/>
      <w:bookmarkStart w:id="102" w:name="_Toc6250583"/>
      <w:r>
        <w:t xml:space="preserve">Figura </w:t>
      </w:r>
      <w:r w:rsidR="00F82838">
        <w:rPr>
          <w:noProof/>
        </w:rPr>
        <w:fldChar w:fldCharType="begin"/>
      </w:r>
      <w:r w:rsidR="00F82838">
        <w:rPr>
          <w:noProof/>
        </w:rPr>
        <w:instrText xml:space="preserve"> SEQ Figura \* ARABIC </w:instrText>
      </w:r>
      <w:r w:rsidR="00F82838">
        <w:rPr>
          <w:noProof/>
        </w:rPr>
        <w:fldChar w:fldCharType="separate"/>
      </w:r>
      <w:r w:rsidR="003F1965">
        <w:rPr>
          <w:noProof/>
        </w:rPr>
        <w:t>10</w:t>
      </w:r>
      <w:r w:rsidR="00F82838">
        <w:rPr>
          <w:noProof/>
        </w:rPr>
        <w:fldChar w:fldCharType="end"/>
      </w:r>
      <w:bookmarkEnd w:id="101"/>
      <w:r>
        <w:t xml:space="preserve"> - </w:t>
      </w:r>
      <w:r w:rsidRPr="00A377A9">
        <w:t>Estructura de descomposición del trabajo</w:t>
      </w:r>
      <w:r>
        <w:t>. Elaboración propia.</w:t>
      </w:r>
      <w:bookmarkEnd w:id="102"/>
    </w:p>
    <w:p w14:paraId="432359E0" w14:textId="77777777" w:rsidR="00DF3E58" w:rsidRPr="00FE589E" w:rsidRDefault="00DF3E58" w:rsidP="00DF3E58">
      <w:pPr>
        <w:spacing w:before="0" w:after="0" w:line="240" w:lineRule="auto"/>
        <w:jc w:val="both"/>
        <w:rPr>
          <w:rFonts w:cs="Arial"/>
        </w:rPr>
      </w:pPr>
    </w:p>
    <w:p w14:paraId="3E3BC6A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tareas</w:t>
      </w:r>
    </w:p>
    <w:p w14:paraId="06EC024F" w14:textId="26D6538C" w:rsidR="00DF3E58" w:rsidRDefault="00F854F2" w:rsidP="00F854F2">
      <w:pPr>
        <w:jc w:val="both"/>
      </w:pPr>
      <w:r w:rsidRPr="00F854F2">
        <w:t>En la</w:t>
      </w:r>
      <w:r w:rsidR="00BD14A4">
        <w:t xml:space="preserve"> </w:t>
      </w:r>
      <w:r w:rsidR="00BD14A4">
        <w:fldChar w:fldCharType="begin"/>
      </w:r>
      <w:r w:rsidR="00BD14A4">
        <w:instrText xml:space="preserve"> REF _Ref530647939 \h </w:instrText>
      </w:r>
      <w:r w:rsidR="00BD14A4">
        <w:fldChar w:fldCharType="separate"/>
      </w:r>
      <w:r w:rsidR="003F1965">
        <w:t xml:space="preserve">Tabla </w:t>
      </w:r>
      <w:r w:rsidR="003F1965">
        <w:rPr>
          <w:noProof/>
        </w:rPr>
        <w:t>10</w:t>
      </w:r>
      <w:r w:rsidR="00BD14A4">
        <w:fldChar w:fldCharType="end"/>
      </w:r>
      <w:r w:rsidR="00BD14A4">
        <w:t xml:space="preserve"> </w:t>
      </w:r>
      <w:r w:rsidRPr="00F854F2">
        <w:t>se presenta la lista de tareas.</w:t>
      </w:r>
    </w:p>
    <w:p w14:paraId="4CBA57FA" w14:textId="5922F799" w:rsidR="0005071F" w:rsidRPr="00F854F2" w:rsidRDefault="0005071F" w:rsidP="00F854F2">
      <w:pPr>
        <w:jc w:val="both"/>
      </w:pPr>
      <w:r>
        <w:t xml:space="preserve">Se tomó en cuenta un solo recurso, con un costo mensual de </w:t>
      </w:r>
      <w:r w:rsidR="00CE5412">
        <w:t>mil soles, que se traslada en un costo por hora de 5.68 soles.</w:t>
      </w:r>
    </w:p>
    <w:p w14:paraId="1F2FD631" w14:textId="70584B14" w:rsidR="00BD14A4" w:rsidRDefault="00BD14A4" w:rsidP="00BD14A4">
      <w:pPr>
        <w:pStyle w:val="Descripcin"/>
        <w:keepNext/>
        <w:jc w:val="center"/>
      </w:pPr>
      <w:bookmarkStart w:id="103" w:name="_Ref530647939"/>
      <w:bookmarkStart w:id="104" w:name="_Toc6250598"/>
      <w:r>
        <w:lastRenderedPageBreak/>
        <w:t xml:space="preserve">Tabla </w:t>
      </w:r>
      <w:r w:rsidR="00861C8B">
        <w:rPr>
          <w:noProof/>
        </w:rPr>
        <w:fldChar w:fldCharType="begin"/>
      </w:r>
      <w:r w:rsidR="00861C8B">
        <w:rPr>
          <w:noProof/>
        </w:rPr>
        <w:instrText xml:space="preserve"> SEQ Tabla \* ARABIC </w:instrText>
      </w:r>
      <w:r w:rsidR="00861C8B">
        <w:rPr>
          <w:noProof/>
        </w:rPr>
        <w:fldChar w:fldCharType="separate"/>
      </w:r>
      <w:r w:rsidR="00C01C4F">
        <w:rPr>
          <w:noProof/>
        </w:rPr>
        <w:t>14</w:t>
      </w:r>
      <w:r w:rsidR="00861C8B">
        <w:rPr>
          <w:noProof/>
        </w:rPr>
        <w:fldChar w:fldCharType="end"/>
      </w:r>
      <w:bookmarkEnd w:id="103"/>
      <w:r>
        <w:t xml:space="preserve"> - Lista de tareas del proyecto.</w:t>
      </w:r>
      <w:bookmarkEnd w:id="104"/>
    </w:p>
    <w:p w14:paraId="029548A3" w14:textId="74033097" w:rsidR="00F854F2" w:rsidRPr="00FE589E" w:rsidRDefault="00861C8B" w:rsidP="00DF3E58">
      <w:pPr>
        <w:spacing w:before="0" w:after="0" w:line="240" w:lineRule="auto"/>
        <w:jc w:val="both"/>
        <w:rPr>
          <w:rFonts w:cs="Arial"/>
        </w:rPr>
      </w:pPr>
      <w:r w:rsidRPr="00861C8B">
        <w:rPr>
          <w:noProof/>
        </w:rPr>
        <w:drawing>
          <wp:inline distT="0" distB="0" distL="0" distR="0" wp14:anchorId="63C93A6D" wp14:editId="0E0AF0DC">
            <wp:extent cx="5399405" cy="5471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9405" cy="5471160"/>
                    </a:xfrm>
                    <a:prstGeom prst="rect">
                      <a:avLst/>
                    </a:prstGeom>
                    <a:noFill/>
                    <a:ln>
                      <a:noFill/>
                    </a:ln>
                  </pic:spPr>
                </pic:pic>
              </a:graphicData>
            </a:graphic>
          </wp:inline>
        </w:drawing>
      </w:r>
    </w:p>
    <w:p w14:paraId="272141A1" w14:textId="77777777" w:rsidR="00DF3E58" w:rsidRPr="00FE589E" w:rsidRDefault="00DF3E58" w:rsidP="00DF3E58">
      <w:pPr>
        <w:spacing w:before="0" w:after="0" w:line="240" w:lineRule="auto"/>
        <w:jc w:val="both"/>
        <w:rPr>
          <w:rFonts w:cs="Arial"/>
        </w:rPr>
      </w:pPr>
    </w:p>
    <w:p w14:paraId="41DF886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Cronograma del proyecto</w:t>
      </w:r>
    </w:p>
    <w:p w14:paraId="2B3A3BEC" w14:textId="2C028B12" w:rsidR="00DF3E58" w:rsidRPr="00F854F2" w:rsidRDefault="00141924" w:rsidP="00F854F2">
      <w:pPr>
        <w:jc w:val="both"/>
      </w:pPr>
      <w:r w:rsidRPr="00F854F2">
        <w:t xml:space="preserve">En la </w:t>
      </w:r>
      <w:r w:rsidRPr="00F854F2">
        <w:fldChar w:fldCharType="begin"/>
      </w:r>
      <w:r w:rsidRPr="00F854F2">
        <w:instrText xml:space="preserve"> REF _Ref530645098 \h </w:instrText>
      </w:r>
      <w:r w:rsidR="00F854F2">
        <w:instrText xml:space="preserve"> \* MERGEFORMAT </w:instrText>
      </w:r>
      <w:r w:rsidRPr="00F854F2">
        <w:fldChar w:fldCharType="separate"/>
      </w:r>
      <w:r w:rsidR="003F1965">
        <w:t>Figura 11</w:t>
      </w:r>
      <w:r w:rsidRPr="00F854F2">
        <w:fldChar w:fldCharType="end"/>
      </w:r>
      <w:r w:rsidRPr="00F854F2">
        <w:t xml:space="preserve"> se presenta el cronograma del proyecto.</w:t>
      </w:r>
    </w:p>
    <w:p w14:paraId="0AFE66E4" w14:textId="2EB998F6" w:rsidR="00141924" w:rsidRDefault="005D0B29" w:rsidP="00141924">
      <w:pPr>
        <w:keepNext/>
        <w:spacing w:before="0" w:after="0" w:line="240" w:lineRule="auto"/>
        <w:ind w:hanging="720"/>
        <w:jc w:val="center"/>
      </w:pPr>
      <w:r>
        <w:rPr>
          <w:noProof/>
        </w:rPr>
        <w:lastRenderedPageBreak/>
        <w:drawing>
          <wp:inline distT="0" distB="0" distL="0" distR="0" wp14:anchorId="27FD7651" wp14:editId="2E9F789C">
            <wp:extent cx="6036176" cy="5684176"/>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4147" cy="5701099"/>
                    </a:xfrm>
                    <a:prstGeom prst="rect">
                      <a:avLst/>
                    </a:prstGeom>
                    <a:noFill/>
                  </pic:spPr>
                </pic:pic>
              </a:graphicData>
            </a:graphic>
          </wp:inline>
        </w:drawing>
      </w:r>
    </w:p>
    <w:p w14:paraId="55F0E005" w14:textId="1D30DB3E" w:rsidR="00141924" w:rsidRPr="00FE589E" w:rsidRDefault="00141924" w:rsidP="00141924">
      <w:pPr>
        <w:pStyle w:val="Descripcin"/>
        <w:jc w:val="center"/>
        <w:rPr>
          <w:rFonts w:cs="Arial"/>
        </w:rPr>
      </w:pPr>
      <w:bookmarkStart w:id="105" w:name="_Ref530645098"/>
      <w:bookmarkStart w:id="106" w:name="_Toc6250584"/>
      <w:r>
        <w:t xml:space="preserve">Figura </w:t>
      </w:r>
      <w:r w:rsidR="00861C8B">
        <w:rPr>
          <w:noProof/>
        </w:rPr>
        <w:fldChar w:fldCharType="begin"/>
      </w:r>
      <w:r w:rsidR="00861C8B">
        <w:rPr>
          <w:noProof/>
        </w:rPr>
        <w:instrText xml:space="preserve"> SEQ Figura \* ARABIC </w:instrText>
      </w:r>
      <w:r w:rsidR="00861C8B">
        <w:rPr>
          <w:noProof/>
        </w:rPr>
        <w:fldChar w:fldCharType="separate"/>
      </w:r>
      <w:r w:rsidR="003F1965">
        <w:rPr>
          <w:noProof/>
        </w:rPr>
        <w:t>11</w:t>
      </w:r>
      <w:r w:rsidR="00861C8B">
        <w:rPr>
          <w:noProof/>
        </w:rPr>
        <w:fldChar w:fldCharType="end"/>
      </w:r>
      <w:bookmarkEnd w:id="105"/>
      <w:r>
        <w:t xml:space="preserve"> - Cronograma del proyecto por semanas.</w:t>
      </w:r>
      <w:r w:rsidR="00F854F2">
        <w:t xml:space="preserve"> Elaboración propia.</w:t>
      </w:r>
      <w:bookmarkEnd w:id="106"/>
    </w:p>
    <w:p w14:paraId="74199B42" w14:textId="77777777" w:rsidR="00DF3E58" w:rsidRPr="00FE589E" w:rsidRDefault="00DF3E58" w:rsidP="00DF3E58">
      <w:pPr>
        <w:spacing w:before="0" w:after="0" w:line="240" w:lineRule="auto"/>
        <w:jc w:val="both"/>
        <w:rPr>
          <w:rFonts w:cs="Arial"/>
        </w:rPr>
      </w:pPr>
    </w:p>
    <w:p w14:paraId="15661A9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recursos</w:t>
      </w:r>
    </w:p>
    <w:p w14:paraId="61F8E5B9" w14:textId="77777777" w:rsidR="00DF3E58" w:rsidRPr="00FE589E" w:rsidRDefault="00DF3E58" w:rsidP="00DF3E58">
      <w:pPr>
        <w:spacing w:before="0" w:after="0" w:line="240" w:lineRule="auto"/>
        <w:jc w:val="both"/>
        <w:rPr>
          <w:rFonts w:cs="Arial"/>
        </w:rPr>
      </w:pPr>
    </w:p>
    <w:p w14:paraId="2491D2E2"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Personas involucradas y necesidades de capacitación</w:t>
      </w:r>
    </w:p>
    <w:p w14:paraId="0953F86E" w14:textId="4422E640" w:rsidR="00DF3E58" w:rsidRPr="00E43E14" w:rsidRDefault="0010407C" w:rsidP="00E43E14">
      <w:pPr>
        <w:pStyle w:val="Prrafodelista"/>
        <w:numPr>
          <w:ilvl w:val="0"/>
          <w:numId w:val="5"/>
        </w:numPr>
        <w:jc w:val="both"/>
      </w:pPr>
      <w:r w:rsidRPr="00E43E14">
        <w:t>Estudiante José Luis Santillán Escudero, quien elabora el proyecto de tesis. Debido a que el proyecto cubre el campo de la bioinformática, se requiere capacitación en temas relacionados a la biología, que será brindada por el asesor del presente proyecto.</w:t>
      </w:r>
    </w:p>
    <w:p w14:paraId="3FD72F52" w14:textId="76B4BAF1" w:rsidR="0010407C" w:rsidRPr="00E43E14" w:rsidRDefault="0010407C" w:rsidP="00E43E14">
      <w:pPr>
        <w:pStyle w:val="Prrafodelista"/>
        <w:numPr>
          <w:ilvl w:val="0"/>
          <w:numId w:val="5"/>
        </w:numPr>
        <w:jc w:val="both"/>
      </w:pPr>
      <w:r w:rsidRPr="00E43E14">
        <w:t>Dr. Edwin Rafael Villanueva Talavera, asesor del presente proyecto, brindará guía con respecto a temas de biología y el uso de aprendizaje de máquina para modelos predictivos.</w:t>
      </w:r>
    </w:p>
    <w:p w14:paraId="756E3CA5" w14:textId="77777777" w:rsidR="00DF3E58" w:rsidRPr="00FE589E" w:rsidRDefault="00DF3E58" w:rsidP="00DF3E58">
      <w:pPr>
        <w:spacing w:before="0" w:after="0" w:line="240" w:lineRule="auto"/>
        <w:jc w:val="both"/>
        <w:rPr>
          <w:rFonts w:cs="Arial"/>
        </w:rPr>
      </w:pPr>
    </w:p>
    <w:p w14:paraId="211977F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Materiales requeridos para el proyecto</w:t>
      </w:r>
    </w:p>
    <w:p w14:paraId="691CC3B4" w14:textId="7D67B5DD" w:rsidR="00DF3E58" w:rsidRDefault="00005557" w:rsidP="00E43E14">
      <w:pPr>
        <w:pStyle w:val="Prrafodelista"/>
        <w:numPr>
          <w:ilvl w:val="0"/>
          <w:numId w:val="5"/>
        </w:numPr>
        <w:jc w:val="both"/>
      </w:pPr>
      <w:r w:rsidRPr="00E43E14">
        <w:t>Acceso a bases de datos de investigación, ofrecidos gratuitamente por la PUCP.</w:t>
      </w:r>
    </w:p>
    <w:p w14:paraId="0EB8E316" w14:textId="330A3D17" w:rsidR="001548C5" w:rsidRPr="00E43E14" w:rsidRDefault="001548C5" w:rsidP="00E43E14">
      <w:pPr>
        <w:pStyle w:val="Prrafodelista"/>
        <w:numPr>
          <w:ilvl w:val="0"/>
          <w:numId w:val="5"/>
        </w:numPr>
        <w:jc w:val="both"/>
      </w:pPr>
      <w:r>
        <w:t>Acceso a bases de datos de transcriptomas (Ensembl y CantataDB).</w:t>
      </w:r>
    </w:p>
    <w:p w14:paraId="0F8CC355" w14:textId="77777777" w:rsidR="00DF3E58" w:rsidRPr="00FE589E" w:rsidRDefault="00DF3E58" w:rsidP="00DF3E58">
      <w:pPr>
        <w:spacing w:before="0" w:after="0" w:line="240" w:lineRule="auto"/>
        <w:jc w:val="both"/>
        <w:rPr>
          <w:rFonts w:cs="Arial"/>
        </w:rPr>
      </w:pPr>
    </w:p>
    <w:p w14:paraId="262E5FC8"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Estándares utilizados en el proyecto</w:t>
      </w:r>
    </w:p>
    <w:p w14:paraId="5C1D5592" w14:textId="6C6D2E64" w:rsidR="00DF3E58" w:rsidRPr="00E43E14" w:rsidRDefault="00005557" w:rsidP="00E43E14">
      <w:pPr>
        <w:ind w:firstLine="708"/>
        <w:jc w:val="both"/>
      </w:pPr>
      <w:r w:rsidRPr="00E43E14">
        <w:t>No aplica.</w:t>
      </w:r>
    </w:p>
    <w:p w14:paraId="6C689AAD" w14:textId="77777777" w:rsidR="00DF3E58" w:rsidRPr="00FE589E" w:rsidRDefault="00DF3E58" w:rsidP="00DF3E58">
      <w:pPr>
        <w:spacing w:before="0" w:after="0" w:line="240" w:lineRule="auto"/>
        <w:jc w:val="both"/>
        <w:rPr>
          <w:rFonts w:cs="Arial"/>
        </w:rPr>
      </w:pPr>
    </w:p>
    <w:p w14:paraId="0402DA7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Equipamiento requerido</w:t>
      </w:r>
    </w:p>
    <w:p w14:paraId="7FB3CB7D" w14:textId="39EDCBA9" w:rsidR="00DF3E58" w:rsidRPr="00E43E14" w:rsidRDefault="00E43E14" w:rsidP="00E43E14">
      <w:pPr>
        <w:pStyle w:val="Prrafodelista"/>
        <w:numPr>
          <w:ilvl w:val="0"/>
          <w:numId w:val="5"/>
        </w:numPr>
        <w:jc w:val="both"/>
      </w:pPr>
      <w:r w:rsidRPr="00E43E14">
        <w:t>Equipo capaz de procesar gran cantidad de información para el entrenamiento y validación de algoritmos de aprendizaje de máquina. Se tendrá acceso al mismo a través del grupo IA-PUCP, que brindará servidores con GPUs especialmente diseñados para la labor.</w:t>
      </w:r>
    </w:p>
    <w:p w14:paraId="557F342D" w14:textId="2489E9C6" w:rsidR="00E43E14" w:rsidRPr="00E43E14" w:rsidRDefault="00E43E14" w:rsidP="00E43E14">
      <w:pPr>
        <w:pStyle w:val="Prrafodelista"/>
        <w:numPr>
          <w:ilvl w:val="0"/>
          <w:numId w:val="5"/>
        </w:numPr>
        <w:jc w:val="both"/>
      </w:pPr>
      <w:r w:rsidRPr="00E43E14">
        <w:t>Laptop o PC para la elaboración del proyecto de tesis, y la interacción con el servidor durante la ejecución del proyecto de tesis. Se poseen ambos.</w:t>
      </w:r>
    </w:p>
    <w:p w14:paraId="2F92766B" w14:textId="77777777" w:rsidR="00DF3E58" w:rsidRPr="00FE589E" w:rsidRDefault="00DF3E58" w:rsidP="00DF3E58">
      <w:pPr>
        <w:spacing w:before="0" w:after="0" w:line="240" w:lineRule="auto"/>
        <w:jc w:val="both"/>
        <w:rPr>
          <w:rFonts w:cs="Arial"/>
        </w:rPr>
      </w:pPr>
    </w:p>
    <w:p w14:paraId="20D5B207"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Herramientas requeridas</w:t>
      </w:r>
    </w:p>
    <w:p w14:paraId="411B7123" w14:textId="5E56CD9B" w:rsidR="00DF3E58" w:rsidRPr="00E43E14" w:rsidRDefault="00E43E14" w:rsidP="00E43E14">
      <w:pPr>
        <w:pStyle w:val="Prrafodelista"/>
        <w:numPr>
          <w:ilvl w:val="0"/>
          <w:numId w:val="5"/>
        </w:numPr>
        <w:jc w:val="both"/>
      </w:pPr>
      <w:r w:rsidRPr="00E43E14">
        <w:t xml:space="preserve">Las herramientas requeridas, será un ambiente de trabajo especialmente diseñado para la investigación científica, en específico, para el trabajo con algoritmos de aprendizaje de máquina. Anaconda ofrece gratuitamente una suite, a través de la </w:t>
      </w:r>
      <w:r w:rsidR="009D7609" w:rsidRPr="00E43E14">
        <w:t>cual</w:t>
      </w:r>
      <w:r w:rsidRPr="00E43E14">
        <w:t xml:space="preserve"> se pueden instalar los lenguajes de programación, librerías, dependencias, herramientas de análisis y visualización de datos y soporte a través de una comunidad activa.</w:t>
      </w:r>
    </w:p>
    <w:p w14:paraId="54D02734" w14:textId="77777777" w:rsidR="00DF3E58" w:rsidRPr="00FE589E" w:rsidRDefault="00DF3E58" w:rsidP="00DF3E58">
      <w:pPr>
        <w:spacing w:before="0" w:after="0" w:line="240" w:lineRule="auto"/>
        <w:jc w:val="both"/>
        <w:rPr>
          <w:rFonts w:cs="Arial"/>
        </w:rPr>
      </w:pPr>
    </w:p>
    <w:p w14:paraId="507CC76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Costeo del Proyecto</w:t>
      </w:r>
    </w:p>
    <w:p w14:paraId="7F9DFE2C" w14:textId="39672A01" w:rsidR="00DF3E58" w:rsidRPr="008D38D9" w:rsidRDefault="00DF3E58" w:rsidP="008D38D9">
      <w:pPr>
        <w:spacing w:before="0" w:after="0" w:line="240" w:lineRule="auto"/>
        <w:jc w:val="both"/>
        <w:rPr>
          <w:rFonts w:cs="Arial"/>
        </w:rPr>
      </w:pPr>
    </w:p>
    <w:p w14:paraId="6B2CE1DB" w14:textId="23A4C8A2" w:rsidR="00DF3E58" w:rsidRPr="00FE589E" w:rsidRDefault="008D38D9" w:rsidP="00DF3E58">
      <w:pPr>
        <w:spacing w:before="0" w:after="0" w:line="240" w:lineRule="auto"/>
        <w:jc w:val="both"/>
        <w:rPr>
          <w:rFonts w:cs="Arial"/>
        </w:rPr>
      </w:pPr>
      <w:r w:rsidRPr="00F854F2">
        <w:t>En la</w:t>
      </w:r>
      <w:r>
        <w:t xml:space="preserve"> </w:t>
      </w:r>
      <w:r>
        <w:fldChar w:fldCharType="begin"/>
      </w:r>
      <w:r>
        <w:instrText xml:space="preserve"> REF _Ref530702545 \h </w:instrText>
      </w:r>
      <w:r>
        <w:fldChar w:fldCharType="separate"/>
      </w:r>
      <w:r w:rsidR="003F1965">
        <w:t xml:space="preserve">Tabla </w:t>
      </w:r>
      <w:r w:rsidR="003F1965">
        <w:rPr>
          <w:noProof/>
        </w:rPr>
        <w:t>11</w:t>
      </w:r>
      <w:r>
        <w:fldChar w:fldCharType="end"/>
      </w:r>
      <w:r w:rsidRPr="00F854F2">
        <w:t xml:space="preserve"> se presenta</w:t>
      </w:r>
      <w:r>
        <w:t xml:space="preserve">n los costos que se identificaron para </w:t>
      </w:r>
      <w:r w:rsidRPr="00F854F2">
        <w:t xml:space="preserve">el </w:t>
      </w:r>
      <w:r>
        <w:t xml:space="preserve">presente </w:t>
      </w:r>
      <w:r w:rsidRPr="00F854F2">
        <w:t>proyecto.</w:t>
      </w:r>
    </w:p>
    <w:p w14:paraId="5A1EEDD2" w14:textId="26E01750" w:rsidR="008D38D9" w:rsidRDefault="008D38D9" w:rsidP="008D38D9">
      <w:pPr>
        <w:pStyle w:val="Descripcin"/>
        <w:keepNext/>
        <w:jc w:val="center"/>
      </w:pPr>
      <w:bookmarkStart w:id="107" w:name="_Ref530702545"/>
      <w:bookmarkStart w:id="108" w:name="_Toc6250599"/>
      <w:r>
        <w:lastRenderedPageBreak/>
        <w:t xml:space="preserve">Tabla </w:t>
      </w:r>
      <w:r w:rsidR="0011615A">
        <w:fldChar w:fldCharType="begin"/>
      </w:r>
      <w:r w:rsidR="0011615A">
        <w:instrText xml:space="preserve"> SEQ Tabla \* ARABIC </w:instrText>
      </w:r>
      <w:r w:rsidR="0011615A">
        <w:fldChar w:fldCharType="separate"/>
      </w:r>
      <w:r w:rsidR="00C01C4F">
        <w:rPr>
          <w:noProof/>
        </w:rPr>
        <w:t>15</w:t>
      </w:r>
      <w:r w:rsidR="0011615A">
        <w:rPr>
          <w:noProof/>
        </w:rPr>
        <w:fldChar w:fldCharType="end"/>
      </w:r>
      <w:bookmarkEnd w:id="107"/>
      <w:r>
        <w:t xml:space="preserve"> - Costos del proyecto.</w:t>
      </w:r>
      <w:bookmarkEnd w:id="108"/>
    </w:p>
    <w:tbl>
      <w:tblPr>
        <w:tblStyle w:val="Tablaconcuadrcula"/>
        <w:tblW w:w="9054" w:type="dxa"/>
        <w:tblInd w:w="-565" w:type="dxa"/>
        <w:tblLayout w:type="fixed"/>
        <w:tblLook w:val="04A0" w:firstRow="1" w:lastRow="0" w:firstColumn="1" w:lastColumn="0" w:noHBand="0" w:noVBand="1"/>
      </w:tblPr>
      <w:tblGrid>
        <w:gridCol w:w="534"/>
        <w:gridCol w:w="2551"/>
        <w:gridCol w:w="992"/>
        <w:gridCol w:w="851"/>
        <w:gridCol w:w="850"/>
        <w:gridCol w:w="709"/>
        <w:gridCol w:w="855"/>
        <w:gridCol w:w="856"/>
        <w:gridCol w:w="856"/>
      </w:tblGrid>
      <w:tr w:rsidR="00DF3E58" w:rsidRPr="000E12C9" w14:paraId="46927F83" w14:textId="77777777" w:rsidTr="008D38D9">
        <w:trPr>
          <w:tblHeader/>
        </w:trPr>
        <w:tc>
          <w:tcPr>
            <w:tcW w:w="534" w:type="dxa"/>
            <w:shd w:val="clear" w:color="auto" w:fill="auto"/>
            <w:vAlign w:val="center"/>
          </w:tcPr>
          <w:p w14:paraId="33E182C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Ítem</w:t>
            </w:r>
          </w:p>
        </w:tc>
        <w:tc>
          <w:tcPr>
            <w:tcW w:w="4394" w:type="dxa"/>
            <w:gridSpan w:val="3"/>
            <w:shd w:val="clear" w:color="auto" w:fill="auto"/>
            <w:vAlign w:val="center"/>
          </w:tcPr>
          <w:p w14:paraId="6D62B54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Descripción</w:t>
            </w:r>
          </w:p>
        </w:tc>
        <w:tc>
          <w:tcPr>
            <w:tcW w:w="850" w:type="dxa"/>
            <w:shd w:val="clear" w:color="auto" w:fill="auto"/>
            <w:vAlign w:val="center"/>
          </w:tcPr>
          <w:p w14:paraId="7ED14C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Unidad</w:t>
            </w:r>
          </w:p>
        </w:tc>
        <w:tc>
          <w:tcPr>
            <w:tcW w:w="709" w:type="dxa"/>
            <w:shd w:val="clear" w:color="auto" w:fill="auto"/>
            <w:vAlign w:val="center"/>
          </w:tcPr>
          <w:p w14:paraId="3E6AA70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Cantidad</w:t>
            </w:r>
          </w:p>
        </w:tc>
        <w:tc>
          <w:tcPr>
            <w:tcW w:w="855" w:type="dxa"/>
            <w:shd w:val="clear" w:color="auto" w:fill="auto"/>
            <w:vAlign w:val="center"/>
          </w:tcPr>
          <w:p w14:paraId="1C95C5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Valor Unidad (S/.)</w:t>
            </w:r>
          </w:p>
        </w:tc>
        <w:tc>
          <w:tcPr>
            <w:tcW w:w="856" w:type="dxa"/>
            <w:shd w:val="clear" w:color="auto" w:fill="auto"/>
            <w:vAlign w:val="center"/>
          </w:tcPr>
          <w:p w14:paraId="38D50D8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 Parcial (S/.)</w:t>
            </w:r>
          </w:p>
        </w:tc>
        <w:tc>
          <w:tcPr>
            <w:tcW w:w="856" w:type="dxa"/>
            <w:shd w:val="clear" w:color="auto" w:fill="auto"/>
            <w:vAlign w:val="center"/>
          </w:tcPr>
          <w:p w14:paraId="60749DC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w:t>
            </w:r>
          </w:p>
          <w:p w14:paraId="74D5BBC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Total (S/.)</w:t>
            </w:r>
          </w:p>
        </w:tc>
      </w:tr>
      <w:tr w:rsidR="00DF3E58" w:rsidRPr="000E12C9" w14:paraId="25403F54" w14:textId="77777777" w:rsidTr="008D38D9">
        <w:trPr>
          <w:tblHeader/>
        </w:trPr>
        <w:tc>
          <w:tcPr>
            <w:tcW w:w="534" w:type="dxa"/>
            <w:shd w:val="clear" w:color="auto" w:fill="auto"/>
            <w:vAlign w:val="center"/>
          </w:tcPr>
          <w:p w14:paraId="7D32AEE9" w14:textId="77777777" w:rsidR="00DF3E58" w:rsidRPr="000E12C9" w:rsidRDefault="00DF3E58" w:rsidP="00DF3E58">
            <w:pPr>
              <w:spacing w:before="0" w:after="0" w:line="240" w:lineRule="auto"/>
              <w:rPr>
                <w:rFonts w:cs="Arial"/>
                <w:b/>
                <w:sz w:val="20"/>
                <w:szCs w:val="20"/>
              </w:rPr>
            </w:pPr>
            <w:r w:rsidRPr="000E12C9">
              <w:rPr>
                <w:rFonts w:cs="Arial"/>
                <w:b/>
                <w:sz w:val="20"/>
                <w:szCs w:val="20"/>
              </w:rPr>
              <w:t>0</w:t>
            </w:r>
          </w:p>
        </w:tc>
        <w:tc>
          <w:tcPr>
            <w:tcW w:w="4394" w:type="dxa"/>
            <w:gridSpan w:val="3"/>
            <w:shd w:val="clear" w:color="auto" w:fill="auto"/>
            <w:vAlign w:val="center"/>
          </w:tcPr>
          <w:p w14:paraId="1C6D172F" w14:textId="77777777" w:rsidR="00DF3E58" w:rsidRPr="000E12C9" w:rsidRDefault="00DF3E58" w:rsidP="00DF3E58">
            <w:pPr>
              <w:spacing w:before="0" w:after="0" w:line="240" w:lineRule="auto"/>
              <w:rPr>
                <w:rFonts w:cs="Arial"/>
                <w:b/>
                <w:sz w:val="20"/>
                <w:szCs w:val="20"/>
              </w:rPr>
            </w:pPr>
            <w:r w:rsidRPr="000E12C9">
              <w:rPr>
                <w:rFonts w:cs="Arial"/>
                <w:b/>
                <w:sz w:val="20"/>
                <w:szCs w:val="20"/>
              </w:rPr>
              <w:t>Costo total del proyecto</w:t>
            </w:r>
          </w:p>
        </w:tc>
        <w:tc>
          <w:tcPr>
            <w:tcW w:w="850" w:type="dxa"/>
            <w:shd w:val="clear" w:color="auto" w:fill="auto"/>
          </w:tcPr>
          <w:p w14:paraId="201F27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634F01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17EBD17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CCF88AA"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50BAB1B5" w14:textId="3A47FB9A" w:rsidR="00DF3E58" w:rsidRPr="000E12C9" w:rsidRDefault="008D38D9" w:rsidP="00DF3E58">
            <w:pPr>
              <w:spacing w:before="0" w:after="0" w:line="240" w:lineRule="auto"/>
              <w:jc w:val="right"/>
              <w:rPr>
                <w:rFonts w:cs="Arial"/>
                <w:b/>
                <w:sz w:val="20"/>
                <w:szCs w:val="20"/>
              </w:rPr>
            </w:pPr>
            <w:r>
              <w:rPr>
                <w:rFonts w:cs="Arial"/>
                <w:b/>
                <w:sz w:val="20"/>
                <w:szCs w:val="20"/>
              </w:rPr>
              <w:t>5</w:t>
            </w:r>
            <w:r w:rsidR="00DF3E58" w:rsidRPr="000E12C9">
              <w:rPr>
                <w:rFonts w:cs="Arial"/>
                <w:b/>
                <w:sz w:val="20"/>
                <w:szCs w:val="20"/>
              </w:rPr>
              <w:t>,</w:t>
            </w:r>
            <w:r>
              <w:rPr>
                <w:rFonts w:cs="Arial"/>
                <w:b/>
                <w:sz w:val="20"/>
                <w:szCs w:val="20"/>
              </w:rPr>
              <w:t>209</w:t>
            </w:r>
          </w:p>
        </w:tc>
      </w:tr>
      <w:tr w:rsidR="00DF3E58" w:rsidRPr="000E12C9" w14:paraId="4EAC57A1" w14:textId="77777777" w:rsidTr="008D38D9">
        <w:trPr>
          <w:tblHeader/>
        </w:trPr>
        <w:tc>
          <w:tcPr>
            <w:tcW w:w="534" w:type="dxa"/>
            <w:shd w:val="clear" w:color="auto" w:fill="auto"/>
          </w:tcPr>
          <w:p w14:paraId="2CCA3370" w14:textId="77777777" w:rsidR="00DF3E58" w:rsidRPr="000E12C9" w:rsidRDefault="00DF3E58" w:rsidP="00DF3E58">
            <w:pPr>
              <w:spacing w:before="0" w:after="0" w:line="240" w:lineRule="auto"/>
              <w:rPr>
                <w:rFonts w:cs="Arial"/>
                <w:b/>
                <w:sz w:val="20"/>
                <w:szCs w:val="20"/>
              </w:rPr>
            </w:pPr>
            <w:r w:rsidRPr="000E12C9">
              <w:rPr>
                <w:rFonts w:cs="Arial"/>
                <w:b/>
                <w:sz w:val="20"/>
                <w:szCs w:val="20"/>
              </w:rPr>
              <w:t>1.</w:t>
            </w:r>
          </w:p>
        </w:tc>
        <w:tc>
          <w:tcPr>
            <w:tcW w:w="4394" w:type="dxa"/>
            <w:gridSpan w:val="3"/>
            <w:shd w:val="clear" w:color="auto" w:fill="auto"/>
          </w:tcPr>
          <w:p w14:paraId="642412D2" w14:textId="77777777" w:rsidR="00DF3E58" w:rsidRPr="000E12C9" w:rsidRDefault="00DF3E58" w:rsidP="00DF3E58">
            <w:pPr>
              <w:spacing w:before="0" w:after="0" w:line="240" w:lineRule="auto"/>
              <w:rPr>
                <w:rFonts w:cs="Arial"/>
                <w:b/>
                <w:sz w:val="20"/>
                <w:szCs w:val="20"/>
              </w:rPr>
            </w:pPr>
            <w:r w:rsidRPr="000E12C9">
              <w:rPr>
                <w:rFonts w:cs="Arial"/>
                <w:b/>
                <w:sz w:val="20"/>
                <w:szCs w:val="20"/>
              </w:rPr>
              <w:t>Estudiantes o tesistas</w:t>
            </w:r>
          </w:p>
        </w:tc>
        <w:tc>
          <w:tcPr>
            <w:tcW w:w="850" w:type="dxa"/>
            <w:shd w:val="clear" w:color="auto" w:fill="auto"/>
          </w:tcPr>
          <w:p w14:paraId="56F2F8E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2437E0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324595C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32909E1C"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10E5A55" w14:textId="58BF8CC8" w:rsidR="00DF3E58" w:rsidRPr="000E12C9" w:rsidRDefault="00500FD5" w:rsidP="00DF3E58">
            <w:pPr>
              <w:spacing w:before="0" w:after="0" w:line="240" w:lineRule="auto"/>
              <w:jc w:val="right"/>
              <w:rPr>
                <w:rFonts w:cs="Arial"/>
                <w:b/>
                <w:sz w:val="20"/>
                <w:szCs w:val="20"/>
              </w:rPr>
            </w:pPr>
            <w:r>
              <w:rPr>
                <w:rFonts w:cs="Arial"/>
                <w:b/>
                <w:sz w:val="20"/>
                <w:szCs w:val="20"/>
              </w:rPr>
              <w:t>1</w:t>
            </w:r>
            <w:r w:rsidR="008D38D9">
              <w:rPr>
                <w:rFonts w:cs="Arial"/>
                <w:b/>
                <w:sz w:val="20"/>
                <w:szCs w:val="20"/>
              </w:rPr>
              <w:t>,</w:t>
            </w:r>
            <w:r>
              <w:rPr>
                <w:rFonts w:cs="Arial"/>
                <w:b/>
                <w:sz w:val="20"/>
                <w:szCs w:val="20"/>
              </w:rPr>
              <w:t>909</w:t>
            </w:r>
          </w:p>
        </w:tc>
      </w:tr>
      <w:tr w:rsidR="00DF3E58" w:rsidRPr="000E12C9" w14:paraId="5C0DBBD5" w14:textId="77777777" w:rsidTr="008D38D9">
        <w:trPr>
          <w:tblHeader/>
        </w:trPr>
        <w:tc>
          <w:tcPr>
            <w:tcW w:w="534" w:type="dxa"/>
            <w:shd w:val="clear" w:color="auto" w:fill="auto"/>
          </w:tcPr>
          <w:p w14:paraId="44AA92EE" w14:textId="77777777" w:rsidR="00DF3E58" w:rsidRPr="000E12C9" w:rsidRDefault="00DF3E58" w:rsidP="00DF3E58">
            <w:pPr>
              <w:spacing w:before="0" w:after="0" w:line="240" w:lineRule="auto"/>
              <w:rPr>
                <w:rFonts w:cs="Arial"/>
                <w:sz w:val="20"/>
                <w:szCs w:val="20"/>
              </w:rPr>
            </w:pPr>
            <w:r w:rsidRPr="000E12C9">
              <w:rPr>
                <w:rFonts w:cs="Arial"/>
                <w:sz w:val="20"/>
                <w:szCs w:val="20"/>
              </w:rPr>
              <w:t>1.1</w:t>
            </w:r>
          </w:p>
        </w:tc>
        <w:tc>
          <w:tcPr>
            <w:tcW w:w="4394" w:type="dxa"/>
            <w:gridSpan w:val="3"/>
            <w:shd w:val="clear" w:color="auto" w:fill="auto"/>
          </w:tcPr>
          <w:p w14:paraId="5ED38D53" w14:textId="0EC43DCA" w:rsidR="00DF3E58" w:rsidRPr="000E12C9" w:rsidRDefault="002D30F9" w:rsidP="00DF3E58">
            <w:pPr>
              <w:spacing w:before="0" w:after="0" w:line="240" w:lineRule="auto"/>
              <w:rPr>
                <w:rFonts w:cs="Arial"/>
                <w:sz w:val="20"/>
                <w:szCs w:val="20"/>
              </w:rPr>
            </w:pPr>
            <w:r>
              <w:rPr>
                <w:rFonts w:cs="Arial"/>
                <w:sz w:val="20"/>
                <w:szCs w:val="20"/>
              </w:rPr>
              <w:t>José Luis Santillán Escudero</w:t>
            </w:r>
          </w:p>
        </w:tc>
        <w:tc>
          <w:tcPr>
            <w:tcW w:w="850" w:type="dxa"/>
            <w:shd w:val="clear" w:color="auto" w:fill="auto"/>
          </w:tcPr>
          <w:p w14:paraId="74E19353"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CDDBFC1" w14:textId="522D2965" w:rsidR="00DF3E58" w:rsidRPr="000E12C9" w:rsidRDefault="00500FD5" w:rsidP="00DF3E58">
            <w:pPr>
              <w:spacing w:before="0" w:after="0" w:line="240" w:lineRule="auto"/>
              <w:jc w:val="center"/>
              <w:rPr>
                <w:rFonts w:cs="Arial"/>
                <w:sz w:val="20"/>
                <w:szCs w:val="20"/>
              </w:rPr>
            </w:pPr>
            <w:r>
              <w:rPr>
                <w:rFonts w:cs="Arial"/>
                <w:sz w:val="20"/>
                <w:szCs w:val="20"/>
              </w:rPr>
              <w:t>336</w:t>
            </w:r>
          </w:p>
        </w:tc>
        <w:tc>
          <w:tcPr>
            <w:tcW w:w="855" w:type="dxa"/>
            <w:shd w:val="clear" w:color="auto" w:fill="auto"/>
            <w:vAlign w:val="center"/>
          </w:tcPr>
          <w:p w14:paraId="32121878" w14:textId="28E24365" w:rsidR="00DF3E58" w:rsidRPr="000E12C9" w:rsidRDefault="00500FD5" w:rsidP="00DF3E58">
            <w:pPr>
              <w:spacing w:before="0" w:after="0" w:line="240" w:lineRule="auto"/>
              <w:jc w:val="right"/>
              <w:rPr>
                <w:rFonts w:cs="Arial"/>
                <w:sz w:val="20"/>
                <w:szCs w:val="20"/>
              </w:rPr>
            </w:pPr>
            <w:r>
              <w:rPr>
                <w:rFonts w:cs="Arial"/>
                <w:sz w:val="20"/>
                <w:szCs w:val="20"/>
              </w:rPr>
              <w:t>5.68</w:t>
            </w:r>
          </w:p>
        </w:tc>
        <w:tc>
          <w:tcPr>
            <w:tcW w:w="856" w:type="dxa"/>
            <w:shd w:val="clear" w:color="auto" w:fill="auto"/>
            <w:vAlign w:val="center"/>
          </w:tcPr>
          <w:p w14:paraId="7B4186C3" w14:textId="4788AE0C" w:rsidR="00DF3E58" w:rsidRPr="000E12C9" w:rsidRDefault="00500FD5" w:rsidP="00DF3E58">
            <w:pPr>
              <w:spacing w:before="0" w:after="0" w:line="240" w:lineRule="auto"/>
              <w:jc w:val="right"/>
              <w:rPr>
                <w:rFonts w:cs="Arial"/>
                <w:sz w:val="20"/>
                <w:szCs w:val="20"/>
              </w:rPr>
            </w:pPr>
            <w:r>
              <w:rPr>
                <w:rFonts w:cs="Arial"/>
                <w:sz w:val="20"/>
                <w:szCs w:val="20"/>
              </w:rPr>
              <w:t>1</w:t>
            </w:r>
            <w:r w:rsidR="008D38D9">
              <w:rPr>
                <w:rFonts w:cs="Arial"/>
                <w:sz w:val="20"/>
                <w:szCs w:val="20"/>
              </w:rPr>
              <w:t>,</w:t>
            </w:r>
            <w:r>
              <w:rPr>
                <w:rFonts w:cs="Arial"/>
                <w:sz w:val="20"/>
                <w:szCs w:val="20"/>
              </w:rPr>
              <w:t>909</w:t>
            </w:r>
          </w:p>
        </w:tc>
        <w:tc>
          <w:tcPr>
            <w:tcW w:w="856" w:type="dxa"/>
            <w:shd w:val="clear" w:color="auto" w:fill="auto"/>
            <w:vAlign w:val="center"/>
          </w:tcPr>
          <w:p w14:paraId="1BDBD882" w14:textId="77777777" w:rsidR="00DF3E58" w:rsidRPr="000E12C9" w:rsidRDefault="00DF3E58" w:rsidP="00DF3E58">
            <w:pPr>
              <w:spacing w:before="0" w:after="0" w:line="240" w:lineRule="auto"/>
              <w:jc w:val="right"/>
              <w:rPr>
                <w:rFonts w:cs="Arial"/>
                <w:sz w:val="20"/>
                <w:szCs w:val="20"/>
              </w:rPr>
            </w:pPr>
          </w:p>
        </w:tc>
      </w:tr>
      <w:tr w:rsidR="00DF3E58" w:rsidRPr="000E12C9" w14:paraId="771A73B1" w14:textId="77777777" w:rsidTr="008D38D9">
        <w:trPr>
          <w:tblHeader/>
        </w:trPr>
        <w:tc>
          <w:tcPr>
            <w:tcW w:w="534" w:type="dxa"/>
            <w:shd w:val="clear" w:color="auto" w:fill="auto"/>
          </w:tcPr>
          <w:p w14:paraId="77B8A257" w14:textId="77777777" w:rsidR="00DF3E58" w:rsidRPr="000E12C9" w:rsidRDefault="00DF3E58" w:rsidP="00DF3E58">
            <w:pPr>
              <w:spacing w:before="0" w:after="0" w:line="240" w:lineRule="auto"/>
              <w:rPr>
                <w:rFonts w:cs="Arial"/>
                <w:b/>
                <w:sz w:val="20"/>
                <w:szCs w:val="20"/>
              </w:rPr>
            </w:pPr>
            <w:r w:rsidRPr="000E12C9">
              <w:rPr>
                <w:rFonts w:cs="Arial"/>
                <w:b/>
                <w:sz w:val="20"/>
                <w:szCs w:val="20"/>
              </w:rPr>
              <w:t>2.</w:t>
            </w:r>
          </w:p>
        </w:tc>
        <w:tc>
          <w:tcPr>
            <w:tcW w:w="4394" w:type="dxa"/>
            <w:gridSpan w:val="3"/>
            <w:shd w:val="clear" w:color="auto" w:fill="auto"/>
          </w:tcPr>
          <w:p w14:paraId="0138DF8B" w14:textId="774B4EDA" w:rsidR="00DF3E58" w:rsidRPr="000E12C9" w:rsidRDefault="00DF3E58" w:rsidP="00DF3E58">
            <w:pPr>
              <w:spacing w:before="0" w:after="0" w:line="240" w:lineRule="auto"/>
              <w:rPr>
                <w:rFonts w:cs="Arial"/>
                <w:b/>
                <w:sz w:val="20"/>
                <w:szCs w:val="20"/>
              </w:rPr>
            </w:pPr>
            <w:r w:rsidRPr="000E12C9">
              <w:rPr>
                <w:rFonts w:cs="Arial"/>
                <w:b/>
                <w:sz w:val="20"/>
                <w:szCs w:val="20"/>
              </w:rPr>
              <w:t>Otros participantes</w:t>
            </w:r>
          </w:p>
        </w:tc>
        <w:tc>
          <w:tcPr>
            <w:tcW w:w="850" w:type="dxa"/>
            <w:shd w:val="clear" w:color="auto" w:fill="auto"/>
          </w:tcPr>
          <w:p w14:paraId="7DE47564"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078696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666F6A6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5B51EC26"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0DD5BDF" w14:textId="73B4995D" w:rsidR="00DF3E58" w:rsidRPr="000E12C9" w:rsidRDefault="00500FD5" w:rsidP="00DF3E58">
            <w:pPr>
              <w:spacing w:before="0" w:after="0" w:line="240" w:lineRule="auto"/>
              <w:jc w:val="right"/>
              <w:rPr>
                <w:rFonts w:cs="Arial"/>
                <w:b/>
                <w:sz w:val="20"/>
                <w:szCs w:val="20"/>
              </w:rPr>
            </w:pPr>
            <w:r>
              <w:rPr>
                <w:rFonts w:cs="Arial"/>
                <w:b/>
                <w:sz w:val="20"/>
                <w:szCs w:val="20"/>
              </w:rPr>
              <w:t>800</w:t>
            </w:r>
          </w:p>
        </w:tc>
      </w:tr>
      <w:tr w:rsidR="00DF3E58" w:rsidRPr="000E12C9" w14:paraId="0671B0C3" w14:textId="77777777" w:rsidTr="008D38D9">
        <w:trPr>
          <w:tblHeader/>
        </w:trPr>
        <w:tc>
          <w:tcPr>
            <w:tcW w:w="534" w:type="dxa"/>
            <w:shd w:val="clear" w:color="auto" w:fill="auto"/>
          </w:tcPr>
          <w:p w14:paraId="4CD54CE7" w14:textId="77777777" w:rsidR="00DF3E58" w:rsidRPr="000E12C9" w:rsidRDefault="00DF3E58" w:rsidP="00DF3E58">
            <w:pPr>
              <w:spacing w:before="0" w:after="0" w:line="240" w:lineRule="auto"/>
              <w:rPr>
                <w:rFonts w:cs="Arial"/>
                <w:sz w:val="20"/>
                <w:szCs w:val="20"/>
              </w:rPr>
            </w:pPr>
            <w:r w:rsidRPr="000E12C9">
              <w:rPr>
                <w:rFonts w:cs="Arial"/>
                <w:sz w:val="20"/>
                <w:szCs w:val="20"/>
              </w:rPr>
              <w:t>2.1</w:t>
            </w:r>
          </w:p>
        </w:tc>
        <w:tc>
          <w:tcPr>
            <w:tcW w:w="4394" w:type="dxa"/>
            <w:gridSpan w:val="3"/>
            <w:shd w:val="clear" w:color="auto" w:fill="auto"/>
          </w:tcPr>
          <w:p w14:paraId="2DF420A5" w14:textId="54711590" w:rsidR="00DF3E58" w:rsidRPr="000E12C9" w:rsidRDefault="00500FD5" w:rsidP="00DF3E58">
            <w:pPr>
              <w:spacing w:before="0" w:after="0" w:line="240" w:lineRule="auto"/>
              <w:rPr>
                <w:rFonts w:cs="Arial"/>
                <w:sz w:val="20"/>
                <w:szCs w:val="20"/>
              </w:rPr>
            </w:pPr>
            <w:r w:rsidRPr="00500FD5">
              <w:rPr>
                <w:rFonts w:cs="Arial"/>
                <w:sz w:val="20"/>
                <w:szCs w:val="20"/>
              </w:rPr>
              <w:t>Asesor: Dr. Edwin Rafael Villanueva Talavera</w:t>
            </w:r>
          </w:p>
        </w:tc>
        <w:tc>
          <w:tcPr>
            <w:tcW w:w="850" w:type="dxa"/>
            <w:shd w:val="clear" w:color="auto" w:fill="auto"/>
          </w:tcPr>
          <w:p w14:paraId="099534E8"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3C1B6F64" w14:textId="7D67F20D" w:rsidR="00DF3E58" w:rsidRPr="000E12C9" w:rsidRDefault="00500FD5" w:rsidP="00DF3E58">
            <w:pPr>
              <w:spacing w:before="0" w:after="0" w:line="240" w:lineRule="auto"/>
              <w:jc w:val="center"/>
              <w:rPr>
                <w:rFonts w:cs="Arial"/>
                <w:sz w:val="20"/>
                <w:szCs w:val="20"/>
              </w:rPr>
            </w:pPr>
            <w:r>
              <w:rPr>
                <w:rFonts w:cs="Arial"/>
                <w:sz w:val="20"/>
                <w:szCs w:val="20"/>
              </w:rPr>
              <w:t>40</w:t>
            </w:r>
          </w:p>
        </w:tc>
        <w:tc>
          <w:tcPr>
            <w:tcW w:w="855" w:type="dxa"/>
            <w:shd w:val="clear" w:color="auto" w:fill="auto"/>
            <w:vAlign w:val="center"/>
          </w:tcPr>
          <w:p w14:paraId="038D1145"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20</w:t>
            </w:r>
          </w:p>
        </w:tc>
        <w:tc>
          <w:tcPr>
            <w:tcW w:w="856" w:type="dxa"/>
            <w:shd w:val="clear" w:color="auto" w:fill="auto"/>
            <w:vAlign w:val="center"/>
          </w:tcPr>
          <w:p w14:paraId="55DC318C" w14:textId="13AC4B78" w:rsidR="00DF3E58" w:rsidRPr="000E12C9" w:rsidRDefault="00500FD5" w:rsidP="00DF3E58">
            <w:pPr>
              <w:spacing w:before="0" w:after="0" w:line="240" w:lineRule="auto"/>
              <w:jc w:val="right"/>
              <w:rPr>
                <w:rFonts w:cs="Arial"/>
                <w:sz w:val="20"/>
                <w:szCs w:val="20"/>
              </w:rPr>
            </w:pPr>
            <w:r>
              <w:rPr>
                <w:rFonts w:cs="Arial"/>
                <w:sz w:val="20"/>
                <w:szCs w:val="20"/>
              </w:rPr>
              <w:t>800</w:t>
            </w:r>
          </w:p>
        </w:tc>
        <w:tc>
          <w:tcPr>
            <w:tcW w:w="856" w:type="dxa"/>
            <w:shd w:val="clear" w:color="auto" w:fill="auto"/>
            <w:vAlign w:val="center"/>
          </w:tcPr>
          <w:p w14:paraId="7B65AB83" w14:textId="77777777" w:rsidR="00DF3E58" w:rsidRPr="000E12C9" w:rsidRDefault="00DF3E58" w:rsidP="00DF3E58">
            <w:pPr>
              <w:spacing w:before="0" w:after="0" w:line="240" w:lineRule="auto"/>
              <w:jc w:val="right"/>
              <w:rPr>
                <w:rFonts w:cs="Arial"/>
                <w:sz w:val="20"/>
                <w:szCs w:val="20"/>
              </w:rPr>
            </w:pPr>
          </w:p>
        </w:tc>
      </w:tr>
      <w:tr w:rsidR="00DF3E58" w:rsidRPr="000E12C9" w14:paraId="779D2101" w14:textId="77777777" w:rsidTr="008D38D9">
        <w:trPr>
          <w:tblHeader/>
        </w:trPr>
        <w:tc>
          <w:tcPr>
            <w:tcW w:w="534" w:type="dxa"/>
            <w:shd w:val="clear" w:color="auto" w:fill="auto"/>
          </w:tcPr>
          <w:p w14:paraId="6CAF2BB4" w14:textId="77777777" w:rsidR="00DF3E58" w:rsidRPr="000E12C9" w:rsidRDefault="00DF3E58" w:rsidP="00DF3E58">
            <w:pPr>
              <w:spacing w:before="0" w:after="0" w:line="240" w:lineRule="auto"/>
              <w:rPr>
                <w:rFonts w:cs="Arial"/>
                <w:b/>
                <w:sz w:val="20"/>
                <w:szCs w:val="20"/>
              </w:rPr>
            </w:pPr>
            <w:r w:rsidRPr="000E12C9">
              <w:rPr>
                <w:rFonts w:cs="Arial"/>
                <w:b/>
                <w:sz w:val="20"/>
                <w:szCs w:val="20"/>
              </w:rPr>
              <w:t>3.</w:t>
            </w:r>
          </w:p>
        </w:tc>
        <w:tc>
          <w:tcPr>
            <w:tcW w:w="4394" w:type="dxa"/>
            <w:gridSpan w:val="3"/>
            <w:shd w:val="clear" w:color="auto" w:fill="auto"/>
          </w:tcPr>
          <w:p w14:paraId="172C905B" w14:textId="23496213" w:rsidR="00DF3E58" w:rsidRPr="000E12C9" w:rsidRDefault="00DF3E58" w:rsidP="00DF3E58">
            <w:pPr>
              <w:spacing w:before="0" w:after="0" w:line="240" w:lineRule="auto"/>
              <w:rPr>
                <w:rFonts w:cs="Arial"/>
                <w:b/>
                <w:sz w:val="20"/>
                <w:szCs w:val="20"/>
              </w:rPr>
            </w:pPr>
            <w:r w:rsidRPr="000E12C9">
              <w:rPr>
                <w:rFonts w:cs="Arial"/>
                <w:b/>
                <w:sz w:val="20"/>
                <w:szCs w:val="20"/>
              </w:rPr>
              <w:t>Servicios y consultoría</w:t>
            </w:r>
          </w:p>
        </w:tc>
        <w:tc>
          <w:tcPr>
            <w:tcW w:w="850" w:type="dxa"/>
            <w:shd w:val="clear" w:color="auto" w:fill="auto"/>
          </w:tcPr>
          <w:p w14:paraId="23AA9F3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3A9F41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0A06EA2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651D068"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4BB4F162" w14:textId="50B1EF47"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DF3E58" w:rsidRPr="000E12C9" w14:paraId="53BE8793" w14:textId="77777777" w:rsidTr="008D38D9">
        <w:trPr>
          <w:tblHeader/>
        </w:trPr>
        <w:tc>
          <w:tcPr>
            <w:tcW w:w="534" w:type="dxa"/>
            <w:shd w:val="clear" w:color="auto" w:fill="auto"/>
          </w:tcPr>
          <w:p w14:paraId="62080C7C" w14:textId="4135E9BE" w:rsidR="00DF3E58" w:rsidRPr="000E12C9" w:rsidRDefault="00DF3E58" w:rsidP="00DF3E58">
            <w:pPr>
              <w:spacing w:before="0" w:after="0" w:line="240" w:lineRule="auto"/>
              <w:rPr>
                <w:rFonts w:cs="Arial"/>
                <w:sz w:val="20"/>
                <w:szCs w:val="20"/>
              </w:rPr>
            </w:pPr>
          </w:p>
        </w:tc>
        <w:tc>
          <w:tcPr>
            <w:tcW w:w="4394" w:type="dxa"/>
            <w:gridSpan w:val="3"/>
            <w:shd w:val="clear" w:color="auto" w:fill="auto"/>
          </w:tcPr>
          <w:p w14:paraId="69D3EB41" w14:textId="483676CB" w:rsidR="00DF3E58" w:rsidRPr="000E12C9" w:rsidRDefault="00500FD5" w:rsidP="00DF3E58">
            <w:pPr>
              <w:spacing w:before="0" w:after="0" w:line="240" w:lineRule="auto"/>
              <w:rPr>
                <w:rFonts w:cs="Arial"/>
                <w:sz w:val="20"/>
                <w:szCs w:val="20"/>
              </w:rPr>
            </w:pPr>
            <w:r>
              <w:rPr>
                <w:rFonts w:cs="Arial"/>
                <w:sz w:val="20"/>
                <w:szCs w:val="20"/>
              </w:rPr>
              <w:t>No aplica.</w:t>
            </w:r>
            <w:r w:rsidR="00DF3E58" w:rsidRPr="000E12C9">
              <w:rPr>
                <w:rFonts w:cs="Arial"/>
                <w:sz w:val="20"/>
                <w:szCs w:val="20"/>
              </w:rPr>
              <w:t xml:space="preserve"> </w:t>
            </w:r>
          </w:p>
        </w:tc>
        <w:tc>
          <w:tcPr>
            <w:tcW w:w="850" w:type="dxa"/>
            <w:shd w:val="clear" w:color="auto" w:fill="auto"/>
          </w:tcPr>
          <w:p w14:paraId="01F50046" w14:textId="6440C025"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2F1820DF" w14:textId="44A760FE" w:rsidR="00DF3E58" w:rsidRPr="000E12C9" w:rsidRDefault="00DF3E58" w:rsidP="00DF3E58">
            <w:pPr>
              <w:spacing w:before="0" w:after="0" w:line="240" w:lineRule="auto"/>
              <w:jc w:val="center"/>
              <w:rPr>
                <w:rFonts w:cs="Arial"/>
                <w:sz w:val="20"/>
                <w:szCs w:val="20"/>
              </w:rPr>
            </w:pPr>
          </w:p>
        </w:tc>
        <w:tc>
          <w:tcPr>
            <w:tcW w:w="855" w:type="dxa"/>
            <w:shd w:val="clear" w:color="auto" w:fill="auto"/>
            <w:vAlign w:val="center"/>
          </w:tcPr>
          <w:p w14:paraId="4BB1E1A1" w14:textId="59E86CEB"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0229CD6F" w14:textId="6C783078"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18BADD0A" w14:textId="77777777" w:rsidR="00DF3E58" w:rsidRPr="000E12C9" w:rsidRDefault="00DF3E58" w:rsidP="00DF3E58">
            <w:pPr>
              <w:spacing w:before="0" w:after="0" w:line="240" w:lineRule="auto"/>
              <w:jc w:val="right"/>
              <w:rPr>
                <w:rFonts w:cs="Arial"/>
                <w:sz w:val="20"/>
                <w:szCs w:val="20"/>
              </w:rPr>
            </w:pPr>
          </w:p>
        </w:tc>
      </w:tr>
      <w:tr w:rsidR="00DF3E58" w:rsidRPr="000E12C9" w14:paraId="23E5E365" w14:textId="77777777" w:rsidTr="008D38D9">
        <w:trPr>
          <w:tblHeader/>
        </w:trPr>
        <w:tc>
          <w:tcPr>
            <w:tcW w:w="534" w:type="dxa"/>
            <w:shd w:val="clear" w:color="auto" w:fill="auto"/>
          </w:tcPr>
          <w:p w14:paraId="0BED374A" w14:textId="77777777" w:rsidR="00DF3E58" w:rsidRPr="000E12C9" w:rsidRDefault="00DF3E58" w:rsidP="00DF3E58">
            <w:pPr>
              <w:spacing w:before="0" w:after="0" w:line="240" w:lineRule="auto"/>
              <w:rPr>
                <w:rFonts w:cs="Arial"/>
                <w:b/>
                <w:sz w:val="20"/>
                <w:szCs w:val="20"/>
              </w:rPr>
            </w:pPr>
            <w:r w:rsidRPr="000E12C9">
              <w:rPr>
                <w:rFonts w:cs="Arial"/>
                <w:b/>
                <w:sz w:val="20"/>
                <w:szCs w:val="20"/>
              </w:rPr>
              <w:t>4.</w:t>
            </w:r>
          </w:p>
        </w:tc>
        <w:tc>
          <w:tcPr>
            <w:tcW w:w="4394" w:type="dxa"/>
            <w:gridSpan w:val="3"/>
            <w:shd w:val="clear" w:color="auto" w:fill="auto"/>
          </w:tcPr>
          <w:p w14:paraId="266ECFA0" w14:textId="73F8A32F" w:rsidR="00DF3E58" w:rsidRPr="000E12C9" w:rsidRDefault="00DF3E58" w:rsidP="00DF3E58">
            <w:pPr>
              <w:spacing w:before="0" w:after="0" w:line="240" w:lineRule="auto"/>
              <w:rPr>
                <w:rFonts w:cs="Arial"/>
                <w:b/>
                <w:sz w:val="20"/>
                <w:szCs w:val="20"/>
              </w:rPr>
            </w:pPr>
            <w:r w:rsidRPr="000E12C9">
              <w:rPr>
                <w:rFonts w:cs="Arial"/>
                <w:b/>
                <w:sz w:val="20"/>
                <w:szCs w:val="20"/>
              </w:rPr>
              <w:t>Materiales e insumos</w:t>
            </w:r>
          </w:p>
        </w:tc>
        <w:tc>
          <w:tcPr>
            <w:tcW w:w="850" w:type="dxa"/>
            <w:shd w:val="clear" w:color="auto" w:fill="auto"/>
          </w:tcPr>
          <w:p w14:paraId="041FFA6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59D51921"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5F31E22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17BEB45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0A1A095D" w14:textId="7BB44CC9"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500FD5" w:rsidRPr="000E12C9" w14:paraId="2A4F05B4" w14:textId="77777777" w:rsidTr="008D38D9">
        <w:trPr>
          <w:tblHeader/>
        </w:trPr>
        <w:tc>
          <w:tcPr>
            <w:tcW w:w="534" w:type="dxa"/>
            <w:shd w:val="clear" w:color="auto" w:fill="auto"/>
          </w:tcPr>
          <w:p w14:paraId="45514C6B" w14:textId="77777777" w:rsidR="00500FD5" w:rsidRPr="000E12C9" w:rsidRDefault="00500FD5" w:rsidP="00DF3E58">
            <w:pPr>
              <w:spacing w:before="0" w:after="0" w:line="240" w:lineRule="auto"/>
              <w:rPr>
                <w:rFonts w:cs="Arial"/>
                <w:sz w:val="20"/>
                <w:szCs w:val="20"/>
              </w:rPr>
            </w:pPr>
            <w:r w:rsidRPr="000E12C9">
              <w:rPr>
                <w:rFonts w:cs="Arial"/>
                <w:sz w:val="20"/>
                <w:szCs w:val="20"/>
              </w:rPr>
              <w:t>4.1</w:t>
            </w:r>
          </w:p>
        </w:tc>
        <w:tc>
          <w:tcPr>
            <w:tcW w:w="4394" w:type="dxa"/>
            <w:gridSpan w:val="3"/>
            <w:shd w:val="clear" w:color="auto" w:fill="auto"/>
          </w:tcPr>
          <w:p w14:paraId="5AED7D96" w14:textId="74F0CA1B" w:rsidR="00500FD5" w:rsidRPr="000E12C9" w:rsidRDefault="00500FD5" w:rsidP="00DF3E58">
            <w:pPr>
              <w:spacing w:before="0" w:after="0" w:line="240" w:lineRule="auto"/>
              <w:rPr>
                <w:rFonts w:cs="Arial"/>
                <w:sz w:val="20"/>
                <w:szCs w:val="20"/>
              </w:rPr>
            </w:pPr>
            <w:r>
              <w:rPr>
                <w:rFonts w:cs="Arial"/>
                <w:sz w:val="20"/>
                <w:szCs w:val="20"/>
              </w:rPr>
              <w:t>Acceso a base de datos PUCP</w:t>
            </w:r>
            <w:r w:rsidRPr="000E12C9">
              <w:rPr>
                <w:rFonts w:cs="Arial"/>
                <w:sz w:val="20"/>
                <w:szCs w:val="20"/>
              </w:rPr>
              <w:t xml:space="preserve"> </w:t>
            </w:r>
          </w:p>
        </w:tc>
        <w:tc>
          <w:tcPr>
            <w:tcW w:w="3270" w:type="dxa"/>
            <w:gridSpan w:val="4"/>
            <w:shd w:val="clear" w:color="auto" w:fill="auto"/>
          </w:tcPr>
          <w:p w14:paraId="48875CC0" w14:textId="69436BB8"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0BFDFFE7" w14:textId="77777777" w:rsidR="00500FD5" w:rsidRPr="000E12C9" w:rsidRDefault="00500FD5" w:rsidP="00DF3E58">
            <w:pPr>
              <w:spacing w:before="0" w:after="0" w:line="240" w:lineRule="auto"/>
              <w:jc w:val="right"/>
              <w:rPr>
                <w:rFonts w:cs="Arial"/>
                <w:sz w:val="20"/>
                <w:szCs w:val="20"/>
              </w:rPr>
            </w:pPr>
          </w:p>
        </w:tc>
      </w:tr>
      <w:tr w:rsidR="00500FD5" w:rsidRPr="000E12C9" w14:paraId="5C70ABB9" w14:textId="77777777" w:rsidTr="008D38D9">
        <w:trPr>
          <w:tblHeader/>
        </w:trPr>
        <w:tc>
          <w:tcPr>
            <w:tcW w:w="534" w:type="dxa"/>
            <w:shd w:val="clear" w:color="auto" w:fill="auto"/>
          </w:tcPr>
          <w:p w14:paraId="349A9A7D" w14:textId="4D8899FA" w:rsidR="00500FD5" w:rsidRPr="000E12C9" w:rsidRDefault="00500FD5" w:rsidP="00500FD5">
            <w:pPr>
              <w:spacing w:before="0" w:after="0" w:line="240" w:lineRule="auto"/>
              <w:rPr>
                <w:rFonts w:cs="Arial"/>
                <w:sz w:val="20"/>
                <w:szCs w:val="20"/>
              </w:rPr>
            </w:pPr>
            <w:r>
              <w:rPr>
                <w:rFonts w:cs="Arial"/>
                <w:sz w:val="20"/>
                <w:szCs w:val="20"/>
              </w:rPr>
              <w:t>4.2</w:t>
            </w:r>
          </w:p>
        </w:tc>
        <w:tc>
          <w:tcPr>
            <w:tcW w:w="4394" w:type="dxa"/>
            <w:gridSpan w:val="3"/>
            <w:shd w:val="clear" w:color="auto" w:fill="auto"/>
          </w:tcPr>
          <w:p w14:paraId="2A258DEB" w14:textId="41CC1BA2" w:rsidR="00500FD5" w:rsidRPr="000E12C9" w:rsidRDefault="00500FD5" w:rsidP="00500FD5">
            <w:pPr>
              <w:spacing w:before="0" w:after="0" w:line="240" w:lineRule="auto"/>
              <w:rPr>
                <w:rFonts w:cs="Arial"/>
                <w:sz w:val="20"/>
                <w:szCs w:val="20"/>
              </w:rPr>
            </w:pPr>
            <w:r>
              <w:rPr>
                <w:rFonts w:cs="Arial"/>
                <w:sz w:val="20"/>
                <w:szCs w:val="20"/>
              </w:rPr>
              <w:t>Acceso a bases de datos de transcriptomas</w:t>
            </w:r>
          </w:p>
        </w:tc>
        <w:tc>
          <w:tcPr>
            <w:tcW w:w="3270" w:type="dxa"/>
            <w:gridSpan w:val="4"/>
            <w:shd w:val="clear" w:color="auto" w:fill="auto"/>
          </w:tcPr>
          <w:p w14:paraId="78531987" w14:textId="6D471CDC"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270741B6" w14:textId="77777777" w:rsidR="00500FD5" w:rsidRPr="000E12C9" w:rsidRDefault="00500FD5" w:rsidP="00500FD5">
            <w:pPr>
              <w:spacing w:before="0" w:after="0" w:line="240" w:lineRule="auto"/>
              <w:jc w:val="right"/>
              <w:rPr>
                <w:rFonts w:cs="Arial"/>
                <w:sz w:val="20"/>
                <w:szCs w:val="20"/>
              </w:rPr>
            </w:pPr>
          </w:p>
        </w:tc>
      </w:tr>
      <w:tr w:rsidR="00DF3E58" w:rsidRPr="000E12C9" w14:paraId="1D8A335C" w14:textId="77777777" w:rsidTr="008D38D9">
        <w:trPr>
          <w:tblHeader/>
        </w:trPr>
        <w:tc>
          <w:tcPr>
            <w:tcW w:w="534" w:type="dxa"/>
            <w:shd w:val="clear" w:color="auto" w:fill="auto"/>
          </w:tcPr>
          <w:p w14:paraId="73CA327A" w14:textId="77777777" w:rsidR="00DF3E58" w:rsidRPr="000E12C9" w:rsidRDefault="00DF3E58" w:rsidP="00DF3E58">
            <w:pPr>
              <w:spacing w:before="0" w:after="0" w:line="240" w:lineRule="auto"/>
              <w:rPr>
                <w:rFonts w:cs="Arial"/>
                <w:b/>
                <w:sz w:val="20"/>
                <w:szCs w:val="20"/>
              </w:rPr>
            </w:pPr>
            <w:r w:rsidRPr="000E12C9">
              <w:rPr>
                <w:rFonts w:cs="Arial"/>
                <w:b/>
                <w:sz w:val="20"/>
                <w:szCs w:val="20"/>
              </w:rPr>
              <w:t>5.</w:t>
            </w:r>
          </w:p>
        </w:tc>
        <w:tc>
          <w:tcPr>
            <w:tcW w:w="2551" w:type="dxa"/>
            <w:shd w:val="clear" w:color="auto" w:fill="auto"/>
          </w:tcPr>
          <w:p w14:paraId="2EFF6590" w14:textId="77777777" w:rsidR="00DF3E58" w:rsidRPr="000E12C9" w:rsidRDefault="00DF3E58" w:rsidP="00DF3E58">
            <w:pPr>
              <w:spacing w:before="0" w:after="0" w:line="240" w:lineRule="auto"/>
              <w:rPr>
                <w:rFonts w:cs="Arial"/>
                <w:b/>
                <w:sz w:val="20"/>
                <w:szCs w:val="20"/>
              </w:rPr>
            </w:pPr>
            <w:r w:rsidRPr="000E12C9">
              <w:rPr>
                <w:rFonts w:cs="Arial"/>
                <w:b/>
                <w:sz w:val="20"/>
                <w:szCs w:val="20"/>
              </w:rPr>
              <w:t>Bienes y equipos</w:t>
            </w:r>
          </w:p>
        </w:tc>
        <w:tc>
          <w:tcPr>
            <w:tcW w:w="992" w:type="dxa"/>
            <w:shd w:val="clear" w:color="auto" w:fill="auto"/>
          </w:tcPr>
          <w:p w14:paraId="16E806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5E5C96B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210FC8E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759BCDAA"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752DDAFB"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7B36C27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7ED070F4" w14:textId="1DFCF2E2" w:rsidR="00DF3E58" w:rsidRPr="000E12C9" w:rsidRDefault="008D38D9" w:rsidP="00DF3E58">
            <w:pPr>
              <w:spacing w:before="0" w:after="0" w:line="240" w:lineRule="auto"/>
              <w:jc w:val="right"/>
              <w:rPr>
                <w:rFonts w:cs="Arial"/>
                <w:b/>
                <w:sz w:val="20"/>
                <w:szCs w:val="20"/>
              </w:rPr>
            </w:pPr>
            <w:r>
              <w:rPr>
                <w:rFonts w:cs="Arial"/>
                <w:b/>
                <w:sz w:val="20"/>
                <w:szCs w:val="20"/>
              </w:rPr>
              <w:t>2,500</w:t>
            </w:r>
          </w:p>
        </w:tc>
      </w:tr>
      <w:tr w:rsidR="00DF3E58" w:rsidRPr="000E12C9" w14:paraId="1513CE1A" w14:textId="77777777" w:rsidTr="008D38D9">
        <w:trPr>
          <w:tblHeader/>
        </w:trPr>
        <w:tc>
          <w:tcPr>
            <w:tcW w:w="534" w:type="dxa"/>
            <w:shd w:val="clear" w:color="auto" w:fill="auto"/>
          </w:tcPr>
          <w:p w14:paraId="59E1077E" w14:textId="77777777" w:rsidR="00DF3E58" w:rsidRPr="000E12C9" w:rsidRDefault="00DF3E58" w:rsidP="00DF3E58">
            <w:pPr>
              <w:spacing w:before="0" w:after="0" w:line="240" w:lineRule="auto"/>
              <w:rPr>
                <w:rFonts w:cs="Arial"/>
                <w:sz w:val="20"/>
                <w:szCs w:val="20"/>
              </w:rPr>
            </w:pPr>
            <w:r w:rsidRPr="000E12C9">
              <w:rPr>
                <w:rFonts w:cs="Arial"/>
                <w:sz w:val="20"/>
                <w:szCs w:val="20"/>
              </w:rPr>
              <w:t>5.1</w:t>
            </w:r>
          </w:p>
        </w:tc>
        <w:tc>
          <w:tcPr>
            <w:tcW w:w="2551" w:type="dxa"/>
            <w:shd w:val="clear" w:color="auto" w:fill="auto"/>
          </w:tcPr>
          <w:p w14:paraId="28E95A05" w14:textId="7AFA8B99" w:rsidR="00DF3E58" w:rsidRPr="000E12C9" w:rsidRDefault="00DF3E58" w:rsidP="00DF3E58">
            <w:pPr>
              <w:spacing w:before="0" w:after="0" w:line="240" w:lineRule="auto"/>
              <w:rPr>
                <w:rFonts w:cs="Arial"/>
                <w:sz w:val="20"/>
                <w:szCs w:val="20"/>
              </w:rPr>
            </w:pPr>
            <w:r w:rsidRPr="000E12C9">
              <w:rPr>
                <w:rFonts w:cs="Arial"/>
                <w:sz w:val="20"/>
                <w:szCs w:val="20"/>
              </w:rPr>
              <w:t>Computador</w:t>
            </w:r>
            <w:r w:rsidR="00500FD5">
              <w:rPr>
                <w:rFonts w:cs="Arial"/>
                <w:sz w:val="20"/>
                <w:szCs w:val="20"/>
              </w:rPr>
              <w:t>a</w:t>
            </w:r>
          </w:p>
        </w:tc>
        <w:tc>
          <w:tcPr>
            <w:tcW w:w="992" w:type="dxa"/>
            <w:shd w:val="clear" w:color="auto" w:fill="auto"/>
          </w:tcPr>
          <w:p w14:paraId="1B2F4537"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7F7F08D2" w14:textId="7C12299C" w:rsidR="00DF3E58" w:rsidRPr="000E12C9" w:rsidRDefault="00500FD5" w:rsidP="00DF3E58">
            <w:pPr>
              <w:spacing w:before="0" w:after="0" w:line="240" w:lineRule="auto"/>
              <w:jc w:val="center"/>
              <w:rPr>
                <w:rFonts w:cs="Arial"/>
                <w:sz w:val="20"/>
                <w:szCs w:val="20"/>
              </w:rPr>
            </w:pPr>
            <w:r>
              <w:rPr>
                <w:rFonts w:cs="Arial"/>
                <w:sz w:val="20"/>
                <w:szCs w:val="20"/>
              </w:rPr>
              <w:t>1</w:t>
            </w:r>
          </w:p>
        </w:tc>
        <w:tc>
          <w:tcPr>
            <w:tcW w:w="850" w:type="dxa"/>
            <w:shd w:val="clear" w:color="auto" w:fill="auto"/>
          </w:tcPr>
          <w:p w14:paraId="4782692F"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710A0484" w14:textId="635CDC43" w:rsidR="00DF3E58" w:rsidRPr="000E12C9" w:rsidRDefault="00500FD5" w:rsidP="00DF3E58">
            <w:pPr>
              <w:spacing w:before="0" w:after="0" w:line="240" w:lineRule="auto"/>
              <w:jc w:val="center"/>
              <w:rPr>
                <w:rFonts w:cs="Arial"/>
                <w:sz w:val="20"/>
                <w:szCs w:val="20"/>
              </w:rPr>
            </w:pPr>
            <w:r>
              <w:rPr>
                <w:rFonts w:cs="Arial"/>
                <w:sz w:val="20"/>
                <w:szCs w:val="20"/>
              </w:rPr>
              <w:t>100</w:t>
            </w:r>
          </w:p>
        </w:tc>
        <w:tc>
          <w:tcPr>
            <w:tcW w:w="855" w:type="dxa"/>
            <w:shd w:val="clear" w:color="auto" w:fill="auto"/>
          </w:tcPr>
          <w:p w14:paraId="285C30FE"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5</w:t>
            </w:r>
          </w:p>
        </w:tc>
        <w:tc>
          <w:tcPr>
            <w:tcW w:w="856" w:type="dxa"/>
            <w:shd w:val="clear" w:color="auto" w:fill="auto"/>
          </w:tcPr>
          <w:p w14:paraId="73D04F9F" w14:textId="2328266B" w:rsidR="00DF3E58" w:rsidRPr="000E12C9" w:rsidRDefault="00500FD5" w:rsidP="00DF3E58">
            <w:pPr>
              <w:spacing w:before="0" w:after="0" w:line="240" w:lineRule="auto"/>
              <w:jc w:val="right"/>
              <w:rPr>
                <w:rFonts w:cs="Arial"/>
                <w:sz w:val="20"/>
                <w:szCs w:val="20"/>
              </w:rPr>
            </w:pPr>
            <w:r>
              <w:rPr>
                <w:rFonts w:cs="Arial"/>
                <w:sz w:val="20"/>
                <w:szCs w:val="20"/>
              </w:rPr>
              <w:t>500</w:t>
            </w:r>
          </w:p>
        </w:tc>
        <w:tc>
          <w:tcPr>
            <w:tcW w:w="856" w:type="dxa"/>
            <w:shd w:val="clear" w:color="auto" w:fill="auto"/>
            <w:vAlign w:val="center"/>
          </w:tcPr>
          <w:p w14:paraId="198B6E51" w14:textId="77777777" w:rsidR="00DF3E58" w:rsidRPr="000E12C9" w:rsidRDefault="00DF3E58" w:rsidP="00DF3E58">
            <w:pPr>
              <w:spacing w:before="0" w:after="0" w:line="240" w:lineRule="auto"/>
              <w:jc w:val="right"/>
              <w:rPr>
                <w:rFonts w:cs="Arial"/>
                <w:b/>
                <w:sz w:val="20"/>
                <w:szCs w:val="20"/>
              </w:rPr>
            </w:pPr>
          </w:p>
        </w:tc>
      </w:tr>
      <w:tr w:rsidR="00DF3E58" w:rsidRPr="000E12C9" w14:paraId="17E0D96C" w14:textId="77777777" w:rsidTr="008D38D9">
        <w:trPr>
          <w:tblHeader/>
        </w:trPr>
        <w:tc>
          <w:tcPr>
            <w:tcW w:w="534" w:type="dxa"/>
            <w:shd w:val="clear" w:color="auto" w:fill="auto"/>
          </w:tcPr>
          <w:p w14:paraId="33D68986" w14:textId="77777777" w:rsidR="00DF3E58" w:rsidRPr="000E12C9" w:rsidRDefault="00DF3E58" w:rsidP="00DF3E58">
            <w:pPr>
              <w:spacing w:before="0" w:after="0" w:line="240" w:lineRule="auto"/>
              <w:rPr>
                <w:rFonts w:cs="Arial"/>
                <w:sz w:val="20"/>
                <w:szCs w:val="20"/>
              </w:rPr>
            </w:pPr>
            <w:r w:rsidRPr="000E12C9">
              <w:rPr>
                <w:rFonts w:cs="Arial"/>
                <w:sz w:val="20"/>
                <w:szCs w:val="20"/>
              </w:rPr>
              <w:t>5.2</w:t>
            </w:r>
          </w:p>
        </w:tc>
        <w:tc>
          <w:tcPr>
            <w:tcW w:w="2551" w:type="dxa"/>
            <w:shd w:val="clear" w:color="auto" w:fill="auto"/>
          </w:tcPr>
          <w:p w14:paraId="147421A9" w14:textId="6A14629D" w:rsidR="00500FD5" w:rsidRDefault="00DF3E58" w:rsidP="00DF3E58">
            <w:pPr>
              <w:spacing w:before="0" w:after="0" w:line="240" w:lineRule="auto"/>
              <w:rPr>
                <w:rFonts w:cs="Arial"/>
                <w:sz w:val="20"/>
                <w:szCs w:val="20"/>
              </w:rPr>
            </w:pPr>
            <w:r w:rsidRPr="000E12C9">
              <w:rPr>
                <w:rFonts w:cs="Arial"/>
                <w:sz w:val="20"/>
                <w:szCs w:val="20"/>
              </w:rPr>
              <w:t>Servidor</w:t>
            </w:r>
          </w:p>
          <w:p w14:paraId="4866977F" w14:textId="185BCA7F" w:rsidR="00DF3E58" w:rsidRPr="000E12C9" w:rsidRDefault="00500FD5" w:rsidP="00DF3E58">
            <w:pPr>
              <w:spacing w:before="0" w:after="0" w:line="240" w:lineRule="auto"/>
              <w:rPr>
                <w:rFonts w:cs="Arial"/>
                <w:sz w:val="20"/>
                <w:szCs w:val="20"/>
              </w:rPr>
            </w:pPr>
            <w:r>
              <w:rPr>
                <w:rFonts w:cs="Arial"/>
                <w:sz w:val="20"/>
                <w:szCs w:val="20"/>
              </w:rPr>
              <w:t>GPU grupo IA-PUCP</w:t>
            </w:r>
          </w:p>
        </w:tc>
        <w:tc>
          <w:tcPr>
            <w:tcW w:w="992" w:type="dxa"/>
            <w:shd w:val="clear" w:color="auto" w:fill="auto"/>
          </w:tcPr>
          <w:p w14:paraId="22CEB75C"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6F5CFE30"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1</w:t>
            </w:r>
          </w:p>
        </w:tc>
        <w:tc>
          <w:tcPr>
            <w:tcW w:w="850" w:type="dxa"/>
            <w:shd w:val="clear" w:color="auto" w:fill="auto"/>
          </w:tcPr>
          <w:p w14:paraId="5D90795D"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A8CBD6E" w14:textId="2641B598" w:rsidR="00DF3E58" w:rsidRPr="000E12C9" w:rsidRDefault="008D38D9" w:rsidP="00DF3E58">
            <w:pPr>
              <w:spacing w:before="0" w:after="0" w:line="240" w:lineRule="auto"/>
              <w:jc w:val="center"/>
              <w:rPr>
                <w:rFonts w:cs="Arial"/>
                <w:sz w:val="20"/>
                <w:szCs w:val="20"/>
              </w:rPr>
            </w:pPr>
            <w:r>
              <w:rPr>
                <w:rFonts w:cs="Arial"/>
                <w:sz w:val="20"/>
                <w:szCs w:val="20"/>
              </w:rPr>
              <w:t>200</w:t>
            </w:r>
          </w:p>
        </w:tc>
        <w:tc>
          <w:tcPr>
            <w:tcW w:w="855" w:type="dxa"/>
            <w:shd w:val="clear" w:color="auto" w:fill="auto"/>
          </w:tcPr>
          <w:p w14:paraId="544BD3DD"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10</w:t>
            </w:r>
          </w:p>
        </w:tc>
        <w:tc>
          <w:tcPr>
            <w:tcW w:w="856" w:type="dxa"/>
            <w:shd w:val="clear" w:color="auto" w:fill="auto"/>
          </w:tcPr>
          <w:p w14:paraId="7C0BBA3F" w14:textId="08DBD716" w:rsidR="00DF3E58" w:rsidRPr="000E12C9" w:rsidRDefault="008D38D9" w:rsidP="00DF3E58">
            <w:pPr>
              <w:spacing w:before="0" w:after="0" w:line="240" w:lineRule="auto"/>
              <w:jc w:val="right"/>
              <w:rPr>
                <w:rFonts w:cs="Arial"/>
                <w:sz w:val="20"/>
                <w:szCs w:val="20"/>
              </w:rPr>
            </w:pPr>
            <w:r>
              <w:rPr>
                <w:rFonts w:cs="Arial"/>
                <w:sz w:val="20"/>
                <w:szCs w:val="20"/>
              </w:rPr>
              <w:t>2,0</w:t>
            </w:r>
            <w:r w:rsidR="00DF3E58" w:rsidRPr="000E12C9">
              <w:rPr>
                <w:rFonts w:cs="Arial"/>
                <w:sz w:val="20"/>
                <w:szCs w:val="20"/>
              </w:rPr>
              <w:t>00</w:t>
            </w:r>
          </w:p>
        </w:tc>
        <w:tc>
          <w:tcPr>
            <w:tcW w:w="856" w:type="dxa"/>
            <w:shd w:val="clear" w:color="auto" w:fill="auto"/>
            <w:vAlign w:val="center"/>
          </w:tcPr>
          <w:p w14:paraId="68F4F17B" w14:textId="77777777" w:rsidR="00DF3E58" w:rsidRPr="000E12C9" w:rsidRDefault="00DF3E58" w:rsidP="00DF3E58">
            <w:pPr>
              <w:spacing w:before="0" w:after="0" w:line="240" w:lineRule="auto"/>
              <w:jc w:val="right"/>
              <w:rPr>
                <w:rFonts w:cs="Arial"/>
                <w:b/>
                <w:sz w:val="20"/>
                <w:szCs w:val="20"/>
              </w:rPr>
            </w:pPr>
          </w:p>
        </w:tc>
      </w:tr>
      <w:tr w:rsidR="00DF3E58" w:rsidRPr="000E12C9" w14:paraId="6AF6F69A" w14:textId="77777777" w:rsidTr="008D38D9">
        <w:trPr>
          <w:tblHeader/>
        </w:trPr>
        <w:tc>
          <w:tcPr>
            <w:tcW w:w="534" w:type="dxa"/>
            <w:shd w:val="clear" w:color="auto" w:fill="auto"/>
          </w:tcPr>
          <w:p w14:paraId="73AE83A9" w14:textId="77777777" w:rsidR="00DF3E58" w:rsidRPr="000E12C9" w:rsidRDefault="00DF3E58" w:rsidP="00DF3E58">
            <w:pPr>
              <w:spacing w:before="0" w:after="0" w:line="240" w:lineRule="auto"/>
              <w:rPr>
                <w:rFonts w:cs="Arial"/>
                <w:b/>
                <w:sz w:val="20"/>
                <w:szCs w:val="20"/>
              </w:rPr>
            </w:pPr>
            <w:r w:rsidRPr="000E12C9">
              <w:rPr>
                <w:rFonts w:cs="Arial"/>
                <w:b/>
                <w:sz w:val="20"/>
                <w:szCs w:val="20"/>
              </w:rPr>
              <w:t>6.</w:t>
            </w:r>
          </w:p>
        </w:tc>
        <w:tc>
          <w:tcPr>
            <w:tcW w:w="2551" w:type="dxa"/>
            <w:shd w:val="clear" w:color="auto" w:fill="auto"/>
          </w:tcPr>
          <w:p w14:paraId="08FDD4B9" w14:textId="6B79A5EE" w:rsidR="00DF3E58" w:rsidRPr="000E12C9" w:rsidRDefault="00DF3E58" w:rsidP="00DF3E58">
            <w:pPr>
              <w:spacing w:before="0" w:after="0" w:line="240" w:lineRule="auto"/>
              <w:rPr>
                <w:rFonts w:cs="Arial"/>
                <w:b/>
                <w:sz w:val="20"/>
                <w:szCs w:val="20"/>
              </w:rPr>
            </w:pPr>
            <w:r w:rsidRPr="000E12C9">
              <w:rPr>
                <w:rFonts w:cs="Arial"/>
                <w:b/>
                <w:sz w:val="20"/>
                <w:szCs w:val="20"/>
              </w:rPr>
              <w:t>Pasajes y viáticos</w:t>
            </w:r>
          </w:p>
        </w:tc>
        <w:tc>
          <w:tcPr>
            <w:tcW w:w="992" w:type="dxa"/>
            <w:shd w:val="clear" w:color="auto" w:fill="auto"/>
          </w:tcPr>
          <w:p w14:paraId="0CD66718"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183DCBC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15C0474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0C7B0D1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67B1075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0D7356F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1CDD2591" w14:textId="664190D3" w:rsidR="00DF3E58" w:rsidRPr="000E12C9" w:rsidRDefault="008D38D9" w:rsidP="00DF3E58">
            <w:pPr>
              <w:spacing w:before="0" w:after="0" w:line="240" w:lineRule="auto"/>
              <w:jc w:val="right"/>
              <w:rPr>
                <w:rFonts w:cs="Arial"/>
                <w:b/>
                <w:sz w:val="20"/>
                <w:szCs w:val="20"/>
              </w:rPr>
            </w:pPr>
            <w:r>
              <w:rPr>
                <w:rFonts w:cs="Arial"/>
                <w:b/>
                <w:sz w:val="20"/>
                <w:szCs w:val="20"/>
              </w:rPr>
              <w:t>0</w:t>
            </w:r>
          </w:p>
        </w:tc>
      </w:tr>
      <w:tr w:rsidR="00DF3E58" w:rsidRPr="000E12C9" w14:paraId="78038F8D" w14:textId="77777777" w:rsidTr="008D38D9">
        <w:trPr>
          <w:tblHeader/>
        </w:trPr>
        <w:tc>
          <w:tcPr>
            <w:tcW w:w="534" w:type="dxa"/>
            <w:shd w:val="clear" w:color="auto" w:fill="auto"/>
          </w:tcPr>
          <w:p w14:paraId="1F5F645D" w14:textId="2E439277" w:rsidR="00DF3E58" w:rsidRPr="000E12C9" w:rsidRDefault="00DF3E58" w:rsidP="00DF3E58">
            <w:pPr>
              <w:spacing w:before="0" w:after="0" w:line="240" w:lineRule="auto"/>
              <w:rPr>
                <w:rFonts w:cs="Arial"/>
                <w:sz w:val="20"/>
                <w:szCs w:val="20"/>
              </w:rPr>
            </w:pPr>
          </w:p>
        </w:tc>
        <w:tc>
          <w:tcPr>
            <w:tcW w:w="2551" w:type="dxa"/>
            <w:shd w:val="clear" w:color="auto" w:fill="auto"/>
          </w:tcPr>
          <w:p w14:paraId="299A0559" w14:textId="68D0D335" w:rsidR="00DF3E58" w:rsidRPr="000E12C9" w:rsidRDefault="008D38D9" w:rsidP="00DF3E58">
            <w:pPr>
              <w:spacing w:before="0" w:after="0" w:line="240" w:lineRule="auto"/>
              <w:rPr>
                <w:rFonts w:cs="Arial"/>
                <w:sz w:val="20"/>
                <w:szCs w:val="20"/>
              </w:rPr>
            </w:pPr>
            <w:r>
              <w:rPr>
                <w:rFonts w:cs="Arial"/>
                <w:sz w:val="20"/>
                <w:szCs w:val="20"/>
              </w:rPr>
              <w:t>No aplica</w:t>
            </w:r>
          </w:p>
        </w:tc>
        <w:tc>
          <w:tcPr>
            <w:tcW w:w="992" w:type="dxa"/>
            <w:shd w:val="clear" w:color="auto" w:fill="auto"/>
          </w:tcPr>
          <w:p w14:paraId="14CBFEB4" w14:textId="19E53F85" w:rsidR="00DF3E58" w:rsidRPr="000E12C9" w:rsidRDefault="00DF3E58" w:rsidP="00DF3E58">
            <w:pPr>
              <w:spacing w:before="0" w:after="0" w:line="240" w:lineRule="auto"/>
              <w:jc w:val="center"/>
              <w:rPr>
                <w:rFonts w:cs="Arial"/>
                <w:sz w:val="20"/>
                <w:szCs w:val="20"/>
              </w:rPr>
            </w:pPr>
          </w:p>
        </w:tc>
        <w:tc>
          <w:tcPr>
            <w:tcW w:w="851" w:type="dxa"/>
            <w:shd w:val="clear" w:color="auto" w:fill="auto"/>
          </w:tcPr>
          <w:p w14:paraId="70F6EAEC" w14:textId="78BD86B1" w:rsidR="00DF3E58" w:rsidRPr="000E12C9" w:rsidRDefault="00DF3E58" w:rsidP="00DF3E58">
            <w:pPr>
              <w:spacing w:before="0" w:after="0" w:line="240" w:lineRule="auto"/>
              <w:jc w:val="center"/>
              <w:rPr>
                <w:rFonts w:cs="Arial"/>
                <w:sz w:val="20"/>
                <w:szCs w:val="20"/>
              </w:rPr>
            </w:pPr>
          </w:p>
        </w:tc>
        <w:tc>
          <w:tcPr>
            <w:tcW w:w="850" w:type="dxa"/>
            <w:shd w:val="clear" w:color="auto" w:fill="auto"/>
          </w:tcPr>
          <w:p w14:paraId="4B9F4E07" w14:textId="46BA6B91"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39814AC5" w14:textId="29308DBE" w:rsidR="00DF3E58" w:rsidRPr="000E12C9" w:rsidRDefault="00DF3E58" w:rsidP="00DF3E58">
            <w:pPr>
              <w:spacing w:before="0" w:after="0" w:line="240" w:lineRule="auto"/>
              <w:jc w:val="center"/>
              <w:rPr>
                <w:rFonts w:cs="Arial"/>
                <w:sz w:val="20"/>
                <w:szCs w:val="20"/>
              </w:rPr>
            </w:pPr>
          </w:p>
        </w:tc>
        <w:tc>
          <w:tcPr>
            <w:tcW w:w="855" w:type="dxa"/>
            <w:shd w:val="clear" w:color="auto" w:fill="auto"/>
          </w:tcPr>
          <w:p w14:paraId="301E3472" w14:textId="22BF8A7C" w:rsidR="00DF3E58" w:rsidRPr="000E12C9" w:rsidRDefault="00DF3E58" w:rsidP="00DF3E58">
            <w:pPr>
              <w:spacing w:before="0" w:after="0" w:line="240" w:lineRule="auto"/>
              <w:jc w:val="right"/>
              <w:rPr>
                <w:rFonts w:cs="Arial"/>
                <w:sz w:val="20"/>
                <w:szCs w:val="20"/>
              </w:rPr>
            </w:pPr>
          </w:p>
        </w:tc>
        <w:tc>
          <w:tcPr>
            <w:tcW w:w="856" w:type="dxa"/>
            <w:shd w:val="clear" w:color="auto" w:fill="auto"/>
          </w:tcPr>
          <w:p w14:paraId="11CEBAD4" w14:textId="71569C85"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42E22072" w14:textId="77777777" w:rsidR="00DF3E58" w:rsidRPr="000E12C9" w:rsidRDefault="00DF3E58" w:rsidP="00DF3E58">
            <w:pPr>
              <w:spacing w:before="0" w:after="0" w:line="240" w:lineRule="auto"/>
              <w:jc w:val="right"/>
              <w:rPr>
                <w:rFonts w:cs="Arial"/>
                <w:b/>
                <w:sz w:val="20"/>
                <w:szCs w:val="20"/>
              </w:rPr>
            </w:pPr>
          </w:p>
        </w:tc>
      </w:tr>
    </w:tbl>
    <w:p w14:paraId="5FC97E99" w14:textId="38E3FE03" w:rsidR="00F64607" w:rsidRDefault="00F64607" w:rsidP="00DF3E58"/>
    <w:p w14:paraId="1D949A20" w14:textId="77777777" w:rsidR="00F64607" w:rsidRDefault="00F64607">
      <w:pPr>
        <w:spacing w:before="0" w:after="160" w:line="259" w:lineRule="auto"/>
      </w:pPr>
      <w:r>
        <w:br w:type="page"/>
      </w:r>
    </w:p>
    <w:p w14:paraId="468D6135" w14:textId="5EDB2B30" w:rsidR="00F64607" w:rsidRPr="00FE589E" w:rsidRDefault="00E72B4D" w:rsidP="00A602F7">
      <w:pPr>
        <w:pStyle w:val="Ttulo2"/>
        <w:numPr>
          <w:ilvl w:val="0"/>
          <w:numId w:val="21"/>
        </w:numPr>
      </w:pPr>
      <w:bookmarkStart w:id="109" w:name="_Ref6246179"/>
      <w:bookmarkStart w:id="110" w:name="_Toc6250653"/>
      <w:r>
        <w:lastRenderedPageBreak/>
        <w:t>:</w:t>
      </w:r>
      <w:r w:rsidR="00A602F7">
        <w:t xml:space="preserve"> </w:t>
      </w:r>
      <w:bookmarkStart w:id="111" w:name="_Ref6246700"/>
      <w:r w:rsidR="00F64607">
        <w:t>Selección aleatoria de transcriptomas para el modelo</w:t>
      </w:r>
      <w:bookmarkEnd w:id="109"/>
      <w:bookmarkEnd w:id="110"/>
      <w:bookmarkEnd w:id="111"/>
    </w:p>
    <w:p w14:paraId="0ACD1451"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time</w:t>
      </w:r>
    </w:p>
    <w:p w14:paraId="78912324"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b/>
          <w:bCs/>
          <w:color w:val="008000"/>
          <w:sz w:val="21"/>
          <w:szCs w:val="21"/>
          <w:lang w:eastAsia="es-PE"/>
        </w:rPr>
        <w:t>import</w:t>
      </w:r>
      <w:r w:rsidRPr="00F64607">
        <w:rPr>
          <w:rFonts w:ascii="Courier New" w:eastAsia="Times New Roman" w:hAnsi="Courier New" w:cs="Courier New"/>
          <w:color w:val="333333"/>
          <w:sz w:val="21"/>
          <w:szCs w:val="21"/>
          <w:lang w:eastAsia="es-PE"/>
        </w:rPr>
        <w:t xml:space="preserve"> </w:t>
      </w:r>
      <w:proofErr w:type="gramStart"/>
      <w:r w:rsidRPr="00F64607">
        <w:rPr>
          <w:rFonts w:ascii="Courier New" w:eastAsia="Times New Roman" w:hAnsi="Courier New" w:cs="Courier New"/>
          <w:b/>
          <w:bCs/>
          <w:color w:val="0000FF"/>
          <w:sz w:val="21"/>
          <w:szCs w:val="21"/>
          <w:lang w:eastAsia="es-PE"/>
        </w:rPr>
        <w:t>mysql.connector</w:t>
      </w:r>
      <w:proofErr w:type="gramEnd"/>
    </w:p>
    <w:p w14:paraId="72FE135C"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b/>
          <w:bCs/>
          <w:color w:val="008000"/>
          <w:sz w:val="21"/>
          <w:szCs w:val="21"/>
          <w:lang w:eastAsia="es-PE"/>
        </w:rPr>
        <w:t>import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b/>
          <w:bCs/>
          <w:color w:val="0000FF"/>
          <w:sz w:val="21"/>
          <w:szCs w:val="21"/>
          <w:lang w:eastAsia="es-PE"/>
        </w:rPr>
        <w:t>pandas</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b/>
          <w:bCs/>
          <w:color w:val="008000"/>
          <w:sz w:val="21"/>
          <w:szCs w:val="21"/>
          <w:lang w:eastAsia="es-PE"/>
        </w:rPr>
        <w:t>as</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b/>
          <w:bCs/>
          <w:color w:val="0000FF"/>
          <w:sz w:val="21"/>
          <w:szCs w:val="21"/>
          <w:lang w:eastAsia="es-PE"/>
        </w:rPr>
        <w:t>pd</w:t>
      </w:r>
    </w:p>
    <w:p w14:paraId="1839B738"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936B07D"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F64607">
        <w:rPr>
          <w:rFonts w:ascii="Courier New" w:eastAsia="Times New Roman" w:hAnsi="Courier New" w:cs="Courier New"/>
          <w:color w:val="008000"/>
          <w:sz w:val="21"/>
          <w:szCs w:val="21"/>
          <w:lang w:eastAsia="es-PE"/>
        </w:rPr>
        <w:t>print</w:t>
      </w:r>
      <w:r w:rsidRPr="00F64607">
        <w:rPr>
          <w:rFonts w:ascii="Courier New" w:eastAsia="Times New Roman" w:hAnsi="Courier New" w:cs="Courier New"/>
          <w:color w:val="333333"/>
          <w:sz w:val="21"/>
          <w:szCs w:val="21"/>
          <w:lang w:eastAsia="es-PE"/>
        </w:rPr>
        <w:t>(</w:t>
      </w:r>
      <w:proofErr w:type="gramEnd"/>
      <w:r w:rsidRPr="00F64607">
        <w:rPr>
          <w:rFonts w:ascii="Courier New" w:eastAsia="Times New Roman" w:hAnsi="Courier New" w:cs="Courier New"/>
          <w:color w:val="BA2121"/>
          <w:sz w:val="21"/>
          <w:szCs w:val="21"/>
          <w:lang w:eastAsia="es-PE"/>
        </w:rPr>
        <w:t>"Iniciando proceso..."</w:t>
      </w:r>
      <w:r w:rsidRPr="00F64607">
        <w:rPr>
          <w:rFonts w:ascii="Courier New" w:eastAsia="Times New Roman" w:hAnsi="Courier New" w:cs="Courier New"/>
          <w:color w:val="333333"/>
          <w:sz w:val="21"/>
          <w:szCs w:val="21"/>
          <w:lang w:eastAsia="es-PE"/>
        </w:rPr>
        <w:t xml:space="preserve">) </w:t>
      </w:r>
    </w:p>
    <w:p w14:paraId="421DA0C0"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5ACAA9D"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conn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proofErr w:type="gramStart"/>
      <w:r w:rsidRPr="00F64607">
        <w:rPr>
          <w:rFonts w:ascii="Courier New" w:eastAsia="Times New Roman" w:hAnsi="Courier New" w:cs="Courier New"/>
          <w:color w:val="333333"/>
          <w:sz w:val="21"/>
          <w:szCs w:val="21"/>
          <w:lang w:eastAsia="es-PE"/>
        </w:rPr>
        <w:t>mysql</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connector</w:t>
      </w:r>
      <w:proofErr w:type="gramEnd"/>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connect(</w:t>
      </w:r>
    </w:p>
    <w:p w14:paraId="4C19F9BD"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host</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BA2121"/>
          <w:sz w:val="21"/>
          <w:szCs w:val="21"/>
          <w:lang w:eastAsia="es-PE"/>
        </w:rPr>
        <w:t>"localhost"</w:t>
      </w:r>
      <w:r w:rsidRPr="00F64607">
        <w:rPr>
          <w:rFonts w:ascii="Courier New" w:eastAsia="Times New Roman" w:hAnsi="Courier New" w:cs="Courier New"/>
          <w:color w:val="333333"/>
          <w:sz w:val="21"/>
          <w:szCs w:val="21"/>
          <w:lang w:eastAsia="es-PE"/>
        </w:rPr>
        <w:t>,</w:t>
      </w:r>
    </w:p>
    <w:p w14:paraId="1B8EA40D"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database</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BA2121"/>
          <w:sz w:val="21"/>
          <w:szCs w:val="21"/>
          <w:lang w:eastAsia="es-PE"/>
        </w:rPr>
        <w:t>"tesis2"</w:t>
      </w:r>
      <w:r w:rsidRPr="00F64607">
        <w:rPr>
          <w:rFonts w:ascii="Courier New" w:eastAsia="Times New Roman" w:hAnsi="Courier New" w:cs="Courier New"/>
          <w:color w:val="333333"/>
          <w:sz w:val="21"/>
          <w:szCs w:val="21"/>
          <w:lang w:eastAsia="es-PE"/>
        </w:rPr>
        <w:t>,</w:t>
      </w:r>
    </w:p>
    <w:p w14:paraId="4A3838C6"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user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BA2121"/>
          <w:sz w:val="21"/>
          <w:szCs w:val="21"/>
          <w:lang w:eastAsia="es-PE"/>
        </w:rPr>
        <w:t>"tesis2"</w:t>
      </w:r>
      <w:r w:rsidRPr="00F64607">
        <w:rPr>
          <w:rFonts w:ascii="Courier New" w:eastAsia="Times New Roman" w:hAnsi="Courier New" w:cs="Courier New"/>
          <w:color w:val="333333"/>
          <w:sz w:val="21"/>
          <w:szCs w:val="21"/>
          <w:lang w:eastAsia="es-PE"/>
        </w:rPr>
        <w:t>,</w:t>
      </w:r>
    </w:p>
    <w:p w14:paraId="69E6EAA7" w14:textId="4368C420"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passwd</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BA2121"/>
          <w:sz w:val="21"/>
          <w:szCs w:val="21"/>
          <w:lang w:eastAsia="es-PE"/>
        </w:rPr>
        <w:t>"</w:t>
      </w:r>
      <w:r w:rsidR="002E6685">
        <w:rPr>
          <w:rFonts w:ascii="Courier New" w:eastAsia="Times New Roman" w:hAnsi="Courier New" w:cs="Courier New"/>
          <w:color w:val="BA2121"/>
          <w:sz w:val="21"/>
          <w:szCs w:val="21"/>
          <w:lang w:eastAsia="es-PE"/>
        </w:rPr>
        <w:t>tesis2</w:t>
      </w:r>
      <w:r w:rsidRPr="00F64607">
        <w:rPr>
          <w:rFonts w:ascii="Courier New" w:eastAsia="Times New Roman" w:hAnsi="Courier New" w:cs="Courier New"/>
          <w:color w:val="BA2121"/>
          <w:sz w:val="21"/>
          <w:szCs w:val="21"/>
          <w:lang w:eastAsia="es-PE"/>
        </w:rPr>
        <w:t>"</w:t>
      </w:r>
    </w:p>
    <w:p w14:paraId="5AC509FE"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w:t>
      </w:r>
    </w:p>
    <w:p w14:paraId="541D42BE"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cursor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proofErr w:type="gramStart"/>
      <w:r w:rsidRPr="00F64607">
        <w:rPr>
          <w:rFonts w:ascii="Courier New" w:eastAsia="Times New Roman" w:hAnsi="Courier New" w:cs="Courier New"/>
          <w:color w:val="333333"/>
          <w:sz w:val="21"/>
          <w:szCs w:val="21"/>
          <w:lang w:eastAsia="es-PE"/>
        </w:rPr>
        <w:t>conn</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cursor</w:t>
      </w:r>
      <w:proofErr w:type="gramEnd"/>
      <w:r w:rsidRPr="00F64607">
        <w:rPr>
          <w:rFonts w:ascii="Courier New" w:eastAsia="Times New Roman" w:hAnsi="Courier New" w:cs="Courier New"/>
          <w:color w:val="333333"/>
          <w:sz w:val="21"/>
          <w:szCs w:val="21"/>
          <w:lang w:eastAsia="es-PE"/>
        </w:rPr>
        <w:t>()</w:t>
      </w:r>
    </w:p>
    <w:p w14:paraId="01965B54"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query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BA2121"/>
          <w:sz w:val="21"/>
          <w:szCs w:val="21"/>
          <w:lang w:eastAsia="es-PE"/>
        </w:rPr>
        <w:t>"UPDATE secuencias SET flg_seleccionado = NULL"</w:t>
      </w:r>
    </w:p>
    <w:p w14:paraId="003A5300"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F64607">
        <w:rPr>
          <w:rFonts w:ascii="Courier New" w:eastAsia="Times New Roman" w:hAnsi="Courier New" w:cs="Courier New"/>
          <w:color w:val="333333"/>
          <w:sz w:val="21"/>
          <w:szCs w:val="21"/>
          <w:lang w:eastAsia="es-PE"/>
        </w:rPr>
        <w:t>cursor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execute</w:t>
      </w:r>
      <w:proofErr w:type="gramEnd"/>
      <w:r w:rsidRPr="00F64607">
        <w:rPr>
          <w:rFonts w:ascii="Courier New" w:eastAsia="Times New Roman" w:hAnsi="Courier New" w:cs="Courier New"/>
          <w:color w:val="333333"/>
          <w:sz w:val="21"/>
          <w:szCs w:val="21"/>
          <w:lang w:eastAsia="es-PE"/>
        </w:rPr>
        <w:t>(query)</w:t>
      </w:r>
    </w:p>
    <w:p w14:paraId="588EE44B"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CD8E68C"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query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BA2121"/>
          <w:sz w:val="21"/>
          <w:szCs w:val="21"/>
          <w:lang w:eastAsia="es-PE"/>
        </w:rPr>
        <w:t xml:space="preserve">"SELECT id_especie FROM maestra_especies m JOIN especies_seleccionadas s ON </w:t>
      </w:r>
      <w:proofErr w:type="gramStart"/>
      <w:r w:rsidRPr="00F64607">
        <w:rPr>
          <w:rFonts w:ascii="Courier New" w:eastAsia="Times New Roman" w:hAnsi="Courier New" w:cs="Courier New"/>
          <w:color w:val="BA2121"/>
          <w:sz w:val="21"/>
          <w:szCs w:val="21"/>
          <w:lang w:eastAsia="es-PE"/>
        </w:rPr>
        <w:t>m.especie</w:t>
      </w:r>
      <w:proofErr w:type="gramEnd"/>
      <w:r w:rsidRPr="00F64607">
        <w:rPr>
          <w:rFonts w:ascii="Courier New" w:eastAsia="Times New Roman" w:hAnsi="Courier New" w:cs="Courier New"/>
          <w:color w:val="BA2121"/>
          <w:sz w:val="21"/>
          <w:szCs w:val="21"/>
          <w:lang w:eastAsia="es-PE"/>
        </w:rPr>
        <w:t xml:space="preserve"> = s.especie"</w:t>
      </w:r>
    </w:p>
    <w:p w14:paraId="2811805F"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F64607">
        <w:rPr>
          <w:rFonts w:ascii="Courier New" w:eastAsia="Times New Roman" w:hAnsi="Courier New" w:cs="Courier New"/>
          <w:color w:val="333333"/>
          <w:sz w:val="21"/>
          <w:szCs w:val="21"/>
          <w:lang w:eastAsia="es-PE"/>
        </w:rPr>
        <w:t>cursor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execute</w:t>
      </w:r>
      <w:proofErr w:type="gramEnd"/>
      <w:r w:rsidRPr="00F64607">
        <w:rPr>
          <w:rFonts w:ascii="Courier New" w:eastAsia="Times New Roman" w:hAnsi="Courier New" w:cs="Courier New"/>
          <w:color w:val="333333"/>
          <w:sz w:val="21"/>
          <w:szCs w:val="21"/>
          <w:lang w:eastAsia="es-PE"/>
        </w:rPr>
        <w:t>(query)</w:t>
      </w:r>
    </w:p>
    <w:p w14:paraId="42768B90"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ids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proofErr w:type="gramStart"/>
      <w:r w:rsidRPr="00F64607">
        <w:rPr>
          <w:rFonts w:ascii="Courier New" w:eastAsia="Times New Roman" w:hAnsi="Courier New" w:cs="Courier New"/>
          <w:color w:val="333333"/>
          <w:sz w:val="21"/>
          <w:szCs w:val="21"/>
          <w:lang w:eastAsia="es-PE"/>
        </w:rPr>
        <w:t>cursor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fetchall</w:t>
      </w:r>
      <w:proofErr w:type="gramEnd"/>
      <w:r w:rsidRPr="00F64607">
        <w:rPr>
          <w:rFonts w:ascii="Courier New" w:eastAsia="Times New Roman" w:hAnsi="Courier New" w:cs="Courier New"/>
          <w:color w:val="333333"/>
          <w:sz w:val="21"/>
          <w:szCs w:val="21"/>
          <w:lang w:eastAsia="es-PE"/>
        </w:rPr>
        <w:t>()</w:t>
      </w:r>
    </w:p>
    <w:p w14:paraId="58D4DEFD"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b/>
          <w:bCs/>
          <w:color w:val="008000"/>
          <w:sz w:val="21"/>
          <w:szCs w:val="21"/>
          <w:lang w:eastAsia="es-PE"/>
        </w:rPr>
        <w:t>for</w:t>
      </w:r>
      <w:r w:rsidRPr="00F64607">
        <w:rPr>
          <w:rFonts w:ascii="Courier New" w:eastAsia="Times New Roman" w:hAnsi="Courier New" w:cs="Courier New"/>
          <w:color w:val="333333"/>
          <w:sz w:val="21"/>
          <w:szCs w:val="21"/>
          <w:lang w:eastAsia="es-PE"/>
        </w:rPr>
        <w:t xml:space="preserve"> id_especie </w:t>
      </w:r>
      <w:r w:rsidRPr="00F64607">
        <w:rPr>
          <w:rFonts w:ascii="Courier New" w:eastAsia="Times New Roman" w:hAnsi="Courier New" w:cs="Courier New"/>
          <w:b/>
          <w:bCs/>
          <w:color w:val="AA22FF"/>
          <w:sz w:val="21"/>
          <w:szCs w:val="21"/>
          <w:lang w:eastAsia="es-PE"/>
        </w:rPr>
        <w:t>in</w:t>
      </w:r>
      <w:r w:rsidRPr="00F64607">
        <w:rPr>
          <w:rFonts w:ascii="Courier New" w:eastAsia="Times New Roman" w:hAnsi="Courier New" w:cs="Courier New"/>
          <w:color w:val="333333"/>
          <w:sz w:val="21"/>
          <w:szCs w:val="21"/>
          <w:lang w:eastAsia="es-PE"/>
        </w:rPr>
        <w:t xml:space="preserve"> ids:</w:t>
      </w:r>
    </w:p>
    <w:p w14:paraId="797B7B47"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w:t>
      </w:r>
      <w:proofErr w:type="gramStart"/>
      <w:r w:rsidRPr="00F64607">
        <w:rPr>
          <w:rFonts w:ascii="Courier New" w:eastAsia="Times New Roman" w:hAnsi="Courier New" w:cs="Courier New"/>
          <w:color w:val="008000"/>
          <w:sz w:val="21"/>
          <w:szCs w:val="21"/>
          <w:lang w:eastAsia="es-PE"/>
        </w:rPr>
        <w:t>print</w:t>
      </w:r>
      <w:r w:rsidRPr="00F64607">
        <w:rPr>
          <w:rFonts w:ascii="Courier New" w:eastAsia="Times New Roman" w:hAnsi="Courier New" w:cs="Courier New"/>
          <w:color w:val="333333"/>
          <w:sz w:val="21"/>
          <w:szCs w:val="21"/>
          <w:lang w:eastAsia="es-PE"/>
        </w:rPr>
        <w:t>(</w:t>
      </w:r>
      <w:proofErr w:type="gramEnd"/>
      <w:r w:rsidRPr="00F64607">
        <w:rPr>
          <w:rFonts w:ascii="Courier New" w:eastAsia="Times New Roman" w:hAnsi="Courier New" w:cs="Courier New"/>
          <w:color w:val="BA2121"/>
          <w:sz w:val="21"/>
          <w:szCs w:val="21"/>
          <w:lang w:eastAsia="es-PE"/>
        </w:rPr>
        <w:t>"</w:t>
      </w:r>
      <w:r w:rsidRPr="00F64607">
        <w:rPr>
          <w:rFonts w:ascii="Courier New" w:eastAsia="Times New Roman" w:hAnsi="Courier New" w:cs="Courier New"/>
          <w:b/>
          <w:bCs/>
          <w:color w:val="BB6622"/>
          <w:sz w:val="21"/>
          <w:szCs w:val="21"/>
          <w:lang w:eastAsia="es-PE"/>
        </w:rPr>
        <w:t>\r</w:t>
      </w:r>
      <w:r w:rsidRPr="00F64607">
        <w:rPr>
          <w:rFonts w:ascii="Courier New" w:eastAsia="Times New Roman" w:hAnsi="Courier New" w:cs="Courier New"/>
          <w:color w:val="BA2121"/>
          <w:sz w:val="21"/>
          <w:szCs w:val="21"/>
          <w:lang w:eastAsia="es-PE"/>
        </w:rPr>
        <w:t>PCT for "</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008000"/>
          <w:sz w:val="21"/>
          <w:szCs w:val="21"/>
          <w:lang w:eastAsia="es-PE"/>
        </w:rPr>
        <w:t>str</w:t>
      </w:r>
      <w:r w:rsidRPr="00F64607">
        <w:rPr>
          <w:rFonts w:ascii="Courier New" w:eastAsia="Times New Roman" w:hAnsi="Courier New" w:cs="Courier New"/>
          <w:color w:val="333333"/>
          <w:sz w:val="21"/>
          <w:szCs w:val="21"/>
          <w:lang w:eastAsia="es-PE"/>
        </w:rPr>
        <w:t>(id_especie[</w:t>
      </w:r>
      <w:r w:rsidRPr="00F64607">
        <w:rPr>
          <w:rFonts w:ascii="Courier New" w:eastAsia="Times New Roman" w:hAnsi="Courier New" w:cs="Courier New"/>
          <w:color w:val="666666"/>
          <w:sz w:val="21"/>
          <w:szCs w:val="21"/>
          <w:lang w:eastAsia="es-PE"/>
        </w:rPr>
        <w:t>0</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BA2121"/>
          <w:sz w:val="21"/>
          <w:szCs w:val="21"/>
          <w:lang w:eastAsia="es-PE"/>
        </w:rPr>
        <w:t>"                                              "</w:t>
      </w:r>
      <w:r w:rsidRPr="00F64607">
        <w:rPr>
          <w:rFonts w:ascii="Courier New" w:eastAsia="Times New Roman" w:hAnsi="Courier New" w:cs="Courier New"/>
          <w:color w:val="333333"/>
          <w:sz w:val="21"/>
          <w:szCs w:val="21"/>
          <w:lang w:eastAsia="es-PE"/>
        </w:rPr>
        <w:t>, end</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BA2121"/>
          <w:sz w:val="21"/>
          <w:szCs w:val="21"/>
          <w:lang w:eastAsia="es-PE"/>
        </w:rPr>
        <w:t>" "</w:t>
      </w:r>
      <w:r w:rsidRPr="00F64607">
        <w:rPr>
          <w:rFonts w:ascii="Courier New" w:eastAsia="Times New Roman" w:hAnsi="Courier New" w:cs="Courier New"/>
          <w:color w:val="333333"/>
          <w:sz w:val="21"/>
          <w:szCs w:val="21"/>
          <w:lang w:eastAsia="es-PE"/>
        </w:rPr>
        <w:t>)</w:t>
      </w:r>
    </w:p>
    <w:p w14:paraId="11355E2A"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query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BA2121"/>
          <w:sz w:val="21"/>
          <w:szCs w:val="21"/>
          <w:lang w:eastAsia="es-PE"/>
        </w:rPr>
        <w:t xml:space="preserve">"UPDATE secuencias SET flg_seleccionado = 1 WHERE id_especie = </w:t>
      </w:r>
      <w:r w:rsidRPr="00F64607">
        <w:rPr>
          <w:rFonts w:ascii="Courier New" w:eastAsia="Times New Roman" w:hAnsi="Courier New" w:cs="Courier New"/>
          <w:b/>
          <w:bCs/>
          <w:color w:val="BB6688"/>
          <w:sz w:val="21"/>
          <w:szCs w:val="21"/>
          <w:lang w:eastAsia="es-PE"/>
        </w:rPr>
        <w:t>%s</w:t>
      </w:r>
      <w:r w:rsidRPr="00F64607">
        <w:rPr>
          <w:rFonts w:ascii="Courier New" w:eastAsia="Times New Roman" w:hAnsi="Courier New" w:cs="Courier New"/>
          <w:color w:val="BA2121"/>
          <w:sz w:val="21"/>
          <w:szCs w:val="21"/>
          <w:lang w:eastAsia="es-PE"/>
        </w:rPr>
        <w:t xml:space="preserve"> AND flg_pct = 1 ORDER BY </w:t>
      </w:r>
      <w:proofErr w:type="gramStart"/>
      <w:r w:rsidRPr="00F64607">
        <w:rPr>
          <w:rFonts w:ascii="Courier New" w:eastAsia="Times New Roman" w:hAnsi="Courier New" w:cs="Courier New"/>
          <w:color w:val="BA2121"/>
          <w:sz w:val="21"/>
          <w:szCs w:val="21"/>
          <w:lang w:eastAsia="es-PE"/>
        </w:rPr>
        <w:t>RAND(</w:t>
      </w:r>
      <w:proofErr w:type="gramEnd"/>
      <w:r w:rsidRPr="00F64607">
        <w:rPr>
          <w:rFonts w:ascii="Courier New" w:eastAsia="Times New Roman" w:hAnsi="Courier New" w:cs="Courier New"/>
          <w:color w:val="BA2121"/>
          <w:sz w:val="21"/>
          <w:szCs w:val="21"/>
          <w:lang w:eastAsia="es-PE"/>
        </w:rPr>
        <w:t>) LIMIT 4208"</w:t>
      </w:r>
    </w:p>
    <w:p w14:paraId="476A1F0A"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w:t>
      </w:r>
      <w:proofErr w:type="gramStart"/>
      <w:r w:rsidRPr="00F64607">
        <w:rPr>
          <w:rFonts w:ascii="Courier New" w:eastAsia="Times New Roman" w:hAnsi="Courier New" w:cs="Courier New"/>
          <w:color w:val="333333"/>
          <w:sz w:val="21"/>
          <w:szCs w:val="21"/>
          <w:lang w:eastAsia="es-PE"/>
        </w:rPr>
        <w:t>cursor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execute</w:t>
      </w:r>
      <w:proofErr w:type="gramEnd"/>
      <w:r w:rsidRPr="00F64607">
        <w:rPr>
          <w:rFonts w:ascii="Courier New" w:eastAsia="Times New Roman" w:hAnsi="Courier New" w:cs="Courier New"/>
          <w:color w:val="333333"/>
          <w:sz w:val="21"/>
          <w:szCs w:val="21"/>
          <w:lang w:eastAsia="es-PE"/>
        </w:rPr>
        <w:t>(query, [id_especie[</w:t>
      </w:r>
      <w:r w:rsidRPr="00F64607">
        <w:rPr>
          <w:rFonts w:ascii="Courier New" w:eastAsia="Times New Roman" w:hAnsi="Courier New" w:cs="Courier New"/>
          <w:color w:val="666666"/>
          <w:sz w:val="21"/>
          <w:szCs w:val="21"/>
          <w:lang w:eastAsia="es-PE"/>
        </w:rPr>
        <w:t>0</w:t>
      </w:r>
      <w:r w:rsidRPr="00F64607">
        <w:rPr>
          <w:rFonts w:ascii="Courier New" w:eastAsia="Times New Roman" w:hAnsi="Courier New" w:cs="Courier New"/>
          <w:color w:val="333333"/>
          <w:sz w:val="21"/>
          <w:szCs w:val="21"/>
          <w:lang w:eastAsia="es-PE"/>
        </w:rPr>
        <w:t>]])</w:t>
      </w:r>
    </w:p>
    <w:p w14:paraId="4D359BCC"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w:t>
      </w:r>
      <w:proofErr w:type="gramStart"/>
      <w:r w:rsidRPr="00F64607">
        <w:rPr>
          <w:rFonts w:ascii="Courier New" w:eastAsia="Times New Roman" w:hAnsi="Courier New" w:cs="Courier New"/>
          <w:color w:val="008000"/>
          <w:sz w:val="21"/>
          <w:szCs w:val="21"/>
          <w:lang w:eastAsia="es-PE"/>
        </w:rPr>
        <w:t>print</w:t>
      </w:r>
      <w:r w:rsidRPr="00F64607">
        <w:rPr>
          <w:rFonts w:ascii="Courier New" w:eastAsia="Times New Roman" w:hAnsi="Courier New" w:cs="Courier New"/>
          <w:color w:val="333333"/>
          <w:sz w:val="21"/>
          <w:szCs w:val="21"/>
          <w:lang w:eastAsia="es-PE"/>
        </w:rPr>
        <w:t>(</w:t>
      </w:r>
      <w:proofErr w:type="gramEnd"/>
      <w:r w:rsidRPr="00F64607">
        <w:rPr>
          <w:rFonts w:ascii="Courier New" w:eastAsia="Times New Roman" w:hAnsi="Courier New" w:cs="Courier New"/>
          <w:color w:val="BA2121"/>
          <w:sz w:val="21"/>
          <w:szCs w:val="21"/>
          <w:lang w:eastAsia="es-PE"/>
        </w:rPr>
        <w:t>"</w:t>
      </w:r>
      <w:r w:rsidRPr="00F64607">
        <w:rPr>
          <w:rFonts w:ascii="Courier New" w:eastAsia="Times New Roman" w:hAnsi="Courier New" w:cs="Courier New"/>
          <w:b/>
          <w:bCs/>
          <w:color w:val="BB6622"/>
          <w:sz w:val="21"/>
          <w:szCs w:val="21"/>
          <w:lang w:eastAsia="es-PE"/>
        </w:rPr>
        <w:t>\r</w:t>
      </w:r>
      <w:r w:rsidRPr="00F64607">
        <w:rPr>
          <w:rFonts w:ascii="Courier New" w:eastAsia="Times New Roman" w:hAnsi="Courier New" w:cs="Courier New"/>
          <w:color w:val="BA2121"/>
          <w:sz w:val="21"/>
          <w:szCs w:val="21"/>
          <w:lang w:eastAsia="es-PE"/>
        </w:rPr>
        <w:t>lncRNA for "</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008000"/>
          <w:sz w:val="21"/>
          <w:szCs w:val="21"/>
          <w:lang w:eastAsia="es-PE"/>
        </w:rPr>
        <w:t>str</w:t>
      </w:r>
      <w:r w:rsidRPr="00F64607">
        <w:rPr>
          <w:rFonts w:ascii="Courier New" w:eastAsia="Times New Roman" w:hAnsi="Courier New" w:cs="Courier New"/>
          <w:color w:val="333333"/>
          <w:sz w:val="21"/>
          <w:szCs w:val="21"/>
          <w:lang w:eastAsia="es-PE"/>
        </w:rPr>
        <w:t>(id_especie[</w:t>
      </w:r>
      <w:r w:rsidRPr="00F64607">
        <w:rPr>
          <w:rFonts w:ascii="Courier New" w:eastAsia="Times New Roman" w:hAnsi="Courier New" w:cs="Courier New"/>
          <w:color w:val="666666"/>
          <w:sz w:val="21"/>
          <w:szCs w:val="21"/>
          <w:lang w:eastAsia="es-PE"/>
        </w:rPr>
        <w:t>0</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BA2121"/>
          <w:sz w:val="21"/>
          <w:szCs w:val="21"/>
          <w:lang w:eastAsia="es-PE"/>
        </w:rPr>
        <w:t>"                                              "</w:t>
      </w:r>
      <w:r w:rsidRPr="00F64607">
        <w:rPr>
          <w:rFonts w:ascii="Courier New" w:eastAsia="Times New Roman" w:hAnsi="Courier New" w:cs="Courier New"/>
          <w:color w:val="333333"/>
          <w:sz w:val="21"/>
          <w:szCs w:val="21"/>
          <w:lang w:eastAsia="es-PE"/>
        </w:rPr>
        <w:t>, end</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BA2121"/>
          <w:sz w:val="21"/>
          <w:szCs w:val="21"/>
          <w:lang w:eastAsia="es-PE"/>
        </w:rPr>
        <w:t>" "</w:t>
      </w:r>
      <w:r w:rsidRPr="00F64607">
        <w:rPr>
          <w:rFonts w:ascii="Courier New" w:eastAsia="Times New Roman" w:hAnsi="Courier New" w:cs="Courier New"/>
          <w:color w:val="333333"/>
          <w:sz w:val="21"/>
          <w:szCs w:val="21"/>
          <w:lang w:eastAsia="es-PE"/>
        </w:rPr>
        <w:t>)</w:t>
      </w:r>
    </w:p>
    <w:p w14:paraId="1CA6C0CC"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query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BA2121"/>
          <w:sz w:val="21"/>
          <w:szCs w:val="21"/>
          <w:lang w:eastAsia="es-PE"/>
        </w:rPr>
        <w:t xml:space="preserve">"UPDATE secuencias SET flg_seleccionado = 1 WHERE id_especie = </w:t>
      </w:r>
      <w:r w:rsidRPr="00F64607">
        <w:rPr>
          <w:rFonts w:ascii="Courier New" w:eastAsia="Times New Roman" w:hAnsi="Courier New" w:cs="Courier New"/>
          <w:b/>
          <w:bCs/>
          <w:color w:val="BB6688"/>
          <w:sz w:val="21"/>
          <w:szCs w:val="21"/>
          <w:lang w:eastAsia="es-PE"/>
        </w:rPr>
        <w:t>%s</w:t>
      </w:r>
      <w:r w:rsidRPr="00F64607">
        <w:rPr>
          <w:rFonts w:ascii="Courier New" w:eastAsia="Times New Roman" w:hAnsi="Courier New" w:cs="Courier New"/>
          <w:color w:val="BA2121"/>
          <w:sz w:val="21"/>
          <w:szCs w:val="21"/>
          <w:lang w:eastAsia="es-PE"/>
        </w:rPr>
        <w:t xml:space="preserve"> AND flg_pct = 0 ORDER BY </w:t>
      </w:r>
      <w:proofErr w:type="gramStart"/>
      <w:r w:rsidRPr="00F64607">
        <w:rPr>
          <w:rFonts w:ascii="Courier New" w:eastAsia="Times New Roman" w:hAnsi="Courier New" w:cs="Courier New"/>
          <w:color w:val="BA2121"/>
          <w:sz w:val="21"/>
          <w:szCs w:val="21"/>
          <w:lang w:eastAsia="es-PE"/>
        </w:rPr>
        <w:t>RAND(</w:t>
      </w:r>
      <w:proofErr w:type="gramEnd"/>
      <w:r w:rsidRPr="00F64607">
        <w:rPr>
          <w:rFonts w:ascii="Courier New" w:eastAsia="Times New Roman" w:hAnsi="Courier New" w:cs="Courier New"/>
          <w:color w:val="BA2121"/>
          <w:sz w:val="21"/>
          <w:szCs w:val="21"/>
          <w:lang w:eastAsia="es-PE"/>
        </w:rPr>
        <w:t>) LIMIT 4208"</w:t>
      </w:r>
    </w:p>
    <w:p w14:paraId="443F03DD"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w:t>
      </w:r>
      <w:proofErr w:type="gramStart"/>
      <w:r w:rsidRPr="00F64607">
        <w:rPr>
          <w:rFonts w:ascii="Courier New" w:eastAsia="Times New Roman" w:hAnsi="Courier New" w:cs="Courier New"/>
          <w:color w:val="333333"/>
          <w:sz w:val="21"/>
          <w:szCs w:val="21"/>
          <w:lang w:eastAsia="es-PE"/>
        </w:rPr>
        <w:t>cursor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execute</w:t>
      </w:r>
      <w:proofErr w:type="gramEnd"/>
      <w:r w:rsidRPr="00F64607">
        <w:rPr>
          <w:rFonts w:ascii="Courier New" w:eastAsia="Times New Roman" w:hAnsi="Courier New" w:cs="Courier New"/>
          <w:color w:val="333333"/>
          <w:sz w:val="21"/>
          <w:szCs w:val="21"/>
          <w:lang w:eastAsia="es-PE"/>
        </w:rPr>
        <w:t>(query, [id_especie[</w:t>
      </w:r>
      <w:r w:rsidRPr="00F64607">
        <w:rPr>
          <w:rFonts w:ascii="Courier New" w:eastAsia="Times New Roman" w:hAnsi="Courier New" w:cs="Courier New"/>
          <w:color w:val="666666"/>
          <w:sz w:val="21"/>
          <w:szCs w:val="21"/>
          <w:lang w:eastAsia="es-PE"/>
        </w:rPr>
        <w:t>0</w:t>
      </w:r>
      <w:r w:rsidRPr="00F64607">
        <w:rPr>
          <w:rFonts w:ascii="Courier New" w:eastAsia="Times New Roman" w:hAnsi="Courier New" w:cs="Courier New"/>
          <w:color w:val="333333"/>
          <w:sz w:val="21"/>
          <w:szCs w:val="21"/>
          <w:lang w:eastAsia="es-PE"/>
        </w:rPr>
        <w:t>]])</w:t>
      </w:r>
    </w:p>
    <w:p w14:paraId="40840024"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23CF84B" w14:textId="2CD17674" w:rsidR="00F64607" w:rsidRPr="00F64607" w:rsidRDefault="00F64607" w:rsidP="00A602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F64607">
        <w:rPr>
          <w:rFonts w:ascii="Courier New" w:eastAsia="Times New Roman" w:hAnsi="Courier New" w:cs="Courier New"/>
          <w:color w:val="008000"/>
          <w:sz w:val="21"/>
          <w:szCs w:val="21"/>
          <w:lang w:eastAsia="es-PE"/>
        </w:rPr>
        <w:t>print</w:t>
      </w:r>
      <w:r w:rsidRPr="00F64607">
        <w:rPr>
          <w:rFonts w:ascii="Courier New" w:eastAsia="Times New Roman" w:hAnsi="Courier New" w:cs="Courier New"/>
          <w:color w:val="333333"/>
          <w:sz w:val="21"/>
          <w:szCs w:val="21"/>
          <w:lang w:eastAsia="es-PE"/>
        </w:rPr>
        <w:t>(</w:t>
      </w:r>
      <w:proofErr w:type="gramEnd"/>
      <w:r w:rsidRPr="00F64607">
        <w:rPr>
          <w:rFonts w:ascii="Courier New" w:eastAsia="Times New Roman" w:hAnsi="Courier New" w:cs="Courier New"/>
          <w:color w:val="BA2121"/>
          <w:sz w:val="21"/>
          <w:szCs w:val="21"/>
          <w:lang w:eastAsia="es-PE"/>
        </w:rPr>
        <w:t>"</w:t>
      </w:r>
      <w:r w:rsidRPr="00F64607">
        <w:rPr>
          <w:rFonts w:ascii="Courier New" w:eastAsia="Times New Roman" w:hAnsi="Courier New" w:cs="Courier New"/>
          <w:b/>
          <w:bCs/>
          <w:color w:val="BB6622"/>
          <w:sz w:val="21"/>
          <w:szCs w:val="21"/>
          <w:lang w:eastAsia="es-PE"/>
        </w:rPr>
        <w:t>\r</w:t>
      </w:r>
      <w:r w:rsidRPr="00F64607">
        <w:rPr>
          <w:rFonts w:ascii="Courier New" w:eastAsia="Times New Roman" w:hAnsi="Courier New" w:cs="Courier New"/>
          <w:color w:val="BA2121"/>
          <w:sz w:val="21"/>
          <w:szCs w:val="21"/>
          <w:lang w:eastAsia="es-PE"/>
        </w:rPr>
        <w:t xml:space="preserve">Proceso terminado...                                                                                  </w:t>
      </w:r>
      <w:r w:rsidRPr="00F64607">
        <w:rPr>
          <w:rFonts w:ascii="Courier New" w:eastAsia="Times New Roman" w:hAnsi="Courier New" w:cs="Courier New"/>
          <w:b/>
          <w:bCs/>
          <w:color w:val="BB6622"/>
          <w:sz w:val="21"/>
          <w:szCs w:val="21"/>
          <w:lang w:eastAsia="es-PE"/>
        </w:rPr>
        <w:t>\n</w:t>
      </w:r>
      <w:r w:rsidRPr="00F64607">
        <w:rPr>
          <w:rFonts w:ascii="Courier New" w:eastAsia="Times New Roman" w:hAnsi="Courier New" w:cs="Courier New"/>
          <w:color w:val="BA2121"/>
          <w:sz w:val="21"/>
          <w:szCs w:val="21"/>
          <w:lang w:eastAsia="es-PE"/>
        </w:rPr>
        <w:t>"</w:t>
      </w:r>
      <w:r w:rsidRPr="00F64607">
        <w:rPr>
          <w:rFonts w:ascii="Courier New" w:eastAsia="Times New Roman" w:hAnsi="Courier New" w:cs="Courier New"/>
          <w:color w:val="333333"/>
          <w:sz w:val="21"/>
          <w:szCs w:val="21"/>
          <w:lang w:eastAsia="es-PE"/>
        </w:rPr>
        <w:t xml:space="preserve">) </w:t>
      </w:r>
    </w:p>
    <w:p w14:paraId="680E359A"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w:t>
      </w:r>
    </w:p>
    <w:p w14:paraId="042B456B"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F64607">
        <w:rPr>
          <w:rFonts w:ascii="Courier New" w:eastAsia="Times New Roman" w:hAnsi="Courier New" w:cs="Courier New"/>
          <w:color w:val="333333"/>
          <w:sz w:val="21"/>
          <w:szCs w:val="21"/>
          <w:lang w:eastAsia="es-PE"/>
        </w:rPr>
        <w:t>conn</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close</w:t>
      </w:r>
      <w:proofErr w:type="gramEnd"/>
      <w:r w:rsidRPr="00F64607">
        <w:rPr>
          <w:rFonts w:ascii="Courier New" w:eastAsia="Times New Roman" w:hAnsi="Courier New" w:cs="Courier New"/>
          <w:color w:val="333333"/>
          <w:sz w:val="21"/>
          <w:szCs w:val="21"/>
          <w:lang w:eastAsia="es-PE"/>
        </w:rPr>
        <w:t>()</w:t>
      </w:r>
    </w:p>
    <w:p w14:paraId="26E909AC" w14:textId="50B9E75D" w:rsidR="002E6685" w:rsidRDefault="002E6685">
      <w:pPr>
        <w:spacing w:before="0" w:after="160" w:line="259" w:lineRule="auto"/>
      </w:pPr>
      <w:r>
        <w:br w:type="page"/>
      </w:r>
    </w:p>
    <w:p w14:paraId="06EDC38A" w14:textId="5C7BE198" w:rsidR="00067E49" w:rsidRDefault="002E6685" w:rsidP="002E6685">
      <w:pPr>
        <w:pStyle w:val="Ttulo2"/>
        <w:numPr>
          <w:ilvl w:val="0"/>
          <w:numId w:val="21"/>
        </w:numPr>
      </w:pPr>
      <w:bookmarkStart w:id="112" w:name="_Ref6248749"/>
      <w:bookmarkStart w:id="113" w:name="_Toc6250654"/>
      <w:r>
        <w:lastRenderedPageBreak/>
        <w:t xml:space="preserve">: </w:t>
      </w:r>
      <w:r>
        <w:t>Características – Longitud del transcriptoma</w:t>
      </w:r>
      <w:bookmarkEnd w:id="112"/>
      <w:bookmarkEnd w:id="113"/>
    </w:p>
    <w:p w14:paraId="134A0149" w14:textId="77777777" w:rsidR="002E6685" w:rsidRDefault="002E6685" w:rsidP="002E6685">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p>
    <w:p w14:paraId="19200857" w14:textId="77777777" w:rsidR="002E6685" w:rsidRDefault="002E6685" w:rsidP="002E6685">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gramStart"/>
      <w:r>
        <w:rPr>
          <w:rStyle w:val="nn"/>
          <w:b/>
          <w:bCs/>
          <w:color w:val="0000FF"/>
          <w:sz w:val="21"/>
          <w:szCs w:val="21"/>
        </w:rPr>
        <w:t>mysql.connector</w:t>
      </w:r>
      <w:proofErr w:type="gramEnd"/>
    </w:p>
    <w:p w14:paraId="7CECBBA2" w14:textId="77777777" w:rsidR="002E6685" w:rsidRDefault="002E6685" w:rsidP="002E6685">
      <w:pPr>
        <w:pStyle w:val="HTMLconformatoprevio"/>
        <w:shd w:val="clear" w:color="auto" w:fill="F7F7F7"/>
        <w:wordWrap w:val="0"/>
        <w:rPr>
          <w:color w:val="333333"/>
          <w:sz w:val="21"/>
          <w:szCs w:val="21"/>
        </w:rPr>
      </w:pPr>
    </w:p>
    <w:p w14:paraId="20E72160" w14:textId="77777777" w:rsidR="002E6685" w:rsidRDefault="002E6685" w:rsidP="002E6685">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gramStart"/>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proofErr w:type="gramEnd"/>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5DF82C86"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color w:val="BA2121"/>
          <w:sz w:val="21"/>
          <w:szCs w:val="21"/>
        </w:rPr>
        <w:t>"localhost"</w:t>
      </w:r>
      <w:r>
        <w:rPr>
          <w:rStyle w:val="p"/>
          <w:color w:val="333333"/>
          <w:sz w:val="21"/>
          <w:szCs w:val="21"/>
        </w:rPr>
        <w:t>,</w:t>
      </w:r>
    </w:p>
    <w:p w14:paraId="14D109EB"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32762BCD"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7A7B307C"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color w:val="BA2121"/>
          <w:sz w:val="21"/>
          <w:szCs w:val="21"/>
        </w:rPr>
        <w:t>"tesis2"</w:t>
      </w:r>
    </w:p>
    <w:p w14:paraId="62FFFD28" w14:textId="77777777" w:rsidR="002E6685" w:rsidRDefault="002E6685" w:rsidP="002E6685">
      <w:pPr>
        <w:pStyle w:val="HTMLconformatoprevio"/>
        <w:shd w:val="clear" w:color="auto" w:fill="F7F7F7"/>
        <w:wordWrap w:val="0"/>
        <w:rPr>
          <w:color w:val="333333"/>
          <w:sz w:val="21"/>
          <w:szCs w:val="21"/>
        </w:rPr>
      </w:pPr>
      <w:r>
        <w:rPr>
          <w:rStyle w:val="p"/>
          <w:color w:val="333333"/>
          <w:sz w:val="21"/>
          <w:szCs w:val="21"/>
        </w:rPr>
        <w:t>)</w:t>
      </w:r>
    </w:p>
    <w:p w14:paraId="119FC7F8" w14:textId="77777777" w:rsidR="002E6685" w:rsidRDefault="002E6685" w:rsidP="002E6685">
      <w:pPr>
        <w:pStyle w:val="HTMLconformatoprevio"/>
        <w:shd w:val="clear" w:color="auto" w:fill="F7F7F7"/>
        <w:wordWrap w:val="0"/>
        <w:rPr>
          <w:color w:val="333333"/>
          <w:sz w:val="21"/>
          <w:szCs w:val="21"/>
        </w:rPr>
      </w:pPr>
    </w:p>
    <w:p w14:paraId="39C71FCE" w14:textId="77777777" w:rsidR="002E6685" w:rsidRDefault="002E6685" w:rsidP="002E6685">
      <w:pPr>
        <w:pStyle w:val="HTMLconformatoprevio"/>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color w:val="BA2121"/>
          <w:sz w:val="21"/>
          <w:szCs w:val="21"/>
        </w:rPr>
        <w:t>"Iniciando proceso..."</w:t>
      </w:r>
      <w:r>
        <w:rPr>
          <w:rStyle w:val="p"/>
          <w:color w:val="333333"/>
          <w:sz w:val="21"/>
          <w:szCs w:val="21"/>
        </w:rPr>
        <w:t>)</w:t>
      </w:r>
    </w:p>
    <w:p w14:paraId="271BE9D8" w14:textId="77777777" w:rsidR="002E6685" w:rsidRDefault="002E6685" w:rsidP="002E6685">
      <w:pPr>
        <w:pStyle w:val="HTMLconformatoprevio"/>
        <w:shd w:val="clear" w:color="auto" w:fill="F7F7F7"/>
        <w:wordWrap w:val="0"/>
        <w:rPr>
          <w:color w:val="333333"/>
          <w:sz w:val="21"/>
          <w:szCs w:val="21"/>
        </w:rPr>
      </w:pPr>
    </w:p>
    <w:p w14:paraId="74E6CC4C" w14:textId="77777777" w:rsidR="002E6685" w:rsidRDefault="002E6685" w:rsidP="002E6685">
      <w:pPr>
        <w:pStyle w:val="HTMLconformatoprevio"/>
        <w:shd w:val="clear" w:color="auto" w:fill="F7F7F7"/>
        <w:wordWrap w:val="0"/>
        <w:rPr>
          <w:color w:val="333333"/>
          <w:sz w:val="21"/>
          <w:szCs w:val="21"/>
        </w:rPr>
      </w:pPr>
      <w:r>
        <w:rPr>
          <w:rStyle w:val="n"/>
          <w:color w:val="333333"/>
          <w:sz w:val="21"/>
          <w:szCs w:val="21"/>
        </w:rPr>
        <w:t>cursor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gramStart"/>
      <w:r>
        <w:rPr>
          <w:rStyle w:val="n"/>
          <w:color w:val="333333"/>
          <w:sz w:val="21"/>
          <w:szCs w:val="21"/>
        </w:rPr>
        <w:t>conn</w:t>
      </w:r>
      <w:r>
        <w:rPr>
          <w:rStyle w:val="o"/>
          <w:rFonts w:eastAsiaTheme="majorEastAsia"/>
          <w:color w:val="666666"/>
          <w:sz w:val="21"/>
          <w:szCs w:val="21"/>
        </w:rPr>
        <w:t>.</w:t>
      </w:r>
      <w:r>
        <w:rPr>
          <w:rStyle w:val="n"/>
          <w:color w:val="333333"/>
          <w:sz w:val="21"/>
          <w:szCs w:val="21"/>
        </w:rPr>
        <w:t>cursor</w:t>
      </w:r>
      <w:proofErr w:type="gramEnd"/>
      <w:r>
        <w:rPr>
          <w:rStyle w:val="p"/>
          <w:color w:val="333333"/>
          <w:sz w:val="21"/>
          <w:szCs w:val="21"/>
        </w:rPr>
        <w:t>()</w:t>
      </w:r>
    </w:p>
    <w:p w14:paraId="55386EBA" w14:textId="77777777" w:rsidR="002E6685" w:rsidRDefault="002E6685" w:rsidP="002E6685">
      <w:pPr>
        <w:pStyle w:val="HTMLconformatoprevio"/>
        <w:shd w:val="clear" w:color="auto" w:fill="F7F7F7"/>
        <w:wordWrap w:val="0"/>
        <w:rPr>
          <w:color w:val="333333"/>
          <w:sz w:val="21"/>
          <w:szCs w:val="21"/>
        </w:rPr>
      </w:pPr>
    </w:p>
    <w:p w14:paraId="70FCBDCB" w14:textId="77777777" w:rsidR="002E6685" w:rsidRDefault="002E6685" w:rsidP="002E6685">
      <w:pPr>
        <w:pStyle w:val="HTMLconformatoprevio"/>
        <w:shd w:val="clear" w:color="auto" w:fill="F7F7F7"/>
        <w:wordWrap w:val="0"/>
        <w:rPr>
          <w:color w:val="333333"/>
          <w:sz w:val="21"/>
          <w:szCs w:val="21"/>
        </w:rPr>
      </w:pP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id_especie FROM maestra_especies"</w:t>
      </w:r>
    </w:p>
    <w:p w14:paraId="2B0A07FD" w14:textId="77777777" w:rsidR="002E6685" w:rsidRDefault="002E6685" w:rsidP="002E6685">
      <w:pPr>
        <w:pStyle w:val="HTMLconformatoprevio"/>
        <w:shd w:val="clear" w:color="auto" w:fill="F7F7F7"/>
        <w:wordWrap w:val="0"/>
        <w:rPr>
          <w:color w:val="333333"/>
          <w:sz w:val="21"/>
          <w:szCs w:val="21"/>
        </w:rPr>
      </w:pPr>
      <w:proofErr w:type="gramStart"/>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proofErr w:type="gramEnd"/>
      <w:r>
        <w:rPr>
          <w:rStyle w:val="p"/>
          <w:color w:val="333333"/>
          <w:sz w:val="21"/>
          <w:szCs w:val="21"/>
        </w:rPr>
        <w:t>(</w:t>
      </w:r>
      <w:r>
        <w:rPr>
          <w:rStyle w:val="n"/>
          <w:color w:val="333333"/>
          <w:sz w:val="21"/>
          <w:szCs w:val="21"/>
        </w:rPr>
        <w:t>query</w:t>
      </w:r>
      <w:r>
        <w:rPr>
          <w:rStyle w:val="p"/>
          <w:color w:val="333333"/>
          <w:sz w:val="21"/>
          <w:szCs w:val="21"/>
        </w:rPr>
        <w:t>)</w:t>
      </w:r>
    </w:p>
    <w:p w14:paraId="3AE13679" w14:textId="77777777" w:rsidR="002E6685" w:rsidRDefault="002E6685" w:rsidP="002E6685">
      <w:pPr>
        <w:pStyle w:val="HTMLconformatoprevio"/>
        <w:shd w:val="clear" w:color="auto" w:fill="F7F7F7"/>
        <w:wordWrap w:val="0"/>
        <w:rPr>
          <w:color w:val="333333"/>
          <w:sz w:val="21"/>
          <w:szCs w:val="21"/>
        </w:rPr>
      </w:pPr>
      <w:r>
        <w:rPr>
          <w:rStyle w:val="n"/>
          <w:color w:val="333333"/>
          <w:sz w:val="21"/>
          <w:szCs w:val="21"/>
        </w:rPr>
        <w:t>especies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gramStart"/>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proofErr w:type="gramEnd"/>
      <w:r>
        <w:rPr>
          <w:rStyle w:val="p"/>
          <w:color w:val="333333"/>
          <w:sz w:val="21"/>
          <w:szCs w:val="21"/>
        </w:rPr>
        <w:t>()</w:t>
      </w:r>
    </w:p>
    <w:p w14:paraId="6CF39752" w14:textId="77777777" w:rsidR="002E6685" w:rsidRDefault="002E6685" w:rsidP="002E6685">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especie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especies</w:t>
      </w:r>
      <w:r>
        <w:rPr>
          <w:rStyle w:val="p"/>
          <w:color w:val="333333"/>
          <w:sz w:val="21"/>
          <w:szCs w:val="21"/>
        </w:rPr>
        <w:t>:</w:t>
      </w:r>
    </w:p>
    <w:p w14:paraId="58011D0C"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proofErr w:type="gramStart"/>
      <w:r>
        <w:rPr>
          <w:rStyle w:val="nb"/>
          <w:color w:val="008000"/>
          <w:sz w:val="21"/>
          <w:szCs w:val="21"/>
        </w:rPr>
        <w:t>print</w:t>
      </w:r>
      <w:r>
        <w:rPr>
          <w:rStyle w:val="p"/>
          <w:color w:val="333333"/>
          <w:sz w:val="21"/>
          <w:szCs w:val="21"/>
        </w:rPr>
        <w:t>(</w:t>
      </w:r>
      <w:proofErr w:type="gramEnd"/>
      <w:r>
        <w:rPr>
          <w:rStyle w:val="s2"/>
          <w:color w:val="BA2121"/>
          <w:sz w:val="21"/>
          <w:szCs w:val="21"/>
        </w:rPr>
        <w:t>"</w:t>
      </w:r>
      <w:r>
        <w:rPr>
          <w:rStyle w:val="se"/>
          <w:rFonts w:eastAsiaTheme="majorEastAsia"/>
          <w:b/>
          <w:bCs/>
          <w:color w:val="BB6622"/>
          <w:sz w:val="21"/>
          <w:szCs w:val="21"/>
        </w:rPr>
        <w:t>\r</w:t>
      </w:r>
      <w:r>
        <w:rPr>
          <w:rStyle w:val="s2"/>
          <w:color w:val="BA2121"/>
          <w:sz w:val="21"/>
          <w:szCs w:val="21"/>
        </w:rPr>
        <w:t>Features para id-especie "</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color w:val="BA2121"/>
          <w:sz w:val="21"/>
          <w:szCs w:val="21"/>
        </w:rPr>
        <w:t>""</w:t>
      </w:r>
      <w:r>
        <w:rPr>
          <w:rStyle w:val="p"/>
          <w:color w:val="333333"/>
          <w:sz w:val="21"/>
          <w:szCs w:val="21"/>
        </w:rPr>
        <w:t>)</w:t>
      </w:r>
    </w:p>
    <w:p w14:paraId="3DC443BB"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"INSERT INTO secuencias_features (id_especie, cod_secuencia, flg_pct, flg_seleccionado, longitud) SELECT id_especie, cod_secuencia, flg_pct, flg_seleccionado, </w:t>
      </w:r>
      <w:proofErr w:type="gramStart"/>
      <w:r>
        <w:rPr>
          <w:rStyle w:val="s2"/>
          <w:color w:val="BA2121"/>
          <w:sz w:val="21"/>
          <w:szCs w:val="21"/>
        </w:rPr>
        <w:t>LENGTH(</w:t>
      </w:r>
      <w:proofErr w:type="gramEnd"/>
      <w:r>
        <w:rPr>
          <w:rStyle w:val="s2"/>
          <w:color w:val="BA2121"/>
          <w:sz w:val="21"/>
          <w:szCs w:val="21"/>
        </w:rPr>
        <w:t xml:space="preserve">secuencia) FROM secuencias WHERE id_especie = </w:t>
      </w:r>
      <w:r>
        <w:rPr>
          <w:rStyle w:val="si"/>
          <w:b/>
          <w:bCs/>
          <w:color w:val="BB6688"/>
          <w:sz w:val="21"/>
          <w:szCs w:val="21"/>
        </w:rPr>
        <w:t>%s</w:t>
      </w:r>
      <w:r>
        <w:rPr>
          <w:rStyle w:val="s2"/>
          <w:color w:val="BA2121"/>
          <w:sz w:val="21"/>
          <w:szCs w:val="21"/>
        </w:rPr>
        <w:t>"</w:t>
      </w:r>
    </w:p>
    <w:p w14:paraId="2D6725C4"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proofErr w:type="gramStart"/>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proofErr w:type="gramEnd"/>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p>
    <w:p w14:paraId="692098F5" w14:textId="77777777" w:rsidR="002E6685" w:rsidRDefault="002E6685" w:rsidP="002E6685">
      <w:pPr>
        <w:pStyle w:val="HTMLconformatoprevio"/>
        <w:shd w:val="clear" w:color="auto" w:fill="F7F7F7"/>
        <w:wordWrap w:val="0"/>
        <w:rPr>
          <w:color w:val="333333"/>
          <w:sz w:val="21"/>
          <w:szCs w:val="21"/>
        </w:rPr>
      </w:pPr>
    </w:p>
    <w:p w14:paraId="2298D728" w14:textId="77777777" w:rsidR="002E6685" w:rsidRDefault="002E6685" w:rsidP="002E6685">
      <w:pPr>
        <w:pStyle w:val="HTMLconformatoprevio"/>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color w:val="BA2121"/>
          <w:sz w:val="21"/>
          <w:szCs w:val="21"/>
        </w:rPr>
        <w:t>"</w:t>
      </w:r>
      <w:r>
        <w:rPr>
          <w:rStyle w:val="se"/>
          <w:rFonts w:eastAsiaTheme="majorEastAsia"/>
          <w:b/>
          <w:bCs/>
          <w:color w:val="BB6622"/>
          <w:sz w:val="21"/>
          <w:szCs w:val="21"/>
        </w:rPr>
        <w:t>\r</w:t>
      </w:r>
      <w:r>
        <w:rPr>
          <w:rStyle w:val="s2"/>
          <w:color w:val="BA2121"/>
          <w:sz w:val="21"/>
          <w:szCs w:val="21"/>
        </w:rPr>
        <w:t>Proceso finalizado.                                                                                      "</w:t>
      </w:r>
      <w:r>
        <w:rPr>
          <w:rStyle w:val="p"/>
          <w:color w:val="333333"/>
          <w:sz w:val="21"/>
          <w:szCs w:val="21"/>
        </w:rPr>
        <w:t>)</w:t>
      </w:r>
    </w:p>
    <w:p w14:paraId="5C82DF70" w14:textId="77777777" w:rsidR="002E6685" w:rsidRDefault="002E6685" w:rsidP="002E6685">
      <w:pPr>
        <w:pStyle w:val="HTMLconformatoprevio"/>
        <w:shd w:val="clear" w:color="auto" w:fill="F7F7F7"/>
        <w:wordWrap w:val="0"/>
        <w:rPr>
          <w:color w:val="333333"/>
          <w:sz w:val="21"/>
          <w:szCs w:val="21"/>
        </w:rPr>
      </w:pPr>
      <w:proofErr w:type="gramStart"/>
      <w:r>
        <w:rPr>
          <w:rStyle w:val="n"/>
          <w:color w:val="333333"/>
          <w:sz w:val="21"/>
          <w:szCs w:val="21"/>
        </w:rPr>
        <w:t>conn</w:t>
      </w:r>
      <w:r>
        <w:rPr>
          <w:rStyle w:val="o"/>
          <w:rFonts w:eastAsiaTheme="majorEastAsia"/>
          <w:color w:val="666666"/>
          <w:sz w:val="21"/>
          <w:szCs w:val="21"/>
        </w:rPr>
        <w:t>.</w:t>
      </w:r>
      <w:r>
        <w:rPr>
          <w:rStyle w:val="n"/>
          <w:color w:val="333333"/>
          <w:sz w:val="21"/>
          <w:szCs w:val="21"/>
        </w:rPr>
        <w:t>close</w:t>
      </w:r>
      <w:proofErr w:type="gramEnd"/>
      <w:r>
        <w:rPr>
          <w:rStyle w:val="p"/>
          <w:color w:val="333333"/>
          <w:sz w:val="21"/>
          <w:szCs w:val="21"/>
        </w:rPr>
        <w:t>()</w:t>
      </w:r>
    </w:p>
    <w:p w14:paraId="3BFD374B" w14:textId="248ED7EF" w:rsidR="003B0E11" w:rsidRDefault="003B0E11">
      <w:pPr>
        <w:spacing w:before="0" w:after="160" w:line="259" w:lineRule="auto"/>
      </w:pPr>
      <w:r>
        <w:br w:type="page"/>
      </w:r>
    </w:p>
    <w:p w14:paraId="24443603" w14:textId="12E19847" w:rsidR="003B0E11" w:rsidRDefault="003B0E11" w:rsidP="003B0E11">
      <w:pPr>
        <w:pStyle w:val="Ttulo2"/>
        <w:numPr>
          <w:ilvl w:val="0"/>
          <w:numId w:val="21"/>
        </w:numPr>
      </w:pPr>
      <w:bookmarkStart w:id="114" w:name="_Ref6249821"/>
      <w:bookmarkStart w:id="115" w:name="_Toc6250655"/>
      <w:r>
        <w:lastRenderedPageBreak/>
        <w:t>: Características – porcentaje de nucleótidos GC</w:t>
      </w:r>
      <w:bookmarkEnd w:id="114"/>
      <w:bookmarkEnd w:id="115"/>
      <w:r>
        <w:t xml:space="preserve"> </w:t>
      </w:r>
    </w:p>
    <w:p w14:paraId="2163C62C" w14:textId="77777777" w:rsidR="003B0E11" w:rsidRDefault="003B0E11" w:rsidP="003B0E11">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p>
    <w:p w14:paraId="0BB655B6" w14:textId="77777777" w:rsidR="003B0E11" w:rsidRDefault="003B0E11" w:rsidP="003B0E11">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gramStart"/>
      <w:r>
        <w:rPr>
          <w:rStyle w:val="nn"/>
          <w:b/>
          <w:bCs/>
          <w:color w:val="0000FF"/>
          <w:sz w:val="21"/>
          <w:szCs w:val="21"/>
        </w:rPr>
        <w:t>mysql.connector</w:t>
      </w:r>
      <w:proofErr w:type="gramEnd"/>
    </w:p>
    <w:p w14:paraId="6D02E4C8" w14:textId="77777777" w:rsidR="003B0E11" w:rsidRDefault="003B0E11" w:rsidP="003B0E11">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14:paraId="230FB94E" w14:textId="77777777" w:rsidR="003B0E11" w:rsidRDefault="003B0E11" w:rsidP="003B0E11">
      <w:pPr>
        <w:pStyle w:val="HTMLconformatoprevio"/>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Bio.SeqUtils</w:t>
      </w:r>
      <w:r>
        <w:rPr>
          <w:color w:val="333333"/>
          <w:sz w:val="21"/>
          <w:szCs w:val="21"/>
        </w:rPr>
        <w:t xml:space="preserve"> </w:t>
      </w:r>
      <w:r>
        <w:rPr>
          <w:rStyle w:val="k"/>
          <w:b/>
          <w:bCs/>
          <w:color w:val="008000"/>
          <w:sz w:val="21"/>
          <w:szCs w:val="21"/>
        </w:rPr>
        <w:t>import</w:t>
      </w:r>
      <w:r>
        <w:rPr>
          <w:color w:val="333333"/>
          <w:sz w:val="21"/>
          <w:szCs w:val="21"/>
        </w:rPr>
        <w:t xml:space="preserve"> </w:t>
      </w:r>
      <w:r>
        <w:rPr>
          <w:rStyle w:val="n"/>
          <w:color w:val="333333"/>
          <w:sz w:val="21"/>
          <w:szCs w:val="21"/>
        </w:rPr>
        <w:t>GC</w:t>
      </w:r>
    </w:p>
    <w:p w14:paraId="2D44A780" w14:textId="77777777" w:rsidR="003B0E11" w:rsidRDefault="003B0E11" w:rsidP="003B0E11">
      <w:pPr>
        <w:pStyle w:val="HTMLconformatoprevio"/>
        <w:shd w:val="clear" w:color="auto" w:fill="F7F7F7"/>
        <w:wordWrap w:val="0"/>
        <w:rPr>
          <w:color w:val="333333"/>
          <w:sz w:val="21"/>
          <w:szCs w:val="21"/>
        </w:rPr>
      </w:pPr>
    </w:p>
    <w:p w14:paraId="3DDA9BE3" w14:textId="77777777" w:rsidR="003B0E11" w:rsidRDefault="003B0E11" w:rsidP="003B0E11">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gramStart"/>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proofErr w:type="gramEnd"/>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069B2AC3"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color w:val="BA2121"/>
          <w:sz w:val="21"/>
          <w:szCs w:val="21"/>
        </w:rPr>
        <w:t>"localhost"</w:t>
      </w:r>
      <w:r>
        <w:rPr>
          <w:rStyle w:val="p"/>
          <w:color w:val="333333"/>
          <w:sz w:val="21"/>
          <w:szCs w:val="21"/>
        </w:rPr>
        <w:t>,</w:t>
      </w:r>
    </w:p>
    <w:p w14:paraId="09C41F69"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43F5A4D5"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41C1673B"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color w:val="BA2121"/>
          <w:sz w:val="21"/>
          <w:szCs w:val="21"/>
        </w:rPr>
        <w:t>"tesis2"</w:t>
      </w:r>
    </w:p>
    <w:p w14:paraId="33A212D5" w14:textId="77777777" w:rsidR="003B0E11" w:rsidRDefault="003B0E11" w:rsidP="003B0E11">
      <w:pPr>
        <w:pStyle w:val="HTMLconformatoprevio"/>
        <w:shd w:val="clear" w:color="auto" w:fill="F7F7F7"/>
        <w:wordWrap w:val="0"/>
        <w:rPr>
          <w:color w:val="333333"/>
          <w:sz w:val="21"/>
          <w:szCs w:val="21"/>
        </w:rPr>
      </w:pPr>
      <w:r>
        <w:rPr>
          <w:rStyle w:val="p"/>
          <w:color w:val="333333"/>
          <w:sz w:val="21"/>
          <w:szCs w:val="21"/>
        </w:rPr>
        <w:t>)</w:t>
      </w:r>
    </w:p>
    <w:p w14:paraId="6BB94B65" w14:textId="77777777" w:rsidR="003B0E11" w:rsidRDefault="003B0E11" w:rsidP="003B0E11">
      <w:pPr>
        <w:pStyle w:val="HTMLconformatoprevio"/>
        <w:shd w:val="clear" w:color="auto" w:fill="F7F7F7"/>
        <w:wordWrap w:val="0"/>
        <w:rPr>
          <w:color w:val="333333"/>
          <w:sz w:val="21"/>
          <w:szCs w:val="21"/>
        </w:rPr>
      </w:pPr>
    </w:p>
    <w:p w14:paraId="3E8E4F9D" w14:textId="77777777" w:rsidR="003B0E11" w:rsidRDefault="003B0E11" w:rsidP="003B0E11">
      <w:pPr>
        <w:pStyle w:val="HTMLconformatoprevio"/>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color w:val="BA2121"/>
          <w:sz w:val="21"/>
          <w:szCs w:val="21"/>
        </w:rPr>
        <w:t>"Iniciando proceso..."</w:t>
      </w:r>
      <w:r>
        <w:rPr>
          <w:rStyle w:val="p"/>
          <w:color w:val="333333"/>
          <w:sz w:val="21"/>
          <w:szCs w:val="21"/>
        </w:rPr>
        <w:t>)</w:t>
      </w:r>
      <w:r>
        <w:rPr>
          <w:color w:val="333333"/>
          <w:sz w:val="21"/>
          <w:szCs w:val="21"/>
        </w:rPr>
        <w:t xml:space="preserve"> </w:t>
      </w:r>
    </w:p>
    <w:p w14:paraId="7490FF7E" w14:textId="77777777" w:rsidR="003B0E11" w:rsidRDefault="003B0E11" w:rsidP="003B0E11">
      <w:pPr>
        <w:pStyle w:val="HTMLconformatoprevio"/>
        <w:shd w:val="clear" w:color="auto" w:fill="F7F7F7"/>
        <w:wordWrap w:val="0"/>
        <w:rPr>
          <w:color w:val="333333"/>
          <w:sz w:val="21"/>
          <w:szCs w:val="21"/>
        </w:rPr>
      </w:pPr>
    </w:p>
    <w:p w14:paraId="79A66D38" w14:textId="77777777" w:rsidR="003B0E11" w:rsidRDefault="003B0E11" w:rsidP="003B0E11">
      <w:pPr>
        <w:pStyle w:val="HTMLconformatoprevio"/>
        <w:shd w:val="clear" w:color="auto" w:fill="F7F7F7"/>
        <w:wordWrap w:val="0"/>
        <w:rPr>
          <w:color w:val="333333"/>
          <w:sz w:val="21"/>
          <w:szCs w:val="21"/>
        </w:rPr>
      </w:pPr>
      <w:r>
        <w:rPr>
          <w:rStyle w:val="n"/>
          <w:color w:val="333333"/>
          <w:sz w:val="21"/>
          <w:szCs w:val="21"/>
        </w:rPr>
        <w:t>cursor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gramStart"/>
      <w:r>
        <w:rPr>
          <w:rStyle w:val="n"/>
          <w:color w:val="333333"/>
          <w:sz w:val="21"/>
          <w:szCs w:val="21"/>
        </w:rPr>
        <w:t>conn</w:t>
      </w:r>
      <w:r>
        <w:rPr>
          <w:rStyle w:val="o"/>
          <w:rFonts w:eastAsiaTheme="majorEastAsia"/>
          <w:color w:val="666666"/>
          <w:sz w:val="21"/>
          <w:szCs w:val="21"/>
        </w:rPr>
        <w:t>.</w:t>
      </w:r>
      <w:r>
        <w:rPr>
          <w:rStyle w:val="n"/>
          <w:color w:val="333333"/>
          <w:sz w:val="21"/>
          <w:szCs w:val="21"/>
        </w:rPr>
        <w:t>cursor</w:t>
      </w:r>
      <w:proofErr w:type="gramEnd"/>
      <w:r>
        <w:rPr>
          <w:rStyle w:val="p"/>
          <w:color w:val="333333"/>
          <w:sz w:val="21"/>
          <w:szCs w:val="21"/>
        </w:rPr>
        <w:t>()</w:t>
      </w:r>
    </w:p>
    <w:p w14:paraId="00B905A4" w14:textId="77777777" w:rsidR="003B0E11" w:rsidRDefault="003B0E11" w:rsidP="003B0E11">
      <w:pPr>
        <w:pStyle w:val="HTMLconformatoprevio"/>
        <w:shd w:val="clear" w:color="auto" w:fill="F7F7F7"/>
        <w:wordWrap w:val="0"/>
        <w:rPr>
          <w:color w:val="333333"/>
          <w:sz w:val="21"/>
          <w:szCs w:val="21"/>
        </w:rPr>
      </w:pPr>
    </w:p>
    <w:p w14:paraId="551A27A3" w14:textId="77777777" w:rsidR="003B0E11" w:rsidRDefault="003B0E11" w:rsidP="003B0E11">
      <w:pPr>
        <w:pStyle w:val="HTMLconformatoprevio"/>
        <w:shd w:val="clear" w:color="auto" w:fill="F7F7F7"/>
        <w:wordWrap w:val="0"/>
        <w:rPr>
          <w:color w:val="333333"/>
          <w:sz w:val="21"/>
          <w:szCs w:val="21"/>
        </w:rPr>
      </w:pP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"SELECT m.id_especie, </w:t>
      </w:r>
      <w:proofErr w:type="gramStart"/>
      <w:r>
        <w:rPr>
          <w:rStyle w:val="s2"/>
          <w:color w:val="BA2121"/>
          <w:sz w:val="21"/>
          <w:szCs w:val="21"/>
        </w:rPr>
        <w:t>REPLACE(</w:t>
      </w:r>
      <w:proofErr w:type="gramEnd"/>
      <w:r>
        <w:rPr>
          <w:rStyle w:val="s2"/>
          <w:color w:val="BA2121"/>
          <w:sz w:val="21"/>
          <w:szCs w:val="21"/>
        </w:rPr>
        <w:t>m.especie, ' ', '_') FROM maestra_especies m JOIN especies_seleccionadas es ON m.especie = es.especie"</w:t>
      </w:r>
    </w:p>
    <w:p w14:paraId="676F87DB" w14:textId="77777777" w:rsidR="003B0E11" w:rsidRDefault="003B0E11" w:rsidP="003B0E11">
      <w:pPr>
        <w:pStyle w:val="HTMLconformatoprevio"/>
        <w:shd w:val="clear" w:color="auto" w:fill="F7F7F7"/>
        <w:wordWrap w:val="0"/>
        <w:rPr>
          <w:color w:val="333333"/>
          <w:sz w:val="21"/>
          <w:szCs w:val="21"/>
        </w:rPr>
      </w:pPr>
      <w:proofErr w:type="gramStart"/>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proofErr w:type="gramEnd"/>
      <w:r>
        <w:rPr>
          <w:rStyle w:val="p"/>
          <w:color w:val="333333"/>
          <w:sz w:val="21"/>
          <w:szCs w:val="21"/>
        </w:rPr>
        <w:t>(</w:t>
      </w:r>
      <w:r>
        <w:rPr>
          <w:rStyle w:val="n"/>
          <w:color w:val="333333"/>
          <w:sz w:val="21"/>
          <w:szCs w:val="21"/>
        </w:rPr>
        <w:t>query</w:t>
      </w:r>
      <w:r>
        <w:rPr>
          <w:rStyle w:val="p"/>
          <w:color w:val="333333"/>
          <w:sz w:val="21"/>
          <w:szCs w:val="21"/>
        </w:rPr>
        <w:t>)</w:t>
      </w:r>
    </w:p>
    <w:p w14:paraId="3CBBDA97" w14:textId="77777777" w:rsidR="003B0E11" w:rsidRDefault="003B0E11" w:rsidP="003B0E11">
      <w:pPr>
        <w:pStyle w:val="HTMLconformatoprevio"/>
        <w:shd w:val="clear" w:color="auto" w:fill="F7F7F7"/>
        <w:wordWrap w:val="0"/>
        <w:rPr>
          <w:color w:val="333333"/>
          <w:sz w:val="21"/>
          <w:szCs w:val="21"/>
        </w:rPr>
      </w:pPr>
      <w:r>
        <w:rPr>
          <w:rStyle w:val="n"/>
          <w:color w:val="333333"/>
          <w:sz w:val="21"/>
          <w:szCs w:val="21"/>
        </w:rPr>
        <w:t>especies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gramStart"/>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proofErr w:type="gramEnd"/>
      <w:r>
        <w:rPr>
          <w:rStyle w:val="p"/>
          <w:color w:val="333333"/>
          <w:sz w:val="21"/>
          <w:szCs w:val="21"/>
        </w:rPr>
        <w:t>()</w:t>
      </w:r>
    </w:p>
    <w:p w14:paraId="0DBD9A44" w14:textId="77777777" w:rsidR="003B0E11" w:rsidRDefault="003B0E11" w:rsidP="003B0E11">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especie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especies</w:t>
      </w:r>
      <w:r>
        <w:rPr>
          <w:rStyle w:val="p"/>
          <w:color w:val="333333"/>
          <w:sz w:val="21"/>
          <w:szCs w:val="21"/>
        </w:rPr>
        <w:t>:</w:t>
      </w:r>
    </w:p>
    <w:p w14:paraId="3DD3DA27"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proofErr w:type="gramStart"/>
      <w:r>
        <w:rPr>
          <w:rStyle w:val="nb"/>
          <w:color w:val="008000"/>
          <w:sz w:val="21"/>
          <w:szCs w:val="21"/>
        </w:rPr>
        <w:t>print</w:t>
      </w:r>
      <w:r>
        <w:rPr>
          <w:rStyle w:val="p"/>
          <w:color w:val="333333"/>
          <w:sz w:val="21"/>
          <w:szCs w:val="21"/>
        </w:rPr>
        <w:t>(</w:t>
      </w:r>
      <w:proofErr w:type="gramEnd"/>
      <w:r>
        <w:rPr>
          <w:rStyle w:val="s2"/>
          <w:color w:val="BA2121"/>
          <w:sz w:val="21"/>
          <w:szCs w:val="21"/>
        </w:rPr>
        <w:t>"</w:t>
      </w:r>
      <w:r>
        <w:rPr>
          <w:rStyle w:val="se"/>
          <w:rFonts w:eastAsiaTheme="majorEastAsia"/>
          <w:b/>
          <w:bCs/>
          <w:color w:val="BB6622"/>
          <w:sz w:val="21"/>
          <w:szCs w:val="21"/>
        </w:rPr>
        <w:t>\r</w:t>
      </w:r>
      <w:r>
        <w:rPr>
          <w:rStyle w:val="s2"/>
          <w:color w:val="BA2121"/>
          <w:sz w:val="21"/>
          <w:szCs w:val="21"/>
        </w:rPr>
        <w:t>Generando GC content "</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color w:val="BA2121"/>
          <w:sz w:val="21"/>
          <w:szCs w:val="21"/>
        </w:rPr>
        <w:t>""</w:t>
      </w:r>
      <w:r>
        <w:rPr>
          <w:rStyle w:val="p"/>
          <w:color w:val="333333"/>
          <w:sz w:val="21"/>
          <w:szCs w:val="21"/>
        </w:rPr>
        <w:t>)</w:t>
      </w:r>
    </w:p>
    <w:p w14:paraId="0364CD88"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"SELECT cod_secuencia, secuencia FROM secuencias WHERE id_especie = </w:t>
      </w:r>
      <w:r>
        <w:rPr>
          <w:rStyle w:val="si"/>
          <w:b/>
          <w:bCs/>
          <w:color w:val="BB6688"/>
          <w:sz w:val="21"/>
          <w:szCs w:val="21"/>
        </w:rPr>
        <w:t>%s</w:t>
      </w:r>
      <w:r>
        <w:rPr>
          <w:rStyle w:val="s2"/>
          <w:color w:val="BA2121"/>
          <w:sz w:val="21"/>
          <w:szCs w:val="21"/>
        </w:rPr>
        <w:t xml:space="preserve"> AND flg_seleccionado = 1"</w:t>
      </w:r>
    </w:p>
    <w:p w14:paraId="4D2D9932"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proofErr w:type="gramStart"/>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proofErr w:type="gramEnd"/>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p>
    <w:p w14:paraId="695AF53E"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gramStart"/>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proofErr w:type="gramEnd"/>
      <w:r>
        <w:rPr>
          <w:rStyle w:val="p"/>
          <w:color w:val="333333"/>
          <w:sz w:val="21"/>
          <w:szCs w:val="21"/>
        </w:rPr>
        <w:t>()</w:t>
      </w:r>
    </w:p>
    <w:p w14:paraId="617F42CF"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transcriptoma</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transcriptomas</w:t>
      </w:r>
      <w:r>
        <w:rPr>
          <w:rStyle w:val="p"/>
          <w:color w:val="333333"/>
          <w:sz w:val="21"/>
          <w:szCs w:val="21"/>
        </w:rPr>
        <w:t>:</w:t>
      </w:r>
    </w:p>
    <w:p w14:paraId="6A32DFA1"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gc_content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gramStart"/>
      <w:r>
        <w:rPr>
          <w:rStyle w:val="n"/>
          <w:color w:val="333333"/>
          <w:sz w:val="21"/>
          <w:szCs w:val="21"/>
        </w:rPr>
        <w:t>GC</w:t>
      </w:r>
      <w:r>
        <w:rPr>
          <w:rStyle w:val="p"/>
          <w:color w:val="333333"/>
          <w:sz w:val="21"/>
          <w:szCs w:val="21"/>
        </w:rPr>
        <w:t>(</w:t>
      </w:r>
      <w:proofErr w:type="gramEnd"/>
      <w:r>
        <w:rPr>
          <w:rStyle w:val="n"/>
          <w:color w:val="333333"/>
          <w:sz w:val="21"/>
          <w:szCs w:val="21"/>
        </w:rPr>
        <w:t>transcriptoma</w:t>
      </w:r>
      <w:r>
        <w:rPr>
          <w:rStyle w:val="p"/>
          <w:color w:val="333333"/>
          <w:sz w:val="21"/>
          <w:szCs w:val="21"/>
        </w:rPr>
        <w:t>[</w:t>
      </w:r>
      <w:r>
        <w:rPr>
          <w:rStyle w:val="mi"/>
          <w:color w:val="666666"/>
          <w:sz w:val="21"/>
          <w:szCs w:val="21"/>
        </w:rPr>
        <w:t>1</w:t>
      </w:r>
      <w:r>
        <w:rPr>
          <w:rStyle w:val="p"/>
          <w:color w:val="333333"/>
          <w:sz w:val="21"/>
          <w:szCs w:val="21"/>
        </w:rPr>
        <w:t>])</w:t>
      </w:r>
    </w:p>
    <w:p w14:paraId="3CBA1AED"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"UPDATE secuencias_features SET gc_content = </w:t>
      </w:r>
      <w:r>
        <w:rPr>
          <w:rStyle w:val="si"/>
          <w:b/>
          <w:bCs/>
          <w:color w:val="BB6688"/>
          <w:sz w:val="21"/>
          <w:szCs w:val="21"/>
        </w:rPr>
        <w:t>%s</w:t>
      </w:r>
      <w:r>
        <w:rPr>
          <w:rStyle w:val="s2"/>
          <w:color w:val="BA2121"/>
          <w:sz w:val="21"/>
          <w:szCs w:val="21"/>
        </w:rPr>
        <w:t xml:space="preserve"> WHERE id_especie = </w:t>
      </w:r>
      <w:r>
        <w:rPr>
          <w:rStyle w:val="si"/>
          <w:b/>
          <w:bCs/>
          <w:color w:val="BB6688"/>
          <w:sz w:val="21"/>
          <w:szCs w:val="21"/>
        </w:rPr>
        <w:t>%s</w:t>
      </w:r>
      <w:r>
        <w:rPr>
          <w:rStyle w:val="s2"/>
          <w:color w:val="BA2121"/>
          <w:sz w:val="21"/>
          <w:szCs w:val="21"/>
        </w:rPr>
        <w:t xml:space="preserve"> and cod_secuencia = </w:t>
      </w:r>
      <w:r>
        <w:rPr>
          <w:rStyle w:val="si"/>
          <w:b/>
          <w:bCs/>
          <w:color w:val="BB6688"/>
          <w:sz w:val="21"/>
          <w:szCs w:val="21"/>
        </w:rPr>
        <w:t>%s</w:t>
      </w:r>
      <w:r>
        <w:rPr>
          <w:rStyle w:val="s2"/>
          <w:color w:val="BA2121"/>
          <w:sz w:val="21"/>
          <w:szCs w:val="21"/>
        </w:rPr>
        <w:t>"</w:t>
      </w:r>
    </w:p>
    <w:p w14:paraId="4AA7BE1A"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proofErr w:type="gramStart"/>
      <w:r>
        <w:rPr>
          <w:rStyle w:val="n"/>
          <w:color w:val="333333"/>
          <w:sz w:val="21"/>
          <w:szCs w:val="21"/>
        </w:rPr>
        <w:t>cur</w:t>
      </w:r>
      <w:r>
        <w:rPr>
          <w:rStyle w:val="o"/>
          <w:rFonts w:eastAsiaTheme="majorEastAsia"/>
          <w:color w:val="666666"/>
          <w:sz w:val="21"/>
          <w:szCs w:val="21"/>
        </w:rPr>
        <w:t>.</w:t>
      </w:r>
      <w:r>
        <w:rPr>
          <w:rStyle w:val="n"/>
          <w:color w:val="333333"/>
          <w:sz w:val="21"/>
          <w:szCs w:val="21"/>
        </w:rPr>
        <w:t>execute</w:t>
      </w:r>
      <w:proofErr w:type="gramEnd"/>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gc_content</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n"/>
          <w:color w:val="333333"/>
          <w:sz w:val="21"/>
          <w:szCs w:val="21"/>
        </w:rPr>
        <w:t>transcriptoma</w:t>
      </w:r>
      <w:r>
        <w:rPr>
          <w:rStyle w:val="p"/>
          <w:color w:val="333333"/>
          <w:sz w:val="21"/>
          <w:szCs w:val="21"/>
        </w:rPr>
        <w:t>[</w:t>
      </w:r>
      <w:r>
        <w:rPr>
          <w:rStyle w:val="mi"/>
          <w:color w:val="666666"/>
          <w:sz w:val="21"/>
          <w:szCs w:val="21"/>
        </w:rPr>
        <w:t>0</w:t>
      </w:r>
      <w:r>
        <w:rPr>
          <w:rStyle w:val="p"/>
          <w:color w:val="333333"/>
          <w:sz w:val="21"/>
          <w:szCs w:val="21"/>
        </w:rPr>
        <w:t>]))</w:t>
      </w:r>
    </w:p>
    <w:p w14:paraId="2034DAA4"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proofErr w:type="gramStart"/>
      <w:r>
        <w:rPr>
          <w:rStyle w:val="n"/>
          <w:color w:val="333333"/>
          <w:sz w:val="21"/>
          <w:szCs w:val="21"/>
        </w:rPr>
        <w:t>conn</w:t>
      </w:r>
      <w:r>
        <w:rPr>
          <w:rStyle w:val="o"/>
          <w:rFonts w:eastAsiaTheme="majorEastAsia"/>
          <w:color w:val="666666"/>
          <w:sz w:val="21"/>
          <w:szCs w:val="21"/>
        </w:rPr>
        <w:t>.</w:t>
      </w:r>
      <w:r>
        <w:rPr>
          <w:rStyle w:val="n"/>
          <w:color w:val="333333"/>
          <w:sz w:val="21"/>
          <w:szCs w:val="21"/>
        </w:rPr>
        <w:t>commit</w:t>
      </w:r>
      <w:proofErr w:type="gramEnd"/>
      <w:r>
        <w:rPr>
          <w:rStyle w:val="p"/>
          <w:color w:val="333333"/>
          <w:sz w:val="21"/>
          <w:szCs w:val="21"/>
        </w:rPr>
        <w:t>()</w:t>
      </w:r>
    </w:p>
    <w:p w14:paraId="26B48E56"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p>
    <w:p w14:paraId="77C53B07" w14:textId="77777777" w:rsidR="003B0E11" w:rsidRDefault="003B0E11" w:rsidP="003B0E11">
      <w:pPr>
        <w:pStyle w:val="HTMLconformatoprevio"/>
        <w:shd w:val="clear" w:color="auto" w:fill="F7F7F7"/>
        <w:wordWrap w:val="0"/>
        <w:rPr>
          <w:color w:val="333333"/>
          <w:sz w:val="21"/>
          <w:szCs w:val="21"/>
        </w:rPr>
      </w:pPr>
      <w:proofErr w:type="gramStart"/>
      <w:r>
        <w:rPr>
          <w:rStyle w:val="n"/>
          <w:color w:val="333333"/>
          <w:sz w:val="21"/>
          <w:szCs w:val="21"/>
        </w:rPr>
        <w:t>conn</w:t>
      </w:r>
      <w:r>
        <w:rPr>
          <w:rStyle w:val="o"/>
          <w:rFonts w:eastAsiaTheme="majorEastAsia"/>
          <w:color w:val="666666"/>
          <w:sz w:val="21"/>
          <w:szCs w:val="21"/>
        </w:rPr>
        <w:t>.</w:t>
      </w:r>
      <w:r>
        <w:rPr>
          <w:rStyle w:val="n"/>
          <w:color w:val="333333"/>
          <w:sz w:val="21"/>
          <w:szCs w:val="21"/>
        </w:rPr>
        <w:t>close</w:t>
      </w:r>
      <w:proofErr w:type="gramEnd"/>
      <w:r>
        <w:rPr>
          <w:rStyle w:val="p"/>
          <w:color w:val="333333"/>
          <w:sz w:val="21"/>
          <w:szCs w:val="21"/>
        </w:rPr>
        <w:t>()</w:t>
      </w:r>
    </w:p>
    <w:p w14:paraId="647667D0" w14:textId="77777777" w:rsidR="003B0E11" w:rsidRDefault="003B0E11" w:rsidP="003B0E11">
      <w:pPr>
        <w:pStyle w:val="HTMLconformatoprevio"/>
        <w:shd w:val="clear" w:color="auto" w:fill="F7F7F7"/>
        <w:wordWrap w:val="0"/>
        <w:rPr>
          <w:color w:val="333333"/>
          <w:sz w:val="21"/>
          <w:szCs w:val="21"/>
        </w:rPr>
      </w:pPr>
    </w:p>
    <w:p w14:paraId="2D798289" w14:textId="77777777" w:rsidR="003B0E11" w:rsidRDefault="003B0E11" w:rsidP="003B0E11">
      <w:pPr>
        <w:pStyle w:val="HTMLconformatoprevio"/>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color w:val="BA2121"/>
          <w:sz w:val="21"/>
          <w:szCs w:val="21"/>
        </w:rPr>
        <w:t>"</w:t>
      </w:r>
      <w:r>
        <w:rPr>
          <w:rStyle w:val="se"/>
          <w:rFonts w:eastAsiaTheme="majorEastAsia"/>
          <w:b/>
          <w:bCs/>
          <w:color w:val="BB6622"/>
          <w:sz w:val="21"/>
          <w:szCs w:val="21"/>
        </w:rPr>
        <w:t>\r</w:t>
      </w:r>
      <w:r>
        <w:rPr>
          <w:rStyle w:val="s2"/>
          <w:color w:val="BA2121"/>
          <w:sz w:val="21"/>
          <w:szCs w:val="21"/>
        </w:rPr>
        <w:t>Proceso finalizado...                                                                                       "</w:t>
      </w:r>
      <w:r>
        <w:rPr>
          <w:rStyle w:val="p"/>
          <w:color w:val="333333"/>
          <w:sz w:val="21"/>
          <w:szCs w:val="21"/>
        </w:rPr>
        <w:t>)</w:t>
      </w:r>
    </w:p>
    <w:p w14:paraId="7D17E926" w14:textId="77777777" w:rsidR="003B0E11" w:rsidRDefault="003B0E11" w:rsidP="003B0E11"/>
    <w:p w14:paraId="011DCF8C" w14:textId="77777777" w:rsidR="003B0E11" w:rsidRPr="003B0E11" w:rsidRDefault="003B0E11" w:rsidP="003B0E11"/>
    <w:sectPr w:rsidR="003B0E11" w:rsidRPr="003B0E11" w:rsidSect="00067E49">
      <w:footerReference w:type="default" r:id="rId31"/>
      <w:pgSz w:w="11906" w:h="16838" w:code="9"/>
      <w:pgMar w:top="226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6B5901" w14:textId="77777777" w:rsidR="001A155B" w:rsidRDefault="001A155B" w:rsidP="00D467F3">
      <w:pPr>
        <w:spacing w:after="0" w:line="240" w:lineRule="auto"/>
      </w:pPr>
      <w:r>
        <w:separator/>
      </w:r>
    </w:p>
  </w:endnote>
  <w:endnote w:type="continuationSeparator" w:id="0">
    <w:p w14:paraId="6401C415" w14:textId="77777777" w:rsidR="001A155B" w:rsidRDefault="001A155B"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6ADFD" w14:textId="77777777" w:rsidR="00941CD3" w:rsidRDefault="00941CD3">
    <w:pPr>
      <w:pStyle w:val="Piedepgina"/>
      <w:jc w:val="right"/>
    </w:pPr>
  </w:p>
  <w:p w14:paraId="649D9EC5" w14:textId="77777777" w:rsidR="00941CD3" w:rsidRDefault="00941CD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1382524"/>
      <w:docPartObj>
        <w:docPartGallery w:val="Page Numbers (Bottom of Page)"/>
        <w:docPartUnique/>
      </w:docPartObj>
    </w:sdtPr>
    <w:sdtEndPr>
      <w:rPr>
        <w:noProof/>
      </w:rPr>
    </w:sdtEndPr>
    <w:sdtContent>
      <w:p w14:paraId="06FB8AAD" w14:textId="77777777" w:rsidR="00941CD3" w:rsidRDefault="00941CD3">
        <w:pPr>
          <w:pStyle w:val="Piedepgina"/>
          <w:jc w:val="right"/>
        </w:pPr>
        <w:r>
          <w:fldChar w:fldCharType="begin"/>
        </w:r>
        <w:r w:rsidRPr="00353FE0">
          <w:instrText xml:space="preserve"> PAGE   \* MERGEFORMAT </w:instrText>
        </w:r>
        <w:r>
          <w:fldChar w:fldCharType="separate"/>
        </w:r>
        <w:r>
          <w:rPr>
            <w:noProof/>
          </w:rPr>
          <w:t>7</w:t>
        </w:r>
        <w:r>
          <w:rPr>
            <w:noProof/>
          </w:rPr>
          <w:fldChar w:fldCharType="end"/>
        </w:r>
      </w:p>
    </w:sdtContent>
  </w:sdt>
  <w:p w14:paraId="7B03C0D2" w14:textId="77777777" w:rsidR="00941CD3" w:rsidRDefault="00941CD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088042"/>
      <w:docPartObj>
        <w:docPartGallery w:val="Page Numbers (Bottom of Page)"/>
        <w:docPartUnique/>
      </w:docPartObj>
    </w:sdtPr>
    <w:sdtContent>
      <w:p w14:paraId="2FAC2161" w14:textId="77777777" w:rsidR="00941CD3" w:rsidRDefault="00941CD3">
        <w:pPr>
          <w:pStyle w:val="Piedepgina"/>
          <w:jc w:val="right"/>
        </w:pPr>
        <w:r>
          <w:fldChar w:fldCharType="begin"/>
        </w:r>
        <w:r>
          <w:instrText>PAGE   \* MERGEFORMAT</w:instrText>
        </w:r>
        <w:r>
          <w:fldChar w:fldCharType="separate"/>
        </w:r>
        <w:r w:rsidRPr="00DF05CE">
          <w:rPr>
            <w:noProof/>
            <w:lang w:val="es-ES"/>
          </w:rPr>
          <w:t>a</w:t>
        </w:r>
        <w:r>
          <w:fldChar w:fldCharType="end"/>
        </w:r>
      </w:p>
    </w:sdtContent>
  </w:sdt>
  <w:p w14:paraId="79895AE7" w14:textId="77777777" w:rsidR="00941CD3" w:rsidRDefault="00941C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572081" w14:textId="77777777" w:rsidR="001A155B" w:rsidRDefault="001A155B" w:rsidP="00D467F3">
      <w:pPr>
        <w:spacing w:after="0" w:line="240" w:lineRule="auto"/>
      </w:pPr>
      <w:r>
        <w:separator/>
      </w:r>
    </w:p>
  </w:footnote>
  <w:footnote w:type="continuationSeparator" w:id="0">
    <w:p w14:paraId="49B16A2C" w14:textId="77777777" w:rsidR="001A155B" w:rsidRDefault="001A155B" w:rsidP="00D46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6026F"/>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F891DFD"/>
    <w:multiLevelType w:val="hybridMultilevel"/>
    <w:tmpl w:val="9B72E316"/>
    <w:lvl w:ilvl="0" w:tplc="76DEB00C">
      <w:start w:val="1"/>
      <w:numFmt w:val="bullet"/>
      <w:pStyle w:val="Ttulo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 w15:restartNumberingAfterBreak="0">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B2D3304"/>
    <w:multiLevelType w:val="hybridMultilevel"/>
    <w:tmpl w:val="B540CE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75D5D67"/>
    <w:multiLevelType w:val="hybridMultilevel"/>
    <w:tmpl w:val="F8C683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9876693"/>
    <w:multiLevelType w:val="hybridMultilevel"/>
    <w:tmpl w:val="4BE282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A2E6075"/>
    <w:multiLevelType w:val="hybridMultilevel"/>
    <w:tmpl w:val="6A301A7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3602E22"/>
    <w:multiLevelType w:val="multilevel"/>
    <w:tmpl w:val="36DC0510"/>
    <w:lvl w:ilvl="0">
      <w:start w:val="1"/>
      <w:numFmt w:val="decimal"/>
      <w:pStyle w:val="Ttulo1"/>
      <w:lvlText w:val="Capítulo %1."/>
      <w:lvlJc w:val="left"/>
      <w:pPr>
        <w:ind w:left="360" w:hanging="360"/>
      </w:pPr>
      <w:rPr>
        <w:rFonts w:hint="default"/>
      </w:rPr>
    </w:lvl>
    <w:lvl w:ilvl="1">
      <w:start w:val="1"/>
      <w:numFmt w:val="decimal"/>
      <w:pStyle w:val="Ttulo2"/>
      <w:isLgl/>
      <w:lvlText w:val="%1.%2"/>
      <w:lvlJc w:val="left"/>
      <w:pPr>
        <w:ind w:left="390" w:hanging="390"/>
      </w:pPr>
      <w:rPr>
        <w:rFonts w:hint="default"/>
      </w:rPr>
    </w:lvl>
    <w:lvl w:ilvl="2">
      <w:start w:val="1"/>
      <w:numFmt w:val="decimal"/>
      <w:pStyle w:val="Ttulo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35F54971"/>
    <w:multiLevelType w:val="hybridMultilevel"/>
    <w:tmpl w:val="72FE0A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70161CF"/>
    <w:multiLevelType w:val="hybridMultilevel"/>
    <w:tmpl w:val="398C10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BB545E3"/>
    <w:multiLevelType w:val="hybridMultilevel"/>
    <w:tmpl w:val="93746C6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C413715"/>
    <w:multiLevelType w:val="hybridMultilevel"/>
    <w:tmpl w:val="C91E10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0EF6403"/>
    <w:multiLevelType w:val="hybridMultilevel"/>
    <w:tmpl w:val="1BA298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A613D77"/>
    <w:multiLevelType w:val="hybridMultilevel"/>
    <w:tmpl w:val="A02AD81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B17B11"/>
    <w:multiLevelType w:val="hybridMultilevel"/>
    <w:tmpl w:val="A9EA26E2"/>
    <w:lvl w:ilvl="0" w:tplc="4DBA7220">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63D245E4"/>
    <w:multiLevelType w:val="hybridMultilevel"/>
    <w:tmpl w:val="13FC1B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AB61E45"/>
    <w:multiLevelType w:val="hybridMultilevel"/>
    <w:tmpl w:val="850EFB1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6B4B57F0"/>
    <w:multiLevelType w:val="hybridMultilevel"/>
    <w:tmpl w:val="A8821E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CE43551"/>
    <w:multiLevelType w:val="hybridMultilevel"/>
    <w:tmpl w:val="F8741D50"/>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1" w15:restartNumberingAfterBreak="0">
    <w:nsid w:val="7717044F"/>
    <w:multiLevelType w:val="hybridMultilevel"/>
    <w:tmpl w:val="A2C60966"/>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7A416846"/>
    <w:multiLevelType w:val="hybridMultilevel"/>
    <w:tmpl w:val="0BEA95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DAB4AB4"/>
    <w:multiLevelType w:val="hybridMultilevel"/>
    <w:tmpl w:val="58A41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2"/>
  </w:num>
  <w:num w:numId="4">
    <w:abstractNumId w:val="16"/>
  </w:num>
  <w:num w:numId="5">
    <w:abstractNumId w:val="14"/>
  </w:num>
  <w:num w:numId="6">
    <w:abstractNumId w:val="8"/>
  </w:num>
  <w:num w:numId="7">
    <w:abstractNumId w:val="17"/>
  </w:num>
  <w:num w:numId="8">
    <w:abstractNumId w:val="3"/>
  </w:num>
  <w:num w:numId="9">
    <w:abstractNumId w:val="10"/>
  </w:num>
  <w:num w:numId="10">
    <w:abstractNumId w:val="22"/>
  </w:num>
  <w:num w:numId="11">
    <w:abstractNumId w:val="13"/>
  </w:num>
  <w:num w:numId="12">
    <w:abstractNumId w:val="23"/>
  </w:num>
  <w:num w:numId="13">
    <w:abstractNumId w:val="4"/>
  </w:num>
  <w:num w:numId="14">
    <w:abstractNumId w:val="9"/>
  </w:num>
  <w:num w:numId="15">
    <w:abstractNumId w:val="5"/>
  </w:num>
  <w:num w:numId="16">
    <w:abstractNumId w:val="6"/>
  </w:num>
  <w:num w:numId="17">
    <w:abstractNumId w:val="20"/>
  </w:num>
  <w:num w:numId="18">
    <w:abstractNumId w:val="15"/>
  </w:num>
  <w:num w:numId="19">
    <w:abstractNumId w:val="12"/>
  </w:num>
  <w:num w:numId="20">
    <w:abstractNumId w:val="19"/>
  </w:num>
  <w:num w:numId="21">
    <w:abstractNumId w:val="18"/>
  </w:num>
  <w:num w:numId="22">
    <w:abstractNumId w:val="7"/>
  </w:num>
  <w:num w:numId="23">
    <w:abstractNumId w:val="11"/>
  </w:num>
  <w:num w:numId="24">
    <w:abstractNumId w:val="0"/>
  </w:num>
  <w:num w:numId="25">
    <w:abstractNumId w:val="21"/>
  </w:num>
  <w:num w:numId="26">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787"/>
    <w:rsid w:val="0000491D"/>
    <w:rsid w:val="00005557"/>
    <w:rsid w:val="00005C81"/>
    <w:rsid w:val="000068FE"/>
    <w:rsid w:val="00006974"/>
    <w:rsid w:val="00007AF8"/>
    <w:rsid w:val="00010152"/>
    <w:rsid w:val="00013462"/>
    <w:rsid w:val="00015163"/>
    <w:rsid w:val="00016A5B"/>
    <w:rsid w:val="00016F2E"/>
    <w:rsid w:val="00020761"/>
    <w:rsid w:val="00023009"/>
    <w:rsid w:val="00026BDB"/>
    <w:rsid w:val="00027446"/>
    <w:rsid w:val="00027BD5"/>
    <w:rsid w:val="00030A85"/>
    <w:rsid w:val="00031BCC"/>
    <w:rsid w:val="00031BD5"/>
    <w:rsid w:val="0003227A"/>
    <w:rsid w:val="000329BD"/>
    <w:rsid w:val="00034988"/>
    <w:rsid w:val="00034BD6"/>
    <w:rsid w:val="0003518C"/>
    <w:rsid w:val="00035217"/>
    <w:rsid w:val="0003542C"/>
    <w:rsid w:val="0003662A"/>
    <w:rsid w:val="000403A8"/>
    <w:rsid w:val="00042678"/>
    <w:rsid w:val="0004394D"/>
    <w:rsid w:val="00043E2D"/>
    <w:rsid w:val="00045A99"/>
    <w:rsid w:val="00045DFF"/>
    <w:rsid w:val="000465AA"/>
    <w:rsid w:val="0005071F"/>
    <w:rsid w:val="000519C1"/>
    <w:rsid w:val="000530BB"/>
    <w:rsid w:val="00053800"/>
    <w:rsid w:val="00053D07"/>
    <w:rsid w:val="00054DC5"/>
    <w:rsid w:val="000551E9"/>
    <w:rsid w:val="0005573E"/>
    <w:rsid w:val="00057694"/>
    <w:rsid w:val="000577F5"/>
    <w:rsid w:val="0006393F"/>
    <w:rsid w:val="000643A9"/>
    <w:rsid w:val="000648E2"/>
    <w:rsid w:val="0006666D"/>
    <w:rsid w:val="00067741"/>
    <w:rsid w:val="00067E49"/>
    <w:rsid w:val="0007046F"/>
    <w:rsid w:val="00071767"/>
    <w:rsid w:val="00072889"/>
    <w:rsid w:val="000730F4"/>
    <w:rsid w:val="00073F11"/>
    <w:rsid w:val="00073FC0"/>
    <w:rsid w:val="000775E9"/>
    <w:rsid w:val="00080783"/>
    <w:rsid w:val="000814CA"/>
    <w:rsid w:val="00082640"/>
    <w:rsid w:val="000831D9"/>
    <w:rsid w:val="00084A53"/>
    <w:rsid w:val="00084A6B"/>
    <w:rsid w:val="00093B8E"/>
    <w:rsid w:val="000952FB"/>
    <w:rsid w:val="00095642"/>
    <w:rsid w:val="00096679"/>
    <w:rsid w:val="000A0878"/>
    <w:rsid w:val="000A0A61"/>
    <w:rsid w:val="000A16E6"/>
    <w:rsid w:val="000A257D"/>
    <w:rsid w:val="000A26B6"/>
    <w:rsid w:val="000A2E5D"/>
    <w:rsid w:val="000A386C"/>
    <w:rsid w:val="000A5D4A"/>
    <w:rsid w:val="000A5E87"/>
    <w:rsid w:val="000A6043"/>
    <w:rsid w:val="000A7366"/>
    <w:rsid w:val="000A7E3B"/>
    <w:rsid w:val="000A7F06"/>
    <w:rsid w:val="000B1016"/>
    <w:rsid w:val="000B3296"/>
    <w:rsid w:val="000B52AB"/>
    <w:rsid w:val="000B54B6"/>
    <w:rsid w:val="000B622D"/>
    <w:rsid w:val="000B62DB"/>
    <w:rsid w:val="000B643C"/>
    <w:rsid w:val="000B65ED"/>
    <w:rsid w:val="000B6868"/>
    <w:rsid w:val="000C3633"/>
    <w:rsid w:val="000C441C"/>
    <w:rsid w:val="000C6E62"/>
    <w:rsid w:val="000D1E61"/>
    <w:rsid w:val="000D1FD2"/>
    <w:rsid w:val="000D23D4"/>
    <w:rsid w:val="000D5731"/>
    <w:rsid w:val="000D598B"/>
    <w:rsid w:val="000D672F"/>
    <w:rsid w:val="000D6A64"/>
    <w:rsid w:val="000E2278"/>
    <w:rsid w:val="000E2744"/>
    <w:rsid w:val="000E2952"/>
    <w:rsid w:val="000E2C2F"/>
    <w:rsid w:val="000E30FC"/>
    <w:rsid w:val="000E4604"/>
    <w:rsid w:val="000E56CC"/>
    <w:rsid w:val="000E60C4"/>
    <w:rsid w:val="000E6F12"/>
    <w:rsid w:val="000E733D"/>
    <w:rsid w:val="000E75AC"/>
    <w:rsid w:val="000E7C75"/>
    <w:rsid w:val="000F0A6B"/>
    <w:rsid w:val="000F15D6"/>
    <w:rsid w:val="000F1A8B"/>
    <w:rsid w:val="000F3C69"/>
    <w:rsid w:val="000F48AA"/>
    <w:rsid w:val="000F49AC"/>
    <w:rsid w:val="000F4C98"/>
    <w:rsid w:val="000F5FEA"/>
    <w:rsid w:val="000F6ECF"/>
    <w:rsid w:val="000F7231"/>
    <w:rsid w:val="000F7DCB"/>
    <w:rsid w:val="0010019C"/>
    <w:rsid w:val="00101034"/>
    <w:rsid w:val="00101080"/>
    <w:rsid w:val="00101F19"/>
    <w:rsid w:val="00102A68"/>
    <w:rsid w:val="00103BF1"/>
    <w:rsid w:val="0010407C"/>
    <w:rsid w:val="00106FB2"/>
    <w:rsid w:val="001078DF"/>
    <w:rsid w:val="00110A07"/>
    <w:rsid w:val="001114A9"/>
    <w:rsid w:val="00111ACF"/>
    <w:rsid w:val="00111F13"/>
    <w:rsid w:val="00112585"/>
    <w:rsid w:val="00112727"/>
    <w:rsid w:val="00112BDA"/>
    <w:rsid w:val="001139E2"/>
    <w:rsid w:val="00114B5C"/>
    <w:rsid w:val="00114B8B"/>
    <w:rsid w:val="00114CC2"/>
    <w:rsid w:val="00115EDF"/>
    <w:rsid w:val="0011615A"/>
    <w:rsid w:val="001204A8"/>
    <w:rsid w:val="0012097C"/>
    <w:rsid w:val="001214E9"/>
    <w:rsid w:val="0012301D"/>
    <w:rsid w:val="00124098"/>
    <w:rsid w:val="00124B8B"/>
    <w:rsid w:val="00124FD3"/>
    <w:rsid w:val="001251C2"/>
    <w:rsid w:val="0013077D"/>
    <w:rsid w:val="00131B70"/>
    <w:rsid w:val="00133329"/>
    <w:rsid w:val="00134211"/>
    <w:rsid w:val="00134914"/>
    <w:rsid w:val="00135E1B"/>
    <w:rsid w:val="00137A5A"/>
    <w:rsid w:val="00141875"/>
    <w:rsid w:val="001418D9"/>
    <w:rsid w:val="00141924"/>
    <w:rsid w:val="001419D2"/>
    <w:rsid w:val="00143DDE"/>
    <w:rsid w:val="00144129"/>
    <w:rsid w:val="00144E0D"/>
    <w:rsid w:val="0014529E"/>
    <w:rsid w:val="00147495"/>
    <w:rsid w:val="0015162E"/>
    <w:rsid w:val="001517E2"/>
    <w:rsid w:val="00152023"/>
    <w:rsid w:val="0015403E"/>
    <w:rsid w:val="001548C5"/>
    <w:rsid w:val="00155267"/>
    <w:rsid w:val="00155B1B"/>
    <w:rsid w:val="00160B9B"/>
    <w:rsid w:val="00162B9D"/>
    <w:rsid w:val="001638D0"/>
    <w:rsid w:val="00166992"/>
    <w:rsid w:val="00171630"/>
    <w:rsid w:val="001719E5"/>
    <w:rsid w:val="0017339A"/>
    <w:rsid w:val="0017375B"/>
    <w:rsid w:val="00175D4F"/>
    <w:rsid w:val="00176691"/>
    <w:rsid w:val="00176BEE"/>
    <w:rsid w:val="00177877"/>
    <w:rsid w:val="0018163E"/>
    <w:rsid w:val="00182581"/>
    <w:rsid w:val="00182C29"/>
    <w:rsid w:val="00182CE6"/>
    <w:rsid w:val="001832B9"/>
    <w:rsid w:val="001837D4"/>
    <w:rsid w:val="00183AE8"/>
    <w:rsid w:val="0018493A"/>
    <w:rsid w:val="00184E3F"/>
    <w:rsid w:val="001867E0"/>
    <w:rsid w:val="00187D68"/>
    <w:rsid w:val="00190874"/>
    <w:rsid w:val="0019194B"/>
    <w:rsid w:val="00193C1A"/>
    <w:rsid w:val="00193D2C"/>
    <w:rsid w:val="00193F86"/>
    <w:rsid w:val="00194CA3"/>
    <w:rsid w:val="00195778"/>
    <w:rsid w:val="001A05A9"/>
    <w:rsid w:val="001A155B"/>
    <w:rsid w:val="001A2197"/>
    <w:rsid w:val="001A21F5"/>
    <w:rsid w:val="001A3330"/>
    <w:rsid w:val="001A6771"/>
    <w:rsid w:val="001A68B1"/>
    <w:rsid w:val="001B084F"/>
    <w:rsid w:val="001B18A2"/>
    <w:rsid w:val="001B2FA4"/>
    <w:rsid w:val="001B3333"/>
    <w:rsid w:val="001B4B55"/>
    <w:rsid w:val="001B7E30"/>
    <w:rsid w:val="001C188E"/>
    <w:rsid w:val="001C3568"/>
    <w:rsid w:val="001C3806"/>
    <w:rsid w:val="001C3E6A"/>
    <w:rsid w:val="001C3F59"/>
    <w:rsid w:val="001C55AB"/>
    <w:rsid w:val="001C6635"/>
    <w:rsid w:val="001C6856"/>
    <w:rsid w:val="001C7298"/>
    <w:rsid w:val="001C7F29"/>
    <w:rsid w:val="001D1AAC"/>
    <w:rsid w:val="001D22DB"/>
    <w:rsid w:val="001D283D"/>
    <w:rsid w:val="001D2A5B"/>
    <w:rsid w:val="001D2A9D"/>
    <w:rsid w:val="001D2D1D"/>
    <w:rsid w:val="001D3157"/>
    <w:rsid w:val="001D6890"/>
    <w:rsid w:val="001E072D"/>
    <w:rsid w:val="001E0B3B"/>
    <w:rsid w:val="001E15B8"/>
    <w:rsid w:val="001E29E2"/>
    <w:rsid w:val="001E44C9"/>
    <w:rsid w:val="001E4DE9"/>
    <w:rsid w:val="001E755B"/>
    <w:rsid w:val="001E7A28"/>
    <w:rsid w:val="001E7DE2"/>
    <w:rsid w:val="001F1404"/>
    <w:rsid w:val="001F32FF"/>
    <w:rsid w:val="001F419B"/>
    <w:rsid w:val="001F41D6"/>
    <w:rsid w:val="001F4565"/>
    <w:rsid w:val="001F59CB"/>
    <w:rsid w:val="001F5B59"/>
    <w:rsid w:val="001F5C38"/>
    <w:rsid w:val="001F7310"/>
    <w:rsid w:val="002011EB"/>
    <w:rsid w:val="0020298B"/>
    <w:rsid w:val="00203CED"/>
    <w:rsid w:val="00204ECB"/>
    <w:rsid w:val="002069F9"/>
    <w:rsid w:val="00206B80"/>
    <w:rsid w:val="0021006F"/>
    <w:rsid w:val="00210C5E"/>
    <w:rsid w:val="00212203"/>
    <w:rsid w:val="00212454"/>
    <w:rsid w:val="00213C75"/>
    <w:rsid w:val="0021442E"/>
    <w:rsid w:val="002150AD"/>
    <w:rsid w:val="002152FE"/>
    <w:rsid w:val="0021551C"/>
    <w:rsid w:val="002171B8"/>
    <w:rsid w:val="00222252"/>
    <w:rsid w:val="0022263C"/>
    <w:rsid w:val="00223936"/>
    <w:rsid w:val="00223B55"/>
    <w:rsid w:val="00224462"/>
    <w:rsid w:val="002265E5"/>
    <w:rsid w:val="00226E2C"/>
    <w:rsid w:val="002276FB"/>
    <w:rsid w:val="00227943"/>
    <w:rsid w:val="00230F44"/>
    <w:rsid w:val="002317C2"/>
    <w:rsid w:val="0023591A"/>
    <w:rsid w:val="00236A80"/>
    <w:rsid w:val="00237267"/>
    <w:rsid w:val="00237A1B"/>
    <w:rsid w:val="00242DDF"/>
    <w:rsid w:val="002433E6"/>
    <w:rsid w:val="00244DED"/>
    <w:rsid w:val="00245161"/>
    <w:rsid w:val="0024610C"/>
    <w:rsid w:val="00247314"/>
    <w:rsid w:val="00247C33"/>
    <w:rsid w:val="00250495"/>
    <w:rsid w:val="0025114E"/>
    <w:rsid w:val="002513FB"/>
    <w:rsid w:val="00252018"/>
    <w:rsid w:val="00252979"/>
    <w:rsid w:val="00252B65"/>
    <w:rsid w:val="00252F22"/>
    <w:rsid w:val="00253147"/>
    <w:rsid w:val="00253847"/>
    <w:rsid w:val="00253F33"/>
    <w:rsid w:val="00255467"/>
    <w:rsid w:val="002562B0"/>
    <w:rsid w:val="00256E20"/>
    <w:rsid w:val="002574BF"/>
    <w:rsid w:val="00260EB0"/>
    <w:rsid w:val="00261162"/>
    <w:rsid w:val="0026289B"/>
    <w:rsid w:val="00262D48"/>
    <w:rsid w:val="00264025"/>
    <w:rsid w:val="00264E33"/>
    <w:rsid w:val="00267EC0"/>
    <w:rsid w:val="00270F9F"/>
    <w:rsid w:val="002717FA"/>
    <w:rsid w:val="00271A33"/>
    <w:rsid w:val="00274439"/>
    <w:rsid w:val="002747AD"/>
    <w:rsid w:val="0027683C"/>
    <w:rsid w:val="00276903"/>
    <w:rsid w:val="00276CE5"/>
    <w:rsid w:val="00277095"/>
    <w:rsid w:val="0027717F"/>
    <w:rsid w:val="0028017A"/>
    <w:rsid w:val="00280797"/>
    <w:rsid w:val="002810C5"/>
    <w:rsid w:val="00281616"/>
    <w:rsid w:val="00282827"/>
    <w:rsid w:val="00283562"/>
    <w:rsid w:val="00285874"/>
    <w:rsid w:val="00285B56"/>
    <w:rsid w:val="00292457"/>
    <w:rsid w:val="00294206"/>
    <w:rsid w:val="00295DF5"/>
    <w:rsid w:val="0029720F"/>
    <w:rsid w:val="002A1E13"/>
    <w:rsid w:val="002A2873"/>
    <w:rsid w:val="002A2D10"/>
    <w:rsid w:val="002A3551"/>
    <w:rsid w:val="002A67EB"/>
    <w:rsid w:val="002A6BB1"/>
    <w:rsid w:val="002B063E"/>
    <w:rsid w:val="002B22A9"/>
    <w:rsid w:val="002B32BB"/>
    <w:rsid w:val="002B65BA"/>
    <w:rsid w:val="002C27ED"/>
    <w:rsid w:val="002C2EF6"/>
    <w:rsid w:val="002C3511"/>
    <w:rsid w:val="002C3927"/>
    <w:rsid w:val="002C52B1"/>
    <w:rsid w:val="002C72B4"/>
    <w:rsid w:val="002D166B"/>
    <w:rsid w:val="002D2148"/>
    <w:rsid w:val="002D29E8"/>
    <w:rsid w:val="002D2AD4"/>
    <w:rsid w:val="002D30F9"/>
    <w:rsid w:val="002D3131"/>
    <w:rsid w:val="002D33A2"/>
    <w:rsid w:val="002D354C"/>
    <w:rsid w:val="002D4117"/>
    <w:rsid w:val="002D4D81"/>
    <w:rsid w:val="002D5060"/>
    <w:rsid w:val="002D6CA5"/>
    <w:rsid w:val="002D6CCC"/>
    <w:rsid w:val="002D75E5"/>
    <w:rsid w:val="002E02D1"/>
    <w:rsid w:val="002E1EF6"/>
    <w:rsid w:val="002E2190"/>
    <w:rsid w:val="002E21E7"/>
    <w:rsid w:val="002E23DB"/>
    <w:rsid w:val="002E40B3"/>
    <w:rsid w:val="002E4620"/>
    <w:rsid w:val="002E4F61"/>
    <w:rsid w:val="002E6485"/>
    <w:rsid w:val="002E6685"/>
    <w:rsid w:val="002F14B1"/>
    <w:rsid w:val="002F1666"/>
    <w:rsid w:val="002F30C5"/>
    <w:rsid w:val="002F4A1A"/>
    <w:rsid w:val="002F5084"/>
    <w:rsid w:val="002F69CF"/>
    <w:rsid w:val="00301223"/>
    <w:rsid w:val="00301285"/>
    <w:rsid w:val="00301BF1"/>
    <w:rsid w:val="00302376"/>
    <w:rsid w:val="0030644C"/>
    <w:rsid w:val="0030668D"/>
    <w:rsid w:val="00307FDD"/>
    <w:rsid w:val="00310C46"/>
    <w:rsid w:val="0031108D"/>
    <w:rsid w:val="003112C4"/>
    <w:rsid w:val="00311935"/>
    <w:rsid w:val="00315531"/>
    <w:rsid w:val="0031737C"/>
    <w:rsid w:val="00320A93"/>
    <w:rsid w:val="00320C1E"/>
    <w:rsid w:val="003221C9"/>
    <w:rsid w:val="00323218"/>
    <w:rsid w:val="00323CC5"/>
    <w:rsid w:val="0032416A"/>
    <w:rsid w:val="0032434D"/>
    <w:rsid w:val="00325AC4"/>
    <w:rsid w:val="00326B2B"/>
    <w:rsid w:val="0033599E"/>
    <w:rsid w:val="00336F31"/>
    <w:rsid w:val="00337546"/>
    <w:rsid w:val="00341073"/>
    <w:rsid w:val="003414A6"/>
    <w:rsid w:val="003418A0"/>
    <w:rsid w:val="00342877"/>
    <w:rsid w:val="00343997"/>
    <w:rsid w:val="0034608D"/>
    <w:rsid w:val="00346126"/>
    <w:rsid w:val="00351354"/>
    <w:rsid w:val="00351C1A"/>
    <w:rsid w:val="0035257E"/>
    <w:rsid w:val="00353196"/>
    <w:rsid w:val="00353EE2"/>
    <w:rsid w:val="00353FE0"/>
    <w:rsid w:val="0035446C"/>
    <w:rsid w:val="003553A0"/>
    <w:rsid w:val="00355F5F"/>
    <w:rsid w:val="003562C5"/>
    <w:rsid w:val="00357652"/>
    <w:rsid w:val="00357F2A"/>
    <w:rsid w:val="00360CE8"/>
    <w:rsid w:val="00361D0D"/>
    <w:rsid w:val="00361FC2"/>
    <w:rsid w:val="003629AF"/>
    <w:rsid w:val="00363820"/>
    <w:rsid w:val="0036551C"/>
    <w:rsid w:val="00365AA8"/>
    <w:rsid w:val="00365FD4"/>
    <w:rsid w:val="003660C0"/>
    <w:rsid w:val="00366515"/>
    <w:rsid w:val="0036700B"/>
    <w:rsid w:val="003672B6"/>
    <w:rsid w:val="00370426"/>
    <w:rsid w:val="00370D10"/>
    <w:rsid w:val="00371E62"/>
    <w:rsid w:val="00380B10"/>
    <w:rsid w:val="003817BA"/>
    <w:rsid w:val="0038194C"/>
    <w:rsid w:val="0038312F"/>
    <w:rsid w:val="00383C1B"/>
    <w:rsid w:val="00385DED"/>
    <w:rsid w:val="0038610E"/>
    <w:rsid w:val="003862D1"/>
    <w:rsid w:val="003869EF"/>
    <w:rsid w:val="003879D7"/>
    <w:rsid w:val="00390F38"/>
    <w:rsid w:val="00391B9F"/>
    <w:rsid w:val="003938DD"/>
    <w:rsid w:val="0039471D"/>
    <w:rsid w:val="00394AAF"/>
    <w:rsid w:val="00395B83"/>
    <w:rsid w:val="00395FB8"/>
    <w:rsid w:val="00397283"/>
    <w:rsid w:val="003A2161"/>
    <w:rsid w:val="003A48D1"/>
    <w:rsid w:val="003A4930"/>
    <w:rsid w:val="003A5DCC"/>
    <w:rsid w:val="003A6892"/>
    <w:rsid w:val="003A7061"/>
    <w:rsid w:val="003A70CD"/>
    <w:rsid w:val="003A7F28"/>
    <w:rsid w:val="003B0E11"/>
    <w:rsid w:val="003B0F48"/>
    <w:rsid w:val="003B36E9"/>
    <w:rsid w:val="003B42EA"/>
    <w:rsid w:val="003B4C18"/>
    <w:rsid w:val="003B52CD"/>
    <w:rsid w:val="003B75B9"/>
    <w:rsid w:val="003B7673"/>
    <w:rsid w:val="003B7675"/>
    <w:rsid w:val="003C158C"/>
    <w:rsid w:val="003C356C"/>
    <w:rsid w:val="003C408D"/>
    <w:rsid w:val="003C49BA"/>
    <w:rsid w:val="003C49F4"/>
    <w:rsid w:val="003C4BA2"/>
    <w:rsid w:val="003C5A66"/>
    <w:rsid w:val="003C60B2"/>
    <w:rsid w:val="003C6DD0"/>
    <w:rsid w:val="003C701D"/>
    <w:rsid w:val="003D0711"/>
    <w:rsid w:val="003D0715"/>
    <w:rsid w:val="003D17AA"/>
    <w:rsid w:val="003D2304"/>
    <w:rsid w:val="003D5CDD"/>
    <w:rsid w:val="003D638E"/>
    <w:rsid w:val="003D6A72"/>
    <w:rsid w:val="003D7E84"/>
    <w:rsid w:val="003E0FDA"/>
    <w:rsid w:val="003E112A"/>
    <w:rsid w:val="003E52D2"/>
    <w:rsid w:val="003E6F79"/>
    <w:rsid w:val="003E77C6"/>
    <w:rsid w:val="003F1965"/>
    <w:rsid w:val="003F25BC"/>
    <w:rsid w:val="003F33AB"/>
    <w:rsid w:val="003F57E0"/>
    <w:rsid w:val="003F64A5"/>
    <w:rsid w:val="003F6B69"/>
    <w:rsid w:val="00400E6D"/>
    <w:rsid w:val="00404332"/>
    <w:rsid w:val="00404F83"/>
    <w:rsid w:val="004065C2"/>
    <w:rsid w:val="004078A8"/>
    <w:rsid w:val="0041105D"/>
    <w:rsid w:val="00411574"/>
    <w:rsid w:val="004124AA"/>
    <w:rsid w:val="0041274A"/>
    <w:rsid w:val="00412868"/>
    <w:rsid w:val="00413E15"/>
    <w:rsid w:val="00414F96"/>
    <w:rsid w:val="00416292"/>
    <w:rsid w:val="004167C9"/>
    <w:rsid w:val="0042113C"/>
    <w:rsid w:val="004214AC"/>
    <w:rsid w:val="00422676"/>
    <w:rsid w:val="004233CF"/>
    <w:rsid w:val="00423680"/>
    <w:rsid w:val="00424904"/>
    <w:rsid w:val="00425C0E"/>
    <w:rsid w:val="00425D21"/>
    <w:rsid w:val="00426400"/>
    <w:rsid w:val="00427462"/>
    <w:rsid w:val="00427980"/>
    <w:rsid w:val="00430DDE"/>
    <w:rsid w:val="00431B5A"/>
    <w:rsid w:val="004325A9"/>
    <w:rsid w:val="0043279A"/>
    <w:rsid w:val="00434E9B"/>
    <w:rsid w:val="00434FA9"/>
    <w:rsid w:val="004363CD"/>
    <w:rsid w:val="00436A43"/>
    <w:rsid w:val="00436EDC"/>
    <w:rsid w:val="004436A1"/>
    <w:rsid w:val="00444306"/>
    <w:rsid w:val="00444A22"/>
    <w:rsid w:val="0044628A"/>
    <w:rsid w:val="00450E49"/>
    <w:rsid w:val="0045114D"/>
    <w:rsid w:val="00452FD7"/>
    <w:rsid w:val="00453F47"/>
    <w:rsid w:val="00454008"/>
    <w:rsid w:val="00454C3B"/>
    <w:rsid w:val="0045534B"/>
    <w:rsid w:val="00456023"/>
    <w:rsid w:val="00456B99"/>
    <w:rsid w:val="00460688"/>
    <w:rsid w:val="00460A37"/>
    <w:rsid w:val="0046225B"/>
    <w:rsid w:val="00463679"/>
    <w:rsid w:val="00464CC7"/>
    <w:rsid w:val="004652FF"/>
    <w:rsid w:val="00465777"/>
    <w:rsid w:val="0046791B"/>
    <w:rsid w:val="004708F6"/>
    <w:rsid w:val="00470A15"/>
    <w:rsid w:val="00471D61"/>
    <w:rsid w:val="004720CA"/>
    <w:rsid w:val="0047244F"/>
    <w:rsid w:val="00472E9A"/>
    <w:rsid w:val="00480718"/>
    <w:rsid w:val="00482979"/>
    <w:rsid w:val="0048302F"/>
    <w:rsid w:val="0048423C"/>
    <w:rsid w:val="00486219"/>
    <w:rsid w:val="00486C70"/>
    <w:rsid w:val="00486DC8"/>
    <w:rsid w:val="004920A9"/>
    <w:rsid w:val="00493036"/>
    <w:rsid w:val="004948E4"/>
    <w:rsid w:val="00495633"/>
    <w:rsid w:val="00496241"/>
    <w:rsid w:val="004A052B"/>
    <w:rsid w:val="004A08B7"/>
    <w:rsid w:val="004A15FF"/>
    <w:rsid w:val="004A2D6B"/>
    <w:rsid w:val="004A30F6"/>
    <w:rsid w:val="004A402F"/>
    <w:rsid w:val="004A7232"/>
    <w:rsid w:val="004A7265"/>
    <w:rsid w:val="004A7691"/>
    <w:rsid w:val="004B07D5"/>
    <w:rsid w:val="004B20D2"/>
    <w:rsid w:val="004B5156"/>
    <w:rsid w:val="004C1EC1"/>
    <w:rsid w:val="004C258E"/>
    <w:rsid w:val="004C41FB"/>
    <w:rsid w:val="004C4435"/>
    <w:rsid w:val="004C4ECC"/>
    <w:rsid w:val="004C4FBC"/>
    <w:rsid w:val="004D0215"/>
    <w:rsid w:val="004D2C73"/>
    <w:rsid w:val="004D53AF"/>
    <w:rsid w:val="004D6008"/>
    <w:rsid w:val="004D6010"/>
    <w:rsid w:val="004D6336"/>
    <w:rsid w:val="004D753E"/>
    <w:rsid w:val="004D7F91"/>
    <w:rsid w:val="004E1F90"/>
    <w:rsid w:val="004E21FB"/>
    <w:rsid w:val="004E34D8"/>
    <w:rsid w:val="004E466D"/>
    <w:rsid w:val="004E5941"/>
    <w:rsid w:val="004E701A"/>
    <w:rsid w:val="004E719B"/>
    <w:rsid w:val="004F1BE1"/>
    <w:rsid w:val="004F57CD"/>
    <w:rsid w:val="004F6981"/>
    <w:rsid w:val="005008C4"/>
    <w:rsid w:val="00500B8F"/>
    <w:rsid w:val="00500FD5"/>
    <w:rsid w:val="005013CA"/>
    <w:rsid w:val="00501AA7"/>
    <w:rsid w:val="00502554"/>
    <w:rsid w:val="00502B89"/>
    <w:rsid w:val="00503A44"/>
    <w:rsid w:val="00503CC0"/>
    <w:rsid w:val="005051A0"/>
    <w:rsid w:val="005069FE"/>
    <w:rsid w:val="00506DA4"/>
    <w:rsid w:val="00507A62"/>
    <w:rsid w:val="00507E52"/>
    <w:rsid w:val="005105BC"/>
    <w:rsid w:val="005113A1"/>
    <w:rsid w:val="00511477"/>
    <w:rsid w:val="0051238C"/>
    <w:rsid w:val="005126AF"/>
    <w:rsid w:val="00512E89"/>
    <w:rsid w:val="00514175"/>
    <w:rsid w:val="005172CF"/>
    <w:rsid w:val="0052124C"/>
    <w:rsid w:val="00522E1F"/>
    <w:rsid w:val="00523A13"/>
    <w:rsid w:val="00523D84"/>
    <w:rsid w:val="0052453F"/>
    <w:rsid w:val="00524C1E"/>
    <w:rsid w:val="00526DA4"/>
    <w:rsid w:val="005271B9"/>
    <w:rsid w:val="005303F8"/>
    <w:rsid w:val="00530DDA"/>
    <w:rsid w:val="005323C1"/>
    <w:rsid w:val="00533AC1"/>
    <w:rsid w:val="00534FFA"/>
    <w:rsid w:val="00535DEB"/>
    <w:rsid w:val="005372A3"/>
    <w:rsid w:val="0053747D"/>
    <w:rsid w:val="0053760B"/>
    <w:rsid w:val="00540243"/>
    <w:rsid w:val="005423D2"/>
    <w:rsid w:val="005441EF"/>
    <w:rsid w:val="005446CE"/>
    <w:rsid w:val="00545242"/>
    <w:rsid w:val="00545476"/>
    <w:rsid w:val="005455BD"/>
    <w:rsid w:val="005455DA"/>
    <w:rsid w:val="005472F8"/>
    <w:rsid w:val="00551564"/>
    <w:rsid w:val="00553CEF"/>
    <w:rsid w:val="00553E99"/>
    <w:rsid w:val="00554CB3"/>
    <w:rsid w:val="00554D23"/>
    <w:rsid w:val="00555591"/>
    <w:rsid w:val="00555826"/>
    <w:rsid w:val="00555FCF"/>
    <w:rsid w:val="00556896"/>
    <w:rsid w:val="00556B97"/>
    <w:rsid w:val="00561B1B"/>
    <w:rsid w:val="00561F03"/>
    <w:rsid w:val="005624E0"/>
    <w:rsid w:val="00562BF9"/>
    <w:rsid w:val="0056321B"/>
    <w:rsid w:val="00564A73"/>
    <w:rsid w:val="00564C3E"/>
    <w:rsid w:val="00565270"/>
    <w:rsid w:val="00570F0A"/>
    <w:rsid w:val="0057338A"/>
    <w:rsid w:val="00573811"/>
    <w:rsid w:val="005759B2"/>
    <w:rsid w:val="00575E5F"/>
    <w:rsid w:val="0057749A"/>
    <w:rsid w:val="005826C8"/>
    <w:rsid w:val="00582807"/>
    <w:rsid w:val="005834F9"/>
    <w:rsid w:val="005863BB"/>
    <w:rsid w:val="0058680F"/>
    <w:rsid w:val="005868AA"/>
    <w:rsid w:val="00586A04"/>
    <w:rsid w:val="00586C83"/>
    <w:rsid w:val="00590070"/>
    <w:rsid w:val="00590B80"/>
    <w:rsid w:val="00591BA5"/>
    <w:rsid w:val="005920DE"/>
    <w:rsid w:val="00593D1C"/>
    <w:rsid w:val="005944CA"/>
    <w:rsid w:val="00595BD7"/>
    <w:rsid w:val="00596B22"/>
    <w:rsid w:val="0059719A"/>
    <w:rsid w:val="0059743A"/>
    <w:rsid w:val="005975C0"/>
    <w:rsid w:val="005979EE"/>
    <w:rsid w:val="00597A62"/>
    <w:rsid w:val="005A114D"/>
    <w:rsid w:val="005A1FBB"/>
    <w:rsid w:val="005A4CC0"/>
    <w:rsid w:val="005A6AEC"/>
    <w:rsid w:val="005B18A6"/>
    <w:rsid w:val="005B2C02"/>
    <w:rsid w:val="005B3B22"/>
    <w:rsid w:val="005B43B8"/>
    <w:rsid w:val="005B661F"/>
    <w:rsid w:val="005B71B3"/>
    <w:rsid w:val="005B73E0"/>
    <w:rsid w:val="005C0EE5"/>
    <w:rsid w:val="005C193A"/>
    <w:rsid w:val="005C1B69"/>
    <w:rsid w:val="005C1DB7"/>
    <w:rsid w:val="005C2710"/>
    <w:rsid w:val="005C29D8"/>
    <w:rsid w:val="005C40D5"/>
    <w:rsid w:val="005C63E2"/>
    <w:rsid w:val="005C7012"/>
    <w:rsid w:val="005C768C"/>
    <w:rsid w:val="005D0B29"/>
    <w:rsid w:val="005D251F"/>
    <w:rsid w:val="005D345F"/>
    <w:rsid w:val="005D3F93"/>
    <w:rsid w:val="005D4583"/>
    <w:rsid w:val="005D4A43"/>
    <w:rsid w:val="005D67BB"/>
    <w:rsid w:val="005D7398"/>
    <w:rsid w:val="005D7E40"/>
    <w:rsid w:val="005E16B5"/>
    <w:rsid w:val="005E1855"/>
    <w:rsid w:val="005E1F0B"/>
    <w:rsid w:val="005E2ECC"/>
    <w:rsid w:val="005E3856"/>
    <w:rsid w:val="005E4B62"/>
    <w:rsid w:val="005E67D6"/>
    <w:rsid w:val="005E7CD3"/>
    <w:rsid w:val="005F0978"/>
    <w:rsid w:val="005F1CF8"/>
    <w:rsid w:val="005F2131"/>
    <w:rsid w:val="005F22CC"/>
    <w:rsid w:val="005F2559"/>
    <w:rsid w:val="005F25ED"/>
    <w:rsid w:val="005F27C3"/>
    <w:rsid w:val="005F2BA9"/>
    <w:rsid w:val="005F3A7C"/>
    <w:rsid w:val="005F4506"/>
    <w:rsid w:val="005F4796"/>
    <w:rsid w:val="005F4D2C"/>
    <w:rsid w:val="005F79D8"/>
    <w:rsid w:val="005F7BF1"/>
    <w:rsid w:val="00600A36"/>
    <w:rsid w:val="006017BF"/>
    <w:rsid w:val="00604EF8"/>
    <w:rsid w:val="006068BB"/>
    <w:rsid w:val="006069BB"/>
    <w:rsid w:val="006072D2"/>
    <w:rsid w:val="006105E8"/>
    <w:rsid w:val="0061109A"/>
    <w:rsid w:val="0061191B"/>
    <w:rsid w:val="00611BEA"/>
    <w:rsid w:val="00613296"/>
    <w:rsid w:val="006134CC"/>
    <w:rsid w:val="00613C25"/>
    <w:rsid w:val="00614DA0"/>
    <w:rsid w:val="00620F72"/>
    <w:rsid w:val="00621D24"/>
    <w:rsid w:val="00622036"/>
    <w:rsid w:val="00623E89"/>
    <w:rsid w:val="0062507C"/>
    <w:rsid w:val="006254D7"/>
    <w:rsid w:val="0062591E"/>
    <w:rsid w:val="00626B9C"/>
    <w:rsid w:val="0062790A"/>
    <w:rsid w:val="0063134B"/>
    <w:rsid w:val="006313B4"/>
    <w:rsid w:val="00632768"/>
    <w:rsid w:val="00633C43"/>
    <w:rsid w:val="00633D9F"/>
    <w:rsid w:val="00635968"/>
    <w:rsid w:val="0063640C"/>
    <w:rsid w:val="00636A7A"/>
    <w:rsid w:val="00636B97"/>
    <w:rsid w:val="00640230"/>
    <w:rsid w:val="00640EC4"/>
    <w:rsid w:val="00641159"/>
    <w:rsid w:val="0064210F"/>
    <w:rsid w:val="00642815"/>
    <w:rsid w:val="00642FBA"/>
    <w:rsid w:val="00643E84"/>
    <w:rsid w:val="00644D80"/>
    <w:rsid w:val="00644FC5"/>
    <w:rsid w:val="00645EC7"/>
    <w:rsid w:val="00646204"/>
    <w:rsid w:val="006464A5"/>
    <w:rsid w:val="006467A1"/>
    <w:rsid w:val="00646B46"/>
    <w:rsid w:val="00646ED0"/>
    <w:rsid w:val="00646FE7"/>
    <w:rsid w:val="00647375"/>
    <w:rsid w:val="0064782F"/>
    <w:rsid w:val="00647F76"/>
    <w:rsid w:val="006520E5"/>
    <w:rsid w:val="00652412"/>
    <w:rsid w:val="00653B94"/>
    <w:rsid w:val="006542C8"/>
    <w:rsid w:val="0065579F"/>
    <w:rsid w:val="00656F86"/>
    <w:rsid w:val="006576BC"/>
    <w:rsid w:val="00660DBA"/>
    <w:rsid w:val="00661595"/>
    <w:rsid w:val="0066266E"/>
    <w:rsid w:val="00662914"/>
    <w:rsid w:val="00662BCD"/>
    <w:rsid w:val="00663A20"/>
    <w:rsid w:val="00666E72"/>
    <w:rsid w:val="00666FBD"/>
    <w:rsid w:val="00670E65"/>
    <w:rsid w:val="00671B8C"/>
    <w:rsid w:val="0067584E"/>
    <w:rsid w:val="00675C44"/>
    <w:rsid w:val="006760C6"/>
    <w:rsid w:val="00677F7F"/>
    <w:rsid w:val="00682321"/>
    <w:rsid w:val="00683D27"/>
    <w:rsid w:val="00684937"/>
    <w:rsid w:val="00685486"/>
    <w:rsid w:val="00686935"/>
    <w:rsid w:val="00687FD6"/>
    <w:rsid w:val="00692DEE"/>
    <w:rsid w:val="00692EC8"/>
    <w:rsid w:val="00693D0E"/>
    <w:rsid w:val="00693E3B"/>
    <w:rsid w:val="00694E0E"/>
    <w:rsid w:val="00695317"/>
    <w:rsid w:val="00697335"/>
    <w:rsid w:val="00697A7C"/>
    <w:rsid w:val="006A06E7"/>
    <w:rsid w:val="006A0745"/>
    <w:rsid w:val="006A207B"/>
    <w:rsid w:val="006A7366"/>
    <w:rsid w:val="006A75AF"/>
    <w:rsid w:val="006A7868"/>
    <w:rsid w:val="006A7F7E"/>
    <w:rsid w:val="006B052F"/>
    <w:rsid w:val="006B1DAB"/>
    <w:rsid w:val="006B1FB3"/>
    <w:rsid w:val="006B2281"/>
    <w:rsid w:val="006B26BE"/>
    <w:rsid w:val="006B3D7C"/>
    <w:rsid w:val="006B471A"/>
    <w:rsid w:val="006B4933"/>
    <w:rsid w:val="006B4F93"/>
    <w:rsid w:val="006B5962"/>
    <w:rsid w:val="006B6637"/>
    <w:rsid w:val="006B663A"/>
    <w:rsid w:val="006C0202"/>
    <w:rsid w:val="006C453D"/>
    <w:rsid w:val="006C56B9"/>
    <w:rsid w:val="006C56ED"/>
    <w:rsid w:val="006C62F7"/>
    <w:rsid w:val="006C6D0B"/>
    <w:rsid w:val="006C6DD3"/>
    <w:rsid w:val="006C7A53"/>
    <w:rsid w:val="006D073E"/>
    <w:rsid w:val="006D094A"/>
    <w:rsid w:val="006D0B18"/>
    <w:rsid w:val="006D260B"/>
    <w:rsid w:val="006D2AAB"/>
    <w:rsid w:val="006D5548"/>
    <w:rsid w:val="006D6680"/>
    <w:rsid w:val="006E075A"/>
    <w:rsid w:val="006E2256"/>
    <w:rsid w:val="006E2C33"/>
    <w:rsid w:val="006E4744"/>
    <w:rsid w:val="006E48E2"/>
    <w:rsid w:val="006E4C47"/>
    <w:rsid w:val="006E6607"/>
    <w:rsid w:val="006E7FC6"/>
    <w:rsid w:val="006F089E"/>
    <w:rsid w:val="006F125C"/>
    <w:rsid w:val="006F299B"/>
    <w:rsid w:val="006F2A11"/>
    <w:rsid w:val="006F2F92"/>
    <w:rsid w:val="006F4773"/>
    <w:rsid w:val="006F7C2B"/>
    <w:rsid w:val="00701719"/>
    <w:rsid w:val="007020CC"/>
    <w:rsid w:val="00702BBD"/>
    <w:rsid w:val="00702C16"/>
    <w:rsid w:val="0070304B"/>
    <w:rsid w:val="00703F62"/>
    <w:rsid w:val="0070408A"/>
    <w:rsid w:val="00704DC4"/>
    <w:rsid w:val="007054A4"/>
    <w:rsid w:val="00707A20"/>
    <w:rsid w:val="00707FC6"/>
    <w:rsid w:val="0071144A"/>
    <w:rsid w:val="007115AF"/>
    <w:rsid w:val="00711BDF"/>
    <w:rsid w:val="00711C14"/>
    <w:rsid w:val="00712948"/>
    <w:rsid w:val="00712979"/>
    <w:rsid w:val="00712B6A"/>
    <w:rsid w:val="00713320"/>
    <w:rsid w:val="00715A7B"/>
    <w:rsid w:val="00716CC6"/>
    <w:rsid w:val="00717000"/>
    <w:rsid w:val="007179EA"/>
    <w:rsid w:val="00720FDC"/>
    <w:rsid w:val="00721545"/>
    <w:rsid w:val="00722381"/>
    <w:rsid w:val="00723042"/>
    <w:rsid w:val="007300A3"/>
    <w:rsid w:val="00730872"/>
    <w:rsid w:val="00730AEF"/>
    <w:rsid w:val="00733519"/>
    <w:rsid w:val="00734880"/>
    <w:rsid w:val="007350F2"/>
    <w:rsid w:val="007357DB"/>
    <w:rsid w:val="00737787"/>
    <w:rsid w:val="007377F4"/>
    <w:rsid w:val="00737A78"/>
    <w:rsid w:val="00737EED"/>
    <w:rsid w:val="007410D3"/>
    <w:rsid w:val="007421C9"/>
    <w:rsid w:val="00742981"/>
    <w:rsid w:val="007429FE"/>
    <w:rsid w:val="00744733"/>
    <w:rsid w:val="00745D6B"/>
    <w:rsid w:val="00746701"/>
    <w:rsid w:val="00747DCB"/>
    <w:rsid w:val="00751617"/>
    <w:rsid w:val="0075209D"/>
    <w:rsid w:val="007526D3"/>
    <w:rsid w:val="00753A9A"/>
    <w:rsid w:val="00753BF1"/>
    <w:rsid w:val="00753C84"/>
    <w:rsid w:val="00754217"/>
    <w:rsid w:val="0075697E"/>
    <w:rsid w:val="00757372"/>
    <w:rsid w:val="00757818"/>
    <w:rsid w:val="00760DA3"/>
    <w:rsid w:val="00762D9C"/>
    <w:rsid w:val="00764B26"/>
    <w:rsid w:val="007651BA"/>
    <w:rsid w:val="00765B98"/>
    <w:rsid w:val="00765C79"/>
    <w:rsid w:val="00767C84"/>
    <w:rsid w:val="0077425D"/>
    <w:rsid w:val="007743F5"/>
    <w:rsid w:val="00776003"/>
    <w:rsid w:val="007805D3"/>
    <w:rsid w:val="00782BB4"/>
    <w:rsid w:val="00783746"/>
    <w:rsid w:val="007837DE"/>
    <w:rsid w:val="00783B0D"/>
    <w:rsid w:val="00786A71"/>
    <w:rsid w:val="007913AD"/>
    <w:rsid w:val="00792DCD"/>
    <w:rsid w:val="007939F6"/>
    <w:rsid w:val="00793C9D"/>
    <w:rsid w:val="00794078"/>
    <w:rsid w:val="00794BEE"/>
    <w:rsid w:val="007960A2"/>
    <w:rsid w:val="0079652B"/>
    <w:rsid w:val="00796E40"/>
    <w:rsid w:val="00797CA6"/>
    <w:rsid w:val="007A0232"/>
    <w:rsid w:val="007A0404"/>
    <w:rsid w:val="007A0AA5"/>
    <w:rsid w:val="007A359F"/>
    <w:rsid w:val="007A40ED"/>
    <w:rsid w:val="007A4ACB"/>
    <w:rsid w:val="007A5484"/>
    <w:rsid w:val="007A557E"/>
    <w:rsid w:val="007A5968"/>
    <w:rsid w:val="007A6300"/>
    <w:rsid w:val="007B0951"/>
    <w:rsid w:val="007B0AB8"/>
    <w:rsid w:val="007B0B8F"/>
    <w:rsid w:val="007B34C1"/>
    <w:rsid w:val="007B4554"/>
    <w:rsid w:val="007B49D3"/>
    <w:rsid w:val="007B4FEA"/>
    <w:rsid w:val="007B6725"/>
    <w:rsid w:val="007C113E"/>
    <w:rsid w:val="007C1BAD"/>
    <w:rsid w:val="007C59B9"/>
    <w:rsid w:val="007C6097"/>
    <w:rsid w:val="007C64B3"/>
    <w:rsid w:val="007C6F8E"/>
    <w:rsid w:val="007C7224"/>
    <w:rsid w:val="007C7259"/>
    <w:rsid w:val="007D3804"/>
    <w:rsid w:val="007D4900"/>
    <w:rsid w:val="007D4E3A"/>
    <w:rsid w:val="007D57CA"/>
    <w:rsid w:val="007D6529"/>
    <w:rsid w:val="007E02BE"/>
    <w:rsid w:val="007E0DEA"/>
    <w:rsid w:val="007E1392"/>
    <w:rsid w:val="007E37BC"/>
    <w:rsid w:val="007E38F7"/>
    <w:rsid w:val="007E3BF9"/>
    <w:rsid w:val="007E4ACB"/>
    <w:rsid w:val="007E505D"/>
    <w:rsid w:val="007E5293"/>
    <w:rsid w:val="007E7060"/>
    <w:rsid w:val="007E7CAF"/>
    <w:rsid w:val="007E7D75"/>
    <w:rsid w:val="007F0F94"/>
    <w:rsid w:val="007F1014"/>
    <w:rsid w:val="007F117B"/>
    <w:rsid w:val="007F3FBD"/>
    <w:rsid w:val="007F5548"/>
    <w:rsid w:val="007F6215"/>
    <w:rsid w:val="0080031C"/>
    <w:rsid w:val="008028F3"/>
    <w:rsid w:val="00803F89"/>
    <w:rsid w:val="00804E7F"/>
    <w:rsid w:val="00806B73"/>
    <w:rsid w:val="00806BFA"/>
    <w:rsid w:val="00807E73"/>
    <w:rsid w:val="008114D8"/>
    <w:rsid w:val="0081154A"/>
    <w:rsid w:val="0081195E"/>
    <w:rsid w:val="00815A0F"/>
    <w:rsid w:val="00816982"/>
    <w:rsid w:val="008223AE"/>
    <w:rsid w:val="008246D6"/>
    <w:rsid w:val="008249C1"/>
    <w:rsid w:val="008255D2"/>
    <w:rsid w:val="00831577"/>
    <w:rsid w:val="00833497"/>
    <w:rsid w:val="008336A9"/>
    <w:rsid w:val="0083379A"/>
    <w:rsid w:val="00835648"/>
    <w:rsid w:val="008358E4"/>
    <w:rsid w:val="008360F4"/>
    <w:rsid w:val="00837221"/>
    <w:rsid w:val="00837F0D"/>
    <w:rsid w:val="00837F76"/>
    <w:rsid w:val="00840B47"/>
    <w:rsid w:val="00842392"/>
    <w:rsid w:val="00842527"/>
    <w:rsid w:val="00842B73"/>
    <w:rsid w:val="00843D4B"/>
    <w:rsid w:val="00843E91"/>
    <w:rsid w:val="00844A01"/>
    <w:rsid w:val="008456D6"/>
    <w:rsid w:val="008461C4"/>
    <w:rsid w:val="0084667D"/>
    <w:rsid w:val="0084761E"/>
    <w:rsid w:val="00847F42"/>
    <w:rsid w:val="008505C9"/>
    <w:rsid w:val="008515F0"/>
    <w:rsid w:val="00854A20"/>
    <w:rsid w:val="008552CC"/>
    <w:rsid w:val="008559C9"/>
    <w:rsid w:val="0085766D"/>
    <w:rsid w:val="008601EF"/>
    <w:rsid w:val="00860451"/>
    <w:rsid w:val="00860722"/>
    <w:rsid w:val="00861C1F"/>
    <w:rsid w:val="00861C8B"/>
    <w:rsid w:val="00864100"/>
    <w:rsid w:val="008652BC"/>
    <w:rsid w:val="00866048"/>
    <w:rsid w:val="00866472"/>
    <w:rsid w:val="0086776C"/>
    <w:rsid w:val="008679D7"/>
    <w:rsid w:val="00870701"/>
    <w:rsid w:val="00870D76"/>
    <w:rsid w:val="00872156"/>
    <w:rsid w:val="0087242F"/>
    <w:rsid w:val="008727EB"/>
    <w:rsid w:val="00872BD2"/>
    <w:rsid w:val="00873A85"/>
    <w:rsid w:val="00873D21"/>
    <w:rsid w:val="008752CF"/>
    <w:rsid w:val="00876231"/>
    <w:rsid w:val="00876A33"/>
    <w:rsid w:val="00876FE0"/>
    <w:rsid w:val="008812A3"/>
    <w:rsid w:val="008820ED"/>
    <w:rsid w:val="00882311"/>
    <w:rsid w:val="00883AA3"/>
    <w:rsid w:val="00884A56"/>
    <w:rsid w:val="0088661C"/>
    <w:rsid w:val="00891DCA"/>
    <w:rsid w:val="008922AE"/>
    <w:rsid w:val="00892D72"/>
    <w:rsid w:val="00895251"/>
    <w:rsid w:val="008A045E"/>
    <w:rsid w:val="008A0C23"/>
    <w:rsid w:val="008A0FB2"/>
    <w:rsid w:val="008A1CD3"/>
    <w:rsid w:val="008A283C"/>
    <w:rsid w:val="008A2DF8"/>
    <w:rsid w:val="008A4810"/>
    <w:rsid w:val="008A66EF"/>
    <w:rsid w:val="008B25FC"/>
    <w:rsid w:val="008B27E0"/>
    <w:rsid w:val="008B383D"/>
    <w:rsid w:val="008B3FA0"/>
    <w:rsid w:val="008B4353"/>
    <w:rsid w:val="008B4A81"/>
    <w:rsid w:val="008B4DD0"/>
    <w:rsid w:val="008B5C27"/>
    <w:rsid w:val="008B6CF6"/>
    <w:rsid w:val="008C35BD"/>
    <w:rsid w:val="008C4AB8"/>
    <w:rsid w:val="008C5598"/>
    <w:rsid w:val="008C6ACB"/>
    <w:rsid w:val="008C7B68"/>
    <w:rsid w:val="008D0068"/>
    <w:rsid w:val="008D0604"/>
    <w:rsid w:val="008D24A4"/>
    <w:rsid w:val="008D339C"/>
    <w:rsid w:val="008D3484"/>
    <w:rsid w:val="008D38D9"/>
    <w:rsid w:val="008D5CAA"/>
    <w:rsid w:val="008D691E"/>
    <w:rsid w:val="008D75C1"/>
    <w:rsid w:val="008E0056"/>
    <w:rsid w:val="008E0099"/>
    <w:rsid w:val="008E0AE6"/>
    <w:rsid w:val="008E104E"/>
    <w:rsid w:val="008E13F7"/>
    <w:rsid w:val="008E1549"/>
    <w:rsid w:val="008E1AC0"/>
    <w:rsid w:val="008E2AEB"/>
    <w:rsid w:val="008E2CED"/>
    <w:rsid w:val="008F199C"/>
    <w:rsid w:val="008F1BD1"/>
    <w:rsid w:val="008F1FD1"/>
    <w:rsid w:val="008F293D"/>
    <w:rsid w:val="008F356B"/>
    <w:rsid w:val="008F4A90"/>
    <w:rsid w:val="008F53C9"/>
    <w:rsid w:val="008F7909"/>
    <w:rsid w:val="0090047D"/>
    <w:rsid w:val="0090049A"/>
    <w:rsid w:val="00900FCC"/>
    <w:rsid w:val="00903F18"/>
    <w:rsid w:val="00905770"/>
    <w:rsid w:val="009116F9"/>
    <w:rsid w:val="00911AD3"/>
    <w:rsid w:val="00911F13"/>
    <w:rsid w:val="009131BB"/>
    <w:rsid w:val="00914918"/>
    <w:rsid w:val="00914A7D"/>
    <w:rsid w:val="009150DC"/>
    <w:rsid w:val="00917A39"/>
    <w:rsid w:val="009223DE"/>
    <w:rsid w:val="00922BDE"/>
    <w:rsid w:val="00923102"/>
    <w:rsid w:val="00923BC2"/>
    <w:rsid w:val="00923F0A"/>
    <w:rsid w:val="009250F6"/>
    <w:rsid w:val="00926831"/>
    <w:rsid w:val="00927A4C"/>
    <w:rsid w:val="00930B59"/>
    <w:rsid w:val="009311BF"/>
    <w:rsid w:val="00931832"/>
    <w:rsid w:val="00932085"/>
    <w:rsid w:val="00932EA6"/>
    <w:rsid w:val="00934AC1"/>
    <w:rsid w:val="00935721"/>
    <w:rsid w:val="00935EB0"/>
    <w:rsid w:val="00936D32"/>
    <w:rsid w:val="0094159A"/>
    <w:rsid w:val="00941CD3"/>
    <w:rsid w:val="00943397"/>
    <w:rsid w:val="0094436A"/>
    <w:rsid w:val="00945831"/>
    <w:rsid w:val="00945EB1"/>
    <w:rsid w:val="00946DDF"/>
    <w:rsid w:val="00950898"/>
    <w:rsid w:val="0095096E"/>
    <w:rsid w:val="0095138F"/>
    <w:rsid w:val="00951AD7"/>
    <w:rsid w:val="00953F47"/>
    <w:rsid w:val="00954634"/>
    <w:rsid w:val="009558A5"/>
    <w:rsid w:val="00956A55"/>
    <w:rsid w:val="00961DE1"/>
    <w:rsid w:val="009621B7"/>
    <w:rsid w:val="00962DA0"/>
    <w:rsid w:val="009638CD"/>
    <w:rsid w:val="0096457E"/>
    <w:rsid w:val="0096537A"/>
    <w:rsid w:val="009669C0"/>
    <w:rsid w:val="00970437"/>
    <w:rsid w:val="00970439"/>
    <w:rsid w:val="00971795"/>
    <w:rsid w:val="00971E80"/>
    <w:rsid w:val="00973F93"/>
    <w:rsid w:val="0097498B"/>
    <w:rsid w:val="00975033"/>
    <w:rsid w:val="009753B3"/>
    <w:rsid w:val="00975830"/>
    <w:rsid w:val="00980FD9"/>
    <w:rsid w:val="0098262D"/>
    <w:rsid w:val="0098353F"/>
    <w:rsid w:val="00984443"/>
    <w:rsid w:val="009858B6"/>
    <w:rsid w:val="00986FA6"/>
    <w:rsid w:val="00987BF3"/>
    <w:rsid w:val="009901EF"/>
    <w:rsid w:val="00990982"/>
    <w:rsid w:val="00990A9D"/>
    <w:rsid w:val="00990B3C"/>
    <w:rsid w:val="009911B7"/>
    <w:rsid w:val="00991257"/>
    <w:rsid w:val="009930E5"/>
    <w:rsid w:val="00993F9F"/>
    <w:rsid w:val="009943F6"/>
    <w:rsid w:val="0099580C"/>
    <w:rsid w:val="00995E0F"/>
    <w:rsid w:val="00996D76"/>
    <w:rsid w:val="00997486"/>
    <w:rsid w:val="009979ED"/>
    <w:rsid w:val="00997C90"/>
    <w:rsid w:val="009A0DDD"/>
    <w:rsid w:val="009A142D"/>
    <w:rsid w:val="009A344C"/>
    <w:rsid w:val="009A4761"/>
    <w:rsid w:val="009A4D21"/>
    <w:rsid w:val="009A5078"/>
    <w:rsid w:val="009A530C"/>
    <w:rsid w:val="009A6090"/>
    <w:rsid w:val="009A60D4"/>
    <w:rsid w:val="009A6779"/>
    <w:rsid w:val="009A68FC"/>
    <w:rsid w:val="009A6E9F"/>
    <w:rsid w:val="009A739C"/>
    <w:rsid w:val="009A7D79"/>
    <w:rsid w:val="009B29D9"/>
    <w:rsid w:val="009B4B8C"/>
    <w:rsid w:val="009B65C7"/>
    <w:rsid w:val="009B6923"/>
    <w:rsid w:val="009B6929"/>
    <w:rsid w:val="009B6B99"/>
    <w:rsid w:val="009C0C98"/>
    <w:rsid w:val="009C116B"/>
    <w:rsid w:val="009C234F"/>
    <w:rsid w:val="009C25FB"/>
    <w:rsid w:val="009C46B2"/>
    <w:rsid w:val="009C7A94"/>
    <w:rsid w:val="009C7B4E"/>
    <w:rsid w:val="009D1579"/>
    <w:rsid w:val="009D2566"/>
    <w:rsid w:val="009D3998"/>
    <w:rsid w:val="009D5353"/>
    <w:rsid w:val="009D7257"/>
    <w:rsid w:val="009D7609"/>
    <w:rsid w:val="009E0670"/>
    <w:rsid w:val="009E0D2E"/>
    <w:rsid w:val="009E35BB"/>
    <w:rsid w:val="009E5280"/>
    <w:rsid w:val="009E591F"/>
    <w:rsid w:val="009E676E"/>
    <w:rsid w:val="009F04B2"/>
    <w:rsid w:val="009F105E"/>
    <w:rsid w:val="009F14A1"/>
    <w:rsid w:val="009F5656"/>
    <w:rsid w:val="009F5947"/>
    <w:rsid w:val="009F7214"/>
    <w:rsid w:val="00A017A3"/>
    <w:rsid w:val="00A03CA5"/>
    <w:rsid w:val="00A04E7F"/>
    <w:rsid w:val="00A07823"/>
    <w:rsid w:val="00A103D7"/>
    <w:rsid w:val="00A10821"/>
    <w:rsid w:val="00A11962"/>
    <w:rsid w:val="00A12B2E"/>
    <w:rsid w:val="00A12D73"/>
    <w:rsid w:val="00A130FC"/>
    <w:rsid w:val="00A13335"/>
    <w:rsid w:val="00A142F1"/>
    <w:rsid w:val="00A152A6"/>
    <w:rsid w:val="00A21209"/>
    <w:rsid w:val="00A242BC"/>
    <w:rsid w:val="00A24E73"/>
    <w:rsid w:val="00A266D0"/>
    <w:rsid w:val="00A26BA0"/>
    <w:rsid w:val="00A3004B"/>
    <w:rsid w:val="00A3059F"/>
    <w:rsid w:val="00A32C50"/>
    <w:rsid w:val="00A3415A"/>
    <w:rsid w:val="00A34E6B"/>
    <w:rsid w:val="00A377A9"/>
    <w:rsid w:val="00A40EB2"/>
    <w:rsid w:val="00A4105F"/>
    <w:rsid w:val="00A41065"/>
    <w:rsid w:val="00A413CD"/>
    <w:rsid w:val="00A4264E"/>
    <w:rsid w:val="00A4466E"/>
    <w:rsid w:val="00A466DC"/>
    <w:rsid w:val="00A46A4E"/>
    <w:rsid w:val="00A47E24"/>
    <w:rsid w:val="00A517B0"/>
    <w:rsid w:val="00A51CB9"/>
    <w:rsid w:val="00A528F1"/>
    <w:rsid w:val="00A53419"/>
    <w:rsid w:val="00A535E0"/>
    <w:rsid w:val="00A54A00"/>
    <w:rsid w:val="00A5593C"/>
    <w:rsid w:val="00A560EF"/>
    <w:rsid w:val="00A57F15"/>
    <w:rsid w:val="00A602F7"/>
    <w:rsid w:val="00A62AC4"/>
    <w:rsid w:val="00A63FC5"/>
    <w:rsid w:val="00A64023"/>
    <w:rsid w:val="00A64A81"/>
    <w:rsid w:val="00A65F0E"/>
    <w:rsid w:val="00A66124"/>
    <w:rsid w:val="00A66333"/>
    <w:rsid w:val="00A665B3"/>
    <w:rsid w:val="00A67430"/>
    <w:rsid w:val="00A67BA3"/>
    <w:rsid w:val="00A707C5"/>
    <w:rsid w:val="00A72A16"/>
    <w:rsid w:val="00A740CB"/>
    <w:rsid w:val="00A74BD3"/>
    <w:rsid w:val="00A75C6D"/>
    <w:rsid w:val="00A75ECF"/>
    <w:rsid w:val="00A77F99"/>
    <w:rsid w:val="00A8098D"/>
    <w:rsid w:val="00A820D6"/>
    <w:rsid w:val="00A82CA7"/>
    <w:rsid w:val="00A845CF"/>
    <w:rsid w:val="00A846D5"/>
    <w:rsid w:val="00A85973"/>
    <w:rsid w:val="00A86A60"/>
    <w:rsid w:val="00A87734"/>
    <w:rsid w:val="00A87DC5"/>
    <w:rsid w:val="00A87ED1"/>
    <w:rsid w:val="00A87F82"/>
    <w:rsid w:val="00A91A47"/>
    <w:rsid w:val="00A92EEA"/>
    <w:rsid w:val="00A92F2A"/>
    <w:rsid w:val="00A933FA"/>
    <w:rsid w:val="00A95844"/>
    <w:rsid w:val="00A9737C"/>
    <w:rsid w:val="00AA0697"/>
    <w:rsid w:val="00AA227E"/>
    <w:rsid w:val="00AA2EEA"/>
    <w:rsid w:val="00AA436C"/>
    <w:rsid w:val="00AA49A0"/>
    <w:rsid w:val="00AA4B5E"/>
    <w:rsid w:val="00AA4E48"/>
    <w:rsid w:val="00AA4E74"/>
    <w:rsid w:val="00AA5EFB"/>
    <w:rsid w:val="00AA6C0A"/>
    <w:rsid w:val="00AA7626"/>
    <w:rsid w:val="00AA7A86"/>
    <w:rsid w:val="00AA7AA7"/>
    <w:rsid w:val="00AB1214"/>
    <w:rsid w:val="00AB2523"/>
    <w:rsid w:val="00AB3551"/>
    <w:rsid w:val="00AB4AE5"/>
    <w:rsid w:val="00AB686D"/>
    <w:rsid w:val="00AB7157"/>
    <w:rsid w:val="00AB76EA"/>
    <w:rsid w:val="00AB7ECC"/>
    <w:rsid w:val="00AB7F70"/>
    <w:rsid w:val="00AC0044"/>
    <w:rsid w:val="00AC0384"/>
    <w:rsid w:val="00AC0D7E"/>
    <w:rsid w:val="00AC1560"/>
    <w:rsid w:val="00AC2310"/>
    <w:rsid w:val="00AC28E7"/>
    <w:rsid w:val="00AC374E"/>
    <w:rsid w:val="00AC3C02"/>
    <w:rsid w:val="00AC3D76"/>
    <w:rsid w:val="00AC4247"/>
    <w:rsid w:val="00AC43AE"/>
    <w:rsid w:val="00AC595E"/>
    <w:rsid w:val="00AC59A2"/>
    <w:rsid w:val="00AC5A30"/>
    <w:rsid w:val="00AC7874"/>
    <w:rsid w:val="00AC7A27"/>
    <w:rsid w:val="00AC7BC8"/>
    <w:rsid w:val="00AD0245"/>
    <w:rsid w:val="00AD0377"/>
    <w:rsid w:val="00AD1173"/>
    <w:rsid w:val="00AD252D"/>
    <w:rsid w:val="00AD4CB3"/>
    <w:rsid w:val="00AD6D81"/>
    <w:rsid w:val="00AD7D3F"/>
    <w:rsid w:val="00AE0551"/>
    <w:rsid w:val="00AE1C1B"/>
    <w:rsid w:val="00AE1F4F"/>
    <w:rsid w:val="00AE23E6"/>
    <w:rsid w:val="00AE29B5"/>
    <w:rsid w:val="00AE3236"/>
    <w:rsid w:val="00AE41ED"/>
    <w:rsid w:val="00AE4532"/>
    <w:rsid w:val="00AE4EB1"/>
    <w:rsid w:val="00AE74C9"/>
    <w:rsid w:val="00AF2C3D"/>
    <w:rsid w:val="00AF2E67"/>
    <w:rsid w:val="00AF3630"/>
    <w:rsid w:val="00AF4081"/>
    <w:rsid w:val="00AF476B"/>
    <w:rsid w:val="00AF5289"/>
    <w:rsid w:val="00AF682D"/>
    <w:rsid w:val="00AF68D0"/>
    <w:rsid w:val="00AF70D8"/>
    <w:rsid w:val="00AF7A56"/>
    <w:rsid w:val="00B0016C"/>
    <w:rsid w:val="00B00DEA"/>
    <w:rsid w:val="00B00E60"/>
    <w:rsid w:val="00B032EF"/>
    <w:rsid w:val="00B04943"/>
    <w:rsid w:val="00B05561"/>
    <w:rsid w:val="00B1030C"/>
    <w:rsid w:val="00B1095C"/>
    <w:rsid w:val="00B11701"/>
    <w:rsid w:val="00B129C5"/>
    <w:rsid w:val="00B129E6"/>
    <w:rsid w:val="00B13A2A"/>
    <w:rsid w:val="00B16440"/>
    <w:rsid w:val="00B214DF"/>
    <w:rsid w:val="00B2180B"/>
    <w:rsid w:val="00B237CD"/>
    <w:rsid w:val="00B24BC4"/>
    <w:rsid w:val="00B252B0"/>
    <w:rsid w:val="00B257CE"/>
    <w:rsid w:val="00B2672E"/>
    <w:rsid w:val="00B26BAC"/>
    <w:rsid w:val="00B317AE"/>
    <w:rsid w:val="00B357E0"/>
    <w:rsid w:val="00B37D08"/>
    <w:rsid w:val="00B37E2A"/>
    <w:rsid w:val="00B4046B"/>
    <w:rsid w:val="00B41550"/>
    <w:rsid w:val="00B42634"/>
    <w:rsid w:val="00B42E9A"/>
    <w:rsid w:val="00B445D2"/>
    <w:rsid w:val="00B4561C"/>
    <w:rsid w:val="00B472C3"/>
    <w:rsid w:val="00B476C6"/>
    <w:rsid w:val="00B51817"/>
    <w:rsid w:val="00B51AD2"/>
    <w:rsid w:val="00B526FE"/>
    <w:rsid w:val="00B52A90"/>
    <w:rsid w:val="00B54ABF"/>
    <w:rsid w:val="00B55467"/>
    <w:rsid w:val="00B556DB"/>
    <w:rsid w:val="00B56417"/>
    <w:rsid w:val="00B57AB8"/>
    <w:rsid w:val="00B57B35"/>
    <w:rsid w:val="00B60F91"/>
    <w:rsid w:val="00B612F8"/>
    <w:rsid w:val="00B62896"/>
    <w:rsid w:val="00B62DE9"/>
    <w:rsid w:val="00B65B94"/>
    <w:rsid w:val="00B6682E"/>
    <w:rsid w:val="00B67607"/>
    <w:rsid w:val="00B70AA7"/>
    <w:rsid w:val="00B70EDB"/>
    <w:rsid w:val="00B716BC"/>
    <w:rsid w:val="00B7315D"/>
    <w:rsid w:val="00B74CC5"/>
    <w:rsid w:val="00B74CDF"/>
    <w:rsid w:val="00B75964"/>
    <w:rsid w:val="00B76337"/>
    <w:rsid w:val="00B805D0"/>
    <w:rsid w:val="00B80755"/>
    <w:rsid w:val="00B80922"/>
    <w:rsid w:val="00B80FFF"/>
    <w:rsid w:val="00B832E2"/>
    <w:rsid w:val="00B83328"/>
    <w:rsid w:val="00B84C0D"/>
    <w:rsid w:val="00B91999"/>
    <w:rsid w:val="00B91A36"/>
    <w:rsid w:val="00B92520"/>
    <w:rsid w:val="00B92614"/>
    <w:rsid w:val="00B9293E"/>
    <w:rsid w:val="00B92F2D"/>
    <w:rsid w:val="00B92FDD"/>
    <w:rsid w:val="00B9310D"/>
    <w:rsid w:val="00B935C5"/>
    <w:rsid w:val="00B953C9"/>
    <w:rsid w:val="00B95CCA"/>
    <w:rsid w:val="00B96899"/>
    <w:rsid w:val="00BA0310"/>
    <w:rsid w:val="00BA1B8E"/>
    <w:rsid w:val="00BA20F1"/>
    <w:rsid w:val="00BA26A4"/>
    <w:rsid w:val="00BA2E9D"/>
    <w:rsid w:val="00BA6646"/>
    <w:rsid w:val="00BA688A"/>
    <w:rsid w:val="00BA7F16"/>
    <w:rsid w:val="00BB1545"/>
    <w:rsid w:val="00BB19D7"/>
    <w:rsid w:val="00BB1E5E"/>
    <w:rsid w:val="00BB26F0"/>
    <w:rsid w:val="00BB2F30"/>
    <w:rsid w:val="00BB2F7B"/>
    <w:rsid w:val="00BB3F14"/>
    <w:rsid w:val="00BB4616"/>
    <w:rsid w:val="00BB4F3E"/>
    <w:rsid w:val="00BB4FE7"/>
    <w:rsid w:val="00BB5512"/>
    <w:rsid w:val="00BB695C"/>
    <w:rsid w:val="00BB6D7E"/>
    <w:rsid w:val="00BB75D6"/>
    <w:rsid w:val="00BB789B"/>
    <w:rsid w:val="00BC1358"/>
    <w:rsid w:val="00BC1767"/>
    <w:rsid w:val="00BC1932"/>
    <w:rsid w:val="00BC2E5D"/>
    <w:rsid w:val="00BC32AC"/>
    <w:rsid w:val="00BC3916"/>
    <w:rsid w:val="00BC4341"/>
    <w:rsid w:val="00BC4C1B"/>
    <w:rsid w:val="00BC543C"/>
    <w:rsid w:val="00BC5575"/>
    <w:rsid w:val="00BC5FE4"/>
    <w:rsid w:val="00BD0527"/>
    <w:rsid w:val="00BD06CC"/>
    <w:rsid w:val="00BD14A4"/>
    <w:rsid w:val="00BD18D9"/>
    <w:rsid w:val="00BD4792"/>
    <w:rsid w:val="00BD5602"/>
    <w:rsid w:val="00BD68D2"/>
    <w:rsid w:val="00BD6A63"/>
    <w:rsid w:val="00BD6AC3"/>
    <w:rsid w:val="00BE059B"/>
    <w:rsid w:val="00BE13DF"/>
    <w:rsid w:val="00BE1FC4"/>
    <w:rsid w:val="00BE2361"/>
    <w:rsid w:val="00BE286F"/>
    <w:rsid w:val="00BE4101"/>
    <w:rsid w:val="00BE4EA2"/>
    <w:rsid w:val="00BE5A76"/>
    <w:rsid w:val="00BE5B4E"/>
    <w:rsid w:val="00BF17F9"/>
    <w:rsid w:val="00BF21AB"/>
    <w:rsid w:val="00BF244D"/>
    <w:rsid w:val="00BF24D1"/>
    <w:rsid w:val="00BF504B"/>
    <w:rsid w:val="00BF76A4"/>
    <w:rsid w:val="00C0026B"/>
    <w:rsid w:val="00C01C4F"/>
    <w:rsid w:val="00C01F8E"/>
    <w:rsid w:val="00C021F0"/>
    <w:rsid w:val="00C028D0"/>
    <w:rsid w:val="00C02F02"/>
    <w:rsid w:val="00C0358C"/>
    <w:rsid w:val="00C04EA0"/>
    <w:rsid w:val="00C05C08"/>
    <w:rsid w:val="00C109C8"/>
    <w:rsid w:val="00C10F04"/>
    <w:rsid w:val="00C11AB6"/>
    <w:rsid w:val="00C12D8D"/>
    <w:rsid w:val="00C14B7A"/>
    <w:rsid w:val="00C163ED"/>
    <w:rsid w:val="00C202DE"/>
    <w:rsid w:val="00C20571"/>
    <w:rsid w:val="00C2297D"/>
    <w:rsid w:val="00C22D8D"/>
    <w:rsid w:val="00C231DD"/>
    <w:rsid w:val="00C241A0"/>
    <w:rsid w:val="00C2556D"/>
    <w:rsid w:val="00C271D6"/>
    <w:rsid w:val="00C3242A"/>
    <w:rsid w:val="00C33B0B"/>
    <w:rsid w:val="00C33C73"/>
    <w:rsid w:val="00C35388"/>
    <w:rsid w:val="00C36657"/>
    <w:rsid w:val="00C3703E"/>
    <w:rsid w:val="00C37A75"/>
    <w:rsid w:val="00C40336"/>
    <w:rsid w:val="00C40453"/>
    <w:rsid w:val="00C416EB"/>
    <w:rsid w:val="00C42086"/>
    <w:rsid w:val="00C4224E"/>
    <w:rsid w:val="00C433AD"/>
    <w:rsid w:val="00C4481B"/>
    <w:rsid w:val="00C46C4A"/>
    <w:rsid w:val="00C4714E"/>
    <w:rsid w:val="00C5117A"/>
    <w:rsid w:val="00C51EB7"/>
    <w:rsid w:val="00C52174"/>
    <w:rsid w:val="00C52CE0"/>
    <w:rsid w:val="00C55537"/>
    <w:rsid w:val="00C555FE"/>
    <w:rsid w:val="00C55DAC"/>
    <w:rsid w:val="00C55E80"/>
    <w:rsid w:val="00C600E9"/>
    <w:rsid w:val="00C61467"/>
    <w:rsid w:val="00C62347"/>
    <w:rsid w:val="00C65D53"/>
    <w:rsid w:val="00C67B53"/>
    <w:rsid w:val="00C67F3F"/>
    <w:rsid w:val="00C72B04"/>
    <w:rsid w:val="00C72DB1"/>
    <w:rsid w:val="00C7448A"/>
    <w:rsid w:val="00C75575"/>
    <w:rsid w:val="00C7621D"/>
    <w:rsid w:val="00C81925"/>
    <w:rsid w:val="00C81B1A"/>
    <w:rsid w:val="00C820A8"/>
    <w:rsid w:val="00C84358"/>
    <w:rsid w:val="00C84581"/>
    <w:rsid w:val="00C845FE"/>
    <w:rsid w:val="00C855BC"/>
    <w:rsid w:val="00C85EC2"/>
    <w:rsid w:val="00C861FD"/>
    <w:rsid w:val="00C8689B"/>
    <w:rsid w:val="00C92E3A"/>
    <w:rsid w:val="00C93181"/>
    <w:rsid w:val="00C94DDD"/>
    <w:rsid w:val="00C9532A"/>
    <w:rsid w:val="00C96987"/>
    <w:rsid w:val="00CA0DC2"/>
    <w:rsid w:val="00CA16FB"/>
    <w:rsid w:val="00CA1764"/>
    <w:rsid w:val="00CA21AA"/>
    <w:rsid w:val="00CA3A9E"/>
    <w:rsid w:val="00CA4F17"/>
    <w:rsid w:val="00CA59CC"/>
    <w:rsid w:val="00CA797F"/>
    <w:rsid w:val="00CB0B8C"/>
    <w:rsid w:val="00CB127E"/>
    <w:rsid w:val="00CB1ECF"/>
    <w:rsid w:val="00CB2670"/>
    <w:rsid w:val="00CB2DB5"/>
    <w:rsid w:val="00CB41F7"/>
    <w:rsid w:val="00CB474F"/>
    <w:rsid w:val="00CB58DA"/>
    <w:rsid w:val="00CB5A07"/>
    <w:rsid w:val="00CB5D9D"/>
    <w:rsid w:val="00CB5DE4"/>
    <w:rsid w:val="00CB70CB"/>
    <w:rsid w:val="00CB7F73"/>
    <w:rsid w:val="00CC095A"/>
    <w:rsid w:val="00CC0B4D"/>
    <w:rsid w:val="00CC0F35"/>
    <w:rsid w:val="00CC10D6"/>
    <w:rsid w:val="00CC1342"/>
    <w:rsid w:val="00CC48CE"/>
    <w:rsid w:val="00CC4FC2"/>
    <w:rsid w:val="00CC56EC"/>
    <w:rsid w:val="00CC5B9B"/>
    <w:rsid w:val="00CC5D4B"/>
    <w:rsid w:val="00CC6493"/>
    <w:rsid w:val="00CC717E"/>
    <w:rsid w:val="00CD0536"/>
    <w:rsid w:val="00CD37C2"/>
    <w:rsid w:val="00CD3D34"/>
    <w:rsid w:val="00CD5CF8"/>
    <w:rsid w:val="00CD6BAA"/>
    <w:rsid w:val="00CD7515"/>
    <w:rsid w:val="00CE05B6"/>
    <w:rsid w:val="00CE1664"/>
    <w:rsid w:val="00CE1B78"/>
    <w:rsid w:val="00CE334F"/>
    <w:rsid w:val="00CE4A39"/>
    <w:rsid w:val="00CE4B38"/>
    <w:rsid w:val="00CE51F2"/>
    <w:rsid w:val="00CE5412"/>
    <w:rsid w:val="00CE57A7"/>
    <w:rsid w:val="00CE5EF9"/>
    <w:rsid w:val="00CE754D"/>
    <w:rsid w:val="00CF2417"/>
    <w:rsid w:val="00CF2D30"/>
    <w:rsid w:val="00CF536B"/>
    <w:rsid w:val="00CF5468"/>
    <w:rsid w:val="00CF6038"/>
    <w:rsid w:val="00CF628A"/>
    <w:rsid w:val="00CF7064"/>
    <w:rsid w:val="00CF7A03"/>
    <w:rsid w:val="00CF7EDA"/>
    <w:rsid w:val="00D02B0E"/>
    <w:rsid w:val="00D0414B"/>
    <w:rsid w:val="00D04BD4"/>
    <w:rsid w:val="00D0530A"/>
    <w:rsid w:val="00D064C0"/>
    <w:rsid w:val="00D07CE5"/>
    <w:rsid w:val="00D1135C"/>
    <w:rsid w:val="00D11DAC"/>
    <w:rsid w:val="00D1232A"/>
    <w:rsid w:val="00D12524"/>
    <w:rsid w:val="00D12818"/>
    <w:rsid w:val="00D1284B"/>
    <w:rsid w:val="00D12E45"/>
    <w:rsid w:val="00D131D7"/>
    <w:rsid w:val="00D14A44"/>
    <w:rsid w:val="00D14CDA"/>
    <w:rsid w:val="00D14DA2"/>
    <w:rsid w:val="00D14ED4"/>
    <w:rsid w:val="00D15208"/>
    <w:rsid w:val="00D15BAF"/>
    <w:rsid w:val="00D17116"/>
    <w:rsid w:val="00D22389"/>
    <w:rsid w:val="00D2248F"/>
    <w:rsid w:val="00D22B40"/>
    <w:rsid w:val="00D2322D"/>
    <w:rsid w:val="00D252EC"/>
    <w:rsid w:val="00D26EFF"/>
    <w:rsid w:val="00D30C02"/>
    <w:rsid w:val="00D310BF"/>
    <w:rsid w:val="00D32CBA"/>
    <w:rsid w:val="00D34868"/>
    <w:rsid w:val="00D34900"/>
    <w:rsid w:val="00D359FD"/>
    <w:rsid w:val="00D373AF"/>
    <w:rsid w:val="00D402FA"/>
    <w:rsid w:val="00D414C5"/>
    <w:rsid w:val="00D44345"/>
    <w:rsid w:val="00D467F3"/>
    <w:rsid w:val="00D47B07"/>
    <w:rsid w:val="00D47E7B"/>
    <w:rsid w:val="00D50D69"/>
    <w:rsid w:val="00D5169A"/>
    <w:rsid w:val="00D51892"/>
    <w:rsid w:val="00D52913"/>
    <w:rsid w:val="00D52F23"/>
    <w:rsid w:val="00D53914"/>
    <w:rsid w:val="00D54E92"/>
    <w:rsid w:val="00D559E1"/>
    <w:rsid w:val="00D56986"/>
    <w:rsid w:val="00D56CBF"/>
    <w:rsid w:val="00D600F0"/>
    <w:rsid w:val="00D61E2E"/>
    <w:rsid w:val="00D62F52"/>
    <w:rsid w:val="00D6440B"/>
    <w:rsid w:val="00D65650"/>
    <w:rsid w:val="00D65D29"/>
    <w:rsid w:val="00D66F9F"/>
    <w:rsid w:val="00D700D4"/>
    <w:rsid w:val="00D70300"/>
    <w:rsid w:val="00D703CA"/>
    <w:rsid w:val="00D70FD2"/>
    <w:rsid w:val="00D71477"/>
    <w:rsid w:val="00D71531"/>
    <w:rsid w:val="00D71738"/>
    <w:rsid w:val="00D71739"/>
    <w:rsid w:val="00D71A2D"/>
    <w:rsid w:val="00D726D5"/>
    <w:rsid w:val="00D72ADE"/>
    <w:rsid w:val="00D730D8"/>
    <w:rsid w:val="00D73C62"/>
    <w:rsid w:val="00D75265"/>
    <w:rsid w:val="00D76AEE"/>
    <w:rsid w:val="00D76C1B"/>
    <w:rsid w:val="00D76F17"/>
    <w:rsid w:val="00D76FC6"/>
    <w:rsid w:val="00D83EA8"/>
    <w:rsid w:val="00D84B06"/>
    <w:rsid w:val="00D84D5F"/>
    <w:rsid w:val="00D84F4B"/>
    <w:rsid w:val="00D859B7"/>
    <w:rsid w:val="00D878CB"/>
    <w:rsid w:val="00D90753"/>
    <w:rsid w:val="00D927D0"/>
    <w:rsid w:val="00D932D2"/>
    <w:rsid w:val="00D951F3"/>
    <w:rsid w:val="00D95758"/>
    <w:rsid w:val="00D96753"/>
    <w:rsid w:val="00D969B9"/>
    <w:rsid w:val="00D96C6D"/>
    <w:rsid w:val="00DA06D0"/>
    <w:rsid w:val="00DA09F8"/>
    <w:rsid w:val="00DA12AE"/>
    <w:rsid w:val="00DA1B5A"/>
    <w:rsid w:val="00DA471D"/>
    <w:rsid w:val="00DA5580"/>
    <w:rsid w:val="00DA5F1E"/>
    <w:rsid w:val="00DA5FC3"/>
    <w:rsid w:val="00DA60FA"/>
    <w:rsid w:val="00DA642E"/>
    <w:rsid w:val="00DA648B"/>
    <w:rsid w:val="00DA65C3"/>
    <w:rsid w:val="00DA7881"/>
    <w:rsid w:val="00DB0475"/>
    <w:rsid w:val="00DB1E54"/>
    <w:rsid w:val="00DB24CA"/>
    <w:rsid w:val="00DB26C5"/>
    <w:rsid w:val="00DB2E78"/>
    <w:rsid w:val="00DB49F9"/>
    <w:rsid w:val="00DB664D"/>
    <w:rsid w:val="00DB69E8"/>
    <w:rsid w:val="00DB6ADC"/>
    <w:rsid w:val="00DC0B4A"/>
    <w:rsid w:val="00DC0F64"/>
    <w:rsid w:val="00DC1D20"/>
    <w:rsid w:val="00DC20B8"/>
    <w:rsid w:val="00DC2750"/>
    <w:rsid w:val="00DC33D6"/>
    <w:rsid w:val="00DC4191"/>
    <w:rsid w:val="00DC5CD3"/>
    <w:rsid w:val="00DC6ACE"/>
    <w:rsid w:val="00DC6CA8"/>
    <w:rsid w:val="00DC75C5"/>
    <w:rsid w:val="00DC7EFD"/>
    <w:rsid w:val="00DD0742"/>
    <w:rsid w:val="00DD24E7"/>
    <w:rsid w:val="00DD2D51"/>
    <w:rsid w:val="00DD4148"/>
    <w:rsid w:val="00DD4FEE"/>
    <w:rsid w:val="00DD643A"/>
    <w:rsid w:val="00DD71F7"/>
    <w:rsid w:val="00DE1478"/>
    <w:rsid w:val="00DE1E4D"/>
    <w:rsid w:val="00DE3872"/>
    <w:rsid w:val="00DE4553"/>
    <w:rsid w:val="00DE4ECB"/>
    <w:rsid w:val="00DE54C4"/>
    <w:rsid w:val="00DE5799"/>
    <w:rsid w:val="00DE5A8B"/>
    <w:rsid w:val="00DE6735"/>
    <w:rsid w:val="00DF05CE"/>
    <w:rsid w:val="00DF20DC"/>
    <w:rsid w:val="00DF20DF"/>
    <w:rsid w:val="00DF2B5F"/>
    <w:rsid w:val="00DF30C6"/>
    <w:rsid w:val="00DF3C58"/>
    <w:rsid w:val="00DF3E58"/>
    <w:rsid w:val="00DF441A"/>
    <w:rsid w:val="00DF4A95"/>
    <w:rsid w:val="00DF5CD3"/>
    <w:rsid w:val="00DF61AD"/>
    <w:rsid w:val="00DF61D1"/>
    <w:rsid w:val="00DF686A"/>
    <w:rsid w:val="00DF74A8"/>
    <w:rsid w:val="00DF7FB3"/>
    <w:rsid w:val="00E01541"/>
    <w:rsid w:val="00E0382F"/>
    <w:rsid w:val="00E04DD0"/>
    <w:rsid w:val="00E11103"/>
    <w:rsid w:val="00E1155D"/>
    <w:rsid w:val="00E11C56"/>
    <w:rsid w:val="00E14034"/>
    <w:rsid w:val="00E141D6"/>
    <w:rsid w:val="00E15A54"/>
    <w:rsid w:val="00E15E17"/>
    <w:rsid w:val="00E15E99"/>
    <w:rsid w:val="00E16564"/>
    <w:rsid w:val="00E169FC"/>
    <w:rsid w:val="00E21440"/>
    <w:rsid w:val="00E21CE6"/>
    <w:rsid w:val="00E21E63"/>
    <w:rsid w:val="00E2389D"/>
    <w:rsid w:val="00E239D0"/>
    <w:rsid w:val="00E242C3"/>
    <w:rsid w:val="00E255E6"/>
    <w:rsid w:val="00E2788A"/>
    <w:rsid w:val="00E32E89"/>
    <w:rsid w:val="00E33079"/>
    <w:rsid w:val="00E3349C"/>
    <w:rsid w:val="00E33FB3"/>
    <w:rsid w:val="00E40CE5"/>
    <w:rsid w:val="00E41445"/>
    <w:rsid w:val="00E4236A"/>
    <w:rsid w:val="00E433CB"/>
    <w:rsid w:val="00E43E14"/>
    <w:rsid w:val="00E44855"/>
    <w:rsid w:val="00E46667"/>
    <w:rsid w:val="00E4722B"/>
    <w:rsid w:val="00E50ACF"/>
    <w:rsid w:val="00E50D42"/>
    <w:rsid w:val="00E51757"/>
    <w:rsid w:val="00E601F7"/>
    <w:rsid w:val="00E60E2E"/>
    <w:rsid w:val="00E62AA9"/>
    <w:rsid w:val="00E64BF0"/>
    <w:rsid w:val="00E65356"/>
    <w:rsid w:val="00E65BEE"/>
    <w:rsid w:val="00E70BFF"/>
    <w:rsid w:val="00E70DF6"/>
    <w:rsid w:val="00E7171A"/>
    <w:rsid w:val="00E726FA"/>
    <w:rsid w:val="00E72A03"/>
    <w:rsid w:val="00E72B4D"/>
    <w:rsid w:val="00E7485C"/>
    <w:rsid w:val="00E75238"/>
    <w:rsid w:val="00E76897"/>
    <w:rsid w:val="00E76B83"/>
    <w:rsid w:val="00E76E91"/>
    <w:rsid w:val="00E77460"/>
    <w:rsid w:val="00E77DE6"/>
    <w:rsid w:val="00E808A4"/>
    <w:rsid w:val="00E80D10"/>
    <w:rsid w:val="00E848E3"/>
    <w:rsid w:val="00E84C24"/>
    <w:rsid w:val="00E860E6"/>
    <w:rsid w:val="00E86E45"/>
    <w:rsid w:val="00E91065"/>
    <w:rsid w:val="00E92258"/>
    <w:rsid w:val="00E92D00"/>
    <w:rsid w:val="00E94526"/>
    <w:rsid w:val="00E9483F"/>
    <w:rsid w:val="00E966DB"/>
    <w:rsid w:val="00E96E61"/>
    <w:rsid w:val="00E97D13"/>
    <w:rsid w:val="00EA366C"/>
    <w:rsid w:val="00EA3894"/>
    <w:rsid w:val="00EA3DE3"/>
    <w:rsid w:val="00EA4283"/>
    <w:rsid w:val="00EA5CB7"/>
    <w:rsid w:val="00EA7899"/>
    <w:rsid w:val="00EB09BF"/>
    <w:rsid w:val="00EB3CB4"/>
    <w:rsid w:val="00EB40D8"/>
    <w:rsid w:val="00EB543B"/>
    <w:rsid w:val="00EB7C77"/>
    <w:rsid w:val="00EC06A6"/>
    <w:rsid w:val="00EC2413"/>
    <w:rsid w:val="00EC2F64"/>
    <w:rsid w:val="00EC2F80"/>
    <w:rsid w:val="00EC6D9F"/>
    <w:rsid w:val="00ED2A35"/>
    <w:rsid w:val="00ED36E2"/>
    <w:rsid w:val="00ED3A09"/>
    <w:rsid w:val="00ED4508"/>
    <w:rsid w:val="00ED4741"/>
    <w:rsid w:val="00ED4D67"/>
    <w:rsid w:val="00ED5D26"/>
    <w:rsid w:val="00ED5F06"/>
    <w:rsid w:val="00ED6E35"/>
    <w:rsid w:val="00ED6F25"/>
    <w:rsid w:val="00EE066E"/>
    <w:rsid w:val="00EE09DB"/>
    <w:rsid w:val="00EE0A6D"/>
    <w:rsid w:val="00EE2778"/>
    <w:rsid w:val="00EE3EBA"/>
    <w:rsid w:val="00EE4536"/>
    <w:rsid w:val="00EE57C3"/>
    <w:rsid w:val="00EE59C0"/>
    <w:rsid w:val="00EF09D2"/>
    <w:rsid w:val="00EF1948"/>
    <w:rsid w:val="00EF1EC8"/>
    <w:rsid w:val="00EF453D"/>
    <w:rsid w:val="00EF4BB0"/>
    <w:rsid w:val="00EF5C81"/>
    <w:rsid w:val="00EF5E22"/>
    <w:rsid w:val="00EF5E43"/>
    <w:rsid w:val="00EF719C"/>
    <w:rsid w:val="00EF7D2E"/>
    <w:rsid w:val="00F006B6"/>
    <w:rsid w:val="00F00D42"/>
    <w:rsid w:val="00F01619"/>
    <w:rsid w:val="00F02249"/>
    <w:rsid w:val="00F022D8"/>
    <w:rsid w:val="00F06913"/>
    <w:rsid w:val="00F06A44"/>
    <w:rsid w:val="00F0726B"/>
    <w:rsid w:val="00F07862"/>
    <w:rsid w:val="00F079E9"/>
    <w:rsid w:val="00F10037"/>
    <w:rsid w:val="00F10584"/>
    <w:rsid w:val="00F1159D"/>
    <w:rsid w:val="00F13551"/>
    <w:rsid w:val="00F1486B"/>
    <w:rsid w:val="00F14C2B"/>
    <w:rsid w:val="00F15CC0"/>
    <w:rsid w:val="00F20301"/>
    <w:rsid w:val="00F22C16"/>
    <w:rsid w:val="00F22C4D"/>
    <w:rsid w:val="00F239E1"/>
    <w:rsid w:val="00F243A8"/>
    <w:rsid w:val="00F2475E"/>
    <w:rsid w:val="00F250E2"/>
    <w:rsid w:val="00F25ADB"/>
    <w:rsid w:val="00F25F9B"/>
    <w:rsid w:val="00F26020"/>
    <w:rsid w:val="00F26CA5"/>
    <w:rsid w:val="00F30D8B"/>
    <w:rsid w:val="00F318C5"/>
    <w:rsid w:val="00F32DBC"/>
    <w:rsid w:val="00F333C2"/>
    <w:rsid w:val="00F40A6E"/>
    <w:rsid w:val="00F4204A"/>
    <w:rsid w:val="00F43FEE"/>
    <w:rsid w:val="00F4463A"/>
    <w:rsid w:val="00F44E73"/>
    <w:rsid w:val="00F46E5A"/>
    <w:rsid w:val="00F475DD"/>
    <w:rsid w:val="00F50D43"/>
    <w:rsid w:val="00F5177A"/>
    <w:rsid w:val="00F517F5"/>
    <w:rsid w:val="00F5443C"/>
    <w:rsid w:val="00F5495E"/>
    <w:rsid w:val="00F54E63"/>
    <w:rsid w:val="00F5644F"/>
    <w:rsid w:val="00F5650D"/>
    <w:rsid w:val="00F60B63"/>
    <w:rsid w:val="00F6192A"/>
    <w:rsid w:val="00F61CAA"/>
    <w:rsid w:val="00F61E52"/>
    <w:rsid w:val="00F63E1A"/>
    <w:rsid w:val="00F63F91"/>
    <w:rsid w:val="00F64607"/>
    <w:rsid w:val="00F6474B"/>
    <w:rsid w:val="00F648AA"/>
    <w:rsid w:val="00F6514D"/>
    <w:rsid w:val="00F6529E"/>
    <w:rsid w:val="00F65686"/>
    <w:rsid w:val="00F656DE"/>
    <w:rsid w:val="00F66D5E"/>
    <w:rsid w:val="00F67F62"/>
    <w:rsid w:val="00F701D5"/>
    <w:rsid w:val="00F70BFE"/>
    <w:rsid w:val="00F70D14"/>
    <w:rsid w:val="00F71A1D"/>
    <w:rsid w:val="00F71B6A"/>
    <w:rsid w:val="00F7338B"/>
    <w:rsid w:val="00F73780"/>
    <w:rsid w:val="00F74DBD"/>
    <w:rsid w:val="00F7592B"/>
    <w:rsid w:val="00F76A54"/>
    <w:rsid w:val="00F7704E"/>
    <w:rsid w:val="00F77C14"/>
    <w:rsid w:val="00F77D4B"/>
    <w:rsid w:val="00F77F48"/>
    <w:rsid w:val="00F810C6"/>
    <w:rsid w:val="00F816E3"/>
    <w:rsid w:val="00F81F5D"/>
    <w:rsid w:val="00F82838"/>
    <w:rsid w:val="00F84FFA"/>
    <w:rsid w:val="00F854F2"/>
    <w:rsid w:val="00F866F3"/>
    <w:rsid w:val="00F86F32"/>
    <w:rsid w:val="00F90F70"/>
    <w:rsid w:val="00F91C9F"/>
    <w:rsid w:val="00F942D7"/>
    <w:rsid w:val="00F953C4"/>
    <w:rsid w:val="00F96085"/>
    <w:rsid w:val="00FA0664"/>
    <w:rsid w:val="00FA1526"/>
    <w:rsid w:val="00FA1F8F"/>
    <w:rsid w:val="00FA31B2"/>
    <w:rsid w:val="00FA35EA"/>
    <w:rsid w:val="00FA46C2"/>
    <w:rsid w:val="00FA4988"/>
    <w:rsid w:val="00FA5E4D"/>
    <w:rsid w:val="00FA7622"/>
    <w:rsid w:val="00FA7C47"/>
    <w:rsid w:val="00FA7FCA"/>
    <w:rsid w:val="00FB1365"/>
    <w:rsid w:val="00FB1571"/>
    <w:rsid w:val="00FB166D"/>
    <w:rsid w:val="00FB1EE2"/>
    <w:rsid w:val="00FB2DE7"/>
    <w:rsid w:val="00FB2E5D"/>
    <w:rsid w:val="00FB50ED"/>
    <w:rsid w:val="00FB52EA"/>
    <w:rsid w:val="00FB5F53"/>
    <w:rsid w:val="00FB64CA"/>
    <w:rsid w:val="00FB6BBB"/>
    <w:rsid w:val="00FB6DF3"/>
    <w:rsid w:val="00FB785F"/>
    <w:rsid w:val="00FC1221"/>
    <w:rsid w:val="00FC15F5"/>
    <w:rsid w:val="00FC1B9D"/>
    <w:rsid w:val="00FC2A26"/>
    <w:rsid w:val="00FC4086"/>
    <w:rsid w:val="00FC6781"/>
    <w:rsid w:val="00FC6F34"/>
    <w:rsid w:val="00FC7807"/>
    <w:rsid w:val="00FD0BBA"/>
    <w:rsid w:val="00FD12C2"/>
    <w:rsid w:val="00FD3191"/>
    <w:rsid w:val="00FD3805"/>
    <w:rsid w:val="00FD4D0E"/>
    <w:rsid w:val="00FD4E74"/>
    <w:rsid w:val="00FD5671"/>
    <w:rsid w:val="00FD5E29"/>
    <w:rsid w:val="00FD6157"/>
    <w:rsid w:val="00FD6DDD"/>
    <w:rsid w:val="00FE05CE"/>
    <w:rsid w:val="00FE1051"/>
    <w:rsid w:val="00FE1804"/>
    <w:rsid w:val="00FE1E5E"/>
    <w:rsid w:val="00FE2224"/>
    <w:rsid w:val="00FE2565"/>
    <w:rsid w:val="00FE34A8"/>
    <w:rsid w:val="00FE3691"/>
    <w:rsid w:val="00FE403D"/>
    <w:rsid w:val="00FE4F1B"/>
    <w:rsid w:val="00FE5363"/>
    <w:rsid w:val="00FE569D"/>
    <w:rsid w:val="00FE5FAD"/>
    <w:rsid w:val="00FE7B49"/>
    <w:rsid w:val="00FE7D79"/>
    <w:rsid w:val="00FF024D"/>
    <w:rsid w:val="00FF0860"/>
    <w:rsid w:val="00FF1598"/>
    <w:rsid w:val="00FF19A3"/>
    <w:rsid w:val="00FF4F4A"/>
    <w:rsid w:val="00FF5E6A"/>
    <w:rsid w:val="00FF5F36"/>
    <w:rsid w:val="00FF76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902875"/>
  <w15:docId w15:val="{3C60E667-EF15-42AF-B13A-961A04F70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A20"/>
    <w:pPr>
      <w:spacing w:before="120" w:after="120" w:line="360" w:lineRule="auto"/>
    </w:pPr>
    <w:rPr>
      <w:rFonts w:ascii="Arial" w:hAnsi="Arial"/>
    </w:rPr>
  </w:style>
  <w:style w:type="paragraph" w:styleId="Ttulo1">
    <w:name w:val="heading 1"/>
    <w:basedOn w:val="Normal"/>
    <w:next w:val="Normal"/>
    <w:link w:val="Ttulo1C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Ttulo3">
    <w:name w:val="heading 3"/>
    <w:basedOn w:val="Normal"/>
    <w:next w:val="Normal"/>
    <w:link w:val="Ttulo3Car"/>
    <w:uiPriority w:val="9"/>
    <w:unhideWhenUsed/>
    <w:qFormat/>
    <w:rsid w:val="00663A20"/>
    <w:pPr>
      <w:keepNext/>
      <w:keepLines/>
      <w:numPr>
        <w:ilvl w:val="2"/>
        <w:numId w:val="1"/>
      </w:numPr>
      <w:spacing w:after="0"/>
      <w:outlineLvl w:val="2"/>
    </w:pPr>
    <w:rPr>
      <w:rFonts w:eastAsiaTheme="majorEastAsia" w:cs="Arial"/>
      <w:b/>
    </w:rPr>
  </w:style>
  <w:style w:type="paragraph" w:styleId="Ttulo4">
    <w:name w:val="heading 4"/>
    <w:basedOn w:val="Normal"/>
    <w:next w:val="Normal"/>
    <w:link w:val="Ttulo4Car"/>
    <w:uiPriority w:val="9"/>
    <w:unhideWhenUsed/>
    <w:qFormat/>
    <w:rsid w:val="00B57B35"/>
    <w:pPr>
      <w:keepNext/>
      <w:keepLines/>
      <w:spacing w:before="200" w:after="0"/>
      <w:outlineLvl w:val="3"/>
    </w:pPr>
    <w:rPr>
      <w:rFonts w:eastAsiaTheme="majorEastAsia" w:cs="Arial"/>
      <w:b/>
      <w:bCs/>
      <w:iCs/>
    </w:rPr>
  </w:style>
  <w:style w:type="paragraph" w:styleId="Ttulo5">
    <w:name w:val="heading 5"/>
    <w:basedOn w:val="Normal"/>
    <w:next w:val="Normal"/>
    <w:link w:val="Ttulo5Car"/>
    <w:uiPriority w:val="9"/>
    <w:unhideWhenUsed/>
    <w:qFormat/>
    <w:rsid w:val="00DB0475"/>
    <w:pPr>
      <w:keepNext/>
      <w:keepLines/>
      <w:numPr>
        <w:numId w:val="2"/>
      </w:numPr>
      <w:spacing w:after="0"/>
      <w:outlineLvl w:val="4"/>
    </w:pPr>
    <w:rPr>
      <w:rFonts w:eastAsiaTheme="majorEastAsia" w:cs="Arial"/>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2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663A20"/>
    <w:rPr>
      <w:rFonts w:ascii="Arial" w:eastAsiaTheme="majorEastAsia" w:hAnsi="Arial" w:cstheme="majorBidi"/>
      <w:b/>
      <w:sz w:val="28"/>
      <w:szCs w:val="32"/>
    </w:rPr>
  </w:style>
  <w:style w:type="paragraph" w:styleId="TtuloTDC">
    <w:name w:val="TOC Heading"/>
    <w:basedOn w:val="Ttulo1"/>
    <w:next w:val="Normal"/>
    <w:uiPriority w:val="39"/>
    <w:unhideWhenUsed/>
    <w:qFormat/>
    <w:rsid w:val="00D703CA"/>
    <w:pPr>
      <w:outlineLvl w:val="9"/>
    </w:pPr>
    <w:rPr>
      <w:lang w:val="en-US"/>
    </w:rPr>
  </w:style>
  <w:style w:type="character" w:customStyle="1" w:styleId="Ttulo2Car">
    <w:name w:val="Título 2 Car"/>
    <w:basedOn w:val="Fuentedeprrafopredeter"/>
    <w:link w:val="Ttulo2"/>
    <w:uiPriority w:val="9"/>
    <w:rsid w:val="00663A20"/>
    <w:rPr>
      <w:rFonts w:ascii="Arial" w:eastAsiaTheme="majorEastAsia" w:hAnsi="Arial" w:cs="Arial"/>
      <w:b/>
      <w:sz w:val="24"/>
      <w:szCs w:val="24"/>
    </w:rPr>
  </w:style>
  <w:style w:type="paragraph" w:styleId="TDC1">
    <w:name w:val="toc 1"/>
    <w:basedOn w:val="Sinespaciado"/>
    <w:next w:val="Sinespaciado"/>
    <w:autoRedefine/>
    <w:uiPriority w:val="39"/>
    <w:unhideWhenUsed/>
    <w:rsid w:val="00DB0475"/>
    <w:pPr>
      <w:tabs>
        <w:tab w:val="right" w:leader="dot" w:pos="8493"/>
      </w:tabs>
      <w:spacing w:after="100"/>
    </w:pPr>
  </w:style>
  <w:style w:type="paragraph" w:styleId="TDC2">
    <w:name w:val="toc 2"/>
    <w:basedOn w:val="Normal"/>
    <w:next w:val="Normal"/>
    <w:autoRedefine/>
    <w:uiPriority w:val="39"/>
    <w:unhideWhenUsed/>
    <w:rsid w:val="00B92FDD"/>
    <w:pPr>
      <w:spacing w:after="100"/>
      <w:ind w:left="220"/>
    </w:pPr>
  </w:style>
  <w:style w:type="character" w:styleId="Hipervnculo">
    <w:name w:val="Hyperlink"/>
    <w:basedOn w:val="Fuentedeprrafopredeter"/>
    <w:uiPriority w:val="99"/>
    <w:unhideWhenUsed/>
    <w:rsid w:val="00B92FDD"/>
    <w:rPr>
      <w:color w:val="0563C1" w:themeColor="hyperlink"/>
      <w:u w:val="single"/>
    </w:rPr>
  </w:style>
  <w:style w:type="paragraph" w:styleId="Textonotapie">
    <w:name w:val="footnote text"/>
    <w:basedOn w:val="Normal"/>
    <w:link w:val="TextonotapieCar"/>
    <w:uiPriority w:val="99"/>
    <w:semiHidden/>
    <w:unhideWhenUsed/>
    <w:rsid w:val="00D467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67F3"/>
    <w:rPr>
      <w:sz w:val="20"/>
      <w:szCs w:val="20"/>
    </w:rPr>
  </w:style>
  <w:style w:type="character" w:styleId="Refdenotaalpie">
    <w:name w:val="footnote reference"/>
    <w:basedOn w:val="Fuentedeprrafopredeter"/>
    <w:uiPriority w:val="99"/>
    <w:semiHidden/>
    <w:unhideWhenUsed/>
    <w:rsid w:val="00D467F3"/>
    <w:rPr>
      <w:vertAlign w:val="superscript"/>
    </w:rPr>
  </w:style>
  <w:style w:type="paragraph" w:styleId="Prrafodelista">
    <w:name w:val="List Paragraph"/>
    <w:basedOn w:val="Normal"/>
    <w:uiPriority w:val="99"/>
    <w:qFormat/>
    <w:rsid w:val="004A08B7"/>
    <w:pPr>
      <w:ind w:left="720"/>
      <w:contextualSpacing/>
    </w:pPr>
  </w:style>
  <w:style w:type="paragraph" w:styleId="TDC3">
    <w:name w:val="toc 3"/>
    <w:basedOn w:val="Normal"/>
    <w:next w:val="Normal"/>
    <w:autoRedefine/>
    <w:uiPriority w:val="39"/>
    <w:unhideWhenUsed/>
    <w:rsid w:val="001E072D"/>
    <w:pPr>
      <w:spacing w:after="100"/>
      <w:ind w:left="440"/>
    </w:pPr>
    <w:rPr>
      <w:rFonts w:eastAsiaTheme="minorEastAsia" w:cs="Times New Roman"/>
      <w:lang w:val="en-US"/>
    </w:rPr>
  </w:style>
  <w:style w:type="character" w:customStyle="1" w:styleId="Ttulo3Car">
    <w:name w:val="Título 3 Car"/>
    <w:basedOn w:val="Fuentedeprrafopredeter"/>
    <w:link w:val="Ttulo3"/>
    <w:uiPriority w:val="9"/>
    <w:rsid w:val="00663A20"/>
    <w:rPr>
      <w:rFonts w:ascii="Arial" w:eastAsiaTheme="majorEastAsia" w:hAnsi="Arial" w:cs="Arial"/>
      <w:b/>
    </w:rPr>
  </w:style>
  <w:style w:type="paragraph" w:styleId="Descripcin">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45831"/>
    <w:pPr>
      <w:spacing w:after="0"/>
    </w:pPr>
  </w:style>
  <w:style w:type="paragraph" w:styleId="Encabezado">
    <w:name w:val="header"/>
    <w:basedOn w:val="Normal"/>
    <w:link w:val="EncabezadoCar"/>
    <w:uiPriority w:val="99"/>
    <w:unhideWhenUsed/>
    <w:rsid w:val="00AD25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52D"/>
  </w:style>
  <w:style w:type="paragraph" w:styleId="Piedepgina">
    <w:name w:val="footer"/>
    <w:basedOn w:val="Normal"/>
    <w:link w:val="PiedepginaCar"/>
    <w:uiPriority w:val="99"/>
    <w:unhideWhenUsed/>
    <w:rsid w:val="00AD25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52D"/>
  </w:style>
  <w:style w:type="paragraph" w:styleId="Textodeglobo">
    <w:name w:val="Balloon Text"/>
    <w:basedOn w:val="Normal"/>
    <w:link w:val="TextodegloboCar"/>
    <w:uiPriority w:val="99"/>
    <w:semiHidden/>
    <w:unhideWhenUsed/>
    <w:rsid w:val="00663A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3A20"/>
    <w:rPr>
      <w:rFonts w:ascii="Tahoma" w:hAnsi="Tahoma" w:cs="Tahoma"/>
      <w:sz w:val="16"/>
      <w:szCs w:val="16"/>
    </w:rPr>
  </w:style>
  <w:style w:type="paragraph" w:styleId="Ttulo">
    <w:name w:val="Title"/>
    <w:basedOn w:val="Ttulo1"/>
    <w:next w:val="Normal"/>
    <w:link w:val="TtuloCar"/>
    <w:uiPriority w:val="10"/>
    <w:qFormat/>
    <w:rsid w:val="00663A20"/>
    <w:pPr>
      <w:numPr>
        <w:numId w:val="0"/>
      </w:numPr>
    </w:pPr>
  </w:style>
  <w:style w:type="character" w:customStyle="1" w:styleId="TtuloCar">
    <w:name w:val="Título Car"/>
    <w:basedOn w:val="Fuentedeprrafopredeter"/>
    <w:link w:val="Ttulo"/>
    <w:uiPriority w:val="10"/>
    <w:rsid w:val="00663A20"/>
    <w:rPr>
      <w:rFonts w:ascii="Arial" w:eastAsiaTheme="majorEastAsia" w:hAnsi="Arial" w:cstheme="majorBidi"/>
      <w:sz w:val="28"/>
      <w:szCs w:val="32"/>
    </w:rPr>
  </w:style>
  <w:style w:type="character" w:customStyle="1" w:styleId="Ttulo4Car">
    <w:name w:val="Título 4 Car"/>
    <w:basedOn w:val="Fuentedeprrafopredeter"/>
    <w:link w:val="Ttulo4"/>
    <w:uiPriority w:val="9"/>
    <w:rsid w:val="00B57B35"/>
    <w:rPr>
      <w:rFonts w:ascii="Arial" w:eastAsiaTheme="majorEastAsia" w:hAnsi="Arial" w:cs="Arial"/>
      <w:b/>
      <w:bCs/>
      <w:iCs/>
    </w:rPr>
  </w:style>
  <w:style w:type="character" w:customStyle="1" w:styleId="Ttulo5Car">
    <w:name w:val="Título 5 Car"/>
    <w:basedOn w:val="Fuentedeprrafopredeter"/>
    <w:link w:val="Ttulo5"/>
    <w:uiPriority w:val="9"/>
    <w:rsid w:val="00DB0475"/>
    <w:rPr>
      <w:rFonts w:ascii="Arial" w:eastAsiaTheme="majorEastAsia" w:hAnsi="Arial" w:cs="Arial"/>
      <w:b/>
    </w:rPr>
  </w:style>
  <w:style w:type="character" w:styleId="Refdenotaalfinal">
    <w:name w:val="endnote reference"/>
    <w:basedOn w:val="Fuentedeprrafopredeter"/>
    <w:uiPriority w:val="99"/>
    <w:semiHidden/>
    <w:unhideWhenUsed/>
    <w:rsid w:val="00270F9F"/>
    <w:rPr>
      <w:vertAlign w:val="superscript"/>
    </w:rPr>
  </w:style>
  <w:style w:type="paragraph" w:styleId="Revisin">
    <w:name w:val="Revision"/>
    <w:hidden/>
    <w:uiPriority w:val="99"/>
    <w:semiHidden/>
    <w:rsid w:val="00A62AC4"/>
    <w:pPr>
      <w:spacing w:after="0" w:line="240" w:lineRule="auto"/>
    </w:pPr>
    <w:rPr>
      <w:rFonts w:ascii="Arial" w:hAnsi="Arial"/>
    </w:rPr>
  </w:style>
  <w:style w:type="paragraph" w:styleId="Subttulo">
    <w:name w:val="Subtitle"/>
    <w:basedOn w:val="Normal"/>
    <w:next w:val="Normal"/>
    <w:link w:val="SubttuloC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7410D3"/>
    <w:rPr>
      <w:rFonts w:eastAsiaTheme="minorEastAsia"/>
      <w:color w:val="5A5A5A" w:themeColor="text1" w:themeTint="A5"/>
      <w:spacing w:val="15"/>
    </w:rPr>
  </w:style>
  <w:style w:type="paragraph" w:styleId="TD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D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D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D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D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D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paragraph" w:styleId="Sinespaciado">
    <w:name w:val="No Spacing"/>
    <w:uiPriority w:val="1"/>
    <w:qFormat/>
    <w:rsid w:val="00D07CE5"/>
    <w:pPr>
      <w:spacing w:after="0" w:line="240" w:lineRule="auto"/>
    </w:pPr>
    <w:rPr>
      <w:rFonts w:ascii="Arial" w:hAnsi="Arial"/>
    </w:rPr>
  </w:style>
  <w:style w:type="character" w:styleId="Refdecomentario">
    <w:name w:val="annotation reference"/>
    <w:basedOn w:val="Fuentedeprrafopredeter"/>
    <w:uiPriority w:val="99"/>
    <w:semiHidden/>
    <w:unhideWhenUsed/>
    <w:rsid w:val="00353FE0"/>
    <w:rPr>
      <w:sz w:val="16"/>
      <w:szCs w:val="16"/>
    </w:rPr>
  </w:style>
  <w:style w:type="paragraph" w:styleId="Textocomentario">
    <w:name w:val="annotation text"/>
    <w:basedOn w:val="Normal"/>
    <w:link w:val="TextocomentarioCar"/>
    <w:uiPriority w:val="99"/>
    <w:semiHidden/>
    <w:unhideWhenUsed/>
    <w:rsid w:val="00353F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3FE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53FE0"/>
    <w:rPr>
      <w:b/>
      <w:bCs/>
    </w:rPr>
  </w:style>
  <w:style w:type="character" w:customStyle="1" w:styleId="AsuntodelcomentarioCar">
    <w:name w:val="Asunto del comentario Car"/>
    <w:basedOn w:val="TextocomentarioCar"/>
    <w:link w:val="Asuntodelcomentario"/>
    <w:uiPriority w:val="99"/>
    <w:semiHidden/>
    <w:rsid w:val="00353FE0"/>
    <w:rPr>
      <w:rFonts w:ascii="Arial" w:hAnsi="Arial"/>
      <w:b/>
      <w:bCs/>
      <w:sz w:val="20"/>
      <w:szCs w:val="20"/>
    </w:rPr>
  </w:style>
  <w:style w:type="paragraph" w:styleId="Bibliografa">
    <w:name w:val="Bibliography"/>
    <w:basedOn w:val="Normal"/>
    <w:next w:val="Normal"/>
    <w:uiPriority w:val="37"/>
    <w:unhideWhenUsed/>
    <w:rsid w:val="00E01541"/>
    <w:pPr>
      <w:spacing w:after="0" w:line="480" w:lineRule="auto"/>
      <w:ind w:left="720" w:hanging="720"/>
    </w:pPr>
  </w:style>
  <w:style w:type="table" w:styleId="Tablaconcuadrcula1clara">
    <w:name w:val="Grid Table 1 Light"/>
    <w:basedOn w:val="Tablanormal"/>
    <w:uiPriority w:val="46"/>
    <w:rsid w:val="008A28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7concolores">
    <w:name w:val="Grid Table 7 Colorful"/>
    <w:basedOn w:val="Tablanormal"/>
    <w:uiPriority w:val="52"/>
    <w:rsid w:val="008A283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8A283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A92EE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Mencinsinresolver">
    <w:name w:val="Unresolved Mention"/>
    <w:basedOn w:val="Fuentedeprrafopredeter"/>
    <w:uiPriority w:val="99"/>
    <w:semiHidden/>
    <w:unhideWhenUsed/>
    <w:rsid w:val="00D2322D"/>
    <w:rPr>
      <w:color w:val="605E5C"/>
      <w:shd w:val="clear" w:color="auto" w:fill="E1DFDD"/>
    </w:rPr>
  </w:style>
  <w:style w:type="character" w:styleId="Hipervnculovisitado">
    <w:name w:val="FollowedHyperlink"/>
    <w:basedOn w:val="Fuentedeprrafopredeter"/>
    <w:uiPriority w:val="99"/>
    <w:semiHidden/>
    <w:unhideWhenUsed/>
    <w:rsid w:val="0086776C"/>
    <w:rPr>
      <w:color w:val="954F72" w:themeColor="followedHyperlink"/>
      <w:u w:val="single"/>
    </w:rPr>
  </w:style>
  <w:style w:type="paragraph" w:styleId="HTMLconformatoprevio">
    <w:name w:val="HTML Preformatted"/>
    <w:basedOn w:val="Normal"/>
    <w:link w:val="HTMLconformatoprevioCar"/>
    <w:uiPriority w:val="99"/>
    <w:semiHidden/>
    <w:unhideWhenUsed/>
    <w:rsid w:val="00F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F64607"/>
    <w:rPr>
      <w:rFonts w:ascii="Courier New" w:eastAsia="Times New Roman" w:hAnsi="Courier New" w:cs="Courier New"/>
      <w:sz w:val="20"/>
      <w:szCs w:val="20"/>
      <w:lang w:eastAsia="es-PE"/>
    </w:rPr>
  </w:style>
  <w:style w:type="character" w:customStyle="1" w:styleId="o">
    <w:name w:val="o"/>
    <w:basedOn w:val="Fuentedeprrafopredeter"/>
    <w:rsid w:val="00F64607"/>
  </w:style>
  <w:style w:type="character" w:customStyle="1" w:styleId="n">
    <w:name w:val="n"/>
    <w:basedOn w:val="Fuentedeprrafopredeter"/>
    <w:rsid w:val="00F64607"/>
  </w:style>
  <w:style w:type="character" w:customStyle="1" w:styleId="kn">
    <w:name w:val="kn"/>
    <w:basedOn w:val="Fuentedeprrafopredeter"/>
    <w:rsid w:val="00F64607"/>
  </w:style>
  <w:style w:type="character" w:customStyle="1" w:styleId="nn">
    <w:name w:val="nn"/>
    <w:basedOn w:val="Fuentedeprrafopredeter"/>
    <w:rsid w:val="00F64607"/>
  </w:style>
  <w:style w:type="character" w:customStyle="1" w:styleId="k">
    <w:name w:val="k"/>
    <w:basedOn w:val="Fuentedeprrafopredeter"/>
    <w:rsid w:val="00F64607"/>
  </w:style>
  <w:style w:type="character" w:customStyle="1" w:styleId="nb">
    <w:name w:val="nb"/>
    <w:basedOn w:val="Fuentedeprrafopredeter"/>
    <w:rsid w:val="00F64607"/>
  </w:style>
  <w:style w:type="character" w:customStyle="1" w:styleId="p">
    <w:name w:val="p"/>
    <w:basedOn w:val="Fuentedeprrafopredeter"/>
    <w:rsid w:val="00F64607"/>
  </w:style>
  <w:style w:type="character" w:customStyle="1" w:styleId="s2">
    <w:name w:val="s2"/>
    <w:basedOn w:val="Fuentedeprrafopredeter"/>
    <w:rsid w:val="00F64607"/>
  </w:style>
  <w:style w:type="character" w:customStyle="1" w:styleId="ow">
    <w:name w:val="ow"/>
    <w:basedOn w:val="Fuentedeprrafopredeter"/>
    <w:rsid w:val="00F64607"/>
  </w:style>
  <w:style w:type="character" w:customStyle="1" w:styleId="se">
    <w:name w:val="se"/>
    <w:basedOn w:val="Fuentedeprrafopredeter"/>
    <w:rsid w:val="00F64607"/>
  </w:style>
  <w:style w:type="character" w:customStyle="1" w:styleId="mi">
    <w:name w:val="mi"/>
    <w:basedOn w:val="Fuentedeprrafopredeter"/>
    <w:rsid w:val="00F64607"/>
  </w:style>
  <w:style w:type="character" w:customStyle="1" w:styleId="si">
    <w:name w:val="si"/>
    <w:basedOn w:val="Fuentedeprrafopredeter"/>
    <w:rsid w:val="00F646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5991">
      <w:bodyDiv w:val="1"/>
      <w:marLeft w:val="0"/>
      <w:marRight w:val="0"/>
      <w:marTop w:val="0"/>
      <w:marBottom w:val="0"/>
      <w:divBdr>
        <w:top w:val="none" w:sz="0" w:space="0" w:color="auto"/>
        <w:left w:val="none" w:sz="0" w:space="0" w:color="auto"/>
        <w:bottom w:val="none" w:sz="0" w:space="0" w:color="auto"/>
        <w:right w:val="none" w:sz="0" w:space="0" w:color="auto"/>
      </w:divBdr>
    </w:div>
    <w:div w:id="49378492">
      <w:bodyDiv w:val="1"/>
      <w:marLeft w:val="0"/>
      <w:marRight w:val="0"/>
      <w:marTop w:val="0"/>
      <w:marBottom w:val="0"/>
      <w:divBdr>
        <w:top w:val="none" w:sz="0" w:space="0" w:color="auto"/>
        <w:left w:val="none" w:sz="0" w:space="0" w:color="auto"/>
        <w:bottom w:val="none" w:sz="0" w:space="0" w:color="auto"/>
        <w:right w:val="none" w:sz="0" w:space="0" w:color="auto"/>
      </w:divBdr>
    </w:div>
    <w:div w:id="61488451">
      <w:bodyDiv w:val="1"/>
      <w:marLeft w:val="0"/>
      <w:marRight w:val="0"/>
      <w:marTop w:val="0"/>
      <w:marBottom w:val="0"/>
      <w:divBdr>
        <w:top w:val="none" w:sz="0" w:space="0" w:color="auto"/>
        <w:left w:val="none" w:sz="0" w:space="0" w:color="auto"/>
        <w:bottom w:val="none" w:sz="0" w:space="0" w:color="auto"/>
        <w:right w:val="none" w:sz="0" w:space="0" w:color="auto"/>
      </w:divBdr>
    </w:div>
    <w:div w:id="109981971">
      <w:bodyDiv w:val="1"/>
      <w:marLeft w:val="0"/>
      <w:marRight w:val="0"/>
      <w:marTop w:val="0"/>
      <w:marBottom w:val="0"/>
      <w:divBdr>
        <w:top w:val="none" w:sz="0" w:space="0" w:color="auto"/>
        <w:left w:val="none" w:sz="0" w:space="0" w:color="auto"/>
        <w:bottom w:val="none" w:sz="0" w:space="0" w:color="auto"/>
        <w:right w:val="none" w:sz="0" w:space="0" w:color="auto"/>
      </w:divBdr>
    </w:div>
    <w:div w:id="131414310">
      <w:bodyDiv w:val="1"/>
      <w:marLeft w:val="0"/>
      <w:marRight w:val="0"/>
      <w:marTop w:val="0"/>
      <w:marBottom w:val="0"/>
      <w:divBdr>
        <w:top w:val="none" w:sz="0" w:space="0" w:color="auto"/>
        <w:left w:val="none" w:sz="0" w:space="0" w:color="auto"/>
        <w:bottom w:val="none" w:sz="0" w:space="0" w:color="auto"/>
        <w:right w:val="none" w:sz="0" w:space="0" w:color="auto"/>
      </w:divBdr>
    </w:div>
    <w:div w:id="256443229">
      <w:bodyDiv w:val="1"/>
      <w:marLeft w:val="0"/>
      <w:marRight w:val="0"/>
      <w:marTop w:val="0"/>
      <w:marBottom w:val="0"/>
      <w:divBdr>
        <w:top w:val="none" w:sz="0" w:space="0" w:color="auto"/>
        <w:left w:val="none" w:sz="0" w:space="0" w:color="auto"/>
        <w:bottom w:val="none" w:sz="0" w:space="0" w:color="auto"/>
        <w:right w:val="none" w:sz="0" w:space="0" w:color="auto"/>
      </w:divBdr>
    </w:div>
    <w:div w:id="257183322">
      <w:bodyDiv w:val="1"/>
      <w:marLeft w:val="0"/>
      <w:marRight w:val="0"/>
      <w:marTop w:val="0"/>
      <w:marBottom w:val="0"/>
      <w:divBdr>
        <w:top w:val="none" w:sz="0" w:space="0" w:color="auto"/>
        <w:left w:val="none" w:sz="0" w:space="0" w:color="auto"/>
        <w:bottom w:val="none" w:sz="0" w:space="0" w:color="auto"/>
        <w:right w:val="none" w:sz="0" w:space="0" w:color="auto"/>
      </w:divBdr>
    </w:div>
    <w:div w:id="287512855">
      <w:bodyDiv w:val="1"/>
      <w:marLeft w:val="0"/>
      <w:marRight w:val="0"/>
      <w:marTop w:val="0"/>
      <w:marBottom w:val="0"/>
      <w:divBdr>
        <w:top w:val="none" w:sz="0" w:space="0" w:color="auto"/>
        <w:left w:val="none" w:sz="0" w:space="0" w:color="auto"/>
        <w:bottom w:val="none" w:sz="0" w:space="0" w:color="auto"/>
        <w:right w:val="none" w:sz="0" w:space="0" w:color="auto"/>
      </w:divBdr>
    </w:div>
    <w:div w:id="417100277">
      <w:bodyDiv w:val="1"/>
      <w:marLeft w:val="0"/>
      <w:marRight w:val="0"/>
      <w:marTop w:val="0"/>
      <w:marBottom w:val="0"/>
      <w:divBdr>
        <w:top w:val="none" w:sz="0" w:space="0" w:color="auto"/>
        <w:left w:val="none" w:sz="0" w:space="0" w:color="auto"/>
        <w:bottom w:val="none" w:sz="0" w:space="0" w:color="auto"/>
        <w:right w:val="none" w:sz="0" w:space="0" w:color="auto"/>
      </w:divBdr>
    </w:div>
    <w:div w:id="417868066">
      <w:bodyDiv w:val="1"/>
      <w:marLeft w:val="0"/>
      <w:marRight w:val="0"/>
      <w:marTop w:val="0"/>
      <w:marBottom w:val="0"/>
      <w:divBdr>
        <w:top w:val="none" w:sz="0" w:space="0" w:color="auto"/>
        <w:left w:val="none" w:sz="0" w:space="0" w:color="auto"/>
        <w:bottom w:val="none" w:sz="0" w:space="0" w:color="auto"/>
        <w:right w:val="none" w:sz="0" w:space="0" w:color="auto"/>
      </w:divBdr>
    </w:div>
    <w:div w:id="467012688">
      <w:bodyDiv w:val="1"/>
      <w:marLeft w:val="0"/>
      <w:marRight w:val="0"/>
      <w:marTop w:val="0"/>
      <w:marBottom w:val="0"/>
      <w:divBdr>
        <w:top w:val="none" w:sz="0" w:space="0" w:color="auto"/>
        <w:left w:val="none" w:sz="0" w:space="0" w:color="auto"/>
        <w:bottom w:val="none" w:sz="0" w:space="0" w:color="auto"/>
        <w:right w:val="none" w:sz="0" w:space="0" w:color="auto"/>
      </w:divBdr>
    </w:div>
    <w:div w:id="475033408">
      <w:bodyDiv w:val="1"/>
      <w:marLeft w:val="0"/>
      <w:marRight w:val="0"/>
      <w:marTop w:val="0"/>
      <w:marBottom w:val="0"/>
      <w:divBdr>
        <w:top w:val="none" w:sz="0" w:space="0" w:color="auto"/>
        <w:left w:val="none" w:sz="0" w:space="0" w:color="auto"/>
        <w:bottom w:val="none" w:sz="0" w:space="0" w:color="auto"/>
        <w:right w:val="none" w:sz="0" w:space="0" w:color="auto"/>
      </w:divBdr>
    </w:div>
    <w:div w:id="489908139">
      <w:bodyDiv w:val="1"/>
      <w:marLeft w:val="0"/>
      <w:marRight w:val="0"/>
      <w:marTop w:val="0"/>
      <w:marBottom w:val="0"/>
      <w:divBdr>
        <w:top w:val="none" w:sz="0" w:space="0" w:color="auto"/>
        <w:left w:val="none" w:sz="0" w:space="0" w:color="auto"/>
        <w:bottom w:val="none" w:sz="0" w:space="0" w:color="auto"/>
        <w:right w:val="none" w:sz="0" w:space="0" w:color="auto"/>
      </w:divBdr>
    </w:div>
    <w:div w:id="499850238">
      <w:bodyDiv w:val="1"/>
      <w:marLeft w:val="0"/>
      <w:marRight w:val="0"/>
      <w:marTop w:val="0"/>
      <w:marBottom w:val="0"/>
      <w:divBdr>
        <w:top w:val="none" w:sz="0" w:space="0" w:color="auto"/>
        <w:left w:val="none" w:sz="0" w:space="0" w:color="auto"/>
        <w:bottom w:val="none" w:sz="0" w:space="0" w:color="auto"/>
        <w:right w:val="none" w:sz="0" w:space="0" w:color="auto"/>
      </w:divBdr>
    </w:div>
    <w:div w:id="522673063">
      <w:bodyDiv w:val="1"/>
      <w:marLeft w:val="0"/>
      <w:marRight w:val="0"/>
      <w:marTop w:val="0"/>
      <w:marBottom w:val="0"/>
      <w:divBdr>
        <w:top w:val="none" w:sz="0" w:space="0" w:color="auto"/>
        <w:left w:val="none" w:sz="0" w:space="0" w:color="auto"/>
        <w:bottom w:val="none" w:sz="0" w:space="0" w:color="auto"/>
        <w:right w:val="none" w:sz="0" w:space="0" w:color="auto"/>
      </w:divBdr>
    </w:div>
    <w:div w:id="558635765">
      <w:bodyDiv w:val="1"/>
      <w:marLeft w:val="0"/>
      <w:marRight w:val="0"/>
      <w:marTop w:val="0"/>
      <w:marBottom w:val="0"/>
      <w:divBdr>
        <w:top w:val="none" w:sz="0" w:space="0" w:color="auto"/>
        <w:left w:val="none" w:sz="0" w:space="0" w:color="auto"/>
        <w:bottom w:val="none" w:sz="0" w:space="0" w:color="auto"/>
        <w:right w:val="none" w:sz="0" w:space="0" w:color="auto"/>
      </w:divBdr>
    </w:div>
    <w:div w:id="589702016">
      <w:bodyDiv w:val="1"/>
      <w:marLeft w:val="0"/>
      <w:marRight w:val="0"/>
      <w:marTop w:val="0"/>
      <w:marBottom w:val="0"/>
      <w:divBdr>
        <w:top w:val="none" w:sz="0" w:space="0" w:color="auto"/>
        <w:left w:val="none" w:sz="0" w:space="0" w:color="auto"/>
        <w:bottom w:val="none" w:sz="0" w:space="0" w:color="auto"/>
        <w:right w:val="none" w:sz="0" w:space="0" w:color="auto"/>
      </w:divBdr>
    </w:div>
    <w:div w:id="593516682">
      <w:bodyDiv w:val="1"/>
      <w:marLeft w:val="0"/>
      <w:marRight w:val="0"/>
      <w:marTop w:val="0"/>
      <w:marBottom w:val="0"/>
      <w:divBdr>
        <w:top w:val="none" w:sz="0" w:space="0" w:color="auto"/>
        <w:left w:val="none" w:sz="0" w:space="0" w:color="auto"/>
        <w:bottom w:val="none" w:sz="0" w:space="0" w:color="auto"/>
        <w:right w:val="none" w:sz="0" w:space="0" w:color="auto"/>
      </w:divBdr>
    </w:div>
    <w:div w:id="614798596">
      <w:bodyDiv w:val="1"/>
      <w:marLeft w:val="0"/>
      <w:marRight w:val="0"/>
      <w:marTop w:val="0"/>
      <w:marBottom w:val="0"/>
      <w:divBdr>
        <w:top w:val="none" w:sz="0" w:space="0" w:color="auto"/>
        <w:left w:val="none" w:sz="0" w:space="0" w:color="auto"/>
        <w:bottom w:val="none" w:sz="0" w:space="0" w:color="auto"/>
        <w:right w:val="none" w:sz="0" w:space="0" w:color="auto"/>
      </w:divBdr>
    </w:div>
    <w:div w:id="668170169">
      <w:bodyDiv w:val="1"/>
      <w:marLeft w:val="0"/>
      <w:marRight w:val="0"/>
      <w:marTop w:val="0"/>
      <w:marBottom w:val="0"/>
      <w:divBdr>
        <w:top w:val="none" w:sz="0" w:space="0" w:color="auto"/>
        <w:left w:val="none" w:sz="0" w:space="0" w:color="auto"/>
        <w:bottom w:val="none" w:sz="0" w:space="0" w:color="auto"/>
        <w:right w:val="none" w:sz="0" w:space="0" w:color="auto"/>
      </w:divBdr>
    </w:div>
    <w:div w:id="669332252">
      <w:bodyDiv w:val="1"/>
      <w:marLeft w:val="0"/>
      <w:marRight w:val="0"/>
      <w:marTop w:val="0"/>
      <w:marBottom w:val="0"/>
      <w:divBdr>
        <w:top w:val="none" w:sz="0" w:space="0" w:color="auto"/>
        <w:left w:val="none" w:sz="0" w:space="0" w:color="auto"/>
        <w:bottom w:val="none" w:sz="0" w:space="0" w:color="auto"/>
        <w:right w:val="none" w:sz="0" w:space="0" w:color="auto"/>
      </w:divBdr>
    </w:div>
    <w:div w:id="675814290">
      <w:bodyDiv w:val="1"/>
      <w:marLeft w:val="0"/>
      <w:marRight w:val="0"/>
      <w:marTop w:val="0"/>
      <w:marBottom w:val="0"/>
      <w:divBdr>
        <w:top w:val="none" w:sz="0" w:space="0" w:color="auto"/>
        <w:left w:val="none" w:sz="0" w:space="0" w:color="auto"/>
        <w:bottom w:val="none" w:sz="0" w:space="0" w:color="auto"/>
        <w:right w:val="none" w:sz="0" w:space="0" w:color="auto"/>
      </w:divBdr>
    </w:div>
    <w:div w:id="676929887">
      <w:bodyDiv w:val="1"/>
      <w:marLeft w:val="0"/>
      <w:marRight w:val="0"/>
      <w:marTop w:val="0"/>
      <w:marBottom w:val="0"/>
      <w:divBdr>
        <w:top w:val="none" w:sz="0" w:space="0" w:color="auto"/>
        <w:left w:val="none" w:sz="0" w:space="0" w:color="auto"/>
        <w:bottom w:val="none" w:sz="0" w:space="0" w:color="auto"/>
        <w:right w:val="none" w:sz="0" w:space="0" w:color="auto"/>
      </w:divBdr>
    </w:div>
    <w:div w:id="754204739">
      <w:bodyDiv w:val="1"/>
      <w:marLeft w:val="0"/>
      <w:marRight w:val="0"/>
      <w:marTop w:val="0"/>
      <w:marBottom w:val="0"/>
      <w:divBdr>
        <w:top w:val="none" w:sz="0" w:space="0" w:color="auto"/>
        <w:left w:val="none" w:sz="0" w:space="0" w:color="auto"/>
        <w:bottom w:val="none" w:sz="0" w:space="0" w:color="auto"/>
        <w:right w:val="none" w:sz="0" w:space="0" w:color="auto"/>
      </w:divBdr>
    </w:div>
    <w:div w:id="868572046">
      <w:bodyDiv w:val="1"/>
      <w:marLeft w:val="0"/>
      <w:marRight w:val="0"/>
      <w:marTop w:val="0"/>
      <w:marBottom w:val="0"/>
      <w:divBdr>
        <w:top w:val="none" w:sz="0" w:space="0" w:color="auto"/>
        <w:left w:val="none" w:sz="0" w:space="0" w:color="auto"/>
        <w:bottom w:val="none" w:sz="0" w:space="0" w:color="auto"/>
        <w:right w:val="none" w:sz="0" w:space="0" w:color="auto"/>
      </w:divBdr>
    </w:div>
    <w:div w:id="897203440">
      <w:bodyDiv w:val="1"/>
      <w:marLeft w:val="0"/>
      <w:marRight w:val="0"/>
      <w:marTop w:val="0"/>
      <w:marBottom w:val="0"/>
      <w:divBdr>
        <w:top w:val="none" w:sz="0" w:space="0" w:color="auto"/>
        <w:left w:val="none" w:sz="0" w:space="0" w:color="auto"/>
        <w:bottom w:val="none" w:sz="0" w:space="0" w:color="auto"/>
        <w:right w:val="none" w:sz="0" w:space="0" w:color="auto"/>
      </w:divBdr>
    </w:div>
    <w:div w:id="946035729">
      <w:bodyDiv w:val="1"/>
      <w:marLeft w:val="0"/>
      <w:marRight w:val="0"/>
      <w:marTop w:val="0"/>
      <w:marBottom w:val="0"/>
      <w:divBdr>
        <w:top w:val="none" w:sz="0" w:space="0" w:color="auto"/>
        <w:left w:val="none" w:sz="0" w:space="0" w:color="auto"/>
        <w:bottom w:val="none" w:sz="0" w:space="0" w:color="auto"/>
        <w:right w:val="none" w:sz="0" w:space="0" w:color="auto"/>
      </w:divBdr>
    </w:div>
    <w:div w:id="962422083">
      <w:bodyDiv w:val="1"/>
      <w:marLeft w:val="0"/>
      <w:marRight w:val="0"/>
      <w:marTop w:val="0"/>
      <w:marBottom w:val="0"/>
      <w:divBdr>
        <w:top w:val="none" w:sz="0" w:space="0" w:color="auto"/>
        <w:left w:val="none" w:sz="0" w:space="0" w:color="auto"/>
        <w:bottom w:val="none" w:sz="0" w:space="0" w:color="auto"/>
        <w:right w:val="none" w:sz="0" w:space="0" w:color="auto"/>
      </w:divBdr>
    </w:div>
    <w:div w:id="1000277702">
      <w:bodyDiv w:val="1"/>
      <w:marLeft w:val="0"/>
      <w:marRight w:val="0"/>
      <w:marTop w:val="0"/>
      <w:marBottom w:val="0"/>
      <w:divBdr>
        <w:top w:val="none" w:sz="0" w:space="0" w:color="auto"/>
        <w:left w:val="none" w:sz="0" w:space="0" w:color="auto"/>
        <w:bottom w:val="none" w:sz="0" w:space="0" w:color="auto"/>
        <w:right w:val="none" w:sz="0" w:space="0" w:color="auto"/>
      </w:divBdr>
    </w:div>
    <w:div w:id="1011950648">
      <w:bodyDiv w:val="1"/>
      <w:marLeft w:val="0"/>
      <w:marRight w:val="0"/>
      <w:marTop w:val="0"/>
      <w:marBottom w:val="0"/>
      <w:divBdr>
        <w:top w:val="none" w:sz="0" w:space="0" w:color="auto"/>
        <w:left w:val="none" w:sz="0" w:space="0" w:color="auto"/>
        <w:bottom w:val="none" w:sz="0" w:space="0" w:color="auto"/>
        <w:right w:val="none" w:sz="0" w:space="0" w:color="auto"/>
      </w:divBdr>
    </w:div>
    <w:div w:id="1014914737">
      <w:bodyDiv w:val="1"/>
      <w:marLeft w:val="0"/>
      <w:marRight w:val="0"/>
      <w:marTop w:val="0"/>
      <w:marBottom w:val="0"/>
      <w:divBdr>
        <w:top w:val="none" w:sz="0" w:space="0" w:color="auto"/>
        <w:left w:val="none" w:sz="0" w:space="0" w:color="auto"/>
        <w:bottom w:val="none" w:sz="0" w:space="0" w:color="auto"/>
        <w:right w:val="none" w:sz="0" w:space="0" w:color="auto"/>
      </w:divBdr>
    </w:div>
    <w:div w:id="1043947502">
      <w:bodyDiv w:val="1"/>
      <w:marLeft w:val="0"/>
      <w:marRight w:val="0"/>
      <w:marTop w:val="0"/>
      <w:marBottom w:val="0"/>
      <w:divBdr>
        <w:top w:val="none" w:sz="0" w:space="0" w:color="auto"/>
        <w:left w:val="none" w:sz="0" w:space="0" w:color="auto"/>
        <w:bottom w:val="none" w:sz="0" w:space="0" w:color="auto"/>
        <w:right w:val="none" w:sz="0" w:space="0" w:color="auto"/>
      </w:divBdr>
    </w:div>
    <w:div w:id="1111820768">
      <w:bodyDiv w:val="1"/>
      <w:marLeft w:val="0"/>
      <w:marRight w:val="0"/>
      <w:marTop w:val="0"/>
      <w:marBottom w:val="0"/>
      <w:divBdr>
        <w:top w:val="none" w:sz="0" w:space="0" w:color="auto"/>
        <w:left w:val="none" w:sz="0" w:space="0" w:color="auto"/>
        <w:bottom w:val="none" w:sz="0" w:space="0" w:color="auto"/>
        <w:right w:val="none" w:sz="0" w:space="0" w:color="auto"/>
      </w:divBdr>
    </w:div>
    <w:div w:id="1120150173">
      <w:bodyDiv w:val="1"/>
      <w:marLeft w:val="0"/>
      <w:marRight w:val="0"/>
      <w:marTop w:val="0"/>
      <w:marBottom w:val="0"/>
      <w:divBdr>
        <w:top w:val="none" w:sz="0" w:space="0" w:color="auto"/>
        <w:left w:val="none" w:sz="0" w:space="0" w:color="auto"/>
        <w:bottom w:val="none" w:sz="0" w:space="0" w:color="auto"/>
        <w:right w:val="none" w:sz="0" w:space="0" w:color="auto"/>
      </w:divBdr>
    </w:div>
    <w:div w:id="1209099755">
      <w:bodyDiv w:val="1"/>
      <w:marLeft w:val="0"/>
      <w:marRight w:val="0"/>
      <w:marTop w:val="0"/>
      <w:marBottom w:val="0"/>
      <w:divBdr>
        <w:top w:val="none" w:sz="0" w:space="0" w:color="auto"/>
        <w:left w:val="none" w:sz="0" w:space="0" w:color="auto"/>
        <w:bottom w:val="none" w:sz="0" w:space="0" w:color="auto"/>
        <w:right w:val="none" w:sz="0" w:space="0" w:color="auto"/>
      </w:divBdr>
    </w:div>
    <w:div w:id="1210724108">
      <w:bodyDiv w:val="1"/>
      <w:marLeft w:val="0"/>
      <w:marRight w:val="0"/>
      <w:marTop w:val="0"/>
      <w:marBottom w:val="0"/>
      <w:divBdr>
        <w:top w:val="none" w:sz="0" w:space="0" w:color="auto"/>
        <w:left w:val="none" w:sz="0" w:space="0" w:color="auto"/>
        <w:bottom w:val="none" w:sz="0" w:space="0" w:color="auto"/>
        <w:right w:val="none" w:sz="0" w:space="0" w:color="auto"/>
      </w:divBdr>
    </w:div>
    <w:div w:id="1282104391">
      <w:bodyDiv w:val="1"/>
      <w:marLeft w:val="0"/>
      <w:marRight w:val="0"/>
      <w:marTop w:val="0"/>
      <w:marBottom w:val="0"/>
      <w:divBdr>
        <w:top w:val="none" w:sz="0" w:space="0" w:color="auto"/>
        <w:left w:val="none" w:sz="0" w:space="0" w:color="auto"/>
        <w:bottom w:val="none" w:sz="0" w:space="0" w:color="auto"/>
        <w:right w:val="none" w:sz="0" w:space="0" w:color="auto"/>
      </w:divBdr>
    </w:div>
    <w:div w:id="1340354120">
      <w:bodyDiv w:val="1"/>
      <w:marLeft w:val="0"/>
      <w:marRight w:val="0"/>
      <w:marTop w:val="0"/>
      <w:marBottom w:val="0"/>
      <w:divBdr>
        <w:top w:val="none" w:sz="0" w:space="0" w:color="auto"/>
        <w:left w:val="none" w:sz="0" w:space="0" w:color="auto"/>
        <w:bottom w:val="none" w:sz="0" w:space="0" w:color="auto"/>
        <w:right w:val="none" w:sz="0" w:space="0" w:color="auto"/>
      </w:divBdr>
    </w:div>
    <w:div w:id="1383017846">
      <w:bodyDiv w:val="1"/>
      <w:marLeft w:val="0"/>
      <w:marRight w:val="0"/>
      <w:marTop w:val="0"/>
      <w:marBottom w:val="0"/>
      <w:divBdr>
        <w:top w:val="none" w:sz="0" w:space="0" w:color="auto"/>
        <w:left w:val="none" w:sz="0" w:space="0" w:color="auto"/>
        <w:bottom w:val="none" w:sz="0" w:space="0" w:color="auto"/>
        <w:right w:val="none" w:sz="0" w:space="0" w:color="auto"/>
      </w:divBdr>
    </w:div>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442845578">
      <w:bodyDiv w:val="1"/>
      <w:marLeft w:val="0"/>
      <w:marRight w:val="0"/>
      <w:marTop w:val="0"/>
      <w:marBottom w:val="0"/>
      <w:divBdr>
        <w:top w:val="none" w:sz="0" w:space="0" w:color="auto"/>
        <w:left w:val="none" w:sz="0" w:space="0" w:color="auto"/>
        <w:bottom w:val="none" w:sz="0" w:space="0" w:color="auto"/>
        <w:right w:val="none" w:sz="0" w:space="0" w:color="auto"/>
      </w:divBdr>
    </w:div>
    <w:div w:id="1528174466">
      <w:bodyDiv w:val="1"/>
      <w:marLeft w:val="0"/>
      <w:marRight w:val="0"/>
      <w:marTop w:val="0"/>
      <w:marBottom w:val="0"/>
      <w:divBdr>
        <w:top w:val="none" w:sz="0" w:space="0" w:color="auto"/>
        <w:left w:val="none" w:sz="0" w:space="0" w:color="auto"/>
        <w:bottom w:val="none" w:sz="0" w:space="0" w:color="auto"/>
        <w:right w:val="none" w:sz="0" w:space="0" w:color="auto"/>
      </w:divBdr>
    </w:div>
    <w:div w:id="1569613829">
      <w:bodyDiv w:val="1"/>
      <w:marLeft w:val="0"/>
      <w:marRight w:val="0"/>
      <w:marTop w:val="0"/>
      <w:marBottom w:val="0"/>
      <w:divBdr>
        <w:top w:val="none" w:sz="0" w:space="0" w:color="auto"/>
        <w:left w:val="none" w:sz="0" w:space="0" w:color="auto"/>
        <w:bottom w:val="none" w:sz="0" w:space="0" w:color="auto"/>
        <w:right w:val="none" w:sz="0" w:space="0" w:color="auto"/>
      </w:divBdr>
    </w:div>
    <w:div w:id="1582637189">
      <w:bodyDiv w:val="1"/>
      <w:marLeft w:val="0"/>
      <w:marRight w:val="0"/>
      <w:marTop w:val="0"/>
      <w:marBottom w:val="0"/>
      <w:divBdr>
        <w:top w:val="none" w:sz="0" w:space="0" w:color="auto"/>
        <w:left w:val="none" w:sz="0" w:space="0" w:color="auto"/>
        <w:bottom w:val="none" w:sz="0" w:space="0" w:color="auto"/>
        <w:right w:val="none" w:sz="0" w:space="0" w:color="auto"/>
      </w:divBdr>
    </w:div>
    <w:div w:id="1592817502">
      <w:bodyDiv w:val="1"/>
      <w:marLeft w:val="0"/>
      <w:marRight w:val="0"/>
      <w:marTop w:val="0"/>
      <w:marBottom w:val="0"/>
      <w:divBdr>
        <w:top w:val="none" w:sz="0" w:space="0" w:color="auto"/>
        <w:left w:val="none" w:sz="0" w:space="0" w:color="auto"/>
        <w:bottom w:val="none" w:sz="0" w:space="0" w:color="auto"/>
        <w:right w:val="none" w:sz="0" w:space="0" w:color="auto"/>
      </w:divBdr>
    </w:div>
    <w:div w:id="1732194688">
      <w:bodyDiv w:val="1"/>
      <w:marLeft w:val="0"/>
      <w:marRight w:val="0"/>
      <w:marTop w:val="0"/>
      <w:marBottom w:val="0"/>
      <w:divBdr>
        <w:top w:val="none" w:sz="0" w:space="0" w:color="auto"/>
        <w:left w:val="none" w:sz="0" w:space="0" w:color="auto"/>
        <w:bottom w:val="none" w:sz="0" w:space="0" w:color="auto"/>
        <w:right w:val="none" w:sz="0" w:space="0" w:color="auto"/>
      </w:divBdr>
    </w:div>
    <w:div w:id="1750151414">
      <w:bodyDiv w:val="1"/>
      <w:marLeft w:val="0"/>
      <w:marRight w:val="0"/>
      <w:marTop w:val="0"/>
      <w:marBottom w:val="0"/>
      <w:divBdr>
        <w:top w:val="none" w:sz="0" w:space="0" w:color="auto"/>
        <w:left w:val="none" w:sz="0" w:space="0" w:color="auto"/>
        <w:bottom w:val="none" w:sz="0" w:space="0" w:color="auto"/>
        <w:right w:val="none" w:sz="0" w:space="0" w:color="auto"/>
      </w:divBdr>
    </w:div>
    <w:div w:id="1751581656">
      <w:bodyDiv w:val="1"/>
      <w:marLeft w:val="0"/>
      <w:marRight w:val="0"/>
      <w:marTop w:val="0"/>
      <w:marBottom w:val="0"/>
      <w:divBdr>
        <w:top w:val="none" w:sz="0" w:space="0" w:color="auto"/>
        <w:left w:val="none" w:sz="0" w:space="0" w:color="auto"/>
        <w:bottom w:val="none" w:sz="0" w:space="0" w:color="auto"/>
        <w:right w:val="none" w:sz="0" w:space="0" w:color="auto"/>
      </w:divBdr>
    </w:div>
    <w:div w:id="1766880530">
      <w:bodyDiv w:val="1"/>
      <w:marLeft w:val="0"/>
      <w:marRight w:val="0"/>
      <w:marTop w:val="0"/>
      <w:marBottom w:val="0"/>
      <w:divBdr>
        <w:top w:val="none" w:sz="0" w:space="0" w:color="auto"/>
        <w:left w:val="none" w:sz="0" w:space="0" w:color="auto"/>
        <w:bottom w:val="none" w:sz="0" w:space="0" w:color="auto"/>
        <w:right w:val="none" w:sz="0" w:space="0" w:color="auto"/>
      </w:divBdr>
    </w:div>
    <w:div w:id="1802652397">
      <w:bodyDiv w:val="1"/>
      <w:marLeft w:val="0"/>
      <w:marRight w:val="0"/>
      <w:marTop w:val="0"/>
      <w:marBottom w:val="0"/>
      <w:divBdr>
        <w:top w:val="none" w:sz="0" w:space="0" w:color="auto"/>
        <w:left w:val="none" w:sz="0" w:space="0" w:color="auto"/>
        <w:bottom w:val="none" w:sz="0" w:space="0" w:color="auto"/>
        <w:right w:val="none" w:sz="0" w:space="0" w:color="auto"/>
      </w:divBdr>
    </w:div>
    <w:div w:id="1817913863">
      <w:bodyDiv w:val="1"/>
      <w:marLeft w:val="0"/>
      <w:marRight w:val="0"/>
      <w:marTop w:val="0"/>
      <w:marBottom w:val="0"/>
      <w:divBdr>
        <w:top w:val="none" w:sz="0" w:space="0" w:color="auto"/>
        <w:left w:val="none" w:sz="0" w:space="0" w:color="auto"/>
        <w:bottom w:val="none" w:sz="0" w:space="0" w:color="auto"/>
        <w:right w:val="none" w:sz="0" w:space="0" w:color="auto"/>
      </w:divBdr>
    </w:div>
    <w:div w:id="1833792330">
      <w:bodyDiv w:val="1"/>
      <w:marLeft w:val="0"/>
      <w:marRight w:val="0"/>
      <w:marTop w:val="0"/>
      <w:marBottom w:val="0"/>
      <w:divBdr>
        <w:top w:val="none" w:sz="0" w:space="0" w:color="auto"/>
        <w:left w:val="none" w:sz="0" w:space="0" w:color="auto"/>
        <w:bottom w:val="none" w:sz="0" w:space="0" w:color="auto"/>
        <w:right w:val="none" w:sz="0" w:space="0" w:color="auto"/>
      </w:divBdr>
    </w:div>
    <w:div w:id="1841314236">
      <w:bodyDiv w:val="1"/>
      <w:marLeft w:val="0"/>
      <w:marRight w:val="0"/>
      <w:marTop w:val="0"/>
      <w:marBottom w:val="0"/>
      <w:divBdr>
        <w:top w:val="none" w:sz="0" w:space="0" w:color="auto"/>
        <w:left w:val="none" w:sz="0" w:space="0" w:color="auto"/>
        <w:bottom w:val="none" w:sz="0" w:space="0" w:color="auto"/>
        <w:right w:val="none" w:sz="0" w:space="0" w:color="auto"/>
      </w:divBdr>
    </w:div>
    <w:div w:id="1895239465">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 w:id="1946956848">
      <w:bodyDiv w:val="1"/>
      <w:marLeft w:val="0"/>
      <w:marRight w:val="0"/>
      <w:marTop w:val="0"/>
      <w:marBottom w:val="0"/>
      <w:divBdr>
        <w:top w:val="none" w:sz="0" w:space="0" w:color="auto"/>
        <w:left w:val="none" w:sz="0" w:space="0" w:color="auto"/>
        <w:bottom w:val="none" w:sz="0" w:space="0" w:color="auto"/>
        <w:right w:val="none" w:sz="0" w:space="0" w:color="auto"/>
      </w:divBdr>
    </w:div>
    <w:div w:id="1983457898">
      <w:bodyDiv w:val="1"/>
      <w:marLeft w:val="0"/>
      <w:marRight w:val="0"/>
      <w:marTop w:val="0"/>
      <w:marBottom w:val="0"/>
      <w:divBdr>
        <w:top w:val="none" w:sz="0" w:space="0" w:color="auto"/>
        <w:left w:val="none" w:sz="0" w:space="0" w:color="auto"/>
        <w:bottom w:val="none" w:sz="0" w:space="0" w:color="auto"/>
        <w:right w:val="none" w:sz="0" w:space="0" w:color="auto"/>
      </w:divBdr>
    </w:div>
    <w:div w:id="2004164996">
      <w:bodyDiv w:val="1"/>
      <w:marLeft w:val="0"/>
      <w:marRight w:val="0"/>
      <w:marTop w:val="0"/>
      <w:marBottom w:val="0"/>
      <w:divBdr>
        <w:top w:val="none" w:sz="0" w:space="0" w:color="auto"/>
        <w:left w:val="none" w:sz="0" w:space="0" w:color="auto"/>
        <w:bottom w:val="none" w:sz="0" w:space="0" w:color="auto"/>
        <w:right w:val="none" w:sz="0" w:space="0" w:color="auto"/>
      </w:divBdr>
    </w:div>
    <w:div w:id="2032414347">
      <w:bodyDiv w:val="1"/>
      <w:marLeft w:val="0"/>
      <w:marRight w:val="0"/>
      <w:marTop w:val="0"/>
      <w:marBottom w:val="0"/>
      <w:divBdr>
        <w:top w:val="none" w:sz="0" w:space="0" w:color="auto"/>
        <w:left w:val="none" w:sz="0" w:space="0" w:color="auto"/>
        <w:bottom w:val="none" w:sz="0" w:space="0" w:color="auto"/>
        <w:right w:val="none" w:sz="0" w:space="0" w:color="auto"/>
      </w:divBdr>
    </w:div>
    <w:div w:id="204258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ntata.amu.edu.pl/" TargetMode="External"/><Relationship Id="rId18" Type="http://schemas.openxmlformats.org/officeDocument/2006/relationships/image" Target="media/image6.png"/><Relationship Id="rId26" Type="http://schemas.openxmlformats.org/officeDocument/2006/relationships/hyperlink" Target="http://greenc.sciencedesigners.com/" TargetMode="Externa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cantata.amu.edu.p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lants.ensembl.org/biomart/martview/"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jupyter.org" TargetMode="External"/><Relationship Id="rId23" Type="http://schemas.openxmlformats.org/officeDocument/2006/relationships/hyperlink" Target="http://plants.ensembl.org/" TargetMode="External"/><Relationship Id="rId28"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anaconda.com" TargetMode="External"/><Relationship Id="rId22" Type="http://schemas.openxmlformats.org/officeDocument/2006/relationships/chart" Target="charts/chart1.xml"/><Relationship Id="rId27" Type="http://schemas.openxmlformats.org/officeDocument/2006/relationships/hyperlink" Target="https://github.com/gbgolding/crema" TargetMode="External"/><Relationship Id="rId30" Type="http://schemas.openxmlformats.org/officeDocument/2006/relationships/image" Target="media/image12.png"/><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oseLuis\Google%20Drive\20030307%20-%20SANTILLAN%20ESCUDERO,%20JOSE%20LUIS\Formato%20completo\Deep%20learning%20en%20bioinformatic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Hoja1!$A$2</c:f>
              <c:strCache>
                <c:ptCount val="1"/>
                <c:pt idx="0">
                  <c:v>Aprendizaje profundo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Hoja1!$B$2:$J$2</c:f>
              <c:numCache>
                <c:formatCode>_(* #,##0_);_(* \(#,##0\);_(* "-"??_);_(@_)</c:formatCode>
                <c:ptCount val="9"/>
                <c:pt idx="0">
                  <c:v>127</c:v>
                </c:pt>
                <c:pt idx="1">
                  <c:v>155</c:v>
                </c:pt>
                <c:pt idx="2">
                  <c:v>211</c:v>
                </c:pt>
                <c:pt idx="3">
                  <c:v>332</c:v>
                </c:pt>
                <c:pt idx="4">
                  <c:v>626</c:v>
                </c:pt>
                <c:pt idx="5">
                  <c:v>1314</c:v>
                </c:pt>
                <c:pt idx="6">
                  <c:v>2942</c:v>
                </c:pt>
                <c:pt idx="7">
                  <c:v>7530</c:v>
                </c:pt>
                <c:pt idx="8">
                  <c:v>10825</c:v>
                </c:pt>
              </c:numCache>
            </c:numRef>
          </c:val>
          <c:smooth val="0"/>
          <c:extLst>
            <c:ext xmlns:c16="http://schemas.microsoft.com/office/drawing/2014/chart" uri="{C3380CC4-5D6E-409C-BE32-E72D297353CC}">
              <c16:uniqueId val="{00000000-B0DB-4D45-8535-6FB87B910C51}"/>
            </c:ext>
          </c:extLst>
        </c:ser>
        <c:ser>
          <c:idx val="1"/>
          <c:order val="1"/>
          <c:tx>
            <c:strRef>
              <c:f>Hoja1!$A$3</c:f>
              <c:strCache>
                <c:ptCount val="1"/>
                <c:pt idx="0">
                  <c:v>Aprendizaje profundo 
en bioinformática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Hoja1!$B$3:$J$3</c:f>
              <c:numCache>
                <c:formatCode>_(* #,##0_);_(* \(#,##0\);_(* "-"??_);_(@_)</c:formatCode>
                <c:ptCount val="9"/>
                <c:pt idx="0">
                  <c:v>8</c:v>
                </c:pt>
                <c:pt idx="1">
                  <c:v>6</c:v>
                </c:pt>
                <c:pt idx="2">
                  <c:v>12</c:v>
                </c:pt>
                <c:pt idx="3">
                  <c:v>13</c:v>
                </c:pt>
                <c:pt idx="4">
                  <c:v>46</c:v>
                </c:pt>
                <c:pt idx="5">
                  <c:v>111</c:v>
                </c:pt>
                <c:pt idx="6">
                  <c:v>265</c:v>
                </c:pt>
                <c:pt idx="7">
                  <c:v>778</c:v>
                </c:pt>
                <c:pt idx="8">
                  <c:v>1168</c:v>
                </c:pt>
              </c:numCache>
            </c:numRef>
          </c:val>
          <c:smooth val="0"/>
          <c:extLst>
            <c:ext xmlns:c16="http://schemas.microsoft.com/office/drawing/2014/chart" uri="{C3380CC4-5D6E-409C-BE32-E72D297353CC}">
              <c16:uniqueId val="{00000001-B0DB-4D45-8535-6FB87B910C51}"/>
            </c:ext>
          </c:extLst>
        </c:ser>
        <c:dLbls>
          <c:showLegendKey val="0"/>
          <c:showVal val="0"/>
          <c:showCatName val="0"/>
          <c:showSerName val="0"/>
          <c:showPercent val="0"/>
          <c:showBubbleSize val="0"/>
        </c:dLbls>
        <c:marker val="1"/>
        <c:smooth val="0"/>
        <c:axId val="580663775"/>
        <c:axId val="568130207"/>
      </c:lineChart>
      <c:catAx>
        <c:axId val="58066377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68130207"/>
        <c:crosses val="autoZero"/>
        <c:auto val="1"/>
        <c:lblAlgn val="ctr"/>
        <c:lblOffset val="100"/>
        <c:noMultiLvlLbl val="0"/>
      </c:catAx>
      <c:valAx>
        <c:axId val="568130207"/>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80663775"/>
        <c:crosses val="autoZero"/>
        <c:crossBetween val="between"/>
      </c:valAx>
      <c:dTable>
        <c:showHorzBorder val="1"/>
        <c:showVertBorder val="1"/>
        <c:showOutline val="1"/>
        <c:showKeys val="0"/>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PE"/>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24AD5-A027-426C-B7AC-1D825E7FA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8922</TotalTime>
  <Pages>57</Pages>
  <Words>40959</Words>
  <Characters>225277</Characters>
  <Application>Microsoft Office Word</Application>
  <DocSecurity>0</DocSecurity>
  <Lines>1877</Lines>
  <Paragraphs>531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265705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Jose Luis Santillan Escudero</cp:lastModifiedBy>
  <cp:revision>445</cp:revision>
  <cp:lastPrinted>2016-10-08T00:48:00Z</cp:lastPrinted>
  <dcterms:created xsi:type="dcterms:W3CDTF">2018-09-25T02:44:00Z</dcterms:created>
  <dcterms:modified xsi:type="dcterms:W3CDTF">2019-04-16T00:53:00Z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proteus236@gmail.com@www.mendeley.com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zotero-version="5.0.66"&gt;&lt;session id="k8gYy4nj"/&gt;&lt;style id="http://www.zotero.org/styles/apa" locale="es-MX" hasBibliography="1" bibliographyStyleHasBeenSet="1"/&gt;&lt;prefs&gt;&lt;pref name="fieldType" value="Field"/&gt;&lt;pref name="storeReference</vt:lpwstr>
  </property>
  <property fmtid="{D5CDD505-2E9C-101B-9397-08002B2CF9AE}" pid="26" name="ZOTERO_PREF_2">
    <vt:lpwstr>s" value="true"/&gt;&lt;pref name="automaticJournalAbbreviations" value="true"/&gt;&lt;/prefs&gt;&lt;/data&gt;</vt:lpwstr>
  </property>
</Properties>
</file>