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95DA7" w14:textId="77777777" w:rsidR="00F97679" w:rsidRPr="00F97679" w:rsidRDefault="00F97679" w:rsidP="00F97679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</w:pPr>
      <w:proofErr w:type="spellStart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Lab</w:t>
      </w:r>
      <w:proofErr w:type="spellEnd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: </w:t>
      </w:r>
      <w:proofErr w:type="spellStart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Automate</w:t>
      </w:r>
      <w:proofErr w:type="spellEnd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business</w:t>
      </w:r>
      <w:proofErr w:type="spellEnd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processes</w:t>
      </w:r>
      <w:proofErr w:type="spellEnd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with</w:t>
      </w:r>
      <w:proofErr w:type="spellEnd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Logic</w:t>
      </w:r>
      <w:proofErr w:type="spellEnd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Apps</w:t>
      </w:r>
    </w:p>
    <w:p w14:paraId="791ABBF0" w14:textId="77777777" w:rsidR="00F97679" w:rsidRPr="00F97679" w:rsidRDefault="00F97679" w:rsidP="00F97679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</w:pPr>
      <w:proofErr w:type="spellStart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Student</w:t>
      </w:r>
      <w:proofErr w:type="spellEnd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lab</w:t>
      </w:r>
      <w:proofErr w:type="spellEnd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answer</w:t>
      </w:r>
      <w:proofErr w:type="spellEnd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key</w:t>
      </w:r>
      <w:proofErr w:type="spellEnd"/>
    </w:p>
    <w:p w14:paraId="10B33A8F" w14:textId="77777777" w:rsidR="00F97679" w:rsidRPr="00F97679" w:rsidRDefault="00F97679" w:rsidP="00F97679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Exercise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1: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Create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Azure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resources</w:t>
      </w:r>
      <w:proofErr w:type="spellEnd"/>
    </w:p>
    <w:p w14:paraId="46DA29D6" w14:textId="77777777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1: Open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Azure portal</w:t>
      </w:r>
    </w:p>
    <w:p w14:paraId="3A83BED3" w14:textId="77777777" w:rsidR="00F97679" w:rsidRPr="00F97679" w:rsidRDefault="00F97679" w:rsidP="00F9767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taskbar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Microsoft Edge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icon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B3C7473" w14:textId="77777777" w:rsidR="00F97679" w:rsidRPr="00F97679" w:rsidRDefault="00F97679" w:rsidP="00F9767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browser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portal (</w:t>
      </w:r>
      <w:hyperlink r:id="rId5" w:history="1">
        <w:r w:rsidRPr="00F97679">
          <w:rPr>
            <w:rFonts w:ascii="Segoe UI" w:eastAsia="Times New Roman" w:hAnsi="Segoe UI" w:cs="Segoe UI"/>
            <w:color w:val="0078D7"/>
            <w:sz w:val="24"/>
            <w:szCs w:val="24"/>
            <w:u w:val="single"/>
            <w:lang w:eastAsia="es-ES"/>
          </w:rPr>
          <w:t>https://portal.azure.com</w:t>
        </w:r>
      </w:hyperlink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).</w:t>
      </w:r>
    </w:p>
    <w:p w14:paraId="094C4AC7" w14:textId="77777777" w:rsidR="00F97679" w:rsidRPr="00F97679" w:rsidRDefault="00F97679" w:rsidP="00F9767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email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address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Microsoft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Next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EDD7674" w14:textId="77777777" w:rsidR="00F97679" w:rsidRPr="00F97679" w:rsidRDefault="00F97679" w:rsidP="00F9767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proofErr w:type="gram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password</w:t>
      </w:r>
      <w:proofErr w:type="spellEnd"/>
      <w:proofErr w:type="gram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Microsoft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Sign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in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11628E5" w14:textId="77777777" w:rsidR="00F97679" w:rsidRPr="00F97679" w:rsidRDefault="00F97679" w:rsidP="00F97679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If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your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first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time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signing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Azure portal,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you’ll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be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offered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tour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of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portal.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Get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Started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skip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tour.</w:t>
      </w:r>
    </w:p>
    <w:p w14:paraId="6A2B8A1E" w14:textId="77777777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2: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proofErr w:type="gram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an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API</w:t>
      </w:r>
      <w:proofErr w:type="gram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Management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resource</w:t>
      </w:r>
      <w:proofErr w:type="spellEnd"/>
    </w:p>
    <w:p w14:paraId="235E9231" w14:textId="77777777" w:rsidR="00F97679" w:rsidRPr="00F97679" w:rsidRDefault="00F97679" w:rsidP="00F9767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portal’s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navigation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E1B2DD9" w14:textId="77777777" w:rsidR="00F97679" w:rsidRPr="00F97679" w:rsidRDefault="00F97679" w:rsidP="00F9767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New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Search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Marketplace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box.</w:t>
      </w:r>
    </w:p>
    <w:p w14:paraId="73BAEC0B" w14:textId="77777777" w:rsidR="00F97679" w:rsidRPr="00F97679" w:rsidRDefault="00F97679" w:rsidP="00F9767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search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API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4FE58E8" w14:textId="77777777" w:rsidR="00F97679" w:rsidRPr="00F97679" w:rsidRDefault="00F97679" w:rsidP="00F9767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Marketplace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search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API Management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CA5A050" w14:textId="77777777" w:rsidR="00F97679" w:rsidRPr="00F97679" w:rsidRDefault="00F97679" w:rsidP="00F9767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API Management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903E358" w14:textId="77777777" w:rsidR="00F97679" w:rsidRPr="00F97679" w:rsidRDefault="00F97679" w:rsidP="00F9767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API Management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Service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35358F58" w14:textId="77777777" w:rsidR="00F97679" w:rsidRPr="00F97679" w:rsidRDefault="00F97679" w:rsidP="00F97679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prodapim</w:t>
      </w:r>
      <w:proofErr w:type="spellEnd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[</w:t>
      </w:r>
      <w:proofErr w:type="spellStart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yourname</w:t>
      </w:r>
      <w:proofErr w:type="spellEnd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]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2C8FDC8" w14:textId="77777777" w:rsidR="00F97679" w:rsidRPr="00F97679" w:rsidRDefault="00F97679" w:rsidP="00F97679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Leave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Subscription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set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default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3BCC130" w14:textId="77777777" w:rsidR="00F97679" w:rsidRPr="00F97679" w:rsidRDefault="00F97679" w:rsidP="00F97679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new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AutomatedWorkflow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OK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B4C3EFC" w14:textId="77777777" w:rsidR="00F97679" w:rsidRPr="00F97679" w:rsidRDefault="00F97679" w:rsidP="00F97679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Location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East US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718F648" w14:textId="77777777" w:rsidR="00F97679" w:rsidRPr="00F97679" w:rsidRDefault="00F97679" w:rsidP="00F97679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Organization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Contoso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3ACEC7D" w14:textId="77777777" w:rsidR="00F97679" w:rsidRPr="00F97679" w:rsidRDefault="00F97679" w:rsidP="00F97679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Leave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Administrator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email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set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default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BF96A6C" w14:textId="77777777" w:rsidR="00F97679" w:rsidRPr="00F97679" w:rsidRDefault="00F97679" w:rsidP="00F97679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Pricing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tier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Consumption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(99.9 SLA, %)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A74AA78" w14:textId="77777777" w:rsidR="00F97679" w:rsidRPr="00F97679" w:rsidRDefault="00F97679" w:rsidP="00F97679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Wait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Azure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finish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creating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API Management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prior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moving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.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will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receive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notification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when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created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1B5661E1" w14:textId="5BF5A3A4" w:rsidR="00446ED6" w:rsidRDefault="00446ED6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r w:rsidRPr="00446ED6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lastRenderedPageBreak/>
        <w:drawing>
          <wp:inline distT="0" distB="0" distL="0" distR="0" wp14:anchorId="2A4E9565" wp14:editId="23C600E9">
            <wp:extent cx="5400040" cy="49104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6ED6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</w:p>
    <w:p w14:paraId="7993BF8A" w14:textId="34E26F3D" w:rsidR="00446ED6" w:rsidRDefault="00446ED6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r w:rsidRPr="00446ED6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drawing>
          <wp:inline distT="0" distB="0" distL="0" distR="0" wp14:anchorId="6DD256FE" wp14:editId="766F90FF">
            <wp:extent cx="5400040" cy="29489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1FED" w14:textId="77777777" w:rsidR="00E12FD8" w:rsidRDefault="00E12FD8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</w:p>
    <w:p w14:paraId="58BC9389" w14:textId="33B7218E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lastRenderedPageBreak/>
        <w:t>Task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3: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App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resource</w:t>
      </w:r>
      <w:proofErr w:type="spellEnd"/>
    </w:p>
    <w:p w14:paraId="5574D5B8" w14:textId="77777777" w:rsidR="00F97679" w:rsidRPr="00F97679" w:rsidRDefault="00F97679" w:rsidP="00F97679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navigation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portal,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+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E37E3B5" w14:textId="77777777" w:rsidR="00F97679" w:rsidRPr="00F97679" w:rsidRDefault="00F97679" w:rsidP="00F97679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New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locate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Search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Marketplace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field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1279E39" w14:textId="77777777" w:rsidR="00F97679" w:rsidRPr="00F97679" w:rsidRDefault="00F97679" w:rsidP="00F97679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search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field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7EDDA22" w14:textId="77777777" w:rsidR="00F97679" w:rsidRPr="00F97679" w:rsidRDefault="00F97679" w:rsidP="00F97679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Everything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search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App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AD613A1" w14:textId="77777777" w:rsidR="00F97679" w:rsidRPr="00F97679" w:rsidRDefault="00F97679" w:rsidP="00F97679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App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1BBFA0E" w14:textId="77777777" w:rsidR="00F97679" w:rsidRPr="00F97679" w:rsidRDefault="00F97679" w:rsidP="00F97679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App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review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such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as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Basics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,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Tags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, and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Review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+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374BA97" w14:textId="77777777" w:rsidR="00F97679" w:rsidRPr="00F97679" w:rsidRDefault="00F97679" w:rsidP="00F97679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Each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tab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represents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step in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workflow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new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gram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app</w:t>
      </w:r>
      <w:proofErr w:type="gram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.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can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Review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 +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 at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any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time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skip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remaining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tabs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0026DB9F" w14:textId="77777777" w:rsidR="00F97679" w:rsidRPr="00F97679" w:rsidRDefault="00F97679" w:rsidP="00F97679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Basics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area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6DC40F0B" w14:textId="77777777" w:rsidR="00F97679" w:rsidRPr="00F97679" w:rsidRDefault="00F97679" w:rsidP="00F97679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Leave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Subscription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field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set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default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5820040" w14:textId="77777777" w:rsidR="00F97679" w:rsidRPr="00F97679" w:rsidRDefault="00F97679" w:rsidP="00F97679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Use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existing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AutomatedWorkflow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group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75064A7" w14:textId="77777777" w:rsidR="00F97679" w:rsidRPr="00F97679" w:rsidRDefault="00F97679" w:rsidP="00F97679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App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field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prodflow</w:t>
      </w:r>
      <w:proofErr w:type="spellEnd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[</w:t>
      </w:r>
      <w:proofErr w:type="spellStart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yourname</w:t>
      </w:r>
      <w:proofErr w:type="spellEnd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]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232267F" w14:textId="77777777" w:rsidR="00F97679" w:rsidRPr="00F97679" w:rsidRDefault="00F97679" w:rsidP="00F97679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location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Region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8FBA914" w14:textId="77777777" w:rsidR="00F97679" w:rsidRPr="00F97679" w:rsidRDefault="00F97679" w:rsidP="00F97679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Location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East US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9926763" w14:textId="77777777" w:rsidR="00F97679" w:rsidRPr="00F97679" w:rsidRDefault="00F97679" w:rsidP="00F97679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Log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Analytics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Off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0953C5F" w14:textId="77777777" w:rsidR="00F97679" w:rsidRPr="00F97679" w:rsidRDefault="00F97679" w:rsidP="00F97679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Review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+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839E891" w14:textId="77777777" w:rsidR="00F97679" w:rsidRPr="00F97679" w:rsidRDefault="00F97679" w:rsidP="00F97679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Review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+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review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specified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previous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steps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09BFDA3" w14:textId="77777777" w:rsidR="00F97679" w:rsidRPr="00F97679" w:rsidRDefault="00F97679" w:rsidP="00F97679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gram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</w:t>
      </w:r>
      <w:proofErr w:type="gram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specified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configuration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B5E0C76" w14:textId="77777777" w:rsidR="00F97679" w:rsidRPr="00F97679" w:rsidRDefault="00F97679" w:rsidP="00F97679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Wait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Azure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finish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creating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Apps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prior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moving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.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will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receive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notification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when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created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5B579A8C" w14:textId="66533A1C" w:rsidR="008A6E1C" w:rsidRDefault="008A6E1C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r w:rsidRPr="008A6E1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lastRenderedPageBreak/>
        <w:drawing>
          <wp:inline distT="0" distB="0" distL="0" distR="0" wp14:anchorId="21E935FD" wp14:editId="6DA63A39">
            <wp:extent cx="5400040" cy="47199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F82F" w14:textId="18324396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4: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storage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account</w:t>
      </w:r>
      <w:proofErr w:type="spellEnd"/>
    </w:p>
    <w:p w14:paraId="100E23CE" w14:textId="77777777" w:rsidR="00F97679" w:rsidRPr="00F97679" w:rsidRDefault="00F97679" w:rsidP="00F97679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portal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navigation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services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9804BB7" w14:textId="77777777" w:rsidR="00F97679" w:rsidRPr="00F97679" w:rsidRDefault="00F97679" w:rsidP="00F97679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services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Storage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9E54F99" w14:textId="77777777" w:rsidR="00F97679" w:rsidRPr="00F97679" w:rsidRDefault="00F97679" w:rsidP="00F97679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Storage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get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storage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instances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Add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D2B6931" w14:textId="77777777" w:rsidR="00F97679" w:rsidRPr="00F97679" w:rsidRDefault="00F97679" w:rsidP="00F97679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storage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review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such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as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Basics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,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Tags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, and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Review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+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56F30A6" w14:textId="77777777" w:rsidR="00F97679" w:rsidRPr="00F97679" w:rsidRDefault="00F97679" w:rsidP="00F97679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Each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tab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represents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step in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workflow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new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storage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account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.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can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Review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 +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 at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any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time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skip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remaining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tabs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25AA44D2" w14:textId="77777777" w:rsidR="00F97679" w:rsidRPr="00F97679" w:rsidRDefault="00F97679" w:rsidP="00F97679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Basics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area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101EF114" w14:textId="77777777" w:rsidR="00F97679" w:rsidRPr="00F97679" w:rsidRDefault="00F97679" w:rsidP="00F97679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Leave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Subscription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set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default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E133601" w14:textId="77777777" w:rsidR="00F97679" w:rsidRPr="00F97679" w:rsidRDefault="00F97679" w:rsidP="00F97679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AutomatedWorkflow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group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20B7E83" w14:textId="77777777" w:rsidR="00F97679" w:rsidRPr="00F97679" w:rsidRDefault="00F97679" w:rsidP="00F97679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Storage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prodstor</w:t>
      </w:r>
      <w:proofErr w:type="spellEnd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[</w:t>
      </w:r>
      <w:proofErr w:type="spellStart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yourname</w:t>
      </w:r>
      <w:proofErr w:type="spellEnd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]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E011944" w14:textId="77777777" w:rsidR="00F97679" w:rsidRPr="00F97679" w:rsidRDefault="00F97679" w:rsidP="00F97679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Location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(US) East US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region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B332FF3" w14:textId="77777777" w:rsidR="00F97679" w:rsidRPr="00F97679" w:rsidRDefault="00F97679" w:rsidP="00F97679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Performance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Standard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5C36CD9" w14:textId="77777777" w:rsidR="00F97679" w:rsidRPr="00F97679" w:rsidRDefault="00F97679" w:rsidP="00F97679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kind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StorageV2 (general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purpose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v2)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5338624" w14:textId="77777777" w:rsidR="00F97679" w:rsidRPr="00F97679" w:rsidRDefault="00F97679" w:rsidP="00F97679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Replication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Locally-redundant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storage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(LRS)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4ADED98" w14:textId="77777777" w:rsidR="00F97679" w:rsidRPr="00F97679" w:rsidRDefault="00F97679" w:rsidP="00F97679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Access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tier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(default)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ensure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Hot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F80A3E2" w14:textId="77777777" w:rsidR="00F97679" w:rsidRPr="00F97679" w:rsidRDefault="00F97679" w:rsidP="00F97679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Review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+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51BC967" w14:textId="77777777" w:rsidR="00F97679" w:rsidRPr="00F97679" w:rsidRDefault="00F97679" w:rsidP="00F97679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Review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+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review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specified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previous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steps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60A4604" w14:textId="77777777" w:rsidR="00F97679" w:rsidRPr="00F97679" w:rsidRDefault="00F97679" w:rsidP="00F97679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storage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specified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configuration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32CD9DF" w14:textId="77777777" w:rsidR="00F97679" w:rsidRPr="00F97679" w:rsidRDefault="00F97679" w:rsidP="00F97679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Deployment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wait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creation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task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complete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before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moving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60E43128" w14:textId="0741EA1E" w:rsidR="006F0FB0" w:rsidRDefault="006F0FB0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r w:rsidRPr="006F0FB0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drawing>
          <wp:inline distT="0" distB="0" distL="0" distR="0" wp14:anchorId="67BA06C5" wp14:editId="0BBA5B01">
            <wp:extent cx="5400040" cy="48514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2F95" w14:textId="31E3B4B0" w:rsidR="006F0FB0" w:rsidRDefault="00086CD4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r w:rsidRPr="00086CD4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lastRenderedPageBreak/>
        <w:drawing>
          <wp:inline distT="0" distB="0" distL="0" distR="0" wp14:anchorId="07979397" wp14:editId="1284C4FB">
            <wp:extent cx="5400040" cy="27425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A1C2" w14:textId="77777777" w:rsidR="006F0FB0" w:rsidRDefault="006F0FB0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</w:p>
    <w:p w14:paraId="1AAF38B9" w14:textId="5A509800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5: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Upload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sample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content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Azure Files</w:t>
      </w:r>
    </w:p>
    <w:p w14:paraId="4F1FDCA9" w14:textId="77777777" w:rsidR="00F97679" w:rsidRPr="00F97679" w:rsidRDefault="00F97679" w:rsidP="00F9767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portal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navigation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gram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link</w:t>
      </w:r>
      <w:proofErr w:type="gram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46115DD" w14:textId="77777777" w:rsidR="00F97679" w:rsidRPr="00F97679" w:rsidRDefault="00F97679" w:rsidP="00F9767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AutomatedWorkflow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group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B908A49" w14:textId="77777777" w:rsidR="00F97679" w:rsidRPr="00F97679" w:rsidRDefault="00F97679" w:rsidP="00F9767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AutomatedWorkflow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prodstor</w:t>
      </w:r>
      <w:proofErr w:type="spellEnd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[</w:t>
      </w:r>
      <w:proofErr w:type="spellStart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yourname</w:t>
      </w:r>
      <w:proofErr w:type="spellEnd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]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storage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3160BE8" w14:textId="77777777" w:rsidR="00F97679" w:rsidRPr="00F97679" w:rsidRDefault="00F97679" w:rsidP="00F9767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Storage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File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service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 shares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gram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link</w:t>
      </w:r>
      <w:proofErr w:type="gram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FD380A6" w14:textId="77777777" w:rsidR="00F97679" w:rsidRPr="00F97679" w:rsidRDefault="00F97679" w:rsidP="00F9767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 shares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+ File share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FFB3115" w14:textId="77777777" w:rsidR="00F97679" w:rsidRPr="00F97679" w:rsidRDefault="00F97679" w:rsidP="00F9767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 share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pop-up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dialog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32969EC3" w14:textId="77777777" w:rsidR="00F97679" w:rsidRPr="00F97679" w:rsidRDefault="00F97679" w:rsidP="00F97679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metadata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7557827" w14:textId="77777777" w:rsidR="00F97679" w:rsidRPr="00F97679" w:rsidRDefault="00F97679" w:rsidP="00F97679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Quota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1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(GiB).</w:t>
      </w:r>
    </w:p>
    <w:p w14:paraId="04EF5DCB" w14:textId="77777777" w:rsidR="00F97679" w:rsidRPr="00F97679" w:rsidRDefault="00F97679" w:rsidP="00F97679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DEDDE41" w14:textId="77777777" w:rsidR="00F97679" w:rsidRPr="00F97679" w:rsidRDefault="00F97679" w:rsidP="00F97679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Back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 shares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recently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metadata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share.</w:t>
      </w:r>
    </w:p>
    <w:p w14:paraId="59745594" w14:textId="77777777" w:rsidR="00F97679" w:rsidRPr="00F97679" w:rsidRDefault="00F97679" w:rsidP="00F97679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 share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Upload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F03F33E" w14:textId="77777777" w:rsidR="00F97679" w:rsidRPr="00F97679" w:rsidRDefault="00F97679" w:rsidP="00F97679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Upload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files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dialog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3597819E" w14:textId="77777777" w:rsidR="00F97679" w:rsidRPr="00F97679" w:rsidRDefault="00F97679" w:rsidP="00F97679">
      <w:pPr>
        <w:numPr>
          <w:ilvl w:val="1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Files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Folder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icon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0545A0D" w14:textId="77777777" w:rsidR="00F97679" w:rsidRPr="00F97679" w:rsidRDefault="00F97679" w:rsidP="00F97679">
      <w:pPr>
        <w:numPr>
          <w:ilvl w:val="1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 Explorer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browse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Allfiles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(F</w:t>
      </w:r>
      <w:proofErr w:type="gram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):\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Allfiles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\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Labs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\09\Starter</w:t>
      </w:r>
      <w:proofErr w:type="gram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files,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Open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0F0F5B6C" w14:textId="77777777" w:rsidR="00F97679" w:rsidRPr="00F97679" w:rsidRDefault="00F97679" w:rsidP="00F97679">
      <w:pPr>
        <w:numPr>
          <w:ilvl w:val="2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item_</w:t>
      </w:r>
      <w:proofErr w:type="gram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00.json</w:t>
      </w:r>
      <w:proofErr w:type="gramEnd"/>
    </w:p>
    <w:p w14:paraId="5B3308A3" w14:textId="77777777" w:rsidR="00F97679" w:rsidRPr="00F97679" w:rsidRDefault="00F97679" w:rsidP="00F97679">
      <w:pPr>
        <w:numPr>
          <w:ilvl w:val="2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item_</w:t>
      </w:r>
      <w:proofErr w:type="gram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01.json</w:t>
      </w:r>
      <w:proofErr w:type="gramEnd"/>
    </w:p>
    <w:p w14:paraId="4FDF3D37" w14:textId="77777777" w:rsidR="00F97679" w:rsidRPr="00F97679" w:rsidRDefault="00F97679" w:rsidP="00F97679">
      <w:pPr>
        <w:numPr>
          <w:ilvl w:val="2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lastRenderedPageBreak/>
        <w:t>item_</w:t>
      </w:r>
      <w:proofErr w:type="gram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02.json</w:t>
      </w:r>
      <w:proofErr w:type="gramEnd"/>
    </w:p>
    <w:p w14:paraId="423C4551" w14:textId="77777777" w:rsidR="00F97679" w:rsidRPr="00F97679" w:rsidRDefault="00F97679" w:rsidP="00F97679">
      <w:pPr>
        <w:numPr>
          <w:ilvl w:val="2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item_</w:t>
      </w:r>
      <w:proofErr w:type="gram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03.json</w:t>
      </w:r>
      <w:proofErr w:type="gramEnd"/>
    </w:p>
    <w:p w14:paraId="1D3C0234" w14:textId="77777777" w:rsidR="00F97679" w:rsidRPr="00F97679" w:rsidRDefault="00F97679" w:rsidP="00F97679">
      <w:pPr>
        <w:numPr>
          <w:ilvl w:val="2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item_</w:t>
      </w:r>
      <w:proofErr w:type="gram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04.json</w:t>
      </w:r>
      <w:proofErr w:type="gramEnd"/>
    </w:p>
    <w:p w14:paraId="222D4D33" w14:textId="77777777" w:rsidR="00F97679" w:rsidRPr="00F97679" w:rsidRDefault="00F97679" w:rsidP="00F97679">
      <w:pPr>
        <w:numPr>
          <w:ilvl w:val="1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Ensure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Overwrite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if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files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already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exist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check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Upload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EF75BDE" w14:textId="77777777" w:rsidR="00F97679" w:rsidRPr="00F97679" w:rsidRDefault="00F97679" w:rsidP="00F97679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Wait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blob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upload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before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continue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with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3111E940" w14:textId="2B9BF1D3" w:rsidR="003C2359" w:rsidRDefault="003C235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r w:rsidRPr="003C235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drawing>
          <wp:inline distT="0" distB="0" distL="0" distR="0" wp14:anchorId="1898FFBA" wp14:editId="06D6B529">
            <wp:extent cx="5400040" cy="30130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3249" w14:textId="3AD24E48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Review</w:t>
      </w:r>
      <w:proofErr w:type="spellEnd"/>
    </w:p>
    <w:p w14:paraId="4771DDCE" w14:textId="77777777" w:rsidR="00F97679" w:rsidRPr="00F97679" w:rsidRDefault="00F97679" w:rsidP="00F9767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exercise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all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you’ll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use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6570605" w14:textId="77777777" w:rsidR="00F97679" w:rsidRPr="00F97679" w:rsidRDefault="00F97679" w:rsidP="00F97679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Exercise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2: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Implement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a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workflow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using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Logic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Apps</w:t>
      </w:r>
    </w:p>
    <w:p w14:paraId="038ED406" w14:textId="77777777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1: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trigger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for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workflow</w:t>
      </w:r>
      <w:proofErr w:type="spellEnd"/>
    </w:p>
    <w:p w14:paraId="1968945E" w14:textId="77777777" w:rsidR="00F97679" w:rsidRPr="00F97679" w:rsidRDefault="00F97679" w:rsidP="00F97679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portal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navigation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C1097BD" w14:textId="77777777" w:rsidR="00F97679" w:rsidRPr="00F97679" w:rsidRDefault="00F97679" w:rsidP="00F97679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AutomatedWorkflow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group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39A1358" w14:textId="77777777" w:rsidR="00F97679" w:rsidRPr="00F97679" w:rsidRDefault="00F97679" w:rsidP="00F97679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AutomatedWorkflow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prodflow</w:t>
      </w:r>
      <w:proofErr w:type="spellEnd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[</w:t>
      </w:r>
      <w:proofErr w:type="spellStart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yourname</w:t>
      </w:r>
      <w:proofErr w:type="spellEnd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]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gram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</w:t>
      </w:r>
      <w:proofErr w:type="gram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8E4B6BD" w14:textId="77777777" w:rsidR="00F97679" w:rsidRPr="00F97679" w:rsidRDefault="00F97679" w:rsidP="00F97679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Apps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Designer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Blank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App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template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9434B1A" w14:textId="0D0F02C5" w:rsidR="00F97679" w:rsidRDefault="00F97679" w:rsidP="00F97679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Designer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area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When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 HTTP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request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is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received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(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Request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)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trigger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13E9EC87" w14:textId="65848DAC" w:rsidR="00E94E4C" w:rsidRPr="00F97679" w:rsidRDefault="00E94E4C" w:rsidP="00E94E4C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94E4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drawing>
          <wp:inline distT="0" distB="0" distL="0" distR="0" wp14:anchorId="293BDF9E" wp14:editId="274AAB54">
            <wp:extent cx="5400040" cy="44589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E122" w14:textId="77777777" w:rsidR="00F97679" w:rsidRPr="00F97679" w:rsidRDefault="00F97679" w:rsidP="00F97679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Search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connectors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and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triggers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field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HTTP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15DDA80" w14:textId="77777777" w:rsidR="00F97679" w:rsidRPr="00F97679" w:rsidRDefault="00F97679" w:rsidP="00F97679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category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Request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89431CD" w14:textId="77777777" w:rsidR="00F97679" w:rsidRPr="00F97679" w:rsidRDefault="00F97679" w:rsidP="00F97679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Triggers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When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 HTTP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request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is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received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8473C06" w14:textId="77777777" w:rsidR="00F97679" w:rsidRPr="00F97679" w:rsidRDefault="00F97679" w:rsidP="00F97679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When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 HTTP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request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is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received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area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configure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When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 HTTP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request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is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received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(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Request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)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trigger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2FD66EA6" w14:textId="77777777" w:rsidR="00F97679" w:rsidRPr="00F97679" w:rsidRDefault="00F97679" w:rsidP="00F97679">
      <w:pPr>
        <w:numPr>
          <w:ilvl w:val="1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Add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new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parameter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Method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05FA02F" w14:textId="77777777" w:rsidR="00F97679" w:rsidRPr="00F97679" w:rsidRDefault="00F97679" w:rsidP="00F97679">
      <w:pPr>
        <w:numPr>
          <w:ilvl w:val="1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Method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GET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F9108A8" w14:textId="77777777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2: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an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action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query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Azure Storage file shares</w:t>
      </w:r>
    </w:p>
    <w:p w14:paraId="7A061036" w14:textId="77777777" w:rsidR="00F97679" w:rsidRPr="00F97679" w:rsidRDefault="00F97679" w:rsidP="00F9767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Designer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area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+ New step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files (Azure File Storage)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55A8D922" w14:textId="77777777" w:rsidR="00F97679" w:rsidRPr="00F97679" w:rsidRDefault="00F97679" w:rsidP="00F97679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Search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connectors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and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triggers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field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files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99ECE62" w14:textId="77777777" w:rsidR="00F97679" w:rsidRPr="00F97679" w:rsidRDefault="00F97679" w:rsidP="00F97679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category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Azure File Storage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C60680E" w14:textId="77777777" w:rsidR="00F97679" w:rsidRPr="00F97679" w:rsidRDefault="00F97679" w:rsidP="00F97679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files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984D4DA" w14:textId="3DCEE34A" w:rsidR="00F97679" w:rsidRDefault="00F97679" w:rsidP="00F97679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Connection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field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filesConnection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4F26613" w14:textId="020FE650" w:rsidR="00E94E4C" w:rsidRDefault="00E94E4C" w:rsidP="00E94E4C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94E4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drawing>
          <wp:inline distT="0" distB="0" distL="0" distR="0" wp14:anchorId="15DD5063" wp14:editId="1EBADF29">
            <wp:extent cx="5400040" cy="35528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4A4E" w14:textId="0FBC51B8" w:rsidR="00E94E4C" w:rsidRPr="00F97679" w:rsidRDefault="00E94E4C" w:rsidP="00E94E4C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94E4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drawing>
          <wp:inline distT="0" distB="0" distL="0" distR="0" wp14:anchorId="4697BB1D" wp14:editId="3FEB3105">
            <wp:extent cx="5400040" cy="361886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7B1A" w14:textId="77777777" w:rsidR="00F97679" w:rsidRPr="00F97679" w:rsidRDefault="00F97679" w:rsidP="00F97679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Storage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prodstor</w:t>
      </w:r>
      <w:proofErr w:type="spellEnd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[</w:t>
      </w:r>
      <w:proofErr w:type="spellStart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yourname</w:t>
      </w:r>
      <w:proofErr w:type="spellEnd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]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storage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00D47FF" w14:textId="77777777" w:rsidR="00F97679" w:rsidRPr="00F97679" w:rsidRDefault="00F97679" w:rsidP="00F97679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Wait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connector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finish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88FDA48" w14:textId="77777777" w:rsidR="00F97679" w:rsidRPr="00F97679" w:rsidRDefault="00F97679" w:rsidP="00F97679">
      <w:pPr>
        <w:shd w:val="clear" w:color="auto" w:fill="D9F6FF"/>
        <w:spacing w:after="100" w:line="240" w:lineRule="auto"/>
        <w:ind w:left="216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These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resources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take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one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five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minutes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11B5AB11" w14:textId="77777777" w:rsidR="00F97679" w:rsidRPr="00F97679" w:rsidRDefault="00F97679" w:rsidP="00F9767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files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area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Folder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/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metadata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170536B" w14:textId="77777777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lastRenderedPageBreak/>
        <w:t>Task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3: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an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action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project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item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properties</w:t>
      </w:r>
      <w:proofErr w:type="spellEnd"/>
    </w:p>
    <w:p w14:paraId="4D3CD1BD" w14:textId="77777777" w:rsidR="00F97679" w:rsidRPr="00F97679" w:rsidRDefault="00F97679" w:rsidP="00F97679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Designer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area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+ New step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1471D66" w14:textId="77777777" w:rsidR="00F97679" w:rsidRPr="00F97679" w:rsidRDefault="00F97679" w:rsidP="00F97679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Designer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area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(Data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Operations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)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103F99EA" w14:textId="77777777" w:rsidR="00F97679" w:rsidRPr="00F97679" w:rsidRDefault="00F97679" w:rsidP="00F97679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Search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connectors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and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triggers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field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30060E6" w14:textId="77777777" w:rsidR="00F97679" w:rsidRPr="00F97679" w:rsidRDefault="00F97679" w:rsidP="00F97679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category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Data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Operations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0924EEA" w14:textId="77777777" w:rsidR="00F97679" w:rsidRPr="00F97679" w:rsidRDefault="00F97679" w:rsidP="00F97679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7EA4E7C" w14:textId="77777777" w:rsidR="00F97679" w:rsidRPr="00F97679" w:rsidRDefault="00F97679" w:rsidP="00F97679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area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configure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(Data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Operations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)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32D1BF0B" w14:textId="77777777" w:rsidR="00F97679" w:rsidRPr="00F97679" w:rsidRDefault="00F97679" w:rsidP="00F97679">
      <w:pPr>
        <w:numPr>
          <w:ilvl w:val="1"/>
          <w:numId w:val="2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From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field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Dynamic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content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within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files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category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value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39AD43A" w14:textId="77777777" w:rsidR="00F97679" w:rsidRPr="00F97679" w:rsidRDefault="00F97679" w:rsidP="00F97679">
      <w:pPr>
        <w:numPr>
          <w:ilvl w:val="1"/>
          <w:numId w:val="2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Map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field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Switch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text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mode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5CC76A2" w14:textId="77777777" w:rsidR="00F97679" w:rsidRPr="00F97679" w:rsidRDefault="00F97679" w:rsidP="00F97679">
      <w:pPr>
        <w:numPr>
          <w:ilvl w:val="1"/>
          <w:numId w:val="2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Map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field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Dynamic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content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within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files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category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45E3B51" w14:textId="058519DE" w:rsidR="00E94E4C" w:rsidRDefault="00E94E4C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r w:rsidRPr="00E94E4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drawing>
          <wp:inline distT="0" distB="0" distL="0" distR="0" wp14:anchorId="5E3DFD3D" wp14:editId="3F128B99">
            <wp:extent cx="5400040" cy="37884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FC38" w14:textId="3CC45E30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4: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Build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proofErr w:type="gram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an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HTTP</w:t>
      </w:r>
      <w:proofErr w:type="gram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response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action</w:t>
      </w:r>
      <w:proofErr w:type="spellEnd"/>
    </w:p>
    <w:p w14:paraId="54ABC23D" w14:textId="77777777" w:rsidR="00F97679" w:rsidRPr="00F97679" w:rsidRDefault="00F97679" w:rsidP="00F97679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Designer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area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+ New step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Response (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Request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)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5C478C74" w14:textId="77777777" w:rsidR="00F97679" w:rsidRPr="00F97679" w:rsidRDefault="00F97679" w:rsidP="00F97679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Search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connectors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and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triggers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field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response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FE4265E" w14:textId="77777777" w:rsidR="00F97679" w:rsidRPr="00F97679" w:rsidRDefault="00F97679" w:rsidP="00F97679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Response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EA0B107" w14:textId="77777777" w:rsidR="00F97679" w:rsidRPr="00F97679" w:rsidRDefault="00F97679" w:rsidP="00F97679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Response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area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configure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Response (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Request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)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65B41AF4" w14:textId="77777777" w:rsidR="00F97679" w:rsidRPr="00F97679" w:rsidRDefault="00F97679" w:rsidP="00F97679">
      <w:pPr>
        <w:numPr>
          <w:ilvl w:val="1"/>
          <w:numId w:val="2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gram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Status</w:t>
      </w:r>
      <w:proofErr w:type="gram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200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97AF26F" w14:textId="77777777" w:rsidR="00F97679" w:rsidRPr="00F97679" w:rsidRDefault="00F97679" w:rsidP="00F97679">
      <w:pPr>
        <w:numPr>
          <w:ilvl w:val="1"/>
          <w:numId w:val="2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Body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field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Dynamic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content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within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category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Output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CB36677" w14:textId="77777777" w:rsidR="00F97679" w:rsidRPr="00F97679" w:rsidRDefault="00F97679" w:rsidP="00F97679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Designer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area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Save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F0657A9" w14:textId="2F185A05" w:rsidR="00185155" w:rsidRDefault="00185155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r w:rsidRPr="00185155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drawing>
          <wp:inline distT="0" distB="0" distL="0" distR="0" wp14:anchorId="544239BF" wp14:editId="6FBB99A9">
            <wp:extent cx="5400040" cy="42748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AA69" w14:textId="60906883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Review</w:t>
      </w:r>
      <w:proofErr w:type="spellEnd"/>
    </w:p>
    <w:p w14:paraId="058C6D6B" w14:textId="77777777" w:rsidR="00F97679" w:rsidRPr="00F97679" w:rsidRDefault="00F97679" w:rsidP="00F9767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exercise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built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basic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workflow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starts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it’s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triggered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proofErr w:type="gram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HTTP</w:t>
      </w:r>
      <w:proofErr w:type="gram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GET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request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.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queries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storage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service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enumerates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returns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those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as </w:t>
      </w:r>
      <w:proofErr w:type="spellStart"/>
      <w:proofErr w:type="gram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HTTP</w:t>
      </w:r>
      <w:proofErr w:type="gram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response.</w:t>
      </w:r>
    </w:p>
    <w:p w14:paraId="774E4B3A" w14:textId="77777777" w:rsidR="00F97679" w:rsidRPr="00F97679" w:rsidRDefault="00F97679" w:rsidP="00F97679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Exercise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3: Use Azure API Management as a proxy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for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Logic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Apps</w:t>
      </w:r>
    </w:p>
    <w:p w14:paraId="11A8FA77" w14:textId="77777777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1: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proofErr w:type="gram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an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API</w:t>
      </w:r>
      <w:proofErr w:type="gram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integrated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with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Apps</w:t>
      </w:r>
    </w:p>
    <w:p w14:paraId="1A9D6D97" w14:textId="77777777" w:rsidR="00F97679" w:rsidRPr="00F97679" w:rsidRDefault="00F97679" w:rsidP="00F97679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portal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navigation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48202D6" w14:textId="77777777" w:rsidR="00F97679" w:rsidRPr="00F97679" w:rsidRDefault="00F97679" w:rsidP="00F97679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AutomatedWorkflow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group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AB3A270" w14:textId="77777777" w:rsidR="00F97679" w:rsidRPr="00F97679" w:rsidRDefault="00F97679" w:rsidP="00F97679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AutomatedWorkflow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prodapim</w:t>
      </w:r>
      <w:proofErr w:type="spellEnd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[</w:t>
      </w:r>
      <w:proofErr w:type="spellStart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yourname</w:t>
      </w:r>
      <w:proofErr w:type="spellEnd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]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API Management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86B5C3B" w14:textId="77777777" w:rsidR="00F97679" w:rsidRPr="00F97679" w:rsidRDefault="00F97679" w:rsidP="00F97679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API Management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Service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API Management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APIs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9BE3074" w14:textId="77777777" w:rsidR="00F97679" w:rsidRPr="00F97679" w:rsidRDefault="00F97679" w:rsidP="00F97679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Add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 new API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App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055B6FE" w14:textId="77777777" w:rsidR="00F97679" w:rsidRPr="00F97679" w:rsidRDefault="00F97679" w:rsidP="00F97679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from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App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dialog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235A1AD9" w14:textId="77777777" w:rsidR="00F97679" w:rsidRPr="00F97679" w:rsidRDefault="00F97679" w:rsidP="00F97679">
      <w:pPr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Full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2C4B1F3" w14:textId="77777777" w:rsidR="00F97679" w:rsidRPr="00F97679" w:rsidRDefault="00F97679" w:rsidP="00F97679">
      <w:pPr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App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Browse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EEB9D2E" w14:textId="77777777" w:rsidR="00F97679" w:rsidRPr="00F97679" w:rsidRDefault="00F97679" w:rsidP="00F97679">
      <w:pPr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App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import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dialog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prodflow</w:t>
      </w:r>
      <w:proofErr w:type="spellEnd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[</w:t>
      </w:r>
      <w:proofErr w:type="spellStart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yourname</w:t>
      </w:r>
      <w:proofErr w:type="spellEnd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]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App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FF9C8C1" w14:textId="77777777" w:rsidR="00F97679" w:rsidRPr="00F97679" w:rsidRDefault="00F97679" w:rsidP="00F97679">
      <w:pPr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Display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Metadata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Lookup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C973BD2" w14:textId="77777777" w:rsidR="00F97679" w:rsidRPr="00F97679" w:rsidRDefault="00F97679" w:rsidP="00F97679">
      <w:pPr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metadata-lookup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0DEF1D5" w14:textId="77777777" w:rsidR="00F97679" w:rsidRPr="00F97679" w:rsidRDefault="00F97679" w:rsidP="00F97679">
      <w:pPr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Leave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API URL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suffix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empty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3F04CAD" w14:textId="77777777" w:rsidR="00F97679" w:rsidRPr="00F97679" w:rsidRDefault="00F97679" w:rsidP="00F97679">
      <w:pPr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4BA4997" w14:textId="77777777" w:rsidR="00F97679" w:rsidRPr="00F97679" w:rsidRDefault="00F97679" w:rsidP="00F97679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Wait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new API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finish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being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created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1EB9704A" w14:textId="6AABDAE3" w:rsidR="00185155" w:rsidRDefault="00185155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r w:rsidRPr="00185155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drawing>
          <wp:inline distT="0" distB="0" distL="0" distR="0" wp14:anchorId="5DF92701" wp14:editId="6758E92E">
            <wp:extent cx="5400040" cy="33229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D6EE" w14:textId="3085F94B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2: Test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API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operation</w:t>
      </w:r>
      <w:proofErr w:type="spellEnd"/>
    </w:p>
    <w:p w14:paraId="6A3367B0" w14:textId="77777777" w:rsidR="00F97679" w:rsidRPr="00F97679" w:rsidRDefault="00F97679" w:rsidP="00F97679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Design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Test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11DB543" w14:textId="77777777" w:rsidR="00F97679" w:rsidRPr="00F97679" w:rsidRDefault="00F97679" w:rsidP="00F97679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Test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7BBF9B83" w14:textId="77777777" w:rsidR="00F97679" w:rsidRPr="00F97679" w:rsidRDefault="00F97679" w:rsidP="00F97679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gram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single</w:t>
      </w:r>
      <w:proofErr w:type="gram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GET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operation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0BDD812" w14:textId="77777777" w:rsidR="00F97679" w:rsidRPr="00F97679" w:rsidRDefault="00F97679" w:rsidP="00F97679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Copy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Request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URL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field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 (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will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use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.)</w:t>
      </w:r>
    </w:p>
    <w:p w14:paraId="0E16D82C" w14:textId="77777777" w:rsidR="00F97679" w:rsidRPr="00F97679" w:rsidRDefault="00F97679" w:rsidP="00F97679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Send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D6FDB37" w14:textId="77777777" w:rsidR="00F97679" w:rsidRPr="00F97679" w:rsidRDefault="00F97679" w:rsidP="00F97679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HTTP response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observe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JSON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test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request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7399A0B" w14:textId="77777777" w:rsidR="00F97679" w:rsidRPr="00F97679" w:rsidRDefault="00F97679" w:rsidP="00F97679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Return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browser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portal.</w:t>
      </w:r>
    </w:p>
    <w:p w14:paraId="285B5DB1" w14:textId="578EF333" w:rsidR="00F32081" w:rsidRDefault="00F32081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r w:rsidRPr="00F32081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drawing>
          <wp:inline distT="0" distB="0" distL="0" distR="0" wp14:anchorId="2214C2F9" wp14:editId="255756A2">
            <wp:extent cx="5400040" cy="33229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A97B" w14:textId="35B1EE18" w:rsidR="00F32081" w:rsidRDefault="00F32081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r w:rsidRPr="00F32081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lastRenderedPageBreak/>
        <w:drawing>
          <wp:inline distT="0" distB="0" distL="0" distR="0" wp14:anchorId="0607D18F" wp14:editId="09DE2DFB">
            <wp:extent cx="5400040" cy="443801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7B03" w14:textId="41E110E1" w:rsidR="00F32081" w:rsidRDefault="00F32081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r w:rsidRPr="00F32081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prodapimjvtc.azure-api.net</w:t>
      </w:r>
    </w:p>
    <w:p w14:paraId="72515270" w14:textId="3C61208A" w:rsidR="009B6FF8" w:rsidRDefault="009B6FF8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r w:rsidRPr="009B6FF8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lastRenderedPageBreak/>
        <w:drawing>
          <wp:inline distT="0" distB="0" distL="0" distR="0" wp14:anchorId="752A171C" wp14:editId="2C601FB9">
            <wp:extent cx="5400040" cy="3881120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7E03" w14:textId="7F40F090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Review</w:t>
      </w:r>
      <w:proofErr w:type="spellEnd"/>
    </w:p>
    <w:p w14:paraId="110A0B5D" w14:textId="77777777" w:rsidR="00F97679" w:rsidRPr="00F97679" w:rsidRDefault="00F97679" w:rsidP="00F9767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exercise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API Management as a proxy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trigger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App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workflow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962B332" w14:textId="77777777" w:rsidR="00F97679" w:rsidRPr="00F97679" w:rsidRDefault="00F97679" w:rsidP="00F97679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Exercise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4: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Clean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up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your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subscription</w:t>
      </w:r>
      <w:proofErr w:type="spellEnd"/>
    </w:p>
    <w:p w14:paraId="6A8158C8" w14:textId="77777777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1: Open Azure Cloud Shell and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groups</w:t>
      </w:r>
      <w:proofErr w:type="spellEnd"/>
    </w:p>
    <w:p w14:paraId="7F37E5C4" w14:textId="77777777" w:rsidR="00F97679" w:rsidRPr="00F97679" w:rsidRDefault="00F97679" w:rsidP="00F97679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Azure portal,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Cloud Shell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icon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a new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shell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instance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E768CBD" w14:textId="77777777" w:rsidR="00F97679" w:rsidRPr="00F97679" w:rsidRDefault="00F97679" w:rsidP="00F97679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Cloud Shell</w:t>
      </w:r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icon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represented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by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greater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than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sign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(&gt;) and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underscore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character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(_).</w:t>
      </w:r>
    </w:p>
    <w:p w14:paraId="4501DDF1" w14:textId="77777777" w:rsidR="00F97679" w:rsidRPr="00F97679" w:rsidRDefault="00F97679" w:rsidP="00F97679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If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first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time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opening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Cloud Shell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subscription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can use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Welcome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Azure Cloud Shell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Wizard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configure Cloud Shell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first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-time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usage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.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wizard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73AC31A0" w14:textId="77777777" w:rsidR="00F97679" w:rsidRPr="00F97679" w:rsidRDefault="00F97679" w:rsidP="00F97679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A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dialog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prompts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new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storage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begin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shell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.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Accept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default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settings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storage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FF8C77A" w14:textId="77777777" w:rsidR="00F97679" w:rsidRPr="00F97679" w:rsidRDefault="00F97679" w:rsidP="00F97679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Wait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Cloud Shell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finish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its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initial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setup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procedures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before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moving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forward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with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.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If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don’t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notice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Cloud Shell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configuration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options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most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likely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because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you’re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using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existing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subscription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with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lastRenderedPageBreak/>
        <w:t>course’s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.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are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written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with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presumption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that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you’re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using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new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subscription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76097300" w14:textId="77777777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2: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Delete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groups</w:t>
      </w:r>
      <w:proofErr w:type="spellEnd"/>
    </w:p>
    <w:p w14:paraId="638DC57A" w14:textId="77777777" w:rsidR="00F97679" w:rsidRPr="00F97679" w:rsidRDefault="00F97679" w:rsidP="00F97679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delete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AutomatedWorkflow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group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50DDCA89" w14:textId="77777777" w:rsidR="00F97679" w:rsidRPr="00F97679" w:rsidRDefault="00F97679" w:rsidP="00F97679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67AFD537" w14:textId="77777777" w:rsidR="00F97679" w:rsidRPr="00F97679" w:rsidRDefault="00F97679" w:rsidP="00F97679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F9767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az</w:t>
      </w:r>
      <w:proofErr w:type="spellEnd"/>
      <w:r w:rsidRPr="00F9767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F9767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group</w:t>
      </w:r>
      <w:proofErr w:type="spellEnd"/>
      <w:r w:rsidRPr="00F9767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F9767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delete</w:t>
      </w:r>
      <w:proofErr w:type="spellEnd"/>
      <w:r w:rsidRPr="00F9767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--</w:t>
      </w:r>
      <w:proofErr w:type="spellStart"/>
      <w:r w:rsidRPr="00F9767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name</w:t>
      </w:r>
      <w:proofErr w:type="spellEnd"/>
      <w:r w:rsidRPr="00F9767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F9767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AutomatedWorkflow</w:t>
      </w:r>
      <w:proofErr w:type="spellEnd"/>
      <w:r w:rsidRPr="00F9767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--</w:t>
      </w:r>
      <w:r w:rsidRPr="00F9767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no</w:t>
      </w:r>
      <w:r w:rsidRPr="00F9767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-</w:t>
      </w:r>
      <w:proofErr w:type="spellStart"/>
      <w:r w:rsidRPr="00F9767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wait</w:t>
      </w:r>
      <w:proofErr w:type="spellEnd"/>
      <w:r w:rsidRPr="00F9767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--</w:t>
      </w:r>
      <w:r w:rsidRPr="00F9767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yes</w:t>
      </w:r>
    </w:p>
    <w:p w14:paraId="5F938AF3" w14:textId="77777777" w:rsidR="00F97679" w:rsidRPr="00F97679" w:rsidRDefault="00F97679" w:rsidP="00F97679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Close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Cloud Shell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A4682AA" w14:textId="77777777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3: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Close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active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applications</w:t>
      </w:r>
      <w:proofErr w:type="spellEnd"/>
    </w:p>
    <w:p w14:paraId="3E0F8D4C" w14:textId="77777777" w:rsidR="00F97679" w:rsidRPr="00F97679" w:rsidRDefault="00F97679" w:rsidP="00F9767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Close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currently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running Microsoft Edge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application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5AC78C5" w14:textId="77777777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Review</w:t>
      </w:r>
      <w:proofErr w:type="spellEnd"/>
    </w:p>
    <w:p w14:paraId="74A20770" w14:textId="77777777" w:rsidR="00F97679" w:rsidRPr="00F97679" w:rsidRDefault="00F97679" w:rsidP="00F9767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exercise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cleaned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up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subscription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removing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groups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9EAD302" w14:textId="77777777" w:rsidR="00B0116E" w:rsidRDefault="00B0116E"/>
    <w:sectPr w:rsidR="00B01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91A8B"/>
    <w:multiLevelType w:val="multilevel"/>
    <w:tmpl w:val="059A3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66F25"/>
    <w:multiLevelType w:val="multilevel"/>
    <w:tmpl w:val="46A6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52980"/>
    <w:multiLevelType w:val="multilevel"/>
    <w:tmpl w:val="BA18A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24517"/>
    <w:multiLevelType w:val="multilevel"/>
    <w:tmpl w:val="8D603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46F15"/>
    <w:multiLevelType w:val="multilevel"/>
    <w:tmpl w:val="8044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B2CFC"/>
    <w:multiLevelType w:val="multilevel"/>
    <w:tmpl w:val="EFF6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F042A9"/>
    <w:multiLevelType w:val="multilevel"/>
    <w:tmpl w:val="1136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B5765F"/>
    <w:multiLevelType w:val="multilevel"/>
    <w:tmpl w:val="D9809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880FC8"/>
    <w:multiLevelType w:val="multilevel"/>
    <w:tmpl w:val="3B26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106DBE"/>
    <w:multiLevelType w:val="multilevel"/>
    <w:tmpl w:val="B7BA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01FC0"/>
    <w:multiLevelType w:val="multilevel"/>
    <w:tmpl w:val="6F548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DC3FC9"/>
    <w:multiLevelType w:val="multilevel"/>
    <w:tmpl w:val="84DE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455AAB"/>
    <w:multiLevelType w:val="multilevel"/>
    <w:tmpl w:val="1EBE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100B3F"/>
    <w:multiLevelType w:val="multilevel"/>
    <w:tmpl w:val="5CB87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E43439"/>
    <w:multiLevelType w:val="multilevel"/>
    <w:tmpl w:val="7C2C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4E3018"/>
    <w:multiLevelType w:val="multilevel"/>
    <w:tmpl w:val="92CC1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3"/>
  </w:num>
  <w:num w:numId="5">
    <w:abstractNumId w:val="13"/>
    <w:lvlOverride w:ilvl="0"/>
  </w:num>
  <w:num w:numId="6">
    <w:abstractNumId w:val="15"/>
  </w:num>
  <w:num w:numId="7">
    <w:abstractNumId w:val="15"/>
    <w:lvlOverride w:ilvl="0"/>
  </w:num>
  <w:num w:numId="8">
    <w:abstractNumId w:val="6"/>
  </w:num>
  <w:num w:numId="9">
    <w:abstractNumId w:val="6"/>
    <w:lvlOverride w:ilvl="0"/>
  </w:num>
  <w:num w:numId="10">
    <w:abstractNumId w:val="14"/>
  </w:num>
  <w:num w:numId="11">
    <w:abstractNumId w:val="14"/>
    <w:lvlOverride w:ilvl="0"/>
  </w:num>
  <w:num w:numId="12">
    <w:abstractNumId w:val="14"/>
    <w:lvlOverride w:ilvl="0"/>
  </w:num>
  <w:num w:numId="13">
    <w:abstractNumId w:val="12"/>
  </w:num>
  <w:num w:numId="14">
    <w:abstractNumId w:val="12"/>
    <w:lvlOverride w:ilvl="0"/>
  </w:num>
  <w:num w:numId="15">
    <w:abstractNumId w:val="12"/>
    <w:lvlOverride w:ilvl="0"/>
  </w:num>
  <w:num w:numId="16">
    <w:abstractNumId w:val="2"/>
  </w:num>
  <w:num w:numId="17">
    <w:abstractNumId w:val="2"/>
    <w:lvlOverride w:ilvl="0"/>
  </w:num>
  <w:num w:numId="18">
    <w:abstractNumId w:val="0"/>
  </w:num>
  <w:num w:numId="19">
    <w:abstractNumId w:val="0"/>
    <w:lvlOverride w:ilvl="0"/>
  </w:num>
  <w:num w:numId="20">
    <w:abstractNumId w:val="0"/>
    <w:lvlOverride w:ilvl="0"/>
  </w:num>
  <w:num w:numId="21">
    <w:abstractNumId w:val="5"/>
  </w:num>
  <w:num w:numId="22">
    <w:abstractNumId w:val="5"/>
    <w:lvlOverride w:ilvl="0"/>
  </w:num>
  <w:num w:numId="23">
    <w:abstractNumId w:val="5"/>
    <w:lvlOverride w:ilvl="0"/>
  </w:num>
  <w:num w:numId="24">
    <w:abstractNumId w:val="7"/>
  </w:num>
  <w:num w:numId="25">
    <w:abstractNumId w:val="7"/>
    <w:lvlOverride w:ilvl="0"/>
  </w:num>
  <w:num w:numId="26">
    <w:abstractNumId w:val="10"/>
  </w:num>
  <w:num w:numId="27">
    <w:abstractNumId w:val="10"/>
    <w:lvlOverride w:ilvl="0"/>
  </w:num>
  <w:num w:numId="28">
    <w:abstractNumId w:val="8"/>
  </w:num>
  <w:num w:numId="29">
    <w:abstractNumId w:val="8"/>
    <w:lvlOverride w:ilvl="0"/>
  </w:num>
  <w:num w:numId="30">
    <w:abstractNumId w:val="3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FE"/>
    <w:rsid w:val="00086CD4"/>
    <w:rsid w:val="00185155"/>
    <w:rsid w:val="003C2359"/>
    <w:rsid w:val="00446ED6"/>
    <w:rsid w:val="0064326E"/>
    <w:rsid w:val="006F0FB0"/>
    <w:rsid w:val="00760510"/>
    <w:rsid w:val="008A6E1C"/>
    <w:rsid w:val="009A18E9"/>
    <w:rsid w:val="009B6FF8"/>
    <w:rsid w:val="00AD26FE"/>
    <w:rsid w:val="00B0116E"/>
    <w:rsid w:val="00BC23D9"/>
    <w:rsid w:val="00E12FD8"/>
    <w:rsid w:val="00E94E4C"/>
    <w:rsid w:val="00F0648A"/>
    <w:rsid w:val="00F13CD5"/>
    <w:rsid w:val="00F32081"/>
    <w:rsid w:val="00F9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55291"/>
  <w15:chartTrackingRefBased/>
  <w15:docId w15:val="{CD7284F8-A2C4-4434-97B0-29FE3194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976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976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976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F976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767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9767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9767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97679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97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9767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9767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97679"/>
    <w:rPr>
      <w:i/>
      <w:iCs/>
    </w:rPr>
  </w:style>
  <w:style w:type="character" w:customStyle="1" w:styleId="mx-2">
    <w:name w:val="mx-2"/>
    <w:basedOn w:val="Fuentedeprrafopredeter"/>
    <w:rsid w:val="00F9767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97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9767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9767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F97679"/>
  </w:style>
  <w:style w:type="character" w:customStyle="1" w:styleId="hljs-literal">
    <w:name w:val="hljs-literal"/>
    <w:basedOn w:val="Fuentedeprrafopredeter"/>
    <w:rsid w:val="00F97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1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96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2902558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2108845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7148370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67268287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2929635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15633836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2139934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700173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0476990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069036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98416644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190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rtal.azure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1801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Vicente Tejero</dc:creator>
  <cp:keywords/>
  <dc:description/>
  <cp:lastModifiedBy>José Vicente Tejero</cp:lastModifiedBy>
  <cp:revision>15</cp:revision>
  <dcterms:created xsi:type="dcterms:W3CDTF">2021-01-15T11:44:00Z</dcterms:created>
  <dcterms:modified xsi:type="dcterms:W3CDTF">2021-01-18T17:19:00Z</dcterms:modified>
</cp:coreProperties>
</file>