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5E19AE" w:rsidP="005A2501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>Proyecto</w:t>
      </w:r>
      <w:r w:rsidR="008A6331" w:rsidRPr="005A2501">
        <w:rPr>
          <w:rFonts w:asciiTheme="minorHAnsi" w:hAnsiTheme="minorHAnsi"/>
          <w:b/>
          <w:sz w:val="56"/>
        </w:rPr>
        <w:t xml:space="preserve"> </w:t>
      </w:r>
      <w:r w:rsidR="00AA1928"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FA338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Identificación de </w:t>
      </w:r>
      <w:r w:rsidR="00DA0503">
        <w:rPr>
          <w:rFonts w:ascii="Verdana" w:hAnsi="Verdana"/>
          <w:bCs w:val="0"/>
          <w:kern w:val="0"/>
          <w:szCs w:val="24"/>
        </w:rPr>
        <w:t>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</w:t>
      </w:r>
      <w:r w:rsidR="00DA0503">
        <w:rPr>
          <w:rFonts w:ascii="Verdana" w:hAnsi="Verdana"/>
          <w:bCs w:val="0"/>
          <w:kern w:val="0"/>
          <w:szCs w:val="24"/>
        </w:rPr>
        <w:t>to de descripciones de 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</w:t>
      </w:r>
      <w:r w:rsidR="00DA0503">
        <w:rPr>
          <w:rFonts w:ascii="Verdana" w:hAnsi="Verdana"/>
          <w:bCs w:val="0"/>
          <w:kern w:val="0"/>
          <w:szCs w:val="24"/>
        </w:rPr>
        <w:t>ento de la historia de los elementos de configuración</w:t>
      </w:r>
      <w:r w:rsidRPr="00E81FE8">
        <w:rPr>
          <w:rFonts w:ascii="Verdana" w:hAnsi="Verdana"/>
          <w:bCs w:val="0"/>
          <w:kern w:val="0"/>
          <w:szCs w:val="24"/>
        </w:rPr>
        <w:t>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proofErr w:type="spellStart"/>
      <w:r w:rsidRPr="00E81FE8">
        <w:rPr>
          <w:rFonts w:ascii="Verdana" w:hAnsi="Verdana"/>
          <w:bCs w:val="0"/>
          <w:kern w:val="0"/>
          <w:szCs w:val="24"/>
        </w:rPr>
        <w:t>releases</w:t>
      </w:r>
      <w:proofErr w:type="spellEnd"/>
      <w:r w:rsidRPr="00E81FE8">
        <w:rPr>
          <w:rFonts w:ascii="Verdana" w:hAnsi="Verdana"/>
          <w:bCs w:val="0"/>
          <w:kern w:val="0"/>
          <w:szCs w:val="24"/>
        </w:rPr>
        <w:t xml:space="preserve">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Despliegue de las aplicaciones en </w:t>
      </w:r>
      <w:r w:rsidR="00DA0503">
        <w:rPr>
          <w:rFonts w:ascii="Verdana" w:hAnsi="Verdana"/>
          <w:bCs w:val="0"/>
          <w:kern w:val="0"/>
          <w:szCs w:val="24"/>
        </w:rPr>
        <w:t>el ambiente de desarrollo, calidad y en producción.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t>Terminología</w:t>
      </w:r>
      <w:bookmarkEnd w:id="4"/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lastRenderedPageBreak/>
              <w:t>Main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  <w:proofErr w:type="spellEnd"/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Code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2E6881" w:rsidRPr="002E6881" w:rsidRDefault="002E6881" w:rsidP="002E6881">
      <w:pPr>
        <w:rPr>
          <w:rFonts w:asciiTheme="minorHAnsi" w:hAnsiTheme="minorHAnsi" w:cs="Arial"/>
          <w:sz w:val="24"/>
        </w:rPr>
      </w:pPr>
      <w:r w:rsidRPr="002E6881">
        <w:rPr>
          <w:rFonts w:asciiTheme="minorHAnsi" w:hAnsiTheme="minorHAnsi" w:cs="Arial"/>
          <w:sz w:val="24"/>
        </w:rPr>
        <w:t xml:space="preserve">Los roles y las responsabilidades vinculadas a cada rol </w:t>
      </w:r>
      <w:r>
        <w:rPr>
          <w:rFonts w:asciiTheme="minorHAnsi" w:hAnsiTheme="minorHAnsi" w:cs="Arial"/>
          <w:sz w:val="24"/>
        </w:rPr>
        <w:t xml:space="preserve">en </w:t>
      </w:r>
      <w:proofErr w:type="spellStart"/>
      <w:r>
        <w:rPr>
          <w:rFonts w:asciiTheme="minorHAnsi" w:hAnsiTheme="minorHAnsi" w:cs="Arial"/>
          <w:sz w:val="24"/>
        </w:rPr>
        <w:t>FastHealth</w:t>
      </w:r>
      <w:proofErr w:type="spellEnd"/>
      <w:r>
        <w:rPr>
          <w:rFonts w:asciiTheme="minorHAnsi" w:hAnsiTheme="minorHAnsi" w:cs="Arial"/>
          <w:sz w:val="24"/>
        </w:rPr>
        <w:t xml:space="preserve"> </w:t>
      </w:r>
      <w:r w:rsidRPr="002E6881">
        <w:rPr>
          <w:rFonts w:asciiTheme="minorHAnsi" w:hAnsiTheme="minorHAnsi" w:cs="Arial"/>
          <w:sz w:val="24"/>
        </w:rPr>
        <w:t>se describen en el siguiente cuadro: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804021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Desarrollar y mantener 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Aprobar cambios estructurales en la base de datos </w:t>
            </w:r>
            <w:r>
              <w:rPr>
                <w:rFonts w:asciiTheme="minorHAnsi" w:hAnsiTheme="minorHAnsi"/>
                <w:sz w:val="24"/>
              </w:rPr>
              <w:lastRenderedPageBreak/>
              <w:t>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Director de proyecto</w:t>
            </w:r>
          </w:p>
        </w:tc>
        <w:tc>
          <w:tcPr>
            <w:tcW w:w="6016" w:type="dxa"/>
          </w:tcPr>
          <w:p w:rsidR="00804021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Administrar el sistema de gestión de configuración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el cronograma de proyecto e identificar hitos para conocer fechas de creación de líneas base y sus actividades respectivas.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el estado de la línea base por cada IC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Supervisar la frecuencia con que se realizan los cambios.</w:t>
            </w:r>
          </w:p>
          <w:p w:rsidR="00E66043" w:rsidRDefault="00E66043" w:rsidP="00E66043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Cuando el cambio está listo, solicitar al líder de 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lastRenderedPageBreak/>
        <w:t>2.3 Políticas, directrices y procedimientos</w:t>
      </w:r>
      <w:bookmarkEnd w:id="10"/>
    </w:p>
    <w:p w:rsidR="009641AA" w:rsidRDefault="009641AA" w:rsidP="009641AA"/>
    <w:p w:rsidR="00D23B6E" w:rsidRPr="00D23B6E" w:rsidRDefault="00B62870" w:rsidP="00D23B6E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>imagen 1</w:t>
      </w:r>
      <w:r>
        <w:rPr>
          <w:rFonts w:asciiTheme="minorHAnsi" w:hAnsiTheme="minorHAnsi"/>
          <w:sz w:val="24"/>
        </w:rPr>
        <w:t xml:space="preserve"> presenta el </w:t>
      </w:r>
      <w:r w:rsidR="004859D0">
        <w:rPr>
          <w:rFonts w:asciiTheme="minorHAnsi" w:hAnsiTheme="minorHAnsi"/>
          <w:sz w:val="24"/>
        </w:rPr>
        <w:t xml:space="preserve">diagrama </w:t>
      </w:r>
      <w:r>
        <w:rPr>
          <w:rFonts w:asciiTheme="minorHAnsi" w:hAnsiTheme="minorHAnsi"/>
          <w:sz w:val="24"/>
        </w:rPr>
        <w:t>d</w:t>
      </w:r>
      <w:r w:rsidR="004859D0">
        <w:rPr>
          <w:rFonts w:asciiTheme="minorHAnsi" w:hAnsiTheme="minorHAnsi"/>
          <w:sz w:val="24"/>
        </w:rPr>
        <w:t>e</w:t>
      </w:r>
      <w:r w:rsidR="00D23B6E" w:rsidRPr="00D23B6E">
        <w:rPr>
          <w:rFonts w:asciiTheme="minorHAnsi" w:hAnsiTheme="minorHAnsi"/>
          <w:sz w:val="24"/>
        </w:rPr>
        <w:t xml:space="preserve">l </w:t>
      </w:r>
      <w:r w:rsidR="0017188A">
        <w:rPr>
          <w:rFonts w:asciiTheme="minorHAnsi" w:hAnsiTheme="minorHAnsi"/>
          <w:sz w:val="24"/>
        </w:rPr>
        <w:t>proceso en un contexto general</w:t>
      </w:r>
      <w:r w:rsidR="00D23B6E" w:rsidRPr="00D23B6E">
        <w:rPr>
          <w:rFonts w:asciiTheme="minorHAnsi" w:hAnsiTheme="minorHAnsi"/>
          <w:sz w:val="24"/>
        </w:rPr>
        <w:t xml:space="preserve"> </w:t>
      </w:r>
      <w:r w:rsidR="00D23B6E">
        <w:rPr>
          <w:rFonts w:asciiTheme="minorHAnsi" w:hAnsiTheme="minorHAnsi"/>
          <w:sz w:val="24"/>
        </w:rPr>
        <w:t xml:space="preserve">que se utilizará </w:t>
      </w:r>
      <w:r w:rsidR="00D23B6E" w:rsidRPr="00D23B6E">
        <w:rPr>
          <w:rFonts w:asciiTheme="minorHAnsi" w:hAnsiTheme="minorHAnsi"/>
          <w:sz w:val="24"/>
        </w:rPr>
        <w:t xml:space="preserve">para el </w:t>
      </w:r>
      <w:r w:rsidR="00D23B6E">
        <w:rPr>
          <w:rFonts w:asciiTheme="minorHAnsi" w:hAnsiTheme="minorHAnsi"/>
          <w:sz w:val="24"/>
        </w:rPr>
        <w:t xml:space="preserve">proceso de </w:t>
      </w:r>
      <w:r w:rsidR="00D23B6E" w:rsidRPr="00D23B6E">
        <w:rPr>
          <w:rFonts w:asciiTheme="minorHAnsi" w:hAnsiTheme="minorHAnsi"/>
          <w:sz w:val="24"/>
        </w:rPr>
        <w:t>control de cambios</w:t>
      </w:r>
      <w:r w:rsidR="004859D0">
        <w:rPr>
          <w:rFonts w:asciiTheme="minorHAnsi" w:hAnsiTheme="minorHAnsi"/>
          <w:sz w:val="24"/>
        </w:rPr>
        <w:t>.</w:t>
      </w:r>
    </w:p>
    <w:p w:rsidR="00D23B6E" w:rsidRDefault="00D23B6E" w:rsidP="009641AA"/>
    <w:p w:rsidR="00B62870" w:rsidRDefault="00B62870" w:rsidP="009641AA">
      <w:r>
        <w:rPr>
          <w:noProof/>
          <w:lang w:val="es-PE" w:eastAsia="es-PE"/>
        </w:rPr>
        <w:drawing>
          <wp:inline distT="0" distB="0" distL="0" distR="0" wp14:anchorId="3AD3FD5F" wp14:editId="070392C1">
            <wp:extent cx="4692770" cy="2700068"/>
            <wp:effectExtent l="190500" t="190500" r="184150" b="1955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3738"/>
                    <a:stretch/>
                  </pic:blipFill>
                  <pic:spPr bwMode="auto">
                    <a:xfrm>
                      <a:off x="0" y="0"/>
                      <a:ext cx="4692687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B6E" w:rsidRPr="00CF75A1" w:rsidRDefault="00CF75A1" w:rsidP="00CF75A1">
      <w:pPr>
        <w:jc w:val="center"/>
        <w:rPr>
          <w:rFonts w:asciiTheme="minorHAnsi" w:hAnsiTheme="minorHAnsi"/>
          <w:sz w:val="18"/>
        </w:rPr>
      </w:pPr>
      <w:r w:rsidRPr="00CF75A1">
        <w:rPr>
          <w:rFonts w:asciiTheme="minorHAnsi" w:hAnsiTheme="minorHAnsi"/>
          <w:sz w:val="18"/>
        </w:rPr>
        <w:t xml:space="preserve">Imagen 1: Procedimiento </w:t>
      </w:r>
      <w:r w:rsidR="0017188A">
        <w:rPr>
          <w:rFonts w:asciiTheme="minorHAnsi" w:hAnsiTheme="minorHAnsi"/>
          <w:sz w:val="18"/>
        </w:rPr>
        <w:t xml:space="preserve">general </w:t>
      </w:r>
      <w:r w:rsidRPr="00CF75A1">
        <w:rPr>
          <w:rFonts w:asciiTheme="minorHAnsi" w:hAnsiTheme="minorHAnsi"/>
          <w:sz w:val="18"/>
        </w:rPr>
        <w:t>de control de cambios</w:t>
      </w:r>
    </w:p>
    <w:p w:rsidR="00D23B6E" w:rsidRDefault="00D23B6E" w:rsidP="009641AA"/>
    <w:p w:rsidR="00D23B6E" w:rsidRDefault="00D23B6E" w:rsidP="009641AA"/>
    <w:p w:rsidR="0017188A" w:rsidRPr="00D23B6E" w:rsidRDefault="0017188A" w:rsidP="0017188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 xml:space="preserve">imagen </w:t>
      </w:r>
      <w:r>
        <w:rPr>
          <w:rFonts w:asciiTheme="minorHAnsi" w:hAnsiTheme="minorHAnsi"/>
          <w:i/>
          <w:sz w:val="24"/>
        </w:rPr>
        <w:t>2</w:t>
      </w:r>
      <w:r>
        <w:rPr>
          <w:rFonts w:asciiTheme="minorHAnsi" w:hAnsiTheme="minorHAnsi"/>
          <w:sz w:val="24"/>
        </w:rPr>
        <w:t xml:space="preserve"> presenta el diagrama de</w:t>
      </w:r>
      <w:r w:rsidRPr="00D23B6E">
        <w:rPr>
          <w:rFonts w:asciiTheme="minorHAnsi" w:hAnsiTheme="minorHAnsi"/>
          <w:sz w:val="24"/>
        </w:rPr>
        <w:t xml:space="preserve">l </w:t>
      </w:r>
      <w:r>
        <w:rPr>
          <w:rFonts w:asciiTheme="minorHAnsi" w:hAnsiTheme="minorHAnsi"/>
          <w:sz w:val="24"/>
        </w:rPr>
        <w:t>proceso</w:t>
      </w:r>
      <w:r w:rsidR="00FA2423">
        <w:rPr>
          <w:rFonts w:asciiTheme="minorHAnsi" w:hAnsiTheme="minorHAnsi"/>
          <w:sz w:val="24"/>
        </w:rPr>
        <w:t xml:space="preserve"> a nivel de código fuente y documentación de usuario</w:t>
      </w:r>
      <w:r>
        <w:rPr>
          <w:rFonts w:asciiTheme="minorHAnsi" w:hAnsiTheme="minorHAnsi"/>
          <w:sz w:val="24"/>
        </w:rPr>
        <w:t>.</w:t>
      </w:r>
    </w:p>
    <w:p w:rsidR="009641AA" w:rsidRDefault="009641AA" w:rsidP="009641AA"/>
    <w:p w:rsidR="0017188A" w:rsidRPr="00CF75A1" w:rsidRDefault="00B62870" w:rsidP="0017188A">
      <w:pPr>
        <w:jc w:val="center"/>
        <w:rPr>
          <w:rFonts w:asciiTheme="minorHAnsi" w:hAnsiTheme="minorHAnsi"/>
          <w:sz w:val="18"/>
        </w:rPr>
      </w:pPr>
      <w:r>
        <w:rPr>
          <w:noProof/>
          <w:lang w:val="es-PE" w:eastAsia="es-PE"/>
        </w:rPr>
        <w:drawing>
          <wp:inline distT="0" distB="0" distL="0" distR="0" wp14:anchorId="5323EF50" wp14:editId="24A0C03B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88A" w:rsidRPr="0017188A">
        <w:rPr>
          <w:rFonts w:asciiTheme="minorHAnsi" w:hAnsiTheme="minorHAnsi"/>
          <w:sz w:val="18"/>
        </w:rPr>
        <w:t xml:space="preserve"> </w:t>
      </w:r>
      <w:r w:rsidR="0017188A" w:rsidRPr="00CF75A1">
        <w:rPr>
          <w:rFonts w:asciiTheme="minorHAnsi" w:hAnsiTheme="minorHAnsi"/>
          <w:sz w:val="18"/>
        </w:rPr>
        <w:t xml:space="preserve">Imagen </w:t>
      </w:r>
      <w:r w:rsidR="0017188A">
        <w:rPr>
          <w:rFonts w:asciiTheme="minorHAnsi" w:hAnsiTheme="minorHAnsi"/>
          <w:sz w:val="18"/>
        </w:rPr>
        <w:t>2</w:t>
      </w:r>
      <w:r w:rsidR="0017188A" w:rsidRPr="00CF75A1">
        <w:rPr>
          <w:rFonts w:asciiTheme="minorHAnsi" w:hAnsiTheme="minorHAnsi"/>
          <w:sz w:val="18"/>
        </w:rPr>
        <w:t xml:space="preserve">: Procedimiento </w:t>
      </w:r>
      <w:r w:rsidR="0017188A">
        <w:rPr>
          <w:rFonts w:asciiTheme="minorHAnsi" w:hAnsiTheme="minorHAnsi"/>
          <w:sz w:val="18"/>
        </w:rPr>
        <w:t xml:space="preserve">detallado </w:t>
      </w:r>
      <w:r w:rsidR="0017188A" w:rsidRPr="00CF75A1">
        <w:rPr>
          <w:rFonts w:asciiTheme="minorHAnsi" w:hAnsiTheme="minorHAnsi"/>
          <w:sz w:val="18"/>
        </w:rPr>
        <w:t>de</w:t>
      </w:r>
      <w:r w:rsidR="0017188A">
        <w:rPr>
          <w:rFonts w:asciiTheme="minorHAnsi" w:hAnsiTheme="minorHAnsi"/>
          <w:sz w:val="18"/>
        </w:rPr>
        <w:t>l</w:t>
      </w:r>
      <w:r w:rsidR="0017188A" w:rsidRPr="00CF75A1">
        <w:rPr>
          <w:rFonts w:asciiTheme="minorHAnsi" w:hAnsiTheme="minorHAnsi"/>
          <w:sz w:val="18"/>
        </w:rPr>
        <w:t xml:space="preserve"> control de cambios</w:t>
      </w:r>
    </w:p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proofErr w:type="gramStart"/>
            <w:r>
              <w:rPr>
                <w:rFonts w:asciiTheme="minorHAnsi" w:hAnsiTheme="minorHAnsi"/>
                <w:sz w:val="24"/>
              </w:rPr>
              <w:t>relacionadas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E23E96" w:rsidRDefault="00E23E96">
      <w:pPr>
        <w:rPr>
          <w:rFonts w:asciiTheme="minorHAnsi" w:hAnsiTheme="minorHAnsi" w:cs="Arial"/>
          <w:b/>
          <w:sz w:val="28"/>
        </w:rPr>
      </w:pPr>
      <w:bookmarkStart w:id="11" w:name="_Toc462437002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proyecto.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Microsoft office. Para elaborar toda la documentación vinculado a cada fase del proyecto.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Bizagi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Modeler</w:t>
      </w:r>
      <w:proofErr w:type="spellEnd"/>
      <w:r>
        <w:rPr>
          <w:rFonts w:asciiTheme="minorHAnsi" w:hAnsiTheme="minorHAnsi"/>
          <w:sz w:val="24"/>
        </w:rPr>
        <w:t>.  Para elaborar diagramas de procesos.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Microsoft Project. Para elaborar los diagramas </w:t>
      </w:r>
      <w:proofErr w:type="spellStart"/>
      <w:r>
        <w:rPr>
          <w:rFonts w:asciiTheme="minorHAnsi" w:hAnsiTheme="minorHAnsi"/>
          <w:sz w:val="24"/>
        </w:rPr>
        <w:t>Gant</w:t>
      </w:r>
      <w:proofErr w:type="spellEnd"/>
      <w:r>
        <w:rPr>
          <w:rFonts w:asciiTheme="minorHAnsi" w:hAnsiTheme="minorHAnsi"/>
          <w:sz w:val="24"/>
        </w:rPr>
        <w:t>.</w:t>
      </w:r>
    </w:p>
    <w:p w:rsidR="00E23E96" w:rsidRDefault="00E23E96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MySQL</w:t>
      </w:r>
      <w:proofErr w:type="spellEnd"/>
      <w:r>
        <w:rPr>
          <w:rFonts w:asciiTheme="minorHAnsi" w:hAnsiTheme="minorHAnsi"/>
          <w:sz w:val="24"/>
        </w:rPr>
        <w:t>. Como manejador de base de datos</w:t>
      </w:r>
    </w:p>
    <w:p w:rsidR="00E23E96" w:rsidRDefault="00E23E96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Java. Como </w:t>
      </w:r>
      <w:r w:rsidR="00892B75">
        <w:rPr>
          <w:rFonts w:asciiTheme="minorHAnsi" w:hAnsiTheme="minorHAnsi"/>
          <w:sz w:val="24"/>
        </w:rPr>
        <w:t>entorno</w:t>
      </w:r>
      <w:bookmarkStart w:id="12" w:name="_GoBack"/>
      <w:bookmarkEnd w:id="12"/>
      <w:r>
        <w:rPr>
          <w:rFonts w:asciiTheme="minorHAnsi" w:hAnsiTheme="minorHAnsi"/>
          <w:sz w:val="24"/>
        </w:rPr>
        <w:t xml:space="preserve"> de desarrollo.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3" w:name="_Toc462437003"/>
      <w:r>
        <w:t>2.5 Calendario</w:t>
      </w:r>
      <w:bookmarkEnd w:id="13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4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4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5" w:name="_Toc462437005"/>
      <w:r>
        <w:t>3.1 Identificación</w:t>
      </w:r>
      <w:bookmarkEnd w:id="15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2437006"/>
      <w:r>
        <w:t>3.2 Control</w:t>
      </w:r>
      <w:bookmarkEnd w:id="16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2437007"/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387" w:rsidRDefault="00FA3387">
      <w:r>
        <w:separator/>
      </w:r>
    </w:p>
  </w:endnote>
  <w:endnote w:type="continuationSeparator" w:id="0">
    <w:p w:rsidR="00FA3387" w:rsidRDefault="00FA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92B75">
      <w:rPr>
        <w:rStyle w:val="Nmerodepgina"/>
        <w:noProof/>
      </w:rPr>
      <w:t>10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92B75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387" w:rsidRDefault="00FA3387">
      <w:r>
        <w:separator/>
      </w:r>
    </w:p>
  </w:footnote>
  <w:footnote w:type="continuationSeparator" w:id="0">
    <w:p w:rsidR="00FA3387" w:rsidRDefault="00FA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1"/>
  </w:num>
  <w:num w:numId="16">
    <w:abstractNumId w:val="7"/>
  </w:num>
  <w:num w:numId="17">
    <w:abstractNumId w:val="16"/>
  </w:num>
  <w:num w:numId="18">
    <w:abstractNumId w:val="37"/>
  </w:num>
  <w:num w:numId="19">
    <w:abstractNumId w:val="15"/>
  </w:num>
  <w:num w:numId="20">
    <w:abstractNumId w:val="20"/>
  </w:num>
  <w:num w:numId="21">
    <w:abstractNumId w:val="2"/>
  </w:num>
  <w:num w:numId="22">
    <w:abstractNumId w:val="36"/>
  </w:num>
  <w:num w:numId="23">
    <w:abstractNumId w:val="34"/>
  </w:num>
  <w:num w:numId="24">
    <w:abstractNumId w:val="35"/>
  </w:num>
  <w:num w:numId="25">
    <w:abstractNumId w:val="44"/>
  </w:num>
  <w:num w:numId="26">
    <w:abstractNumId w:val="38"/>
  </w:num>
  <w:num w:numId="27">
    <w:abstractNumId w:val="9"/>
  </w:num>
  <w:num w:numId="28">
    <w:abstractNumId w:val="46"/>
  </w:num>
  <w:num w:numId="29">
    <w:abstractNumId w:val="39"/>
  </w:num>
  <w:num w:numId="30">
    <w:abstractNumId w:val="45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0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3"/>
  </w:num>
  <w:num w:numId="48">
    <w:abstractNumId w:val="42"/>
  </w:num>
  <w:num w:numId="49">
    <w:abstractNumId w:val="24"/>
  </w:num>
  <w:num w:numId="50">
    <w:abstractNumId w:val="19"/>
  </w:num>
  <w:num w:numId="51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46B0"/>
    <w:rsid w:val="00061458"/>
    <w:rsid w:val="000677EE"/>
    <w:rsid w:val="00075BF9"/>
    <w:rsid w:val="000B2E8E"/>
    <w:rsid w:val="000C2158"/>
    <w:rsid w:val="000C4173"/>
    <w:rsid w:val="000D1270"/>
    <w:rsid w:val="0012299E"/>
    <w:rsid w:val="0013266C"/>
    <w:rsid w:val="001369A1"/>
    <w:rsid w:val="001651CF"/>
    <w:rsid w:val="0016649B"/>
    <w:rsid w:val="0017188A"/>
    <w:rsid w:val="001C6122"/>
    <w:rsid w:val="001E0EF4"/>
    <w:rsid w:val="001E6258"/>
    <w:rsid w:val="001E6F90"/>
    <w:rsid w:val="001F38BC"/>
    <w:rsid w:val="00202300"/>
    <w:rsid w:val="00254BC1"/>
    <w:rsid w:val="002A5E36"/>
    <w:rsid w:val="002A7D18"/>
    <w:rsid w:val="002E0938"/>
    <w:rsid w:val="002E6881"/>
    <w:rsid w:val="0030569B"/>
    <w:rsid w:val="00331E72"/>
    <w:rsid w:val="00345876"/>
    <w:rsid w:val="00364EFD"/>
    <w:rsid w:val="003651DB"/>
    <w:rsid w:val="003903F9"/>
    <w:rsid w:val="003A1FD9"/>
    <w:rsid w:val="003E7641"/>
    <w:rsid w:val="00404782"/>
    <w:rsid w:val="00405BAD"/>
    <w:rsid w:val="00441D87"/>
    <w:rsid w:val="00444716"/>
    <w:rsid w:val="004447AB"/>
    <w:rsid w:val="00460B30"/>
    <w:rsid w:val="004839B9"/>
    <w:rsid w:val="004859D0"/>
    <w:rsid w:val="004A2C67"/>
    <w:rsid w:val="004B35D0"/>
    <w:rsid w:val="004F4D92"/>
    <w:rsid w:val="00503E82"/>
    <w:rsid w:val="00516014"/>
    <w:rsid w:val="0052090C"/>
    <w:rsid w:val="00553D1B"/>
    <w:rsid w:val="00554AD5"/>
    <w:rsid w:val="00573E01"/>
    <w:rsid w:val="005954DD"/>
    <w:rsid w:val="005A2501"/>
    <w:rsid w:val="005C56C9"/>
    <w:rsid w:val="005E19AE"/>
    <w:rsid w:val="005F3AEF"/>
    <w:rsid w:val="005F5378"/>
    <w:rsid w:val="005F5DDD"/>
    <w:rsid w:val="0061749D"/>
    <w:rsid w:val="00644018"/>
    <w:rsid w:val="00655428"/>
    <w:rsid w:val="00667FD2"/>
    <w:rsid w:val="00697079"/>
    <w:rsid w:val="00697FD7"/>
    <w:rsid w:val="006D18AF"/>
    <w:rsid w:val="006E43F7"/>
    <w:rsid w:val="006E54A7"/>
    <w:rsid w:val="006F3BBC"/>
    <w:rsid w:val="007315A2"/>
    <w:rsid w:val="00744D20"/>
    <w:rsid w:val="0075595A"/>
    <w:rsid w:val="00757ADB"/>
    <w:rsid w:val="00773914"/>
    <w:rsid w:val="007814D3"/>
    <w:rsid w:val="00793F0B"/>
    <w:rsid w:val="007B285E"/>
    <w:rsid w:val="007B45B7"/>
    <w:rsid w:val="007C17F8"/>
    <w:rsid w:val="007E6937"/>
    <w:rsid w:val="00804021"/>
    <w:rsid w:val="0082105D"/>
    <w:rsid w:val="00821FC3"/>
    <w:rsid w:val="0083328E"/>
    <w:rsid w:val="00841C20"/>
    <w:rsid w:val="00855A04"/>
    <w:rsid w:val="00892B75"/>
    <w:rsid w:val="00895358"/>
    <w:rsid w:val="008A3751"/>
    <w:rsid w:val="008A6331"/>
    <w:rsid w:val="009224CC"/>
    <w:rsid w:val="0092785F"/>
    <w:rsid w:val="00953B2C"/>
    <w:rsid w:val="009641AA"/>
    <w:rsid w:val="009861D1"/>
    <w:rsid w:val="00996C02"/>
    <w:rsid w:val="009B4F56"/>
    <w:rsid w:val="009B5B12"/>
    <w:rsid w:val="009D2C65"/>
    <w:rsid w:val="009E6DCB"/>
    <w:rsid w:val="00A17047"/>
    <w:rsid w:val="00A52F92"/>
    <w:rsid w:val="00A603B8"/>
    <w:rsid w:val="00A62B17"/>
    <w:rsid w:val="00AA0172"/>
    <w:rsid w:val="00AA1928"/>
    <w:rsid w:val="00AB2E6F"/>
    <w:rsid w:val="00AE2100"/>
    <w:rsid w:val="00B06F3D"/>
    <w:rsid w:val="00B17F2E"/>
    <w:rsid w:val="00B22CEA"/>
    <w:rsid w:val="00B31CA5"/>
    <w:rsid w:val="00B36132"/>
    <w:rsid w:val="00B44EB7"/>
    <w:rsid w:val="00B62870"/>
    <w:rsid w:val="00B70DB7"/>
    <w:rsid w:val="00B75650"/>
    <w:rsid w:val="00B77137"/>
    <w:rsid w:val="00BC5E06"/>
    <w:rsid w:val="00C26396"/>
    <w:rsid w:val="00C43B7A"/>
    <w:rsid w:val="00C63692"/>
    <w:rsid w:val="00C723E2"/>
    <w:rsid w:val="00C9233B"/>
    <w:rsid w:val="00CA3800"/>
    <w:rsid w:val="00CB1843"/>
    <w:rsid w:val="00CB5F31"/>
    <w:rsid w:val="00CC2F91"/>
    <w:rsid w:val="00CF0A6E"/>
    <w:rsid w:val="00CF75A1"/>
    <w:rsid w:val="00D0394E"/>
    <w:rsid w:val="00D11363"/>
    <w:rsid w:val="00D23B6E"/>
    <w:rsid w:val="00D451C7"/>
    <w:rsid w:val="00D51E3B"/>
    <w:rsid w:val="00D662A5"/>
    <w:rsid w:val="00D87658"/>
    <w:rsid w:val="00D94014"/>
    <w:rsid w:val="00D97BEB"/>
    <w:rsid w:val="00DA0503"/>
    <w:rsid w:val="00DA7587"/>
    <w:rsid w:val="00DB504E"/>
    <w:rsid w:val="00DB7665"/>
    <w:rsid w:val="00DD3C66"/>
    <w:rsid w:val="00DE523E"/>
    <w:rsid w:val="00DE73F2"/>
    <w:rsid w:val="00DF41EE"/>
    <w:rsid w:val="00E01FDC"/>
    <w:rsid w:val="00E03E01"/>
    <w:rsid w:val="00E0598B"/>
    <w:rsid w:val="00E14681"/>
    <w:rsid w:val="00E23E96"/>
    <w:rsid w:val="00E66043"/>
    <w:rsid w:val="00E81FE8"/>
    <w:rsid w:val="00E824C6"/>
    <w:rsid w:val="00EB1753"/>
    <w:rsid w:val="00EC4033"/>
    <w:rsid w:val="00EE4DD7"/>
    <w:rsid w:val="00F436B4"/>
    <w:rsid w:val="00F475DA"/>
    <w:rsid w:val="00F706D2"/>
    <w:rsid w:val="00F753BA"/>
    <w:rsid w:val="00F80C00"/>
    <w:rsid w:val="00F92FD2"/>
    <w:rsid w:val="00F9554E"/>
    <w:rsid w:val="00FA2423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1EBD9-3755-475C-9088-6842CE69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MetodologíaGx.dot</Template>
  <TotalTime>786</TotalTime>
  <Pages>11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7815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Villanueva, Ing. Jose (PER)</cp:lastModifiedBy>
  <cp:revision>154</cp:revision>
  <cp:lastPrinted>2002-06-07T02:19:00Z</cp:lastPrinted>
  <dcterms:created xsi:type="dcterms:W3CDTF">2016-05-07T06:20:00Z</dcterms:created>
  <dcterms:modified xsi:type="dcterms:W3CDTF">2016-09-27T19:43:00Z</dcterms:modified>
</cp:coreProperties>
</file>