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D734B5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E05508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Sistema de Restaurante </w:t>
            </w:r>
            <w:r w:rsidR="008E7400" w:rsidRPr="008E7400">
              <w:rPr>
                <w:rFonts w:eastAsia="Arial"/>
              </w:rPr>
              <w:t xml:space="preserve">– </w:t>
            </w:r>
            <w:r>
              <w:t>Forra Bucho</w:t>
            </w:r>
          </w:p>
        </w:tc>
      </w:tr>
      <w:tr w:rsidR="008E7400" w:rsidRPr="00D734B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E05508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José </w:t>
            </w:r>
            <w:proofErr w:type="spellStart"/>
            <w:proofErr w:type="gramStart"/>
            <w:r>
              <w:rPr>
                <w:sz w:val="18"/>
                <w:lang w:val="pt-BR"/>
              </w:rPr>
              <w:t>Walece</w:t>
            </w:r>
            <w:proofErr w:type="spellEnd"/>
            <w:r>
              <w:rPr>
                <w:sz w:val="18"/>
                <w:lang w:val="pt-BR"/>
              </w:rPr>
              <w:t xml:space="preserve">  da</w:t>
            </w:r>
            <w:proofErr w:type="gramEnd"/>
            <w:r>
              <w:rPr>
                <w:sz w:val="18"/>
                <w:lang w:val="pt-BR"/>
              </w:rPr>
              <w:t xml:space="preserve"> Silva Verissimo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E05508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Jamily</w:t>
            </w:r>
            <w:proofErr w:type="spellEnd"/>
            <w:r>
              <w:rPr>
                <w:sz w:val="18"/>
              </w:rPr>
              <w:t xml:space="preserve"> Silva Teixeira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E0550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Renara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Kallyne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Siqueira</w:t>
            </w:r>
            <w:proofErr w:type="spellEnd"/>
            <w:r>
              <w:rPr>
                <w:sz w:val="18"/>
              </w:rPr>
              <w:t xml:space="preserve"> Pereira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E0550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Diogo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Tadeu</w:t>
            </w:r>
            <w:proofErr w:type="spellEnd"/>
            <w:r>
              <w:rPr>
                <w:sz w:val="18"/>
              </w:rPr>
              <w:t xml:space="preserve"> Henrique Mendes dos Santos 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5B015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João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Dheyzon</w:t>
            </w:r>
            <w:proofErr w:type="spellEnd"/>
            <w:r>
              <w:rPr>
                <w:sz w:val="18"/>
              </w:rPr>
              <w:t xml:space="preserve"> Tinto Moreira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8E7400" w:rsidRPr="005B0158" w:rsidRDefault="005B0158" w:rsidP="008E7400">
      <w:pPr>
        <w:pStyle w:val="InfoBlue"/>
        <w:rPr>
          <w:sz w:val="28"/>
          <w:szCs w:val="28"/>
        </w:rPr>
      </w:pPr>
      <w:r w:rsidRPr="005B0158">
        <w:rPr>
          <w:sz w:val="28"/>
          <w:szCs w:val="28"/>
        </w:rPr>
        <w:t xml:space="preserve">Considerações finais sobre o repositório no </w:t>
      </w:r>
      <w:proofErr w:type="spellStart"/>
      <w:r w:rsidRPr="005B0158">
        <w:rPr>
          <w:sz w:val="28"/>
          <w:szCs w:val="28"/>
        </w:rPr>
        <w:t>GitHub</w:t>
      </w:r>
      <w:proofErr w:type="spellEnd"/>
    </w:p>
    <w:p w:rsidR="005B0158" w:rsidRPr="005B0158" w:rsidRDefault="005B0158" w:rsidP="005B0158">
      <w:pPr>
        <w:pStyle w:val="Corpodetexto"/>
        <w:ind w:left="0"/>
        <w:rPr>
          <w:sz w:val="28"/>
          <w:szCs w:val="28"/>
          <w:lang w:val="pt-BR"/>
        </w:rPr>
      </w:pPr>
      <w:r w:rsidRPr="005B0158">
        <w:rPr>
          <w:sz w:val="28"/>
          <w:szCs w:val="28"/>
          <w:lang w:val="pt-BR"/>
        </w:rPr>
        <w:t>Início do projeto/ Divisão das tarefas iniciais de cada um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B0158" w:rsidRDefault="00C77BC8" w:rsidP="00C16BD3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8E7400">
              <w:t xml:space="preserve">Nesta oportunidade </w:t>
            </w:r>
            <w:r w:rsidR="005B0158">
              <w:t xml:space="preserve">discutimos sobre a conclusão do repositório no </w:t>
            </w:r>
            <w:proofErr w:type="spellStart"/>
            <w:r w:rsidR="005B0158">
              <w:t>GitHub</w:t>
            </w:r>
            <w:proofErr w:type="spellEnd"/>
            <w:r w:rsidR="005B0158">
              <w:t>, e checamos se não havia nenhum erro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20/03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5B0158">
              <w:t>Avaliação sobre os requisitos do projeto, discussão sobre como seria nosso projeto e divisão inicial das tarefas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bookmarkStart w:id="4" w:name="_GoBack"/>
            <w:bookmarkEnd w:id="4"/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E4" w:rsidRDefault="00E178E4">
      <w:r>
        <w:separator/>
      </w:r>
    </w:p>
  </w:endnote>
  <w:endnote w:type="continuationSeparator" w:id="0">
    <w:p w:rsidR="00E178E4" w:rsidRDefault="00E1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E05508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5B0158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E4" w:rsidRDefault="00E178E4">
      <w:r>
        <w:separator/>
      </w:r>
    </w:p>
  </w:footnote>
  <w:footnote w:type="continuationSeparator" w:id="0">
    <w:p w:rsidR="00E178E4" w:rsidRDefault="00E17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E05508">
            <w:rPr>
              <w:rFonts w:ascii="Arial" w:hAnsi="Arial" w:cs="Arial"/>
              <w:sz w:val="18"/>
              <w:szCs w:val="18"/>
            </w:rPr>
            <w:t xml:space="preserve"> José </w:t>
          </w:r>
          <w:proofErr w:type="spellStart"/>
          <w:r w:rsidR="00E05508">
            <w:rPr>
              <w:rFonts w:ascii="Arial" w:hAnsi="Arial" w:cs="Arial"/>
              <w:sz w:val="18"/>
              <w:szCs w:val="18"/>
            </w:rPr>
            <w:t>Walece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E05508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Restaurante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E05508">
            <w:rPr>
              <w:rFonts w:ascii="Arial" w:hAnsi="Arial" w:cs="Arial"/>
              <w:sz w:val="18"/>
              <w:szCs w:val="18"/>
              <w:lang w:val="pt-BR"/>
            </w:rPr>
            <w:t>&lt;20/03/2018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176AD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2301B"/>
    <w:rsid w:val="005B0158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5508"/>
    <w:rsid w:val="00E178E4"/>
    <w:rsid w:val="00E4004A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95E71591-AF6E-4C17-AB3F-0FE698C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46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jverissimo148@gmail.com</cp:lastModifiedBy>
  <cp:revision>4</cp:revision>
  <cp:lastPrinted>2001-03-15T17:26:00Z</cp:lastPrinted>
  <dcterms:created xsi:type="dcterms:W3CDTF">2013-05-18T00:01:00Z</dcterms:created>
  <dcterms:modified xsi:type="dcterms:W3CDTF">2018-03-20T18:26:00Z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