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“</w:t>
      </w:r>
      <w:r w:rsidDel="00000000" w:rsidR="00000000" w:rsidRPr="00000000">
        <w:rPr>
          <w:b w:val="1"/>
          <w:sz w:val="32"/>
          <w:szCs w:val="32"/>
          <w:rtl w:val="0"/>
        </w:rPr>
        <w:t xml:space="preserve">INSTITUTO DE EDUCACIÓN SUPERIOR TECNOLÓGICO</w:t>
      </w:r>
      <w:r w:rsidDel="00000000" w:rsidR="00000000" w:rsidRPr="00000000">
        <w:rPr>
          <w:sz w:val="32"/>
          <w:szCs w:val="32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1695450</wp:posOffset>
            </wp:positionH>
            <wp:positionV relativeFrom="paragraph">
              <wp:posOffset>184738</wp:posOffset>
            </wp:positionV>
            <wp:extent cx="2547938" cy="2547938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2547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MANUAL DE USUARIO: CREACIÓN DE REPORTES CON JASPERREPORT Y MYSQL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1298738</wp:posOffset>
            </wp:positionH>
            <wp:positionV relativeFrom="paragraph">
              <wp:posOffset>247650</wp:posOffset>
            </wp:positionV>
            <wp:extent cx="3132120" cy="1645899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2120" cy="16458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right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right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right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right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right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right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right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right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right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left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left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right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right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right"/>
        <w:rPr>
          <w:i w:val="1"/>
          <w:sz w:val="16"/>
          <w:szCs w:val="16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JOSE MANUEL ZEGARRA YACTAYO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right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San Vicente de Cañete</w:t>
      </w:r>
    </w:p>
    <w:p w:rsidR="00000000" w:rsidDel="00000000" w:rsidP="00000000" w:rsidRDefault="00000000" w:rsidRPr="00000000" w14:paraId="00000028">
      <w:pPr>
        <w:pageBreakBefore w:val="0"/>
        <w:ind w:firstLine="720"/>
        <w:jc w:val="right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Lima - Perú</w:t>
      </w:r>
    </w:p>
    <w:p w:rsidR="00000000" w:rsidDel="00000000" w:rsidP="00000000" w:rsidRDefault="00000000" w:rsidRPr="00000000" w14:paraId="00000029">
      <w:pPr>
        <w:pageBreakBefore w:val="0"/>
        <w:jc w:val="right"/>
        <w:rPr>
          <w:b w:val="1"/>
          <w:i w:val="1"/>
          <w:color w:val="1c4587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CONTENIDO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5bduds4yzf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cyt6mj2iu5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ti8rjopvbb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Procedimiento para la Creación de Reportes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360" w:lineRule="auto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pageBreakBefore w:val="0"/>
        <w:spacing w:line="360" w:lineRule="auto"/>
        <w:rPr/>
      </w:pPr>
      <w:bookmarkStart w:colFirst="0" w:colLast="0" w:name="_75bduds4yzfg" w:id="0"/>
      <w:bookmarkEnd w:id="0"/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04F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Bienvenido al manual para la creación de reportes utilizando JasperSoft Studio con una base de datos MySQL. JasperSoft Studio es una herramienta gráfica que permite diseñar y gestionar reportes de manera sencilla y eficiente, sin necesidad de conocimientos en programación.</w:t>
      </w:r>
    </w:p>
    <w:p w:rsidR="00000000" w:rsidDel="00000000" w:rsidP="00000000" w:rsidRDefault="00000000" w:rsidRPr="00000000" w14:paraId="00000050">
      <w:pPr>
        <w:pStyle w:val="Heading1"/>
        <w:pageBreakBefore w:val="0"/>
        <w:spacing w:line="360" w:lineRule="auto"/>
        <w:rPr/>
      </w:pPr>
      <w:bookmarkStart w:colFirst="0" w:colLast="0" w:name="_ucyt6mj2iu51" w:id="1"/>
      <w:bookmarkEnd w:id="1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51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objetivo de este manual es guiarte paso a paso en la instalación y uso de JasperSoft Studio para crear reportes personalizados a partir de tus datos en una base de datos MySQL. Al finalizar este manual, podrás diseñar, compilar, previsualizar y exportar tus reportes en diferentes formatos.</w:t>
      </w:r>
    </w:p>
    <w:p w:rsidR="00000000" w:rsidDel="00000000" w:rsidP="00000000" w:rsidRDefault="00000000" w:rsidRPr="00000000" w14:paraId="00000052">
      <w:pPr>
        <w:pageBreakBefore w:val="0"/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pageBreakBefore w:val="0"/>
        <w:spacing w:line="360" w:lineRule="auto"/>
        <w:rPr/>
      </w:pPr>
      <w:bookmarkStart w:colFirst="0" w:colLast="0" w:name="_6ti8rjopvbbz" w:id="2"/>
      <w:bookmarkEnd w:id="2"/>
      <w:r w:rsidDel="00000000" w:rsidR="00000000" w:rsidRPr="00000000">
        <w:rPr>
          <w:rtl w:val="0"/>
        </w:rPr>
        <w:t xml:space="preserve">Procedimiento para la Creación de Reportes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spacing w:line="360" w:lineRule="auto"/>
        <w:ind w:left="425.19685039370086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Descargar JasperSoft Studio:</w:t>
      </w:r>
    </w:p>
    <w:p w:rsidR="00000000" w:rsidDel="00000000" w:rsidP="00000000" w:rsidRDefault="00000000" w:rsidRPr="00000000" w14:paraId="00000055">
      <w:pPr>
        <w:pageBreakBefore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Visita la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página oficial de JasperSoft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 descarga la versión correspondiente a tu sistema operativo.</w:t>
      </w:r>
    </w:p>
    <w:p w:rsidR="00000000" w:rsidDel="00000000" w:rsidP="00000000" w:rsidRDefault="00000000" w:rsidRPr="00000000" w14:paraId="00000057">
      <w:pPr>
        <w:pageBreakBefore w:val="0"/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spacing w:line="360" w:lineRule="auto"/>
        <w:ind w:left="425.19685039370086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JasperSoft Studio:</w:t>
      </w:r>
    </w:p>
    <w:p w:rsidR="00000000" w:rsidDel="00000000" w:rsidP="00000000" w:rsidRDefault="00000000" w:rsidRPr="00000000" w14:paraId="00000059">
      <w:pPr>
        <w:pageBreakBefore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Ejecuta el instalador descargado y sigue las instrucciones en pantalla para completar la instalación.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425.19685039370086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Abrir JasperSoft Studio: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Inicia JasperSoft Studio una vez instalado.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425.19685039370086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Crear una Conexión de Base de Datos: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rtl w:val="0"/>
        </w:rPr>
        <w:t xml:space="preserve">En la ventana de JasperSoft Studio, dirígete a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Dataadapter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 el panel 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Repository Explorer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rtl w:val="0"/>
        </w:rPr>
        <w:t xml:space="preserve">Haz clic derecho y selecciona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Data Adapter.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rtl w:val="0"/>
        </w:rPr>
        <w:t xml:space="preserve">Selecciona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Database JDBC Connection</w:t>
      </w:r>
      <w:r w:rsidDel="00000000" w:rsidR="00000000" w:rsidRPr="00000000">
        <w:rPr>
          <w:rtl w:val="0"/>
        </w:rPr>
        <w:t xml:space="preserve"> y haz clic en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Ingresa los detalles de conexión de tu base de datos MySQL (URL, usuario, contraseña).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rtl w:val="0"/>
        </w:rPr>
        <w:t xml:space="preserve">Coloca el driver de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MYSQL </w:t>
        </w:r>
      </w:hyperlink>
      <w:r w:rsidDel="00000000" w:rsidR="00000000" w:rsidRPr="00000000">
        <w:rPr>
          <w:rtl w:val="0"/>
        </w:rPr>
        <w:t xml:space="preserve">y prueba la conexión.</w:t>
      </w:r>
    </w:p>
    <w:p w:rsidR="00000000" w:rsidDel="00000000" w:rsidP="00000000" w:rsidRDefault="00000000" w:rsidRPr="00000000" w14:paraId="0000006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33763" cy="237345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373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ind w:left="425.19685039370086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 Reporte Nuevo:</w:t>
        <w:br w:type="textWrapping"/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En el menú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File</w:t>
      </w:r>
      <w:r w:rsidDel="00000000" w:rsidR="00000000" w:rsidRPr="00000000">
        <w:rPr>
          <w:rtl w:val="0"/>
        </w:rPr>
        <w:t xml:space="preserve">, seleccione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New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Jasper Report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Elige una plantilla básica para comenzar (puedes elegir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Blank A4</w:t>
      </w:r>
      <w:r w:rsidDel="00000000" w:rsidR="00000000" w:rsidRPr="00000000">
        <w:rPr>
          <w:rtl w:val="0"/>
        </w:rPr>
        <w:t xml:space="preserve"> para un reporte en blanco).</w:t>
        <w:br w:type="textWrapping"/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Asigna un nombre a tu reporte y elige una ubicación para guardarlo.</w:t>
      </w:r>
    </w:p>
    <w:p w:rsidR="00000000" w:rsidDel="00000000" w:rsidP="00000000" w:rsidRDefault="00000000" w:rsidRPr="00000000" w14:paraId="00000069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144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484092" cy="246550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4092" cy="2465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425.19685039370086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Configurar la Consulta de Datos: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rtl w:val="0"/>
        </w:rPr>
        <w:t xml:space="preserve">Una vez que el reporte está creado, haz clic derecho en el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 Adapter</w:t>
      </w:r>
      <w:r w:rsidDel="00000000" w:rsidR="00000000" w:rsidRPr="00000000">
        <w:rPr>
          <w:rtl w:val="0"/>
        </w:rPr>
        <w:t xml:space="preserve"> que has creado y selecciona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Set as Active Data Adapter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rtl w:val="0"/>
        </w:rPr>
        <w:t xml:space="preserve">En la pestaña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 Dataset</w:t>
      </w:r>
      <w:r w:rsidDel="00000000" w:rsidR="00000000" w:rsidRPr="00000000">
        <w:rPr>
          <w:rtl w:val="0"/>
        </w:rPr>
        <w:t xml:space="preserve">, haz clic en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Dataset and Query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rtl w:val="0"/>
        </w:rPr>
        <w:t xml:space="preserve">Selecciona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Query Language</w:t>
      </w:r>
      <w:r w:rsidDel="00000000" w:rsidR="00000000" w:rsidRPr="00000000">
        <w:rPr>
          <w:rtl w:val="0"/>
        </w:rPr>
        <w:t xml:space="preserve"> como SQL y escribe tu consulta para extraer los datos de las tablas maestras y transaccionales. Por ejemplo:</w:t>
        <w:br w:type="textWrapping"/>
      </w:r>
    </w:p>
    <w:p w:rsidR="00000000" w:rsidDel="00000000" w:rsidP="00000000" w:rsidRDefault="00000000" w:rsidRPr="00000000" w14:paraId="0000006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FULBOLITO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RESERVA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FULBOLITO .id = RESERVA .FULBOLITO_id;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062413" cy="2840989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840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"/>
        </w:numPr>
        <w:spacing w:after="0" w:afterAutospacing="0"/>
        <w:ind w:left="425.19685039370086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Agregar Campos al Reporte: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el panel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Outline</w:t>
      </w:r>
      <w:r w:rsidDel="00000000" w:rsidR="00000000" w:rsidRPr="00000000">
        <w:rPr>
          <w:rtl w:val="0"/>
        </w:rPr>
        <w:t xml:space="preserve">, verás los campos disponibles que puedes arrastrar y soltar en tu diseño de reporte.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Arrastra los campos al área 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Detail Band</w:t>
      </w:r>
      <w:r w:rsidDel="00000000" w:rsidR="00000000" w:rsidRPr="00000000">
        <w:rPr>
          <w:rtl w:val="0"/>
        </w:rPr>
        <w:t xml:space="preserve"> para mostrar los datos.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/>
        <w:ind w:left="425.19685039370086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Personalizar el Diseño: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 las herramientas de diseño de JasperSoft Studio para personalizar el diseño del reporte (agregar títulos, logos, etc.).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Puedes ajustar las propiedades de los elementos seleccionados en el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 panel.</w:t>
      </w:r>
    </w:p>
    <w:p w:rsidR="00000000" w:rsidDel="00000000" w:rsidP="00000000" w:rsidRDefault="00000000" w:rsidRPr="00000000" w14:paraId="0000007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pageBreakBefore w:val="0"/>
        <w:ind w:left="425.19685039370086" w:firstLine="0"/>
        <w:rPr>
          <w:b w:val="1"/>
          <w:sz w:val="22"/>
          <w:szCs w:val="22"/>
        </w:rPr>
      </w:pPr>
      <w:bookmarkStart w:colFirst="0" w:colLast="0" w:name="_3xvwa5rh36rb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955838</wp:posOffset>
            </wp:positionH>
            <wp:positionV relativeFrom="paragraph">
              <wp:posOffset>114300</wp:posOffset>
            </wp:positionV>
            <wp:extent cx="3814763" cy="1894708"/>
            <wp:effectExtent b="0" l="0" r="0" t="0"/>
            <wp:wrapTopAndBottom distB="114300" distT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18947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pStyle w:val="Heading1"/>
        <w:pageBreakBefore w:val="0"/>
        <w:numPr>
          <w:ilvl w:val="0"/>
          <w:numId w:val="1"/>
        </w:numPr>
        <w:spacing w:after="0" w:afterAutospacing="0"/>
        <w:ind w:left="425.19685039370086" w:hanging="360"/>
        <w:rPr>
          <w:b w:val="1"/>
          <w:sz w:val="22"/>
          <w:szCs w:val="22"/>
        </w:rPr>
      </w:pPr>
      <w:bookmarkStart w:colFirst="0" w:colLast="0" w:name="_2pp22oldyac8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Exportar a PDF o Excel:</w:t>
        <w:br w:type="textWrapping"/>
      </w:r>
    </w:p>
    <w:p w:rsidR="00000000" w:rsidDel="00000000" w:rsidP="00000000" w:rsidRDefault="00000000" w:rsidRPr="00000000" w14:paraId="0000007B">
      <w:pPr>
        <w:pStyle w:val="Heading1"/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sz w:val="22"/>
          <w:szCs w:val="22"/>
          <w:u w:val="none"/>
        </w:rPr>
      </w:pPr>
      <w:bookmarkStart w:colFirst="0" w:colLast="0" w:name="_bp532ez5rdek" w:id="5"/>
      <w:bookmarkEnd w:id="5"/>
      <w:r w:rsidDel="00000000" w:rsidR="00000000" w:rsidRPr="00000000">
        <w:rPr>
          <w:sz w:val="22"/>
          <w:szCs w:val="22"/>
          <w:rtl w:val="0"/>
        </w:rPr>
        <w:t xml:space="preserve">Una vez satisfecho con el diseño y los datos mostrados, puedes exportar el reporte a diversos formatos como PDF o Excel.</w:t>
        <w:br w:type="textWrapping"/>
      </w:r>
    </w:p>
    <w:p w:rsidR="00000000" w:rsidDel="00000000" w:rsidP="00000000" w:rsidRDefault="00000000" w:rsidRPr="00000000" w14:paraId="0000007C">
      <w:pPr>
        <w:pStyle w:val="Heading1"/>
        <w:pageBreakBefore w:val="0"/>
        <w:numPr>
          <w:ilvl w:val="1"/>
          <w:numId w:val="1"/>
        </w:numPr>
        <w:spacing w:before="0" w:beforeAutospacing="0"/>
        <w:ind w:left="1440" w:hanging="360"/>
        <w:rPr>
          <w:sz w:val="22"/>
          <w:szCs w:val="22"/>
          <w:u w:val="none"/>
        </w:rPr>
      </w:pPr>
      <w:bookmarkStart w:colFirst="0" w:colLast="0" w:name="_c0bi2v6vxrf2" w:id="6"/>
      <w:bookmarkEnd w:id="6"/>
      <w:r w:rsidDel="00000000" w:rsidR="00000000" w:rsidRPr="00000000">
        <w:rPr>
          <w:sz w:val="22"/>
          <w:szCs w:val="22"/>
          <w:rtl w:val="0"/>
        </w:rPr>
        <w:t xml:space="preserve">En la pestaña Preview, haz clic en el ícono de exportar y selecciona el formato deseado.</w:t>
        <w:br w:type="textWrapping"/>
      </w:r>
      <w:r w:rsidDel="00000000" w:rsidR="00000000" w:rsidRPr="00000000">
        <w:rPr/>
        <w:drawing>
          <wp:inline distB="114300" distT="114300" distL="114300" distR="114300">
            <wp:extent cx="4610100" cy="4210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8" w:w="11906" w:orient="portrait"/>
      <w:pgMar w:bottom="1440" w:top="2016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F">
    <w:pPr>
      <w:pageBreakBefore w:val="0"/>
      <w:jc w:val="right"/>
      <w:rPr>
        <w:color w:val="ffffff"/>
      </w:rPr>
    </w:pPr>
    <w:r w:rsidDel="00000000" w:rsidR="00000000" w:rsidRPr="00000000">
      <w:rPr>
        <w:color w:val="ffffff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0">
    <w:pPr>
      <w:pageBreakBefore w:val="0"/>
      <w:rPr>
        <w:i w:val="1"/>
        <w:color w:val="99999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pageBreakBefore w:val="0"/>
      <w:rPr>
        <w:i w:val="1"/>
        <w:color w:val="999999"/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pageBreakBefore w:val="0"/>
      <w:rPr>
        <w:i w:val="1"/>
        <w:color w:val="999999"/>
        <w:sz w:val="18"/>
        <w:szCs w:val="18"/>
      </w:rPr>
    </w:pPr>
    <w:r w:rsidDel="00000000" w:rsidR="00000000" w:rsidRPr="00000000">
      <w:rPr>
        <w:i w:val="1"/>
        <w:color w:val="999999"/>
        <w:sz w:val="16"/>
        <w:szCs w:val="16"/>
        <w:rtl w:val="0"/>
      </w:rPr>
      <w:t xml:space="preserve">JOSE MANUEL WILFREDO ZEGARRA YACTAYO                                                                                                       </w:t>
    </w:r>
    <w:r w:rsidDel="00000000" w:rsidR="00000000" w:rsidRPr="00000000">
      <w:rPr>
        <w:i w:val="1"/>
        <w:color w:val="999999"/>
        <w:sz w:val="18"/>
        <w:szCs w:val="18"/>
        <w:rtl w:val="0"/>
      </w:rPr>
      <w:t xml:space="preserve">pag. </w:t>
    </w:r>
    <w:r w:rsidDel="00000000" w:rsidR="00000000" w:rsidRPr="00000000">
      <w:rPr>
        <w:i w:val="1"/>
        <w:color w:val="999999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D">
    <w:pPr>
      <w:pageBreakBefore w:val="0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5342572</wp:posOffset>
          </wp:positionH>
          <wp:positionV relativeFrom="margin">
            <wp:posOffset>-1043939</wp:posOffset>
          </wp:positionV>
          <wp:extent cx="608648" cy="811530"/>
          <wp:effectExtent b="0" l="0" r="0" t="0"/>
          <wp:wrapSquare wrapText="bothSides" distB="114300" distT="114300" distL="114300" distR="114300"/>
          <wp:docPr id="7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19328" l="20562" r="23358" t="6647"/>
                  <a:stretch>
                    <a:fillRect/>
                  </a:stretch>
                </pic:blipFill>
                <pic:spPr>
                  <a:xfrm>
                    <a:off x="0" y="0"/>
                    <a:ext cx="608648" cy="8115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0OXKc0AxdHEiCS9UY4cdTM3XxWrk3co1?usp=drive_link" TargetMode="External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17" Type="http://schemas.openxmlformats.org/officeDocument/2006/relationships/footer" Target="footer2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hyperlink" Target="https://community.jaspersof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