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rsidP="000F4AD9">
      <w:pPr>
        <w:jc w:val="center"/>
        <w:rPr>
          <w:lang w:val="es-419"/>
        </w:rPr>
      </w:pPr>
      <w:bookmarkStart w:id="0" w:name="_heading=h.gjdgxs" w:colFirst="0" w:colLast="0"/>
      <w:bookmarkEnd w:id="0"/>
    </w:p>
    <w:p w14:paraId="3E5D2F5D" w14:textId="77777777" w:rsidR="002305C9" w:rsidRDefault="002305C9" w:rsidP="002305C9">
      <w:pPr>
        <w:spacing w:after="480"/>
        <w:ind w:right="44"/>
        <w:jc w:val="center"/>
        <w:rPr>
          <w:b/>
          <w:color w:val="181717"/>
          <w:sz w:val="32"/>
          <w:szCs w:val="32"/>
        </w:rPr>
      </w:pPr>
      <w:r>
        <w:rPr>
          <w:b/>
          <w:color w:val="181717"/>
          <w:sz w:val="32"/>
          <w:szCs w:val="32"/>
        </w:rPr>
        <w:t xml:space="preserve">UNIVERSIDAD NACIONAL AGRARIA LA MOLINA - ESCUELA DE POSGRADO </w:t>
      </w:r>
    </w:p>
    <w:p w14:paraId="17EECCE4" w14:textId="77777777" w:rsidR="002305C9" w:rsidRDefault="002305C9" w:rsidP="002305C9">
      <w:pPr>
        <w:spacing w:after="480"/>
        <w:ind w:right="44"/>
        <w:jc w:val="center"/>
        <w:rPr>
          <w:b/>
          <w:sz w:val="28"/>
          <w:szCs w:val="28"/>
        </w:rPr>
      </w:pPr>
      <w:r>
        <w:rPr>
          <w:b/>
          <w:sz w:val="28"/>
          <w:szCs w:val="28"/>
        </w:rPr>
        <w:t xml:space="preserve">DOCTORADO EN INGENIERÍA Y CIENCIAS AMBIENTALES </w:t>
      </w:r>
    </w:p>
    <w:p w14:paraId="3F3712F5" w14:textId="77777777" w:rsidR="002305C9" w:rsidRDefault="002305C9" w:rsidP="002305C9">
      <w:pPr>
        <w:spacing w:after="480"/>
        <w:ind w:left="-851" w:right="-929"/>
        <w:jc w:val="center"/>
        <w:rPr>
          <w:b/>
          <w:color w:val="343433"/>
        </w:rPr>
      </w:pPr>
      <w:r>
        <w:rPr>
          <w:b/>
          <w:noProof/>
        </w:rPr>
        <w:drawing>
          <wp:inline distT="0" distB="0" distL="0" distR="0" wp14:anchorId="40647B86" wp14:editId="69E3974C">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3EDF0976" w14:textId="77777777" w:rsidR="002305C9" w:rsidRDefault="002305C9" w:rsidP="002305C9">
      <w:pPr>
        <w:spacing w:after="280" w:line="360" w:lineRule="auto"/>
        <w:ind w:right="44"/>
        <w:jc w:val="center"/>
        <w:rPr>
          <w:b/>
          <w:sz w:val="28"/>
          <w:szCs w:val="28"/>
        </w:rPr>
      </w:pPr>
      <w:r w:rsidRPr="001E2446">
        <w:rPr>
          <w:b/>
          <w:sz w:val="28"/>
          <w:szCs w:val="28"/>
        </w:rPr>
        <w:t>DISEÑO Y ANÁLISIS DE EXPERIMENTOS EN INGENIERÍA Y CIENCIAS AMBIENTALES</w:t>
      </w:r>
    </w:p>
    <w:p w14:paraId="0D7AC026" w14:textId="73DDACD5" w:rsidR="002305C9" w:rsidRPr="00802C22" w:rsidRDefault="002305C9" w:rsidP="002305C9">
      <w:pPr>
        <w:spacing w:after="50"/>
        <w:ind w:left="-851" w:right="-929"/>
        <w:jc w:val="center"/>
        <w:rPr>
          <w:color w:val="181717"/>
          <w:lang w:val="es-419"/>
        </w:rPr>
      </w:pPr>
      <w:r>
        <w:rPr>
          <w:b/>
          <w:color w:val="181717"/>
        </w:rPr>
        <w:t>Actividad:</w:t>
      </w:r>
      <w:r>
        <w:rPr>
          <w:color w:val="181717"/>
        </w:rPr>
        <w:t xml:space="preserve"> </w:t>
      </w:r>
      <w:r w:rsidR="00242672">
        <w:rPr>
          <w:color w:val="181717"/>
        </w:rPr>
        <w:t>Práctica</w:t>
      </w:r>
    </w:p>
    <w:p w14:paraId="392A21D6" w14:textId="77777777" w:rsidR="002305C9" w:rsidRDefault="002305C9" w:rsidP="002305C9">
      <w:pPr>
        <w:spacing w:after="50"/>
        <w:ind w:right="-929"/>
        <w:rPr>
          <w:b/>
          <w:color w:val="181717"/>
        </w:rPr>
      </w:pPr>
    </w:p>
    <w:p w14:paraId="2060D2C8" w14:textId="77777777" w:rsidR="002305C9" w:rsidRDefault="002305C9" w:rsidP="002305C9">
      <w:pPr>
        <w:spacing w:after="50"/>
        <w:ind w:left="-851" w:right="-929"/>
        <w:jc w:val="center"/>
        <w:rPr>
          <w:b/>
          <w:color w:val="181717"/>
        </w:rPr>
      </w:pPr>
    </w:p>
    <w:p w14:paraId="3D82F36F" w14:textId="77777777" w:rsidR="002305C9" w:rsidRDefault="002305C9" w:rsidP="002305C9">
      <w:pPr>
        <w:spacing w:after="50"/>
        <w:ind w:right="-929"/>
        <w:rPr>
          <w:b/>
          <w:color w:val="181717"/>
        </w:rPr>
      </w:pPr>
      <w:r>
        <w:rPr>
          <w:b/>
          <w:color w:val="181717"/>
        </w:rPr>
        <w:t>Docente:</w:t>
      </w:r>
    </w:p>
    <w:p w14:paraId="63C1CCAD" w14:textId="77777777" w:rsidR="002305C9" w:rsidRDefault="002305C9" w:rsidP="002305C9">
      <w:pPr>
        <w:spacing w:after="50"/>
        <w:ind w:right="-929"/>
      </w:pPr>
      <w:proofErr w:type="spellStart"/>
      <w:r>
        <w:t>Ph.D</w:t>
      </w:r>
      <w:proofErr w:type="spellEnd"/>
      <w:r>
        <w:t xml:space="preserve">. </w:t>
      </w:r>
      <w:r w:rsidRPr="001E2446">
        <w:t>Christian René Encina Zelada</w:t>
      </w:r>
    </w:p>
    <w:p w14:paraId="1CD60382" w14:textId="77777777" w:rsidR="002305C9" w:rsidRDefault="002305C9" w:rsidP="002305C9">
      <w:pPr>
        <w:spacing w:after="50"/>
        <w:ind w:right="-929"/>
        <w:jc w:val="center"/>
        <w:rPr>
          <w:color w:val="181717"/>
        </w:rPr>
      </w:pPr>
    </w:p>
    <w:p w14:paraId="595152F7" w14:textId="77777777" w:rsidR="002305C9" w:rsidRDefault="002305C9" w:rsidP="002305C9">
      <w:pPr>
        <w:spacing w:after="50"/>
        <w:ind w:right="-929"/>
        <w:jc w:val="center"/>
        <w:rPr>
          <w:color w:val="181717"/>
        </w:rPr>
      </w:pPr>
    </w:p>
    <w:p w14:paraId="1FE8A52D" w14:textId="77777777" w:rsidR="002305C9" w:rsidRDefault="002305C9" w:rsidP="002305C9">
      <w:pPr>
        <w:spacing w:after="50"/>
        <w:ind w:right="-929"/>
        <w:rPr>
          <w:b/>
          <w:color w:val="181717"/>
        </w:rPr>
      </w:pPr>
      <w:r>
        <w:rPr>
          <w:b/>
          <w:color w:val="181717"/>
        </w:rPr>
        <w:t>Integrantes:</w:t>
      </w:r>
    </w:p>
    <w:p w14:paraId="3B1561DA" w14:textId="77777777" w:rsidR="002305C9" w:rsidRDefault="002305C9" w:rsidP="002305C9">
      <w:pPr>
        <w:spacing w:after="50"/>
        <w:ind w:right="-929"/>
      </w:pPr>
      <w:r>
        <w:t>-Agatha Prado Gárate</w:t>
      </w:r>
    </w:p>
    <w:p w14:paraId="3E57AC01" w14:textId="77777777" w:rsidR="002305C9" w:rsidRDefault="002305C9" w:rsidP="002305C9">
      <w:pPr>
        <w:spacing w:after="50"/>
        <w:ind w:right="-929"/>
      </w:pPr>
      <w:r>
        <w:t>-Gustavo De la Cruz Montalvo</w:t>
      </w:r>
    </w:p>
    <w:p w14:paraId="446E8AF7" w14:textId="77777777" w:rsidR="002305C9" w:rsidRPr="0070426B" w:rsidRDefault="002305C9" w:rsidP="002305C9">
      <w:pPr>
        <w:spacing w:after="50"/>
        <w:ind w:right="-929"/>
      </w:pPr>
      <w:r w:rsidRPr="0070426B">
        <w:t>-</w:t>
      </w:r>
      <w:proofErr w:type="spellStart"/>
      <w:r w:rsidRPr="0070426B">
        <w:t>Jhonsy</w:t>
      </w:r>
      <w:proofErr w:type="spellEnd"/>
      <w:r w:rsidRPr="0070426B">
        <w:t xml:space="preserve"> Omar Silva López</w:t>
      </w:r>
    </w:p>
    <w:p w14:paraId="5FD5EF15" w14:textId="77777777" w:rsidR="002305C9" w:rsidRPr="0070426B" w:rsidRDefault="002305C9" w:rsidP="002305C9">
      <w:pPr>
        <w:spacing w:after="50"/>
        <w:ind w:right="-929"/>
      </w:pPr>
      <w:r w:rsidRPr="0070426B">
        <w:t xml:space="preserve">-José Augusto Zevallos Ruiz </w:t>
      </w:r>
    </w:p>
    <w:p w14:paraId="2D41F22A" w14:textId="77777777" w:rsidR="002305C9" w:rsidRPr="0070426B" w:rsidRDefault="002305C9" w:rsidP="002305C9">
      <w:pPr>
        <w:spacing w:after="50"/>
        <w:ind w:right="-929"/>
      </w:pPr>
    </w:p>
    <w:p w14:paraId="55F4008F" w14:textId="77777777" w:rsidR="002305C9" w:rsidRPr="0070426B" w:rsidRDefault="002305C9" w:rsidP="002305C9">
      <w:pPr>
        <w:spacing w:after="50"/>
        <w:ind w:right="-929"/>
      </w:pPr>
    </w:p>
    <w:p w14:paraId="0CC65CD9" w14:textId="77777777" w:rsidR="002305C9" w:rsidRDefault="002305C9" w:rsidP="002305C9">
      <w:pPr>
        <w:ind w:left="-851" w:right="-929"/>
        <w:jc w:val="center"/>
        <w:rPr>
          <w:b/>
        </w:rPr>
      </w:pPr>
      <w:r>
        <w:rPr>
          <w:b/>
        </w:rPr>
        <w:t>Lima – Perú</w:t>
      </w:r>
    </w:p>
    <w:p w14:paraId="30E49DB7" w14:textId="77777777" w:rsidR="002305C9" w:rsidRDefault="002305C9" w:rsidP="002305C9">
      <w:pPr>
        <w:ind w:left="-851" w:right="-929"/>
        <w:jc w:val="center"/>
        <w:rPr>
          <w:b/>
        </w:rPr>
      </w:pPr>
    </w:p>
    <w:p w14:paraId="55F448D9" w14:textId="2AA07B0C" w:rsidR="00D5641D" w:rsidRDefault="008747DD" w:rsidP="002305C9">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rPr>
          <w:b/>
        </w:rPr>
        <w:t>03</w:t>
      </w:r>
      <w:r w:rsidR="002305C9">
        <w:rPr>
          <w:b/>
        </w:rPr>
        <w:t xml:space="preserve"> de </w:t>
      </w:r>
      <w:r>
        <w:rPr>
          <w:b/>
        </w:rPr>
        <w:t>diciem</w:t>
      </w:r>
      <w:r w:rsidR="002305C9">
        <w:rPr>
          <w:b/>
        </w:rPr>
        <w:t>bre del 202</w:t>
      </w:r>
      <w:r w:rsidR="00006D01" w:rsidRPr="002305C9">
        <w:rPr>
          <w:b/>
          <w:bCs/>
          <w:noProof/>
          <w:color w:val="181717"/>
          <w:lang w:val="en-US"/>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2733C6" w:rsidRDefault="002733C6"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2733C6" w:rsidRDefault="002733C6"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2733C6" w:rsidRDefault="002733C6"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2733C6" w:rsidRDefault="002733C6"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sidRPr="002305C9">
        <w:rPr>
          <w:b/>
          <w:bCs/>
          <w:noProof/>
          <w:color w:val="181717"/>
          <w:lang w:val="en-US"/>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2733C6" w:rsidRDefault="002733C6"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2733C6" w:rsidRDefault="002733C6"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2733C6" w:rsidRDefault="002733C6"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2733C6" w:rsidRDefault="002733C6"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sidRPr="002305C9">
        <w:rPr>
          <w:b/>
          <w:bCs/>
          <w:noProof/>
          <w:color w:val="181717"/>
          <w:lang w:val="en-US"/>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2733C6" w:rsidRDefault="002733C6"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2733C6" w:rsidRDefault="002733C6"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2733C6" w:rsidRDefault="002733C6"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2733C6" w:rsidRDefault="002733C6"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sidRPr="002305C9">
        <w:rPr>
          <w:b/>
          <w:bCs/>
        </w:rPr>
        <w:t>4</w:t>
      </w:r>
    </w:p>
    <w:p w14:paraId="179B8DB8" w14:textId="77777777" w:rsidR="00D5641D" w:rsidRDefault="00D5641D" w:rsidP="00670032"/>
    <w:p w14:paraId="45987A00" w14:textId="77777777" w:rsidR="00D5641D" w:rsidRDefault="00D5641D" w:rsidP="00670032"/>
    <w:p w14:paraId="058D27A6" w14:textId="77777777" w:rsidR="00D5641D" w:rsidRDefault="00D5641D" w:rsidP="00670032"/>
    <w:p w14:paraId="1336B006" w14:textId="77777777" w:rsidR="00D5641D" w:rsidRDefault="00D5641D" w:rsidP="00670032"/>
    <w:p w14:paraId="340B89CE" w14:textId="77777777" w:rsidR="00D5641D" w:rsidRDefault="00D5641D" w:rsidP="00670032"/>
    <w:p w14:paraId="39B28372" w14:textId="77777777" w:rsidR="00D5641D" w:rsidRDefault="00D5641D" w:rsidP="00670032"/>
    <w:p w14:paraId="70B2F629" w14:textId="77777777" w:rsidR="001E2446" w:rsidRDefault="001E2446" w:rsidP="00670032"/>
    <w:p w14:paraId="6AC19493" w14:textId="77777777" w:rsidR="001E2446" w:rsidRDefault="001E2446" w:rsidP="00670032"/>
    <w:p w14:paraId="10697D91" w14:textId="77777777" w:rsidR="00D5641D" w:rsidRDefault="00D5641D" w:rsidP="00670032"/>
    <w:p w14:paraId="099BB476" w14:textId="77777777" w:rsidR="00F450CB" w:rsidRPr="00F450CB" w:rsidRDefault="00F450CB" w:rsidP="00F450CB">
      <w:pPr>
        <w:tabs>
          <w:tab w:val="left" w:pos="5040"/>
          <w:tab w:val="left" w:pos="26640"/>
          <w:tab w:val="left" w:pos="27360"/>
          <w:tab w:val="left" w:pos="28080"/>
        </w:tabs>
        <w:jc w:val="left"/>
        <w:rPr>
          <w:b/>
          <w:u w:val="single"/>
        </w:rPr>
      </w:pPr>
    </w:p>
    <w:p w14:paraId="3566C080" w14:textId="77777777" w:rsidR="00F450CB" w:rsidRPr="00F450CB" w:rsidRDefault="00F450CB" w:rsidP="00F450CB">
      <w:pPr>
        <w:tabs>
          <w:tab w:val="left" w:pos="5040"/>
          <w:tab w:val="left" w:pos="26640"/>
          <w:tab w:val="left" w:pos="27360"/>
          <w:tab w:val="left" w:pos="28080"/>
        </w:tabs>
        <w:jc w:val="left"/>
        <w:rPr>
          <w:b/>
          <w:u w:val="single"/>
        </w:rPr>
      </w:pPr>
    </w:p>
    <w:p w14:paraId="41F3B9BA"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E28FC7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6B6B81"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0805C3"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5FD1D1C5"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0F695ACC" w14:textId="57A4665A"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sidRPr="00F450CB">
        <w:rPr>
          <w:b/>
          <w:sz w:val="56"/>
          <w:szCs w:val="56"/>
        </w:rPr>
        <w:t xml:space="preserve">Práctica </w:t>
      </w:r>
      <w:proofErr w:type="spellStart"/>
      <w:r w:rsidRPr="00F450CB">
        <w:rPr>
          <w:b/>
          <w:sz w:val="56"/>
          <w:szCs w:val="56"/>
        </w:rPr>
        <w:t>N.</w:t>
      </w:r>
      <w:r w:rsidR="00853D3D">
        <w:rPr>
          <w:b/>
          <w:sz w:val="56"/>
          <w:szCs w:val="56"/>
        </w:rPr>
        <w:t>°</w:t>
      </w:r>
      <w:proofErr w:type="spellEnd"/>
      <w:r w:rsidRPr="00F450CB">
        <w:rPr>
          <w:b/>
          <w:sz w:val="56"/>
          <w:szCs w:val="56"/>
        </w:rPr>
        <w:t xml:space="preserve"> </w:t>
      </w:r>
      <w:r w:rsidR="00853D3D">
        <w:rPr>
          <w:b/>
          <w:sz w:val="56"/>
          <w:szCs w:val="56"/>
        </w:rPr>
        <w:t>1</w:t>
      </w:r>
      <w:r w:rsidR="008747DD">
        <w:rPr>
          <w:b/>
          <w:sz w:val="56"/>
          <w:szCs w:val="56"/>
        </w:rPr>
        <w:t>1</w:t>
      </w:r>
      <w:r w:rsidRPr="00F450CB">
        <w:rPr>
          <w:b/>
          <w:sz w:val="56"/>
          <w:szCs w:val="56"/>
        </w:rPr>
        <w:t>:</w:t>
      </w:r>
      <w:r w:rsidRPr="00F450CB">
        <w:rPr>
          <w:b/>
          <w:sz w:val="56"/>
          <w:szCs w:val="56"/>
        </w:rPr>
        <w:br/>
      </w:r>
      <w:bookmarkStart w:id="1" w:name="_Hlk182735104"/>
      <w:r w:rsidR="008747DD">
        <w:rPr>
          <w:b/>
          <w:sz w:val="56"/>
          <w:szCs w:val="56"/>
        </w:rPr>
        <w:t>Método de superficie de respuesta</w:t>
      </w:r>
    </w:p>
    <w:bookmarkEnd w:id="1"/>
    <w:p w14:paraId="57CCEA9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6B51BD89"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9E12090"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0CAB0E74"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2205B1CC" w14:textId="6424D0D6" w:rsidR="00D5641D" w:rsidRDefault="00D5641D" w:rsidP="000F4AD9">
      <w:pPr>
        <w:jc w:val="center"/>
      </w:pPr>
      <w:bookmarkStart w:id="2" w:name="_heading=h.30j0zll" w:colFirst="0" w:colLast="0"/>
      <w:bookmarkEnd w:id="2"/>
    </w:p>
    <w:p w14:paraId="43B2EF15" w14:textId="77777777" w:rsidR="00F450CB" w:rsidRPr="00F450CB" w:rsidRDefault="00006D01" w:rsidP="00F450CB">
      <w:pPr>
        <w:jc w:val="left"/>
        <w:rPr>
          <w:b/>
          <w:bCs/>
        </w:rPr>
      </w:pPr>
      <w:r w:rsidRPr="00F450CB">
        <w:rPr>
          <w:b/>
          <w:bCs/>
        </w:rPr>
        <w:t>CONTENIDO:</w:t>
      </w:r>
    </w:p>
    <w:sdt>
      <w:sdtPr>
        <w:rPr>
          <w:rFonts w:ascii="Times New Roman" w:eastAsia="Times New Roman" w:hAnsi="Times New Roman" w:cs="Times New Roman"/>
          <w:color w:val="auto"/>
          <w:sz w:val="24"/>
          <w:szCs w:val="24"/>
          <w:lang w:val="es-ES"/>
        </w:rPr>
        <w:id w:val="-986323151"/>
        <w:docPartObj>
          <w:docPartGallery w:val="Table of Contents"/>
          <w:docPartUnique/>
        </w:docPartObj>
      </w:sdtPr>
      <w:sdtEndPr>
        <w:rPr>
          <w:b/>
          <w:bCs/>
          <w:noProof/>
        </w:rPr>
      </w:sdtEndPr>
      <w:sdtContent>
        <w:p w14:paraId="7CCF7F03" w14:textId="3FF4BC15" w:rsidR="00F450CB" w:rsidRDefault="00F450CB" w:rsidP="00F450CB">
          <w:pPr>
            <w:pStyle w:val="TtuloTDC"/>
            <w:spacing w:before="0" w:line="240" w:lineRule="auto"/>
          </w:pPr>
        </w:p>
        <w:p w14:paraId="70843096" w14:textId="119100A7" w:rsidR="00F450CB" w:rsidRDefault="00F450CB">
          <w:pPr>
            <w:pStyle w:val="TDC1"/>
            <w:tabs>
              <w:tab w:val="left" w:pos="440"/>
              <w:tab w:val="right" w:leader="do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78009018" w:history="1">
            <w:r w:rsidRPr="00EE70E4">
              <w:rPr>
                <w:rStyle w:val="Hipervnculo"/>
                <w:noProof/>
              </w:rPr>
              <w:t>I.</w:t>
            </w:r>
            <w:r>
              <w:rPr>
                <w:rFonts w:asciiTheme="minorHAnsi" w:eastAsiaTheme="minorEastAsia" w:hAnsiTheme="minorHAnsi" w:cstheme="minorBidi"/>
                <w:noProof/>
                <w:kern w:val="2"/>
                <w:sz w:val="22"/>
                <w:szCs w:val="22"/>
                <w:lang w:val="en-US"/>
                <w14:ligatures w14:val="standardContextual"/>
              </w:rPr>
              <w:tab/>
            </w:r>
            <w:r w:rsidRPr="00EE70E4">
              <w:rPr>
                <w:rStyle w:val="Hipervnculo"/>
                <w:noProof/>
              </w:rPr>
              <w:t>INTRODUCCIÓN</w:t>
            </w:r>
            <w:r>
              <w:rPr>
                <w:noProof/>
                <w:webHidden/>
              </w:rPr>
              <w:tab/>
            </w:r>
            <w:r>
              <w:rPr>
                <w:noProof/>
                <w:webHidden/>
              </w:rPr>
              <w:fldChar w:fldCharType="begin"/>
            </w:r>
            <w:r>
              <w:rPr>
                <w:noProof/>
                <w:webHidden/>
              </w:rPr>
              <w:instrText xml:space="preserve"> PAGEREF _Toc178009018 \h </w:instrText>
            </w:r>
            <w:r>
              <w:rPr>
                <w:noProof/>
                <w:webHidden/>
              </w:rPr>
            </w:r>
            <w:r>
              <w:rPr>
                <w:noProof/>
                <w:webHidden/>
              </w:rPr>
              <w:fldChar w:fldCharType="separate"/>
            </w:r>
            <w:r w:rsidR="002D3EC8">
              <w:rPr>
                <w:noProof/>
                <w:webHidden/>
              </w:rPr>
              <w:t>2</w:t>
            </w:r>
            <w:r>
              <w:rPr>
                <w:noProof/>
                <w:webHidden/>
              </w:rPr>
              <w:fldChar w:fldCharType="end"/>
            </w:r>
          </w:hyperlink>
        </w:p>
        <w:p w14:paraId="1A48D5DE" w14:textId="0C375350"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19" w:history="1">
            <w:r w:rsidR="00F450CB" w:rsidRPr="00EE70E4">
              <w:rPr>
                <w:rStyle w:val="Hipervnculo"/>
                <w:noProof/>
              </w:rPr>
              <w:t>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OBJETIVO</w:t>
            </w:r>
            <w:r w:rsidR="00F450CB">
              <w:rPr>
                <w:noProof/>
                <w:webHidden/>
              </w:rPr>
              <w:tab/>
            </w:r>
            <w:r w:rsidR="00F450CB">
              <w:rPr>
                <w:noProof/>
                <w:webHidden/>
              </w:rPr>
              <w:fldChar w:fldCharType="begin"/>
            </w:r>
            <w:r w:rsidR="00F450CB">
              <w:rPr>
                <w:noProof/>
                <w:webHidden/>
              </w:rPr>
              <w:instrText xml:space="preserve"> PAGEREF _Toc178009019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7741645C" w14:textId="1AA6AF88"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0" w:history="1">
            <w:r w:rsidR="00F450CB" w:rsidRPr="00EE70E4">
              <w:rPr>
                <w:rStyle w:val="Hipervnculo"/>
                <w:noProof/>
              </w:rPr>
              <w:t>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MARCO TEÓRICO</w:t>
            </w:r>
            <w:r w:rsidR="00F450CB">
              <w:rPr>
                <w:noProof/>
                <w:webHidden/>
              </w:rPr>
              <w:tab/>
            </w:r>
            <w:r w:rsidR="00F450CB">
              <w:rPr>
                <w:noProof/>
                <w:webHidden/>
              </w:rPr>
              <w:fldChar w:fldCharType="begin"/>
            </w:r>
            <w:r w:rsidR="00F450CB">
              <w:rPr>
                <w:noProof/>
                <w:webHidden/>
              </w:rPr>
              <w:instrText xml:space="preserve"> PAGEREF _Toc178009020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22B41EE6" w14:textId="0181D804"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1" w:history="1">
            <w:r w:rsidR="00F450CB" w:rsidRPr="00EE70E4">
              <w:rPr>
                <w:rStyle w:val="Hipervnculo"/>
                <w:noProof/>
              </w:rPr>
              <w:t>IV.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METODOLOGÍA</w:t>
            </w:r>
            <w:r w:rsidR="00F450CB">
              <w:rPr>
                <w:noProof/>
                <w:webHidden/>
              </w:rPr>
              <w:tab/>
            </w:r>
            <w:r w:rsidR="00F450CB">
              <w:rPr>
                <w:noProof/>
                <w:webHidden/>
              </w:rPr>
              <w:fldChar w:fldCharType="begin"/>
            </w:r>
            <w:r w:rsidR="00F450CB">
              <w:rPr>
                <w:noProof/>
                <w:webHidden/>
              </w:rPr>
              <w:instrText xml:space="preserve"> PAGEREF _Toc178009021 \h </w:instrText>
            </w:r>
            <w:r w:rsidR="00F450CB">
              <w:rPr>
                <w:noProof/>
                <w:webHidden/>
              </w:rPr>
            </w:r>
            <w:r w:rsidR="00F450CB">
              <w:rPr>
                <w:noProof/>
                <w:webHidden/>
              </w:rPr>
              <w:fldChar w:fldCharType="separate"/>
            </w:r>
            <w:r w:rsidR="002D3EC8">
              <w:rPr>
                <w:noProof/>
                <w:webHidden/>
              </w:rPr>
              <w:t>5</w:t>
            </w:r>
            <w:r w:rsidR="00F450CB">
              <w:rPr>
                <w:noProof/>
                <w:webHidden/>
              </w:rPr>
              <w:fldChar w:fldCharType="end"/>
            </w:r>
          </w:hyperlink>
        </w:p>
        <w:p w14:paraId="73123298" w14:textId="1835C4DF"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2" w:history="1">
            <w:r w:rsidR="00F450CB" w:rsidRPr="00EE70E4">
              <w:rPr>
                <w:rStyle w:val="Hipervnculo"/>
                <w:noProof/>
              </w:rPr>
              <w:t>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RESULTADOS Y DISCUSIONES</w:t>
            </w:r>
            <w:r w:rsidR="00F450CB">
              <w:rPr>
                <w:noProof/>
                <w:webHidden/>
              </w:rPr>
              <w:tab/>
            </w:r>
            <w:r w:rsidR="00F450CB">
              <w:rPr>
                <w:noProof/>
                <w:webHidden/>
              </w:rPr>
              <w:fldChar w:fldCharType="begin"/>
            </w:r>
            <w:r w:rsidR="00F450CB">
              <w:rPr>
                <w:noProof/>
                <w:webHidden/>
              </w:rPr>
              <w:instrText xml:space="preserve"> PAGEREF _Toc178009022 \h </w:instrText>
            </w:r>
            <w:r w:rsidR="00F450CB">
              <w:rPr>
                <w:noProof/>
                <w:webHidden/>
              </w:rPr>
            </w:r>
            <w:r w:rsidR="00F450CB">
              <w:rPr>
                <w:noProof/>
                <w:webHidden/>
              </w:rPr>
              <w:fldChar w:fldCharType="separate"/>
            </w:r>
            <w:r w:rsidR="002D3EC8">
              <w:rPr>
                <w:noProof/>
                <w:webHidden/>
              </w:rPr>
              <w:t>9</w:t>
            </w:r>
            <w:r w:rsidR="00F450CB">
              <w:rPr>
                <w:noProof/>
                <w:webHidden/>
              </w:rPr>
              <w:fldChar w:fldCharType="end"/>
            </w:r>
          </w:hyperlink>
        </w:p>
        <w:p w14:paraId="1C2BF7A5" w14:textId="6F00D2A8"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3" w:history="1">
            <w:r w:rsidR="00F450CB" w:rsidRPr="00EE70E4">
              <w:rPr>
                <w:rStyle w:val="Hipervnculo"/>
                <w:noProof/>
              </w:rPr>
              <w:t>VI.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CONCLUSIONES Y RECOMENDACIONES</w:t>
            </w:r>
            <w:r w:rsidR="00F450CB">
              <w:rPr>
                <w:noProof/>
                <w:webHidden/>
              </w:rPr>
              <w:tab/>
            </w:r>
            <w:r w:rsidR="00F450CB">
              <w:rPr>
                <w:noProof/>
                <w:webHidden/>
              </w:rPr>
              <w:fldChar w:fldCharType="begin"/>
            </w:r>
            <w:r w:rsidR="00F450CB">
              <w:rPr>
                <w:noProof/>
                <w:webHidden/>
              </w:rPr>
              <w:instrText xml:space="preserve"> PAGEREF _Toc178009023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5DC82352" w14:textId="3337EC2B" w:rsidR="00F450CB" w:rsidRDefault="00956624">
          <w:pPr>
            <w:pStyle w:val="TDC1"/>
            <w:tabs>
              <w:tab w:val="left" w:pos="66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4" w:history="1">
            <w:r w:rsidR="00F450CB" w:rsidRPr="00EE70E4">
              <w:rPr>
                <w:rStyle w:val="Hipervnculo"/>
                <w:noProof/>
              </w:rPr>
              <w:t>VII.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REFERENCIAS BIBLIOGRÁFICAS</w:t>
            </w:r>
            <w:r w:rsidR="00F450CB">
              <w:rPr>
                <w:noProof/>
                <w:webHidden/>
              </w:rPr>
              <w:tab/>
            </w:r>
            <w:r w:rsidR="00F450CB">
              <w:rPr>
                <w:noProof/>
                <w:webHidden/>
              </w:rPr>
              <w:fldChar w:fldCharType="begin"/>
            </w:r>
            <w:r w:rsidR="00F450CB">
              <w:rPr>
                <w:noProof/>
                <w:webHidden/>
              </w:rPr>
              <w:instrText xml:space="preserve"> PAGEREF _Toc178009024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61FFEB56" w14:textId="5EF12EE5" w:rsidR="00F450CB" w:rsidRDefault="00956624">
          <w:pPr>
            <w:pStyle w:val="TDC1"/>
            <w:tabs>
              <w:tab w:val="left" w:pos="880"/>
              <w:tab w:val="right" w:leader="dot" w:pos="8296"/>
            </w:tabs>
            <w:rPr>
              <w:rFonts w:asciiTheme="minorHAnsi" w:eastAsiaTheme="minorEastAsia" w:hAnsiTheme="minorHAnsi" w:cstheme="minorBidi"/>
              <w:noProof/>
              <w:kern w:val="2"/>
              <w:sz w:val="22"/>
              <w:szCs w:val="22"/>
              <w:lang w:val="en-US"/>
              <w14:ligatures w14:val="standardContextual"/>
            </w:rPr>
          </w:pPr>
          <w:hyperlink w:anchor="_Toc178009025" w:history="1">
            <w:r w:rsidR="00F450CB" w:rsidRPr="00EE70E4">
              <w:rPr>
                <w:rStyle w:val="Hipervnculo"/>
                <w:noProof/>
              </w:rPr>
              <w:t>VIII.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ANEXOS</w:t>
            </w:r>
            <w:r w:rsidR="00F450CB">
              <w:rPr>
                <w:noProof/>
                <w:webHidden/>
              </w:rPr>
              <w:tab/>
            </w:r>
            <w:r w:rsidR="00F450CB">
              <w:rPr>
                <w:noProof/>
                <w:webHidden/>
              </w:rPr>
              <w:fldChar w:fldCharType="begin"/>
            </w:r>
            <w:r w:rsidR="00F450CB">
              <w:rPr>
                <w:noProof/>
                <w:webHidden/>
              </w:rPr>
              <w:instrText xml:space="preserve"> PAGEREF _Toc178009025 \h </w:instrText>
            </w:r>
            <w:r w:rsidR="00F450CB">
              <w:rPr>
                <w:noProof/>
                <w:webHidden/>
              </w:rPr>
            </w:r>
            <w:r w:rsidR="00F450CB">
              <w:rPr>
                <w:noProof/>
                <w:webHidden/>
              </w:rPr>
              <w:fldChar w:fldCharType="separate"/>
            </w:r>
            <w:r w:rsidR="002D3EC8">
              <w:rPr>
                <w:noProof/>
                <w:webHidden/>
              </w:rPr>
              <w:t>15</w:t>
            </w:r>
            <w:r w:rsidR="00F450CB">
              <w:rPr>
                <w:noProof/>
                <w:webHidden/>
              </w:rPr>
              <w:fldChar w:fldCharType="end"/>
            </w:r>
          </w:hyperlink>
        </w:p>
        <w:p w14:paraId="3F489FBC" w14:textId="31F42752" w:rsidR="00F450CB" w:rsidRDefault="00F450CB" w:rsidP="00F450CB">
          <w:r>
            <w:rPr>
              <w:b/>
              <w:bCs/>
              <w:noProof/>
            </w:rPr>
            <w:fldChar w:fldCharType="end"/>
          </w:r>
        </w:p>
      </w:sdtContent>
    </w:sdt>
    <w:p w14:paraId="605249BF" w14:textId="428AD46B" w:rsidR="00D5641D" w:rsidRDefault="00006D01" w:rsidP="000F4AD9">
      <w:pPr>
        <w:jc w:val="center"/>
        <w:rPr>
          <w:rFonts w:ascii="Cambria" w:eastAsia="Cambria" w:hAnsi="Cambria" w:cs="Cambria"/>
          <w:color w:val="366091"/>
          <w:sz w:val="32"/>
          <w:szCs w:val="32"/>
        </w:rPr>
      </w:pPr>
      <w:r>
        <w:br/>
      </w:r>
    </w:p>
    <w:p w14:paraId="4306BE2F" w14:textId="77777777" w:rsidR="00F450CB" w:rsidRDefault="00F450CB" w:rsidP="000F4AD9">
      <w:pPr>
        <w:jc w:val="center"/>
        <w:rPr>
          <w:rFonts w:ascii="Cambria" w:eastAsia="Cambria" w:hAnsi="Cambria" w:cs="Cambria"/>
          <w:color w:val="366091"/>
          <w:sz w:val="32"/>
          <w:szCs w:val="32"/>
        </w:rPr>
      </w:pPr>
    </w:p>
    <w:p w14:paraId="73CDBCF0" w14:textId="7D58D684" w:rsidR="00783E18" w:rsidRDefault="00783E18" w:rsidP="00F450CB">
      <w:pPr>
        <w:jc w:val="center"/>
      </w:pPr>
    </w:p>
    <w:p w14:paraId="51ED4737" w14:textId="77777777" w:rsidR="00783E18" w:rsidRDefault="00783E18" w:rsidP="00670032"/>
    <w:p w14:paraId="2F9363DD" w14:textId="77777777" w:rsidR="000F4AD9" w:rsidRDefault="000F4AD9">
      <w:pPr>
        <w:jc w:val="left"/>
      </w:pPr>
      <w:r>
        <w:br w:type="page"/>
      </w:r>
    </w:p>
    <w:p w14:paraId="5D3843A3" w14:textId="77777777" w:rsidR="007E2949" w:rsidRDefault="007E2949">
      <w:pPr>
        <w:jc w:val="left"/>
      </w:pPr>
    </w:p>
    <w:p w14:paraId="06E2EAEA" w14:textId="77777777" w:rsidR="007E2949" w:rsidRDefault="007E2949">
      <w:pPr>
        <w:jc w:val="left"/>
        <w:rPr>
          <w:rFonts w:cs="Arial"/>
          <w:b/>
          <w:bCs/>
          <w:kern w:val="28"/>
          <w:szCs w:val="28"/>
          <w:lang w:val="es-ES_tradnl" w:eastAsia="es-ES"/>
        </w:rPr>
      </w:pPr>
    </w:p>
    <w:p w14:paraId="3E3C8CDB" w14:textId="1A483492" w:rsidR="00071185" w:rsidRDefault="00006D01" w:rsidP="00071185">
      <w:pPr>
        <w:pStyle w:val="Ttulo1"/>
        <w:numPr>
          <w:ilvl w:val="0"/>
          <w:numId w:val="2"/>
        </w:numPr>
      </w:pPr>
      <w:r>
        <w:t xml:space="preserve"> </w:t>
      </w:r>
      <w:bookmarkStart w:id="3" w:name="_Toc178009018"/>
      <w:r>
        <w:t>INTRODUCCIÓN</w:t>
      </w:r>
      <w:bookmarkEnd w:id="3"/>
    </w:p>
    <w:p w14:paraId="3BB587A4" w14:textId="77777777" w:rsidR="0074391E" w:rsidRPr="0074391E" w:rsidRDefault="0074391E" w:rsidP="0074391E">
      <w:pPr>
        <w:rPr>
          <w:lang w:val="es-ES_tradnl" w:eastAsia="es-ES"/>
        </w:rPr>
      </w:pPr>
      <w:r w:rsidRPr="0074391E">
        <w:rPr>
          <w:lang w:val="es-ES_tradnl" w:eastAsia="es-ES"/>
        </w:rPr>
        <w:t>El método de superficie de respuesta (MSR) se ha consolidado como una herramienta clave en el diseño experimental y la optimización de procesos, permitiendo explorar interacciones complejas y relaciones no lineales entre factores que afectan una variable de respuesta (Myers et al., 2009). Su aplicación es especialmente relevante en contextos donde la caracterización estadística y la optimización simultánea de múltiples factores son esenciales para mejorar la eficiencia de los sistemas estudiados (Montgomery, 2017).</w:t>
      </w:r>
    </w:p>
    <w:p w14:paraId="3E216144" w14:textId="77777777" w:rsidR="0074391E" w:rsidRPr="0074391E" w:rsidRDefault="0074391E" w:rsidP="0074391E">
      <w:pPr>
        <w:rPr>
          <w:lang w:val="es-ES_tradnl" w:eastAsia="es-ES"/>
        </w:rPr>
      </w:pPr>
    </w:p>
    <w:p w14:paraId="219D3A82" w14:textId="77777777" w:rsidR="0074391E" w:rsidRPr="0074391E" w:rsidRDefault="0074391E" w:rsidP="0074391E">
      <w:pPr>
        <w:rPr>
          <w:lang w:val="es-ES_tradnl" w:eastAsia="es-ES"/>
        </w:rPr>
      </w:pPr>
      <w:r w:rsidRPr="0074391E">
        <w:rPr>
          <w:lang w:val="es-ES_tradnl" w:eastAsia="es-ES"/>
        </w:rPr>
        <w:t xml:space="preserve">En este informe, se busca implementar el MSR para analizar y optimizar la interacción entre factores significativos, representados en los gráficos de superficies de respuesta obtenidos para i) AB con E en BAJO y </w:t>
      </w:r>
      <w:proofErr w:type="spellStart"/>
      <w:r w:rsidRPr="0074391E">
        <w:rPr>
          <w:lang w:val="es-ES_tradnl" w:eastAsia="es-ES"/>
        </w:rPr>
        <w:t>ii</w:t>
      </w:r>
      <w:proofErr w:type="spellEnd"/>
      <w:r w:rsidRPr="0074391E">
        <w:rPr>
          <w:lang w:val="es-ES_tradnl" w:eastAsia="es-ES"/>
        </w:rPr>
        <w:t xml:space="preserve">) AB con E en ALTO (Figura 4). Este enfoque permite identificar condiciones óptimas y evaluar cómo las variaciones en los factores de entrada influyen en el desempeño del sistema, considerando tanto efectos principales como interacciones significativas (Oviedo-Trespalacios &amp; </w:t>
      </w:r>
      <w:proofErr w:type="spellStart"/>
      <w:r w:rsidRPr="0074391E">
        <w:rPr>
          <w:lang w:val="es-ES_tradnl" w:eastAsia="es-ES"/>
        </w:rPr>
        <w:t>Peñabaena</w:t>
      </w:r>
      <w:proofErr w:type="spellEnd"/>
      <w:r w:rsidRPr="0074391E">
        <w:rPr>
          <w:lang w:val="es-ES_tradnl" w:eastAsia="es-ES"/>
        </w:rPr>
        <w:t>, 2015).</w:t>
      </w:r>
    </w:p>
    <w:p w14:paraId="27DA47AC" w14:textId="77777777" w:rsidR="0074391E" w:rsidRPr="0074391E" w:rsidRDefault="0074391E" w:rsidP="0074391E">
      <w:pPr>
        <w:rPr>
          <w:lang w:val="es-ES_tradnl" w:eastAsia="es-ES"/>
        </w:rPr>
      </w:pPr>
    </w:p>
    <w:p w14:paraId="7BFC5F08" w14:textId="77777777" w:rsidR="0074391E" w:rsidRPr="0074391E" w:rsidRDefault="0074391E" w:rsidP="0074391E">
      <w:pPr>
        <w:rPr>
          <w:lang w:val="es-ES_tradnl" w:eastAsia="es-ES"/>
        </w:rPr>
      </w:pPr>
      <w:r w:rsidRPr="0074391E">
        <w:rPr>
          <w:lang w:val="es-ES_tradnl" w:eastAsia="es-ES"/>
        </w:rPr>
        <w:t>El uso de herramientas estadísticas avanzadas, como el análisis de varianza (ANOVA) y modelos de segundo orden, proporciona una base sólida para interpretar los resultados y validar los supuestos estadísticos del modelo. En investigaciones previas, estas técnicas han demostrado ser efectivas para optimizar sistemas simulados y reales, mejorando tanto la confiabilidad de las conclusiones como la replicabilidad de los experimentos (</w:t>
      </w:r>
      <w:proofErr w:type="spellStart"/>
      <w:r w:rsidRPr="0074391E">
        <w:rPr>
          <w:lang w:val="es-ES_tradnl" w:eastAsia="es-ES"/>
        </w:rPr>
        <w:t>Kutner</w:t>
      </w:r>
      <w:proofErr w:type="spellEnd"/>
      <w:r w:rsidRPr="0074391E">
        <w:rPr>
          <w:lang w:val="es-ES_tradnl" w:eastAsia="es-ES"/>
        </w:rPr>
        <w:t xml:space="preserve"> et al., 2005; Myers et al., 2009).</w:t>
      </w:r>
    </w:p>
    <w:p w14:paraId="1BD6B609" w14:textId="77777777" w:rsidR="0074391E" w:rsidRPr="0074391E" w:rsidRDefault="0074391E" w:rsidP="0074391E">
      <w:pPr>
        <w:rPr>
          <w:lang w:val="es-ES_tradnl" w:eastAsia="es-ES"/>
        </w:rPr>
      </w:pPr>
    </w:p>
    <w:p w14:paraId="7029BE13" w14:textId="1A41F65F" w:rsidR="008F2DAB" w:rsidRDefault="0074391E" w:rsidP="00853D3D">
      <w:pPr>
        <w:rPr>
          <w:lang w:val="es-ES_tradnl" w:eastAsia="es-ES"/>
        </w:rPr>
      </w:pPr>
      <w:r w:rsidRPr="0074391E">
        <w:rPr>
          <w:lang w:val="es-ES_tradnl" w:eastAsia="es-ES"/>
        </w:rPr>
        <w:t>Finalmente, este informe no solo busca validar la aplicabilidad del MSR en el contexto estudiado, sino también resaltar sus ventajas metodológicas y su contribución al avance de técnicas de optimización en sistemas complejos. Los resultados obtenidos permitirán establecer recomendaciones específicas para el diseño y control de procesos basados en la evidencia estadística.</w:t>
      </w:r>
    </w:p>
    <w:p w14:paraId="193DC08C" w14:textId="77777777" w:rsidR="007E2949" w:rsidRDefault="007E2949" w:rsidP="00853D3D">
      <w:pPr>
        <w:rPr>
          <w:lang w:val="es-ES_tradnl" w:eastAsia="es-ES"/>
        </w:rPr>
      </w:pPr>
    </w:p>
    <w:p w14:paraId="1FB8DBA8" w14:textId="77777777" w:rsidR="007E2949" w:rsidRDefault="007E2949" w:rsidP="00853D3D">
      <w:pPr>
        <w:rPr>
          <w:lang w:val="es-ES_tradnl" w:eastAsia="es-ES"/>
        </w:rPr>
      </w:pPr>
    </w:p>
    <w:p w14:paraId="265240DF" w14:textId="77777777" w:rsidR="007E2949" w:rsidRDefault="007E2949" w:rsidP="00853D3D">
      <w:pPr>
        <w:rPr>
          <w:lang w:val="es-ES_tradnl" w:eastAsia="es-ES"/>
        </w:rPr>
      </w:pPr>
    </w:p>
    <w:p w14:paraId="5212C338" w14:textId="77777777" w:rsidR="007E2949" w:rsidRDefault="007E2949" w:rsidP="00853D3D">
      <w:pPr>
        <w:rPr>
          <w:lang w:val="es-ES_tradnl" w:eastAsia="es-ES"/>
        </w:rPr>
      </w:pPr>
    </w:p>
    <w:p w14:paraId="6B946E62" w14:textId="77777777" w:rsidR="007E2949" w:rsidRDefault="007E2949" w:rsidP="00853D3D">
      <w:pPr>
        <w:rPr>
          <w:lang w:val="es-ES_tradnl" w:eastAsia="es-ES"/>
        </w:rPr>
      </w:pPr>
    </w:p>
    <w:p w14:paraId="60C48002" w14:textId="77777777" w:rsidR="007E2949" w:rsidRDefault="007E2949" w:rsidP="00853D3D">
      <w:pPr>
        <w:rPr>
          <w:lang w:val="es-ES_tradnl" w:eastAsia="es-ES"/>
        </w:rPr>
      </w:pPr>
    </w:p>
    <w:p w14:paraId="0F901E6D" w14:textId="77777777" w:rsidR="007E2949" w:rsidRDefault="007E2949" w:rsidP="00853D3D">
      <w:pPr>
        <w:rPr>
          <w:lang w:val="es-ES_tradnl" w:eastAsia="es-ES"/>
        </w:rPr>
      </w:pPr>
    </w:p>
    <w:p w14:paraId="2EE697C5" w14:textId="77777777" w:rsidR="007E2949" w:rsidRDefault="007E2949" w:rsidP="00853D3D">
      <w:pPr>
        <w:rPr>
          <w:lang w:val="es-ES_tradnl" w:eastAsia="es-ES"/>
        </w:rPr>
      </w:pPr>
    </w:p>
    <w:p w14:paraId="4354B9B6" w14:textId="77777777" w:rsidR="007E2949" w:rsidRDefault="007E2949" w:rsidP="00853D3D">
      <w:pPr>
        <w:rPr>
          <w:lang w:val="es-ES_tradnl" w:eastAsia="es-ES"/>
        </w:rPr>
      </w:pPr>
    </w:p>
    <w:p w14:paraId="54B17E87" w14:textId="77777777" w:rsidR="007E2949" w:rsidRDefault="007E2949" w:rsidP="00853D3D">
      <w:pPr>
        <w:rPr>
          <w:lang w:val="es-ES_tradnl" w:eastAsia="es-ES"/>
        </w:rPr>
      </w:pPr>
    </w:p>
    <w:p w14:paraId="40ABBF95" w14:textId="77777777" w:rsidR="007E2949" w:rsidRDefault="007E2949" w:rsidP="00853D3D">
      <w:pPr>
        <w:rPr>
          <w:lang w:val="es-ES_tradnl" w:eastAsia="es-ES"/>
        </w:rPr>
      </w:pPr>
    </w:p>
    <w:p w14:paraId="3D21D35F" w14:textId="77777777" w:rsidR="007E2949" w:rsidRDefault="007E2949" w:rsidP="00853D3D">
      <w:pPr>
        <w:rPr>
          <w:lang w:val="es-ES_tradnl" w:eastAsia="es-ES"/>
        </w:rPr>
      </w:pPr>
    </w:p>
    <w:p w14:paraId="5162587E" w14:textId="77777777" w:rsidR="007E2949" w:rsidRDefault="007E2949" w:rsidP="00853D3D">
      <w:pPr>
        <w:rPr>
          <w:lang w:val="es-ES_tradnl" w:eastAsia="es-ES"/>
        </w:rPr>
      </w:pPr>
    </w:p>
    <w:p w14:paraId="7E45DE28" w14:textId="77777777" w:rsidR="007E2949" w:rsidRDefault="007E2949" w:rsidP="00853D3D">
      <w:pPr>
        <w:rPr>
          <w:lang w:val="es-ES_tradnl" w:eastAsia="es-ES"/>
        </w:rPr>
      </w:pPr>
    </w:p>
    <w:p w14:paraId="08053AD7" w14:textId="77777777" w:rsidR="007E2949" w:rsidRDefault="007E2949" w:rsidP="00853D3D">
      <w:pPr>
        <w:rPr>
          <w:lang w:val="es-ES_tradnl" w:eastAsia="es-ES"/>
        </w:rPr>
      </w:pPr>
    </w:p>
    <w:p w14:paraId="7FD9B797" w14:textId="77777777" w:rsidR="007E2949" w:rsidRDefault="007E2949" w:rsidP="00853D3D">
      <w:pPr>
        <w:rPr>
          <w:lang w:val="es-ES_tradnl" w:eastAsia="es-ES"/>
        </w:rPr>
      </w:pPr>
    </w:p>
    <w:p w14:paraId="168FC53E" w14:textId="77777777" w:rsidR="007E2949" w:rsidRDefault="007E2949" w:rsidP="00853D3D">
      <w:pPr>
        <w:rPr>
          <w:lang w:val="es-ES_tradnl" w:eastAsia="es-ES"/>
        </w:rPr>
      </w:pPr>
    </w:p>
    <w:p w14:paraId="03CA2621" w14:textId="77777777" w:rsidR="007E2949" w:rsidRPr="007E2949" w:rsidRDefault="007E2949" w:rsidP="00853D3D">
      <w:pPr>
        <w:rPr>
          <w:lang w:val="es-ES_tradnl" w:eastAsia="es-ES"/>
        </w:rPr>
      </w:pPr>
    </w:p>
    <w:p w14:paraId="456C3EB0" w14:textId="6F954B36" w:rsidR="00D5641D" w:rsidRDefault="00006D01" w:rsidP="007E2949">
      <w:pPr>
        <w:pStyle w:val="Ttulo1"/>
        <w:numPr>
          <w:ilvl w:val="0"/>
          <w:numId w:val="2"/>
        </w:numPr>
        <w:spacing w:before="0"/>
      </w:pPr>
      <w:bookmarkStart w:id="4" w:name="_Toc178009019"/>
      <w:r>
        <w:t>OBJETIVO</w:t>
      </w:r>
      <w:bookmarkEnd w:id="4"/>
      <w:r w:rsidR="007E2949">
        <w:t>S</w:t>
      </w:r>
    </w:p>
    <w:p w14:paraId="4DA10E4E" w14:textId="77777777" w:rsidR="00557774" w:rsidRDefault="00557774" w:rsidP="0055777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r>
        <w:rPr>
          <w:b/>
        </w:rPr>
        <w:t>Objetivo general</w:t>
      </w:r>
    </w:p>
    <w:p w14:paraId="5CA079CC" w14:textId="77777777" w:rsidR="007E2949" w:rsidRDefault="007E2949" w:rsidP="0055777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p>
    <w:p w14:paraId="7E80327F" w14:textId="5F6572DE" w:rsidR="008F2DAB" w:rsidRDefault="007E2949" w:rsidP="007E2949">
      <w:pPr>
        <w:pStyle w:val="Prrafodelista"/>
        <w:numPr>
          <w:ilvl w:val="0"/>
          <w:numId w:val="21"/>
        </w:numPr>
        <w:pBdr>
          <w:top w:val="nil"/>
          <w:left w:val="nil"/>
          <w:bottom w:val="nil"/>
          <w:right w:val="nil"/>
          <w:between w:val="nil"/>
        </w:pBdr>
        <w:tabs>
          <w:tab w:val="left" w:pos="54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426"/>
      </w:pPr>
      <w:r w:rsidRPr="007E2949">
        <w:t>Reproducir y validar los resultados del artículo original sobre la optimización de un sistema Kanban/CONWIP mediante el análisis de superficies de respuesta, evaluando la precisión del modelo y su aplicabilidad para predecir y optimizar el tiempo de flujo en un entorno experimental.</w:t>
      </w:r>
    </w:p>
    <w:p w14:paraId="379C48CF" w14:textId="77777777" w:rsidR="007E2949" w:rsidRPr="008F2DAB" w:rsidRDefault="007E2949" w:rsidP="008F2DAB">
      <w:pPr>
        <w:pStyle w:val="Prrafodelista"/>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color w:val="000000"/>
        </w:rPr>
      </w:pPr>
    </w:p>
    <w:p w14:paraId="7E3D2AF7" w14:textId="77777777" w:rsidR="00557774" w:rsidRDefault="00557774" w:rsidP="00557774">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rPr>
      </w:pPr>
      <w:r>
        <w:rPr>
          <w:b/>
        </w:rPr>
        <w:t>Objetivos específicos</w:t>
      </w:r>
    </w:p>
    <w:p w14:paraId="2DAD6B41" w14:textId="77777777" w:rsidR="007E2949" w:rsidRPr="007E2949" w:rsidRDefault="007E2949" w:rsidP="007E2949">
      <w:pPr>
        <w:pStyle w:val="Ttulo1"/>
        <w:numPr>
          <w:ilvl w:val="0"/>
          <w:numId w:val="23"/>
        </w:numPr>
        <w:spacing w:after="0"/>
        <w:ind w:left="426"/>
        <w:rPr>
          <w:rFonts w:cs="Times New Roman"/>
          <w:b w:val="0"/>
          <w:bCs w:val="0"/>
          <w:kern w:val="0"/>
          <w:szCs w:val="24"/>
          <w:lang w:val="es-ES" w:eastAsia="en-US"/>
        </w:rPr>
      </w:pPr>
      <w:bookmarkStart w:id="5" w:name="_Toc178009020"/>
      <w:r w:rsidRPr="007E2949">
        <w:rPr>
          <w:rFonts w:cs="Times New Roman"/>
          <w:b w:val="0"/>
          <w:bCs w:val="0"/>
          <w:kern w:val="0"/>
          <w:szCs w:val="24"/>
          <w:lang w:val="es-ES" w:eastAsia="en-US"/>
        </w:rPr>
        <w:t>Ajustar modelos estadísticos de primer orden (FO) y segundo orden (SO) a los datos simulados para identificar factores significativos, explorar relaciones no lineales e interacciones dentro del sistema, y validar la dirección del ascenso más empinado como guía para las etapas iniciales del proceso de optimización.</w:t>
      </w:r>
    </w:p>
    <w:p w14:paraId="70F862D2" w14:textId="77777777" w:rsidR="007E2949" w:rsidRPr="007E2949" w:rsidRDefault="007E2949" w:rsidP="007E2949">
      <w:pPr>
        <w:pStyle w:val="Ttulo1"/>
        <w:numPr>
          <w:ilvl w:val="0"/>
          <w:numId w:val="23"/>
        </w:numPr>
        <w:spacing w:after="0"/>
        <w:ind w:left="426"/>
        <w:rPr>
          <w:rFonts w:cs="Times New Roman"/>
          <w:b w:val="0"/>
          <w:bCs w:val="0"/>
          <w:kern w:val="0"/>
          <w:szCs w:val="24"/>
          <w:lang w:val="es-ES" w:eastAsia="en-US"/>
        </w:rPr>
      </w:pPr>
      <w:r w:rsidRPr="007E2949">
        <w:rPr>
          <w:rFonts w:cs="Times New Roman"/>
          <w:b w:val="0"/>
          <w:bCs w:val="0"/>
          <w:kern w:val="0"/>
          <w:szCs w:val="24"/>
          <w:lang w:val="es-ES" w:eastAsia="en-US"/>
        </w:rPr>
        <w:t>Determinar el punto estacionario del modelo SO mediante un análisis canónico, evaluando su correspondencia con los resultados reportados en el artículo original, y visualizar gráficamente la superficie de respuesta y el punto estacionario para facilitar la interpretación de las interacciones entre los factores y su impacto en la variable de respuesta.</w:t>
      </w:r>
    </w:p>
    <w:p w14:paraId="067E27E8" w14:textId="77777777" w:rsidR="007E2949" w:rsidRDefault="007E2949" w:rsidP="007E2949">
      <w:pPr>
        <w:pStyle w:val="Ttulo1"/>
        <w:numPr>
          <w:ilvl w:val="0"/>
          <w:numId w:val="23"/>
        </w:numPr>
        <w:ind w:left="426"/>
        <w:rPr>
          <w:rFonts w:cs="Times New Roman"/>
          <w:b w:val="0"/>
          <w:bCs w:val="0"/>
          <w:kern w:val="0"/>
          <w:szCs w:val="24"/>
          <w:lang w:val="es-ES" w:eastAsia="en-US"/>
        </w:rPr>
      </w:pPr>
      <w:r w:rsidRPr="007E2949">
        <w:rPr>
          <w:rFonts w:cs="Times New Roman"/>
          <w:b w:val="0"/>
          <w:bCs w:val="0"/>
          <w:kern w:val="0"/>
          <w:szCs w:val="24"/>
          <w:lang w:val="es-ES" w:eastAsia="en-US"/>
        </w:rPr>
        <w:t>Comparar los resultados obtenidos con los del artículo original, destacando coincidencias, discrepancias y sus posibles explicaciones.</w:t>
      </w:r>
    </w:p>
    <w:p w14:paraId="48947EAF" w14:textId="0BBA55E7" w:rsidR="00E81E92" w:rsidRPr="0067126C" w:rsidRDefault="00006D01" w:rsidP="007E2949">
      <w:pPr>
        <w:pStyle w:val="Ttulo1"/>
        <w:numPr>
          <w:ilvl w:val="0"/>
          <w:numId w:val="2"/>
        </w:numPr>
      </w:pPr>
      <w:r w:rsidRPr="0067126C">
        <w:t>MARCO TEÓRICO</w:t>
      </w:r>
      <w:bookmarkEnd w:id="5"/>
    </w:p>
    <w:p w14:paraId="1809C344" w14:textId="41F2BE6B" w:rsidR="00BD2027" w:rsidRPr="0067126C" w:rsidRDefault="001557FB" w:rsidP="00BD2027">
      <w:pPr>
        <w:rPr>
          <w:b/>
          <w:bCs/>
          <w:lang w:val="es-ES_tradnl" w:eastAsia="es-ES"/>
        </w:rPr>
      </w:pPr>
      <w:r w:rsidRPr="001557FB">
        <w:rPr>
          <w:b/>
          <w:bCs/>
          <w:lang w:val="es-ES_tradnl" w:eastAsia="es-ES"/>
        </w:rPr>
        <w:t>Método de Superficie de Respuesta: Fundamentos y Aplicaciones</w:t>
      </w:r>
    </w:p>
    <w:p w14:paraId="4994B69C" w14:textId="77777777" w:rsidR="00BD2027" w:rsidRPr="0067126C" w:rsidRDefault="00BD2027" w:rsidP="00BD2027">
      <w:pPr>
        <w:rPr>
          <w:lang w:val="es-ES_tradnl" w:eastAsia="es-ES"/>
        </w:rPr>
      </w:pPr>
    </w:p>
    <w:p w14:paraId="43204591" w14:textId="7FF80293" w:rsidR="001557FB" w:rsidRPr="0067126C" w:rsidRDefault="001557FB" w:rsidP="001557FB">
      <w:pPr>
        <w:rPr>
          <w:lang w:val="es-ES_tradnl" w:eastAsia="es-ES"/>
        </w:rPr>
      </w:pPr>
      <w:r w:rsidRPr="001557FB">
        <w:rPr>
          <w:lang w:val="es-ES_tradnl" w:eastAsia="es-ES"/>
        </w:rPr>
        <w:t>El Método de Superficie de Respuesta (MSR) es una técnica estadística utilizada para modelar y optimizar procesos en los que una o más variables de respuesta están influenciadas por múltiples factores de entrada. Este método combina herramientas estadísticas, como el diseño experimental y el análisis de regresión, para construir modelos empíricos que representen las relaciones entre los factores y las respuestas (Myers et al., 2009). El enfoque es particularmente útil cuando se busca maximizar o minimizar una respuesta en función de un conjunto de variables controlables, proporcionando una base robusta para la toma de decisiones en contextos industriales, biotecnológicos y ambientales (Montgomery, 2017).</w:t>
      </w:r>
    </w:p>
    <w:p w14:paraId="06477DD8" w14:textId="77777777" w:rsidR="001557FB" w:rsidRPr="001557FB" w:rsidRDefault="001557FB" w:rsidP="001557FB">
      <w:pPr>
        <w:spacing w:before="100" w:beforeAutospacing="1" w:after="100" w:afterAutospacing="1"/>
        <w:rPr>
          <w:lang w:val="es-PE" w:eastAsia="es-PE"/>
        </w:rPr>
      </w:pPr>
      <w:r w:rsidRPr="001557FB">
        <w:rPr>
          <w:lang w:val="es-PE" w:eastAsia="es-PE"/>
        </w:rPr>
        <w:t>En el Método de Superficie de Respuesta (MSR), se utiliza un modelo estadístico de segundo orden para describir las relaciones no lineales y las interacciones entre los factores experimentales y la variable de respuesta. El modelo general para el MSR puede expresarse como:</w:t>
      </w:r>
    </w:p>
    <w:p w14:paraId="09F3F112" w14:textId="77777777" w:rsidR="005B751F" w:rsidRDefault="005B751F" w:rsidP="0070426B">
      <w:pPr>
        <w:rPr>
          <w:lang w:val="es-PE" w:eastAsia="es-ES"/>
        </w:rPr>
      </w:pPr>
    </w:p>
    <w:p w14:paraId="0C469B30" w14:textId="77777777" w:rsidR="001557FB" w:rsidRDefault="001557FB" w:rsidP="0070426B">
      <w:pPr>
        <w:rPr>
          <w:lang w:val="es-PE" w:eastAsia="es-ES"/>
        </w:rPr>
      </w:pPr>
    </w:p>
    <w:p w14:paraId="51706387" w14:textId="77777777" w:rsidR="001557FB" w:rsidRPr="0067126C" w:rsidRDefault="001557FB" w:rsidP="0070426B">
      <w:pPr>
        <w:rPr>
          <w:lang w:val="es-PE" w:eastAsia="es-ES"/>
        </w:rPr>
      </w:pPr>
    </w:p>
    <w:p w14:paraId="3032C88A" w14:textId="4F4E3935" w:rsidR="0070426B" w:rsidRPr="0067126C" w:rsidRDefault="0070426B" w:rsidP="0070426B">
      <w:pPr>
        <w:rPr>
          <w:lang w:val="es-PE" w:eastAsia="es-ES"/>
        </w:rPr>
      </w:pPr>
      <m:oMathPara>
        <m:oMath>
          <m:r>
            <w:rPr>
              <w:rFonts w:ascii="Cambria Math" w:hAnsi="Cambria Math"/>
              <w:lang w:val="es-PE" w:eastAsia="es-ES"/>
            </w:rPr>
            <m:t xml:space="preserve">Y= </m:t>
          </m:r>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0</m:t>
              </m:r>
            </m:sub>
          </m:sSub>
          <m:r>
            <w:rPr>
              <w:rFonts w:ascii="Cambria Math" w:hAnsi="Cambria Math"/>
              <w:lang w:val="es-PE" w:eastAsia="es-ES"/>
            </w:rPr>
            <m:t>+</m:t>
          </m:r>
          <m:nary>
            <m:naryPr>
              <m:chr m:val="∑"/>
              <m:limLoc m:val="subSup"/>
              <m:ctrlPr>
                <w:rPr>
                  <w:rFonts w:ascii="Cambria Math" w:hAnsi="Cambria Math"/>
                  <w:i/>
                  <w:lang w:val="es-PE" w:eastAsia="es-ES"/>
                </w:rPr>
              </m:ctrlPr>
            </m:naryPr>
            <m:sub>
              <m:r>
                <w:rPr>
                  <w:rFonts w:ascii="Cambria Math" w:hAnsi="Cambria Math"/>
                  <w:lang w:val="es-PE" w:eastAsia="es-ES"/>
                </w:rPr>
                <m:t>i=1</m:t>
              </m:r>
            </m:sub>
            <m:sup>
              <m:r>
                <w:rPr>
                  <w:rFonts w:ascii="Cambria Math" w:hAnsi="Cambria Math"/>
                  <w:lang w:val="es-PE" w:eastAsia="es-ES"/>
                </w:rPr>
                <m:t>k</m:t>
              </m:r>
            </m:sup>
            <m:e>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m:t>
                  </m:r>
                </m:sub>
              </m:sSub>
            </m:e>
          </m:nary>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r>
            <w:rPr>
              <w:rFonts w:ascii="Cambria Math" w:hAnsi="Cambria Math"/>
              <w:lang w:val="es-PE" w:eastAsia="es-ES"/>
            </w:rPr>
            <m:t>+</m:t>
          </m:r>
          <m:nary>
            <m:naryPr>
              <m:chr m:val="∑"/>
              <m:limLoc m:val="subSup"/>
              <m:ctrlPr>
                <w:rPr>
                  <w:rFonts w:ascii="Cambria Math" w:hAnsi="Cambria Math"/>
                  <w:i/>
                  <w:lang w:val="es-PE" w:eastAsia="es-ES"/>
                </w:rPr>
              </m:ctrlPr>
            </m:naryPr>
            <m:sub>
              <m:r>
                <w:rPr>
                  <w:rFonts w:ascii="Cambria Math" w:hAnsi="Cambria Math"/>
                  <w:lang w:val="es-PE" w:eastAsia="es-ES"/>
                </w:rPr>
                <m:t>i=1</m:t>
              </m:r>
            </m:sub>
            <m:sup>
              <m:r>
                <w:rPr>
                  <w:rFonts w:ascii="Cambria Math" w:hAnsi="Cambria Math"/>
                  <w:lang w:val="es-PE" w:eastAsia="es-ES"/>
                </w:rPr>
                <m:t>k</m:t>
              </m:r>
            </m:sup>
            <m:e>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ii</m:t>
                  </m:r>
                </m:sub>
              </m:sSub>
            </m:e>
          </m:nary>
          <m:sSubSup>
            <m:sSubSupPr>
              <m:ctrlPr>
                <w:rPr>
                  <w:rFonts w:ascii="Cambria Math" w:hAnsi="Cambria Math"/>
                  <w:i/>
                  <w:lang w:val="es-PE" w:eastAsia="es-ES"/>
                </w:rPr>
              </m:ctrlPr>
            </m:sSubSupPr>
            <m:e>
              <m:r>
                <w:rPr>
                  <w:rFonts w:ascii="Cambria Math" w:hAnsi="Cambria Math"/>
                  <w:lang w:val="es-PE" w:eastAsia="es-ES"/>
                </w:rPr>
                <m:t>X</m:t>
              </m:r>
            </m:e>
            <m:sub>
              <m:r>
                <w:rPr>
                  <w:rFonts w:ascii="Cambria Math" w:hAnsi="Cambria Math"/>
                  <w:lang w:val="es-PE" w:eastAsia="es-ES"/>
                </w:rPr>
                <m:t>i</m:t>
              </m:r>
            </m:sub>
            <m:sup>
              <m:r>
                <w:rPr>
                  <w:rFonts w:ascii="Cambria Math" w:hAnsi="Cambria Math"/>
                  <w:lang w:val="es-PE" w:eastAsia="es-ES"/>
                </w:rPr>
                <m:t>2</m:t>
              </m:r>
            </m:sup>
          </m:sSubSup>
          <m:r>
            <w:rPr>
              <w:rFonts w:ascii="Cambria Math" w:hAnsi="Cambria Math"/>
              <w:lang w:val="es-PE" w:eastAsia="es-ES"/>
            </w:rPr>
            <m:t>+</m:t>
          </m:r>
          <m:nary>
            <m:naryPr>
              <m:chr m:val="∑"/>
              <m:limLoc m:val="subSup"/>
              <m:supHide m:val="1"/>
              <m:ctrlPr>
                <w:rPr>
                  <w:rFonts w:ascii="Cambria Math" w:hAnsi="Cambria Math"/>
                  <w:i/>
                  <w:lang w:val="es-PE" w:eastAsia="es-ES"/>
                </w:rPr>
              </m:ctrlPr>
            </m:naryPr>
            <m:sub>
              <m:r>
                <w:rPr>
                  <w:rFonts w:ascii="Cambria Math" w:hAnsi="Cambria Math"/>
                  <w:lang w:val="es-PE" w:eastAsia="es-ES"/>
                </w:rPr>
                <m:t>i&lt;j</m:t>
              </m:r>
            </m:sub>
            <m:sup/>
            <m:e>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ij</m:t>
                  </m:r>
                </m:sub>
              </m:sSub>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e>
          </m:nary>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j</m:t>
              </m:r>
            </m:sub>
          </m:sSub>
          <m:r>
            <w:rPr>
              <w:rFonts w:ascii="Cambria Math" w:hAnsi="Cambria Math"/>
              <w:lang w:val="es-PE" w:eastAsia="es-ES"/>
            </w:rPr>
            <m:t>+ϵ</m:t>
          </m:r>
        </m:oMath>
      </m:oMathPara>
    </w:p>
    <w:p w14:paraId="1C8C883C" w14:textId="77777777" w:rsidR="0070426B" w:rsidRPr="0067126C" w:rsidRDefault="0070426B" w:rsidP="0070426B">
      <w:pPr>
        <w:rPr>
          <w:lang w:val="es-PE" w:eastAsia="es-ES"/>
        </w:rPr>
      </w:pPr>
      <w:r w:rsidRPr="0067126C">
        <w:rPr>
          <w:lang w:val="es-PE" w:eastAsia="es-ES"/>
        </w:rPr>
        <w:t>Donde:</w:t>
      </w:r>
    </w:p>
    <w:p w14:paraId="5653372B" w14:textId="1CD1CEE4" w:rsidR="0070426B" w:rsidRPr="0067126C" w:rsidRDefault="005B751F" w:rsidP="0070426B">
      <w:pPr>
        <w:numPr>
          <w:ilvl w:val="0"/>
          <w:numId w:val="20"/>
        </w:numPr>
        <w:rPr>
          <w:lang w:val="es-PE" w:eastAsia="es-ES"/>
        </w:rPr>
      </w:pPr>
      <m:oMath>
        <m:r>
          <w:rPr>
            <w:rFonts w:ascii="Cambria Math" w:hAnsi="Cambria Math"/>
            <w:lang w:val="es-PE" w:eastAsia="es-ES"/>
          </w:rPr>
          <m:t>Y</m:t>
        </m:r>
      </m:oMath>
      <w:r w:rsidR="0070426B" w:rsidRPr="0067126C">
        <w:rPr>
          <w:lang w:val="es-PE" w:eastAsia="es-ES"/>
        </w:rPr>
        <w:t>: Variable de respuesta.</w:t>
      </w:r>
    </w:p>
    <w:p w14:paraId="51785080" w14:textId="4068BB0E" w:rsidR="0070426B" w:rsidRPr="0067126C" w:rsidRDefault="0070426B" w:rsidP="0070426B">
      <w:pPr>
        <w:numPr>
          <w:ilvl w:val="0"/>
          <w:numId w:val="20"/>
        </w:numPr>
        <w:rPr>
          <w:lang w:val="es-PE" w:eastAsia="es-ES"/>
        </w:rPr>
      </w:pPr>
      <w:r w:rsidRPr="0067126C">
        <w:rPr>
          <w:lang w:val="es-PE" w:eastAsia="es-ES"/>
        </w:rPr>
        <w:t>​</w:t>
      </w: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0</m:t>
            </m:r>
          </m:sub>
        </m:sSub>
      </m:oMath>
      <w:r w:rsidRPr="0067126C">
        <w:rPr>
          <w:lang w:val="es-PE" w:eastAsia="es-ES"/>
        </w:rPr>
        <w:t>: Intercepto o media general.</w:t>
      </w:r>
    </w:p>
    <w:p w14:paraId="0FB51D36" w14:textId="2BF2E4BC" w:rsidR="0070426B" w:rsidRDefault="00956624"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m:t>
            </m:r>
          </m:sub>
        </m:sSub>
      </m:oMath>
      <w:r w:rsidR="0070426B" w:rsidRPr="0067126C">
        <w:rPr>
          <w:lang w:val="es-PE" w:eastAsia="es-ES"/>
        </w:rPr>
        <w:t xml:space="preserve">​: </w:t>
      </w:r>
      <w:r w:rsidR="001557FB">
        <w:rPr>
          <w:lang w:val="es-PE" w:eastAsia="es-ES"/>
        </w:rPr>
        <w:t xml:space="preserve">Coeficiente de los efectos principales de los factores </w:t>
      </w:r>
      <m:oMath>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oMath>
    </w:p>
    <w:p w14:paraId="3EB45032" w14:textId="26AB8F59" w:rsidR="001557FB" w:rsidRPr="001557FB" w:rsidRDefault="00956624" w:rsidP="001557F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ii</m:t>
            </m:r>
          </m:sub>
        </m:sSub>
      </m:oMath>
      <w:r w:rsidR="001557FB" w:rsidRPr="0067126C">
        <w:rPr>
          <w:lang w:val="es-PE" w:eastAsia="es-ES"/>
        </w:rPr>
        <w:t xml:space="preserve">​: </w:t>
      </w:r>
      <w:r w:rsidR="001557FB">
        <w:rPr>
          <w:lang w:val="es-PE" w:eastAsia="es-ES"/>
        </w:rPr>
        <w:t xml:space="preserve">Coeficiente de los efectos cuadráticos de los factores </w:t>
      </w:r>
      <m:oMath>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oMath>
      <w:r w:rsidR="001557FB" w:rsidRPr="0067126C">
        <w:rPr>
          <w:lang w:val="es-PE" w:eastAsia="es-ES"/>
        </w:rPr>
        <w:t>.</w:t>
      </w:r>
    </w:p>
    <w:p w14:paraId="322E6ADF" w14:textId="60CB64D7" w:rsidR="0070426B" w:rsidRPr="0067126C" w:rsidRDefault="00956624"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β</m:t>
            </m:r>
          </m:e>
          <m:sub>
            <m:r>
              <w:rPr>
                <w:rFonts w:ascii="Cambria Math" w:hAnsi="Cambria Math"/>
                <w:lang w:val="es-PE" w:eastAsia="es-ES"/>
              </w:rPr>
              <m:t>ij</m:t>
            </m:r>
          </m:sub>
        </m:sSub>
      </m:oMath>
      <w:r w:rsidR="0070426B" w:rsidRPr="0067126C">
        <w:rPr>
          <w:lang w:val="es-PE" w:eastAsia="es-ES"/>
        </w:rPr>
        <w:t xml:space="preserve">​: </w:t>
      </w:r>
      <w:r w:rsidR="001557FB">
        <w:rPr>
          <w:lang w:val="es-PE" w:eastAsia="es-ES"/>
        </w:rPr>
        <w:t>Coeficiente de las interacciones entre los factores</w:t>
      </w:r>
      <w:r w:rsidR="0070426B" w:rsidRPr="0067126C">
        <w:rPr>
          <w:lang w:val="es-PE" w:eastAsia="es-ES"/>
        </w:rPr>
        <w:t xml:space="preserve"> </w:t>
      </w:r>
      <m:oMath>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r>
          <w:rPr>
            <w:rFonts w:ascii="Cambria Math" w:hAnsi="Cambria Math"/>
            <w:lang w:val="es-PE" w:eastAsia="es-ES"/>
          </w:rPr>
          <m:t xml:space="preserve"> </m:t>
        </m:r>
        <m:r>
          <w:rPr>
            <w:rFonts w:ascii="Cambria Math" w:hAnsi="Cambria Math"/>
            <w:lang w:val="es-PE" w:eastAsia="es-ES"/>
          </w:rPr>
          <m:t>y</m:t>
        </m:r>
        <m:r>
          <w:rPr>
            <w:rFonts w:ascii="Cambria Math" w:hAnsi="Cambria Math"/>
            <w:lang w:val="es-PE" w:eastAsia="es-ES"/>
          </w:rPr>
          <m:t xml:space="preserve"> </m:t>
        </m:r>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j</m:t>
            </m:r>
          </m:sub>
        </m:sSub>
      </m:oMath>
      <w:r w:rsidR="0070426B" w:rsidRPr="0067126C">
        <w:rPr>
          <w:lang w:val="es-PE" w:eastAsia="es-ES"/>
        </w:rPr>
        <w:t>.</w:t>
      </w:r>
    </w:p>
    <w:p w14:paraId="39C6C714" w14:textId="28C47E21" w:rsidR="0070426B" w:rsidRPr="0067126C" w:rsidRDefault="00956624" w:rsidP="0070426B">
      <w:pPr>
        <w:numPr>
          <w:ilvl w:val="0"/>
          <w:numId w:val="20"/>
        </w:numPr>
        <w:rPr>
          <w:lang w:val="es-PE" w:eastAsia="es-ES"/>
        </w:rPr>
      </w:pPr>
      <m:oMath>
        <m:sSub>
          <m:sSubPr>
            <m:ctrlPr>
              <w:rPr>
                <w:rFonts w:ascii="Cambria Math" w:hAnsi="Cambria Math"/>
                <w:i/>
                <w:lang w:val="es-PE" w:eastAsia="es-ES"/>
              </w:rPr>
            </m:ctrlPr>
          </m:sSubPr>
          <m:e>
            <m:r>
              <w:rPr>
                <w:rFonts w:ascii="Cambria Math" w:hAnsi="Cambria Math"/>
                <w:lang w:val="es-PE" w:eastAsia="es-ES"/>
              </w:rPr>
              <m:t>X</m:t>
            </m:r>
          </m:e>
          <m:sub>
            <m:r>
              <w:rPr>
                <w:rFonts w:ascii="Cambria Math" w:hAnsi="Cambria Math"/>
                <w:lang w:val="es-PE" w:eastAsia="es-ES"/>
              </w:rPr>
              <m:t>i</m:t>
            </m:r>
          </m:sub>
        </m:sSub>
      </m:oMath>
      <w:r w:rsidR="0070426B" w:rsidRPr="0067126C">
        <w:rPr>
          <w:lang w:val="es-PE" w:eastAsia="es-ES"/>
        </w:rPr>
        <w:t xml:space="preserve">: Nivel codificado del factor </w:t>
      </w:r>
      <m:oMath>
        <m:r>
          <w:rPr>
            <w:rFonts w:ascii="Cambria Math" w:hAnsi="Cambria Math"/>
            <w:lang w:val="es-PE" w:eastAsia="es-ES"/>
          </w:rPr>
          <m:t>i</m:t>
        </m:r>
      </m:oMath>
      <w:r w:rsidR="0070426B" w:rsidRPr="0067126C">
        <w:rPr>
          <w:lang w:val="es-PE" w:eastAsia="es-ES"/>
        </w:rPr>
        <w:t xml:space="preserve"> (por ejemplo, -1 para el nivel bajo y +1 para el nivel alto</w:t>
      </w:r>
      <w:r w:rsidR="001557FB">
        <w:rPr>
          <w:lang w:val="es-PE" w:eastAsia="es-ES"/>
        </w:rPr>
        <w:t>, +1 para el nivel alto</w:t>
      </w:r>
      <w:r w:rsidR="0070426B" w:rsidRPr="0067126C">
        <w:rPr>
          <w:lang w:val="es-PE" w:eastAsia="es-ES"/>
        </w:rPr>
        <w:t>).</w:t>
      </w:r>
    </w:p>
    <w:p w14:paraId="19D00A7B" w14:textId="254D94E1" w:rsidR="0070426B" w:rsidRPr="0067126C" w:rsidRDefault="005B751F" w:rsidP="0070426B">
      <w:pPr>
        <w:numPr>
          <w:ilvl w:val="0"/>
          <w:numId w:val="20"/>
        </w:numPr>
        <w:rPr>
          <w:lang w:val="es-PE" w:eastAsia="es-ES"/>
        </w:rPr>
      </w:pPr>
      <m:oMath>
        <m:r>
          <w:rPr>
            <w:rFonts w:ascii="Cambria Math" w:hAnsi="Cambria Math"/>
            <w:lang w:val="es-PE" w:eastAsia="es-ES"/>
          </w:rPr>
          <m:t>ϵ</m:t>
        </m:r>
      </m:oMath>
      <w:r w:rsidR="0070426B" w:rsidRPr="0067126C">
        <w:rPr>
          <w:lang w:val="es-PE" w:eastAsia="es-ES"/>
        </w:rPr>
        <w:t>: Error aleatorio.</w:t>
      </w:r>
    </w:p>
    <w:p w14:paraId="6F4D687F" w14:textId="77777777" w:rsidR="005B751F" w:rsidRPr="0067126C" w:rsidRDefault="005B751F" w:rsidP="0070426B">
      <w:pPr>
        <w:rPr>
          <w:lang w:val="es-PE" w:eastAsia="es-ES"/>
        </w:rPr>
      </w:pPr>
    </w:p>
    <w:p w14:paraId="3AE32475" w14:textId="79F4503D" w:rsidR="0022746F" w:rsidRPr="001557FB" w:rsidRDefault="001557FB" w:rsidP="001557FB">
      <w:pPr>
        <w:spacing w:before="100" w:beforeAutospacing="1" w:after="100" w:afterAutospacing="1"/>
        <w:rPr>
          <w:lang w:val="es-PE" w:eastAsia="es-PE"/>
        </w:rPr>
      </w:pPr>
      <w:r w:rsidRPr="001557FB">
        <w:rPr>
          <w:lang w:val="es-PE" w:eastAsia="es-PE"/>
        </w:rPr>
        <w:t xml:space="preserve">Este modelo permite capturar tanto los efectos principales como las interacciones y las relaciones cuadráticas entre los factores, proporcionando un enfoque integral para identificar las condiciones óptimas en el espacio experimental (Myers et al., 2009). El MSR es ampliamente utilizado en la optimización de procesos industriales y experimentales, especialmente cuando se requiere explorar relaciones no lineales que no pueden ser abordadas mediante modelos de primer orden. Por ejemplo, en la optimización de sistemas productivos, se pueden identificar configuraciones óptimas de parámetros como capacidad y velocidad de producción para minimizar el tiempo de flujo promedio (Oviedo-Trespalacios &amp; </w:t>
      </w:r>
      <w:proofErr w:type="spellStart"/>
      <w:r w:rsidRPr="001557FB">
        <w:rPr>
          <w:lang w:val="es-PE" w:eastAsia="es-PE"/>
        </w:rPr>
        <w:t>Peñabaena</w:t>
      </w:r>
      <w:proofErr w:type="spellEnd"/>
      <w:r w:rsidRPr="001557FB">
        <w:rPr>
          <w:lang w:val="es-PE" w:eastAsia="es-PE"/>
        </w:rPr>
        <w:t>, 2015).</w:t>
      </w:r>
    </w:p>
    <w:p w14:paraId="427D4FBE" w14:textId="6E4FFCEE" w:rsidR="00BD2027" w:rsidRDefault="005369A5" w:rsidP="00BD2027">
      <w:pPr>
        <w:rPr>
          <w:b/>
          <w:bCs/>
          <w:lang w:eastAsia="es-ES"/>
        </w:rPr>
      </w:pPr>
      <w:r w:rsidRPr="005369A5">
        <w:rPr>
          <w:b/>
          <w:bCs/>
          <w:lang w:eastAsia="es-ES"/>
        </w:rPr>
        <w:t>Diseños Factoriales en el Contexto del MSR</w:t>
      </w:r>
    </w:p>
    <w:p w14:paraId="3251A99A" w14:textId="77777777" w:rsidR="005369A5" w:rsidRPr="0067126C" w:rsidRDefault="005369A5" w:rsidP="00BD2027">
      <w:pPr>
        <w:rPr>
          <w:lang w:val="es-ES_tradnl" w:eastAsia="es-ES"/>
        </w:rPr>
      </w:pPr>
    </w:p>
    <w:p w14:paraId="4662E651" w14:textId="3E443026" w:rsidR="00BD2027" w:rsidRDefault="005369A5" w:rsidP="00BD2027">
      <w:pPr>
        <w:rPr>
          <w:lang w:val="es-ES_tradnl" w:eastAsia="es-ES"/>
        </w:rPr>
      </w:pPr>
      <w:r w:rsidRPr="005369A5">
        <w:rPr>
          <w:lang w:val="es-ES_tradnl" w:eastAsia="es-ES"/>
        </w:rPr>
        <w:t>El MSR suele comenzar con un diseño factorial fraccionado para identificar factores significativos y construir un modelo de primer orden (FO) que permita explorar la dirección de mejora en el espacio experimental. Posteriormente, se ajusta un modelo de segundo orden (SO) para capturar efectos no lineales y localizar el punto estacionario que corresponde a las condiciones óptimas (</w:t>
      </w:r>
      <w:proofErr w:type="spellStart"/>
      <w:r w:rsidRPr="005369A5">
        <w:rPr>
          <w:lang w:val="es-ES_tradnl" w:eastAsia="es-ES"/>
        </w:rPr>
        <w:t>Kutner</w:t>
      </w:r>
      <w:proofErr w:type="spellEnd"/>
      <w:r w:rsidRPr="005369A5">
        <w:rPr>
          <w:lang w:val="es-ES_tradnl" w:eastAsia="es-ES"/>
        </w:rPr>
        <w:t xml:space="preserve"> et al., 2005). Esta secuencia es esencial para maximizar la eficiencia del proceso experimental, minimizando los recursos necesarios para obtener información relevante.</w:t>
      </w:r>
    </w:p>
    <w:p w14:paraId="0D6B4F8C" w14:textId="77777777" w:rsidR="005369A5" w:rsidRPr="0067126C" w:rsidRDefault="005369A5" w:rsidP="00BD2027">
      <w:pPr>
        <w:rPr>
          <w:lang w:val="es-ES_tradnl" w:eastAsia="es-ES"/>
        </w:rPr>
      </w:pPr>
    </w:p>
    <w:p w14:paraId="095E8AB1" w14:textId="72230320" w:rsidR="00BD2027" w:rsidRDefault="005369A5" w:rsidP="00BD2027">
      <w:pPr>
        <w:rPr>
          <w:b/>
          <w:bCs/>
          <w:lang w:val="es-ES_tradnl" w:eastAsia="es-ES"/>
        </w:rPr>
      </w:pPr>
      <w:r w:rsidRPr="005369A5">
        <w:rPr>
          <w:b/>
          <w:bCs/>
          <w:lang w:val="es-ES_tradnl" w:eastAsia="es-ES"/>
        </w:rPr>
        <w:t>Análisis Canónico y Visualización de la Superficie de Respuesta</w:t>
      </w:r>
    </w:p>
    <w:p w14:paraId="44635FD6" w14:textId="77777777" w:rsidR="005369A5" w:rsidRPr="0067126C" w:rsidRDefault="005369A5" w:rsidP="00BD2027">
      <w:pPr>
        <w:rPr>
          <w:lang w:val="es-ES_tradnl" w:eastAsia="es-ES"/>
        </w:rPr>
      </w:pPr>
    </w:p>
    <w:p w14:paraId="66648554" w14:textId="5B5BD183" w:rsidR="00BD2027" w:rsidRPr="0067126C" w:rsidRDefault="005369A5" w:rsidP="00BD2027">
      <w:pPr>
        <w:rPr>
          <w:lang w:val="es-ES_tradnl" w:eastAsia="es-ES"/>
        </w:rPr>
      </w:pPr>
      <w:r w:rsidRPr="005369A5">
        <w:rPr>
          <w:lang w:val="es-ES_tradnl" w:eastAsia="es-ES"/>
        </w:rPr>
        <w:t>Una vez ajustado el modelo SO, se realiza un análisis canónico para identificar el tipo de punto estacionario (mínimo, máximo o silla de montar) y evaluar la curvatura de la superficie en esa región (Montgomery, 2017). Herramientas como gráficos tridimensionales y mapas de contorno son fundamentales para visualizar la interacción entre factores y su efecto en la respuesta, facilitando la interpretación y la comunicación de los resultados (Dean et al., 2017).</w:t>
      </w:r>
    </w:p>
    <w:p w14:paraId="117A01B2" w14:textId="77777777" w:rsidR="00BD2027" w:rsidRPr="0067126C" w:rsidRDefault="00BD2027" w:rsidP="00BD2027">
      <w:pPr>
        <w:rPr>
          <w:lang w:val="es-ES_tradnl" w:eastAsia="es-ES"/>
        </w:rPr>
      </w:pPr>
    </w:p>
    <w:p w14:paraId="5EFEF385" w14:textId="70AD7EBF" w:rsidR="00BD2027" w:rsidRDefault="005369A5" w:rsidP="00BD2027">
      <w:pPr>
        <w:rPr>
          <w:b/>
          <w:bCs/>
          <w:lang w:val="es-ES_tradnl" w:eastAsia="es-ES"/>
        </w:rPr>
      </w:pPr>
      <w:r w:rsidRPr="005369A5">
        <w:rPr>
          <w:b/>
          <w:bCs/>
          <w:lang w:val="es-ES_tradnl" w:eastAsia="es-ES"/>
        </w:rPr>
        <w:t>Aplicaciones del MSR en la Optimización de Procesos</w:t>
      </w:r>
    </w:p>
    <w:p w14:paraId="33852CC9" w14:textId="77777777" w:rsidR="005369A5" w:rsidRPr="0067126C" w:rsidRDefault="005369A5" w:rsidP="00BD2027">
      <w:pPr>
        <w:rPr>
          <w:lang w:val="es-ES_tradnl" w:eastAsia="es-ES"/>
        </w:rPr>
      </w:pPr>
    </w:p>
    <w:p w14:paraId="47BED579" w14:textId="77777777" w:rsidR="005369A5" w:rsidRPr="005369A5" w:rsidRDefault="005369A5" w:rsidP="005369A5">
      <w:pPr>
        <w:rPr>
          <w:lang w:val="es-ES_tradnl" w:eastAsia="es-ES"/>
        </w:rPr>
      </w:pPr>
      <w:r w:rsidRPr="005369A5">
        <w:rPr>
          <w:lang w:val="es-ES_tradnl" w:eastAsia="es-ES"/>
        </w:rPr>
        <w:t xml:space="preserve">El MSR ha sido ampliamente utilizado en la optimización de sistemas productivos y biotecnológicos. Por ejemplo, Oviedo-Trespalacios y </w:t>
      </w:r>
      <w:proofErr w:type="spellStart"/>
      <w:r w:rsidRPr="005369A5">
        <w:rPr>
          <w:lang w:val="es-ES_tradnl" w:eastAsia="es-ES"/>
        </w:rPr>
        <w:t>Peñabaena</w:t>
      </w:r>
      <w:proofErr w:type="spellEnd"/>
      <w:r w:rsidRPr="005369A5">
        <w:rPr>
          <w:lang w:val="es-ES_tradnl" w:eastAsia="es-ES"/>
        </w:rPr>
        <w:t xml:space="preserve"> (2015) aplicaron esta técnica para analizar un sistema Kanban/CONWIP, identificando que factores como el número de tarjetas, la capacidad y la velocidad de producción tienen interacciones significativas que afectan el tiempo de flujo promedio. Las gráficas de superficie de </w:t>
      </w:r>
      <w:r w:rsidRPr="005369A5">
        <w:rPr>
          <w:lang w:val="es-ES_tradnl" w:eastAsia="es-ES"/>
        </w:rPr>
        <w:lastRenderedPageBreak/>
        <w:t>respuesta generadas para interacciones específicas, como AB con E en BAJO y ALTO, destacaron áreas de operación óptimas, validando la aplicabilidad del método en entornos simulados.</w:t>
      </w:r>
    </w:p>
    <w:p w14:paraId="61D9BA5B" w14:textId="77777777" w:rsidR="007A318B" w:rsidRPr="0067126C" w:rsidRDefault="007A318B" w:rsidP="00BD2027">
      <w:pPr>
        <w:rPr>
          <w:lang w:val="es-ES_tradnl" w:eastAsia="es-ES"/>
        </w:rPr>
      </w:pPr>
    </w:p>
    <w:p w14:paraId="1438DB82" w14:textId="7934313B" w:rsidR="00BD2027" w:rsidRDefault="005369A5" w:rsidP="00BD2027">
      <w:pPr>
        <w:rPr>
          <w:b/>
          <w:bCs/>
          <w:lang w:eastAsia="es-ES"/>
        </w:rPr>
      </w:pPr>
      <w:r w:rsidRPr="005369A5">
        <w:rPr>
          <w:b/>
          <w:bCs/>
          <w:lang w:eastAsia="es-ES"/>
        </w:rPr>
        <w:t>Importancia de la Reproducibilidad y Ciencia Abierta en el MSR</w:t>
      </w:r>
    </w:p>
    <w:p w14:paraId="6A49F579" w14:textId="77777777" w:rsidR="005369A5" w:rsidRPr="0067126C" w:rsidRDefault="005369A5" w:rsidP="00BD2027">
      <w:pPr>
        <w:rPr>
          <w:lang w:val="es-ES_tradnl" w:eastAsia="es-ES"/>
        </w:rPr>
      </w:pPr>
    </w:p>
    <w:p w14:paraId="4ADCFF49" w14:textId="07A9F296" w:rsidR="005369A5" w:rsidRPr="0067126C" w:rsidRDefault="005369A5" w:rsidP="00BD2027">
      <w:pPr>
        <w:rPr>
          <w:lang w:val="es-ES_tradnl" w:eastAsia="es-ES"/>
        </w:rPr>
      </w:pPr>
      <w:r w:rsidRPr="005369A5">
        <w:rPr>
          <w:lang w:val="es-ES_tradnl" w:eastAsia="es-ES"/>
        </w:rPr>
        <w:t xml:space="preserve">El uso de software de código abierto, como R, para implementar el MSR no solo democratiza el acceso a herramientas estadísticas avanzadas, sino que también promueve la transparencia y reproducibilidad en la investigación. Esto es crucial en estudios que requieren optimización continua y ajustes precisos para responder a variables dinámicas en sistemas complejos (Gentleman &amp; </w:t>
      </w:r>
      <w:proofErr w:type="spellStart"/>
      <w:r w:rsidRPr="005369A5">
        <w:rPr>
          <w:lang w:val="es-ES_tradnl" w:eastAsia="es-ES"/>
        </w:rPr>
        <w:t>Ihaka</w:t>
      </w:r>
      <w:proofErr w:type="spellEnd"/>
      <w:r w:rsidRPr="005369A5">
        <w:rPr>
          <w:lang w:val="es-ES_tradnl" w:eastAsia="es-ES"/>
        </w:rPr>
        <w:t>, 2000).</w:t>
      </w:r>
    </w:p>
    <w:p w14:paraId="65BF5897" w14:textId="4A6A1E15" w:rsidR="00D5641D" w:rsidRPr="0067126C" w:rsidRDefault="00006D01" w:rsidP="00670032">
      <w:pPr>
        <w:pStyle w:val="Ttulo1"/>
        <w:numPr>
          <w:ilvl w:val="0"/>
          <w:numId w:val="2"/>
        </w:numPr>
      </w:pPr>
      <w:bookmarkStart w:id="6" w:name="_Toc178009021"/>
      <w:r w:rsidRPr="0067126C">
        <w:t>METODOLOGÍA</w:t>
      </w:r>
      <w:bookmarkEnd w:id="6"/>
    </w:p>
    <w:p w14:paraId="5FB6CDB2" w14:textId="0B564335" w:rsidR="00D5641D" w:rsidRPr="00360458" w:rsidRDefault="00006D01" w:rsidP="00670032">
      <w:pPr>
        <w:rPr>
          <w:b/>
          <w:bCs/>
          <w:i/>
          <w:iCs/>
        </w:rPr>
      </w:pPr>
      <w:r w:rsidRPr="00360458">
        <w:rPr>
          <w:b/>
          <w:bCs/>
          <w:i/>
          <w:iCs/>
        </w:rPr>
        <w:t>4.</w:t>
      </w:r>
      <w:r w:rsidR="00666ACC" w:rsidRPr="00360458">
        <w:rPr>
          <w:b/>
          <w:bCs/>
          <w:i/>
          <w:iCs/>
        </w:rPr>
        <w:t>1</w:t>
      </w:r>
      <w:r w:rsidRPr="00360458">
        <w:rPr>
          <w:b/>
          <w:bCs/>
          <w:i/>
          <w:iCs/>
        </w:rPr>
        <w:t>. Descripción de</w:t>
      </w:r>
      <w:r w:rsidR="00476E91" w:rsidRPr="00360458">
        <w:rPr>
          <w:b/>
          <w:bCs/>
          <w:i/>
          <w:iCs/>
        </w:rPr>
        <w:t>l artículo</w:t>
      </w:r>
    </w:p>
    <w:p w14:paraId="02FE1C94" w14:textId="5DDF8F7F" w:rsidR="00D5641D" w:rsidRDefault="00D5641D" w:rsidP="00670032"/>
    <w:p w14:paraId="22E92520" w14:textId="227888D0" w:rsidR="007E2949" w:rsidRPr="007E2949" w:rsidRDefault="007E2949" w:rsidP="007E2949">
      <w:pPr>
        <w:rPr>
          <w:bCs/>
          <w:iCs/>
        </w:rPr>
      </w:pPr>
      <w:r w:rsidRPr="007E2949">
        <w:rPr>
          <w:bCs/>
          <w:iCs/>
        </w:rPr>
        <w:t xml:space="preserve">El artículo desarrollado por Oviedo-Trespalacios y </w:t>
      </w:r>
      <w:proofErr w:type="spellStart"/>
      <w:r w:rsidRPr="007E2949">
        <w:rPr>
          <w:bCs/>
          <w:iCs/>
        </w:rPr>
        <w:t>Peñabaena</w:t>
      </w:r>
      <w:proofErr w:type="spellEnd"/>
      <w:r w:rsidRPr="007E2949">
        <w:rPr>
          <w:bCs/>
          <w:iCs/>
        </w:rPr>
        <w:t xml:space="preserve"> (2015), publicado en </w:t>
      </w:r>
      <w:r w:rsidRPr="007E2949">
        <w:rPr>
          <w:bCs/>
          <w:i/>
        </w:rPr>
        <w:t>Ingeniare. Revista chilena de ingeniería</w:t>
      </w:r>
      <w:r w:rsidRPr="007E2949">
        <w:rPr>
          <w:bCs/>
          <w:iCs/>
        </w:rPr>
        <w:t>, analiza la optimización de un sistema Kanban/CONWIP mediante el uso de técnicas de superficie de respuesta. A través de un diseño experimental, se evaluaron cinco factores principales, incluyendo el número de tarjetas, la capacidad del sistema y la velocidad de producción, con el objetivo de identificar las interacciones y los efectos más significativos sobre el tiempo de flujo promedio. Utilizando un enfoque factorial en dos etapas, los autores aplicaron un diseño de tamizado para seleccionar los factores relevantes y posteriormente un diseño de superficie de respuesta para optimizar las condiciones experimentales.</w:t>
      </w:r>
    </w:p>
    <w:p w14:paraId="654201EF" w14:textId="77777777" w:rsidR="007E2949" w:rsidRPr="007E2949" w:rsidRDefault="007E2949" w:rsidP="007E2949">
      <w:pPr>
        <w:rPr>
          <w:bCs/>
          <w:iCs/>
        </w:rPr>
      </w:pPr>
    </w:p>
    <w:p w14:paraId="31117AF5" w14:textId="44F4708A" w:rsidR="009B0DE3" w:rsidRDefault="007E2949" w:rsidP="007E2949">
      <w:pPr>
        <w:rPr>
          <w:bCs/>
          <w:iCs/>
        </w:rPr>
      </w:pPr>
      <w:r w:rsidRPr="007E2949">
        <w:rPr>
          <w:bCs/>
          <w:iCs/>
        </w:rPr>
        <w:t>Los resultados indicaron que los factores más influyentes fueron el número de tarjetas, la capacidad y la velocidad de producción, destacándose la interacción entre el número de tarjetas y la velocidad en la determinación del tiempo de flujo. Las gráficas de superficie de respuesta, específicamente para las interacciones AB con E en BAJO y ALTO (Figura 4), permitieron visualizar zonas óptimas de operación, minimizando el tiempo de flujo promedio. Este enfoque no solo validó la eficacia de los métodos estadísticos aplicados, sino que también resaltó la importancia de integrar simulación discreta y diseño experimental para optimizar procesos productivos.</w:t>
      </w:r>
      <w:r w:rsidR="00DC7355">
        <w:rPr>
          <w:bCs/>
          <w:iCs/>
        </w:rPr>
        <w:t xml:space="preserve"> </w:t>
      </w:r>
      <w:r w:rsidRPr="007E2949">
        <w:rPr>
          <w:bCs/>
          <w:iCs/>
        </w:rPr>
        <w:t>Estos hallazgos subrayan el valor de combinar modelos experimentales y estadísticos avanzados para maximizar la eficiencia operativa en sistemas de manufactura, ofreciendo una metodología replicable para futuros estudios en optimización industrial.</w:t>
      </w:r>
    </w:p>
    <w:p w14:paraId="1A0648A4" w14:textId="7BE0A1ED" w:rsidR="00DC7355" w:rsidRDefault="00DC7355" w:rsidP="007E2949">
      <w:pPr>
        <w:rPr>
          <w:bCs/>
          <w:iCs/>
        </w:rPr>
      </w:pPr>
    </w:p>
    <w:p w14:paraId="2ED12CD8" w14:textId="1D64FAD6" w:rsidR="00B5232B" w:rsidRPr="00DC7355" w:rsidRDefault="00DC7355" w:rsidP="00DC7355">
      <w:pPr>
        <w:rPr>
          <w:bCs/>
          <w:iCs/>
        </w:rPr>
      </w:pPr>
      <w:r>
        <w:rPr>
          <w:noProof/>
        </w:rPr>
        <w:lastRenderedPageBreak/>
        <w:drawing>
          <wp:anchor distT="0" distB="0" distL="114300" distR="114300" simplePos="0" relativeHeight="251661312" behindDoc="0" locked="0" layoutInCell="1" allowOverlap="1" wp14:anchorId="3C1E5148" wp14:editId="10505967">
            <wp:simplePos x="0" y="0"/>
            <wp:positionH relativeFrom="margin">
              <wp:align>right</wp:align>
            </wp:positionH>
            <wp:positionV relativeFrom="paragraph">
              <wp:posOffset>526415</wp:posOffset>
            </wp:positionV>
            <wp:extent cx="1724025" cy="1714500"/>
            <wp:effectExtent l="0" t="0" r="9525" b="0"/>
            <wp:wrapThrough wrapText="bothSides">
              <wp:wrapPolygon edited="0">
                <wp:start x="0" y="0"/>
                <wp:lineTo x="0" y="21360"/>
                <wp:lineTo x="21481" y="21360"/>
                <wp:lineTo x="21481" y="0"/>
                <wp:lineTo x="0" y="0"/>
              </wp:wrapPolygon>
            </wp:wrapThrough>
            <wp:docPr id="1361268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8968"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1714500"/>
                    </a:xfrm>
                    <a:prstGeom prst="rect">
                      <a:avLst/>
                    </a:prstGeom>
                  </pic:spPr>
                </pic:pic>
              </a:graphicData>
            </a:graphic>
          </wp:anchor>
        </w:drawing>
      </w:r>
      <w:r>
        <w:rPr>
          <w:noProof/>
        </w:rPr>
        <w:drawing>
          <wp:inline distT="0" distB="0" distL="0" distR="0" wp14:anchorId="263DF608" wp14:editId="1D7D3CB4">
            <wp:extent cx="3228265" cy="2781300"/>
            <wp:effectExtent l="0" t="0" r="0" b="0"/>
            <wp:docPr id="1994932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427" name=""/>
                    <pic:cNvPicPr/>
                  </pic:nvPicPr>
                  <pic:blipFill>
                    <a:blip r:embed="rId13"/>
                    <a:stretch>
                      <a:fillRect/>
                    </a:stretch>
                  </pic:blipFill>
                  <pic:spPr>
                    <a:xfrm>
                      <a:off x="0" y="0"/>
                      <a:ext cx="3240506" cy="2791846"/>
                    </a:xfrm>
                    <a:prstGeom prst="rect">
                      <a:avLst/>
                    </a:prstGeom>
                  </pic:spPr>
                </pic:pic>
              </a:graphicData>
            </a:graphic>
          </wp:inline>
        </w:drawing>
      </w:r>
    </w:p>
    <w:p w14:paraId="245C21FE" w14:textId="7FCA0D26" w:rsidR="00557774" w:rsidRPr="009E3647" w:rsidRDefault="00557774" w:rsidP="00B5232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rPr>
      </w:pPr>
      <w:r w:rsidRPr="009E3647">
        <w:rPr>
          <w:b/>
        </w:rPr>
        <w:t>Figura 1.</w:t>
      </w:r>
      <w:r w:rsidRPr="009E3647">
        <w:rPr>
          <w:bCs/>
        </w:rPr>
        <w:t xml:space="preserve"> </w:t>
      </w:r>
      <w:r>
        <w:rPr>
          <w:bCs/>
        </w:rPr>
        <w:t xml:space="preserve">Datos principales del artículo de </w:t>
      </w:r>
      <w:proofErr w:type="spellStart"/>
      <w:r w:rsidR="009B0DE3" w:rsidRPr="009B0DE3">
        <w:rPr>
          <w:bCs/>
          <w:iCs/>
        </w:rPr>
        <w:t>Rodrigues</w:t>
      </w:r>
      <w:proofErr w:type="spellEnd"/>
      <w:r w:rsidRPr="00F74FCD">
        <w:rPr>
          <w:bCs/>
        </w:rPr>
        <w:t xml:space="preserve"> </w:t>
      </w:r>
      <w:r w:rsidRPr="00441453">
        <w:rPr>
          <w:bCs/>
          <w:i/>
          <w:iCs/>
        </w:rPr>
        <w:t>et al.</w:t>
      </w:r>
      <w:r w:rsidRPr="00441453">
        <w:rPr>
          <w:bCs/>
        </w:rPr>
        <w:t xml:space="preserve"> (</w:t>
      </w:r>
      <w:r w:rsidR="00B54736">
        <w:rPr>
          <w:bCs/>
        </w:rPr>
        <w:t>20</w:t>
      </w:r>
      <w:r w:rsidR="00D54EAC">
        <w:rPr>
          <w:bCs/>
        </w:rPr>
        <w:t>06</w:t>
      </w:r>
      <w:r w:rsidRPr="00441453">
        <w:rPr>
          <w:bCs/>
        </w:rPr>
        <w:t>)</w:t>
      </w:r>
      <w:r w:rsidR="001E3323">
        <w:rPr>
          <w:bCs/>
        </w:rPr>
        <w:t>.</w:t>
      </w:r>
    </w:p>
    <w:p w14:paraId="191016C9" w14:textId="77777777" w:rsidR="00557774" w:rsidRDefault="00557774" w:rsidP="00557774"/>
    <w:p w14:paraId="763D7E38" w14:textId="77777777" w:rsidR="00B477DB" w:rsidRDefault="00B477DB" w:rsidP="00670032">
      <w:pPr>
        <w:rPr>
          <w:b/>
          <w:bCs/>
          <w:i/>
          <w:iCs/>
        </w:rPr>
      </w:pPr>
    </w:p>
    <w:p w14:paraId="174E6E4C" w14:textId="24D4B583" w:rsidR="00476E91" w:rsidRDefault="00006D01" w:rsidP="00670032">
      <w:pPr>
        <w:rPr>
          <w:b/>
          <w:bCs/>
          <w:i/>
          <w:iCs/>
        </w:rPr>
      </w:pPr>
      <w:r w:rsidRPr="00360458">
        <w:rPr>
          <w:b/>
          <w:bCs/>
          <w:i/>
          <w:iCs/>
        </w:rPr>
        <w:t>4.</w:t>
      </w:r>
      <w:r w:rsidR="00476E91" w:rsidRPr="00360458">
        <w:rPr>
          <w:b/>
          <w:bCs/>
          <w:i/>
          <w:iCs/>
        </w:rPr>
        <w:t>2</w:t>
      </w:r>
      <w:r w:rsidRPr="00360458">
        <w:rPr>
          <w:b/>
          <w:bCs/>
          <w:i/>
          <w:iCs/>
        </w:rPr>
        <w:t xml:space="preserve">. </w:t>
      </w:r>
      <w:r w:rsidR="00476E91" w:rsidRPr="00360458">
        <w:rPr>
          <w:b/>
          <w:bCs/>
          <w:i/>
          <w:iCs/>
        </w:rPr>
        <w:t>Metodología empleada</w:t>
      </w:r>
    </w:p>
    <w:p w14:paraId="0F442A13" w14:textId="1BE41DD4" w:rsidR="0021697D" w:rsidRDefault="0021697D" w:rsidP="00670032">
      <w:pPr>
        <w:rPr>
          <w:b/>
          <w:bCs/>
          <w:i/>
          <w:iCs/>
        </w:rPr>
      </w:pPr>
    </w:p>
    <w:p w14:paraId="73C54B70" w14:textId="3DED94AE" w:rsidR="008A1E64" w:rsidRDefault="00330512" w:rsidP="00DC7355">
      <w:pPr>
        <w:spacing w:after="100" w:afterAutospacing="1"/>
        <w:rPr>
          <w:bCs/>
          <w:noProof/>
          <w:lang w:val="es-PE"/>
        </w:rPr>
      </w:pPr>
      <w:r w:rsidRPr="0082637B">
        <w:rPr>
          <w:lang w:val="es-PE" w:eastAsia="es-PE"/>
        </w:rPr>
        <w:t>El flujograma</w:t>
      </w:r>
      <w:r>
        <w:rPr>
          <w:lang w:val="es-PE" w:eastAsia="es-PE"/>
        </w:rPr>
        <w:t xml:space="preserve"> de </w:t>
      </w:r>
      <w:r>
        <w:rPr>
          <w:lang w:val="es-PE" w:eastAsia="es-PE"/>
        </w:rPr>
        <w:fldChar w:fldCharType="begin"/>
      </w:r>
      <w:r>
        <w:rPr>
          <w:lang w:val="es-PE" w:eastAsia="es-PE"/>
        </w:rPr>
        <w:instrText xml:space="preserve"> REF _Ref182581227 \h </w:instrText>
      </w:r>
      <w:r>
        <w:rPr>
          <w:lang w:val="es-PE" w:eastAsia="es-PE"/>
        </w:rPr>
      </w:r>
      <w:r>
        <w:rPr>
          <w:lang w:val="es-PE" w:eastAsia="es-PE"/>
        </w:rPr>
        <w:fldChar w:fldCharType="separate"/>
      </w:r>
      <w:r w:rsidRPr="00DF7DAE">
        <w:rPr>
          <w:b/>
          <w:bCs/>
          <w:color w:val="000000" w:themeColor="text1"/>
        </w:rPr>
        <w:t xml:space="preserve">Figura </w:t>
      </w:r>
      <w:r>
        <w:rPr>
          <w:lang w:val="es-PE" w:eastAsia="es-PE"/>
        </w:rPr>
        <w:fldChar w:fldCharType="end"/>
      </w:r>
      <w:r w:rsidRPr="00330512">
        <w:rPr>
          <w:b/>
          <w:bCs/>
          <w:lang w:val="es-PE" w:eastAsia="es-PE"/>
        </w:rPr>
        <w:t>2</w:t>
      </w:r>
      <w:r w:rsidRPr="0082637B">
        <w:rPr>
          <w:lang w:val="es-PE" w:eastAsia="es-PE"/>
        </w:rPr>
        <w:t xml:space="preserve"> ilustra </w:t>
      </w:r>
      <w:r w:rsidR="00DC7355" w:rsidRPr="00DC7355">
        <w:rPr>
          <w:lang w:val="es-PE" w:eastAsia="es-PE"/>
        </w:rPr>
        <w:t>el proceso de análisis de superficies de respuesta utilizando R, comenzando con la configuración del entorno y la carga de datos. Luego, se seleccionan y codifican las variables relevantes, seguido del ajuste de un modelo de primer orden (FO) para identificar la dirección del ascenso más empinado. Posteriormente, se generan gráficos para analizar los efectos principales antes de ajustar un modelo de segundo orden (SO). Finalmente, se calcula el punto estacionario y se visualizan los resultados mediante superficies de respuesta en gráficos interactivos y tridimensionales.</w:t>
      </w:r>
    </w:p>
    <w:p w14:paraId="308FF882" w14:textId="6CCC0A2F" w:rsidR="00DC7355" w:rsidRPr="008A1E64" w:rsidRDefault="00DC7355" w:rsidP="00DC7355">
      <w:pPr>
        <w:spacing w:after="100" w:afterAutospacing="1"/>
        <w:jc w:val="center"/>
        <w:rPr>
          <w:bCs/>
          <w:lang w:val="es-PE"/>
        </w:rPr>
      </w:pPr>
      <w:r>
        <w:rPr>
          <w:noProof/>
        </w:rPr>
        <w:lastRenderedPageBreak/>
        <w:drawing>
          <wp:inline distT="0" distB="0" distL="0" distR="0" wp14:anchorId="6AAF9A05" wp14:editId="6004BF97">
            <wp:extent cx="2523756" cy="6200775"/>
            <wp:effectExtent l="0" t="0" r="0" b="0"/>
            <wp:docPr id="1115297928" name="Imagen 111529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3806" cy="6225468"/>
                    </a:xfrm>
                    <a:prstGeom prst="rect">
                      <a:avLst/>
                    </a:prstGeom>
                  </pic:spPr>
                </pic:pic>
              </a:graphicData>
            </a:graphic>
          </wp:inline>
        </w:drawing>
      </w:r>
    </w:p>
    <w:p w14:paraId="29FF0D30" w14:textId="58E9C97F" w:rsidR="00F42B28" w:rsidRDefault="00F42B28" w:rsidP="00F42B2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rPr>
      </w:pPr>
      <w:r w:rsidRPr="00282433">
        <w:rPr>
          <w:b/>
          <w:bCs/>
        </w:rPr>
        <w:t xml:space="preserve">Figura </w:t>
      </w:r>
      <w:r>
        <w:rPr>
          <w:b/>
          <w:bCs/>
        </w:rPr>
        <w:t>2</w:t>
      </w:r>
      <w:r>
        <w:rPr>
          <w:bCs/>
        </w:rPr>
        <w:t xml:space="preserve"> </w:t>
      </w:r>
      <w:r w:rsidR="00B5232B" w:rsidRPr="00B5232B">
        <w:rPr>
          <w:bCs/>
        </w:rPr>
        <w:t>Flujograma del Proceso de Análisis de Datos para el Medio de Cultivo</w:t>
      </w:r>
    </w:p>
    <w:p w14:paraId="67D762A9" w14:textId="77777777" w:rsidR="00B5232B" w:rsidRDefault="00B5232B" w:rsidP="00670032">
      <w:pPr>
        <w:rPr>
          <w:bCs/>
        </w:rPr>
      </w:pPr>
    </w:p>
    <w:p w14:paraId="4ECCDB4D" w14:textId="77777777" w:rsidR="00B5232B" w:rsidRPr="00053C9C" w:rsidRDefault="00B5232B" w:rsidP="00670032">
      <w:pPr>
        <w:rPr>
          <w:b/>
          <w:bCs/>
          <w:highlight w:val="yellow"/>
        </w:rPr>
      </w:pPr>
    </w:p>
    <w:p w14:paraId="333D841B" w14:textId="43423443" w:rsidR="00D5641D" w:rsidRDefault="00476E91" w:rsidP="00670032">
      <w:pPr>
        <w:rPr>
          <w:b/>
          <w:bCs/>
        </w:rPr>
      </w:pPr>
      <w:r w:rsidRPr="00404662">
        <w:rPr>
          <w:b/>
          <w:bCs/>
        </w:rPr>
        <w:t>4.3. D</w:t>
      </w:r>
      <w:r w:rsidR="00666ACC" w:rsidRPr="00404662">
        <w:rPr>
          <w:b/>
          <w:bCs/>
        </w:rPr>
        <w:t>atos</w:t>
      </w:r>
    </w:p>
    <w:p w14:paraId="5DDBC82D" w14:textId="333E600E" w:rsidR="00660398" w:rsidRDefault="00660398" w:rsidP="00670032">
      <w:pPr>
        <w:rPr>
          <w:b/>
          <w:bCs/>
        </w:rPr>
      </w:pPr>
    </w:p>
    <w:p w14:paraId="3BB5D459" w14:textId="45C068F3" w:rsidR="00B5232B" w:rsidRPr="00B5232B" w:rsidRDefault="00B5232B" w:rsidP="00B5232B">
      <w:pPr>
        <w:rPr>
          <w:bCs/>
        </w:rPr>
      </w:pPr>
      <w:r w:rsidRPr="00B5232B">
        <w:rPr>
          <w:bCs/>
        </w:rPr>
        <w:t xml:space="preserve">La </w:t>
      </w:r>
      <w:r w:rsidRPr="00B5232B">
        <w:rPr>
          <w:b/>
        </w:rPr>
        <w:t>Tabla 1</w:t>
      </w:r>
      <w:r w:rsidRPr="00B5232B">
        <w:rPr>
          <w:bCs/>
        </w:rPr>
        <w:t xml:space="preserve"> </w:t>
      </w:r>
      <w:r w:rsidR="00DC7355">
        <w:rPr>
          <w:bCs/>
        </w:rPr>
        <w:t>muestra el</w:t>
      </w:r>
      <w:r w:rsidR="00DC7355" w:rsidRPr="00DC7355">
        <w:rPr>
          <w:bCs/>
        </w:rPr>
        <w:t xml:space="preserve"> conjunto de datos</w:t>
      </w:r>
      <w:r w:rsidR="00DC7355">
        <w:rPr>
          <w:bCs/>
        </w:rPr>
        <w:t>, que</w:t>
      </w:r>
      <w:r w:rsidR="00DC7355" w:rsidRPr="00DC7355">
        <w:rPr>
          <w:bCs/>
        </w:rPr>
        <w:t xml:space="preserve"> consta de 900 observaciones y 4 variables, todas ellas de tipo numérico. Las columnas incluyen: </w:t>
      </w:r>
      <w:proofErr w:type="spellStart"/>
      <w:r w:rsidR="00DC7355" w:rsidRPr="00DC7355">
        <w:rPr>
          <w:bCs/>
          <w:i/>
          <w:iCs/>
        </w:rPr>
        <w:t>Number</w:t>
      </w:r>
      <w:proofErr w:type="spellEnd"/>
      <w:r w:rsidR="00DC7355" w:rsidRPr="00DC7355">
        <w:rPr>
          <w:bCs/>
          <w:i/>
          <w:iCs/>
        </w:rPr>
        <w:t xml:space="preserve"> </w:t>
      </w:r>
      <w:proofErr w:type="spellStart"/>
      <w:r w:rsidR="00DC7355" w:rsidRPr="00DC7355">
        <w:rPr>
          <w:bCs/>
          <w:i/>
          <w:iCs/>
        </w:rPr>
        <w:t>of</w:t>
      </w:r>
      <w:proofErr w:type="spellEnd"/>
      <w:r w:rsidR="00DC7355" w:rsidRPr="00DC7355">
        <w:rPr>
          <w:bCs/>
          <w:i/>
          <w:iCs/>
        </w:rPr>
        <w:t xml:space="preserve"> </w:t>
      </w:r>
      <w:proofErr w:type="spellStart"/>
      <w:r w:rsidR="00DC7355" w:rsidRPr="00DC7355">
        <w:rPr>
          <w:bCs/>
          <w:i/>
          <w:iCs/>
        </w:rPr>
        <w:t>Cards</w:t>
      </w:r>
      <w:proofErr w:type="spellEnd"/>
      <w:r w:rsidR="00DC7355" w:rsidRPr="00DC7355">
        <w:rPr>
          <w:bCs/>
          <w:i/>
          <w:iCs/>
        </w:rPr>
        <w:t xml:space="preserve"> A</w:t>
      </w:r>
      <w:r w:rsidR="00DC7355" w:rsidRPr="00DC7355">
        <w:rPr>
          <w:bCs/>
        </w:rPr>
        <w:t xml:space="preserve">, que representa el número de tarjetas en el sistema; </w:t>
      </w:r>
      <w:proofErr w:type="spellStart"/>
      <w:r w:rsidR="00DC7355" w:rsidRPr="00DC7355">
        <w:rPr>
          <w:bCs/>
          <w:i/>
          <w:iCs/>
        </w:rPr>
        <w:t>Capacity</w:t>
      </w:r>
      <w:proofErr w:type="spellEnd"/>
      <w:r w:rsidR="00DC7355" w:rsidRPr="00DC7355">
        <w:rPr>
          <w:bCs/>
          <w:i/>
          <w:iCs/>
        </w:rPr>
        <w:t xml:space="preserve"> B</w:t>
      </w:r>
      <w:r w:rsidR="00DC7355" w:rsidRPr="00DC7355">
        <w:rPr>
          <w:bCs/>
        </w:rPr>
        <w:t xml:space="preserve">, que refleja la capacidad operativa; y dos medidas del tiempo de flujo, </w:t>
      </w:r>
      <w:r w:rsidR="00DC7355" w:rsidRPr="00DC7355">
        <w:rPr>
          <w:bCs/>
          <w:i/>
          <w:iCs/>
        </w:rPr>
        <w:t xml:space="preserve">Flow Time E Low </w:t>
      </w:r>
      <w:r w:rsidR="00DC7355" w:rsidRPr="00DC7355">
        <w:rPr>
          <w:bCs/>
        </w:rPr>
        <w:t xml:space="preserve">y </w:t>
      </w:r>
      <w:r w:rsidR="00DC7355" w:rsidRPr="00DC7355">
        <w:rPr>
          <w:bCs/>
          <w:i/>
          <w:iCs/>
        </w:rPr>
        <w:t>Flow Time E High</w:t>
      </w:r>
      <w:r w:rsidR="00DC7355" w:rsidRPr="00DC7355">
        <w:rPr>
          <w:bCs/>
        </w:rPr>
        <w:t>, que corresponden a escenarios de baja y alta velocidad, respectivamente. Este conjunto de datos simula las interacciones entre el número de tarjetas y la capacidad para analizar su impacto en el tiempo de flujo, proporcionando una base adecuada para realizar un análisis de superficies de respuesta y optimizar el sistema Kanban/CONWI</w:t>
      </w:r>
    </w:p>
    <w:p w14:paraId="49A03153" w14:textId="77777777" w:rsidR="00B5232B" w:rsidRPr="00B5232B" w:rsidRDefault="00B5232B" w:rsidP="00B5232B">
      <w:pPr>
        <w:jc w:val="center"/>
        <w:rPr>
          <w:bCs/>
        </w:rPr>
      </w:pPr>
    </w:p>
    <w:p w14:paraId="774F9545" w14:textId="1773D02E" w:rsidR="004228FA" w:rsidRDefault="00B5232B" w:rsidP="00B5232B">
      <w:pPr>
        <w:jc w:val="center"/>
      </w:pPr>
      <w:r w:rsidRPr="00A1076F">
        <w:rPr>
          <w:b/>
        </w:rPr>
        <w:lastRenderedPageBreak/>
        <w:t>Tabla 1</w:t>
      </w:r>
      <w:r w:rsidRPr="00A1076F">
        <w:rPr>
          <w:bCs/>
        </w:rPr>
        <w:t xml:space="preserve"> </w:t>
      </w:r>
      <w:r w:rsidR="00913F1F" w:rsidRPr="00913F1F">
        <w:t>Datos simulados con Número de Tarjetas, Capacidad, y Tiempo de Flujo en escenarios de baja y alta velocidad para análisis de sistemas Kanban/CONWIP.</w:t>
      </w:r>
    </w:p>
    <w:p w14:paraId="32E8A81D" w14:textId="77777777" w:rsidR="004228FA" w:rsidRDefault="004228FA" w:rsidP="00670032"/>
    <w:tbl>
      <w:tblPr>
        <w:tblW w:w="7020" w:type="dxa"/>
        <w:jc w:val="center"/>
        <w:tblCellMar>
          <w:left w:w="70" w:type="dxa"/>
          <w:right w:w="70" w:type="dxa"/>
        </w:tblCellMar>
        <w:tblLook w:val="04A0" w:firstRow="1" w:lastRow="0" w:firstColumn="1" w:lastColumn="0" w:noHBand="0" w:noVBand="1"/>
      </w:tblPr>
      <w:tblGrid>
        <w:gridCol w:w="2220"/>
        <w:gridCol w:w="1274"/>
        <w:gridCol w:w="2087"/>
        <w:gridCol w:w="2127"/>
      </w:tblGrid>
      <w:tr w:rsidR="00A1076F" w:rsidRPr="00A1076F" w14:paraId="7936A5A2" w14:textId="77777777" w:rsidTr="00A1076F">
        <w:trPr>
          <w:trHeight w:val="300"/>
          <w:jc w:val="center"/>
        </w:trPr>
        <w:tc>
          <w:tcPr>
            <w:tcW w:w="2040" w:type="dxa"/>
            <w:tcBorders>
              <w:top w:val="single" w:sz="4" w:space="0" w:color="auto"/>
              <w:left w:val="nil"/>
              <w:bottom w:val="single" w:sz="4" w:space="0" w:color="auto"/>
              <w:right w:val="nil"/>
            </w:tcBorders>
            <w:shd w:val="clear" w:color="auto" w:fill="EEECE1" w:themeFill="background2"/>
            <w:noWrap/>
            <w:vAlign w:val="bottom"/>
            <w:hideMark/>
          </w:tcPr>
          <w:p w14:paraId="47DA2020" w14:textId="77777777" w:rsidR="00A1076F" w:rsidRPr="00A1076F" w:rsidRDefault="00A1076F" w:rsidP="00A1076F">
            <w:pPr>
              <w:jc w:val="center"/>
              <w:rPr>
                <w:color w:val="000000"/>
                <w:lang w:val="es-PE" w:eastAsia="es-PE"/>
              </w:rPr>
            </w:pPr>
            <w:proofErr w:type="spellStart"/>
            <w:r w:rsidRPr="00A1076F">
              <w:rPr>
                <w:color w:val="000000"/>
                <w:lang w:val="es-PE" w:eastAsia="es-PE"/>
              </w:rPr>
              <w:t>Number_of_Cards_A</w:t>
            </w:r>
            <w:proofErr w:type="spellEnd"/>
          </w:p>
        </w:tc>
        <w:tc>
          <w:tcPr>
            <w:tcW w:w="1260" w:type="dxa"/>
            <w:tcBorders>
              <w:top w:val="single" w:sz="4" w:space="0" w:color="auto"/>
              <w:left w:val="nil"/>
              <w:bottom w:val="single" w:sz="4" w:space="0" w:color="auto"/>
              <w:right w:val="nil"/>
            </w:tcBorders>
            <w:shd w:val="clear" w:color="auto" w:fill="EEECE1" w:themeFill="background2"/>
            <w:noWrap/>
            <w:vAlign w:val="bottom"/>
            <w:hideMark/>
          </w:tcPr>
          <w:p w14:paraId="160F4DDC" w14:textId="77777777" w:rsidR="00A1076F" w:rsidRPr="00A1076F" w:rsidRDefault="00A1076F" w:rsidP="00A1076F">
            <w:pPr>
              <w:jc w:val="center"/>
              <w:rPr>
                <w:color w:val="000000"/>
                <w:lang w:val="es-PE" w:eastAsia="es-PE"/>
              </w:rPr>
            </w:pPr>
            <w:proofErr w:type="spellStart"/>
            <w:r w:rsidRPr="00A1076F">
              <w:rPr>
                <w:color w:val="000000"/>
                <w:lang w:val="es-PE" w:eastAsia="es-PE"/>
              </w:rPr>
              <w:t>Capacity_B</w:t>
            </w:r>
            <w:proofErr w:type="spellEnd"/>
          </w:p>
        </w:tc>
        <w:tc>
          <w:tcPr>
            <w:tcW w:w="1840" w:type="dxa"/>
            <w:tcBorders>
              <w:top w:val="single" w:sz="4" w:space="0" w:color="auto"/>
              <w:left w:val="nil"/>
              <w:bottom w:val="single" w:sz="4" w:space="0" w:color="auto"/>
              <w:right w:val="nil"/>
            </w:tcBorders>
            <w:shd w:val="clear" w:color="auto" w:fill="EEECE1" w:themeFill="background2"/>
            <w:noWrap/>
            <w:vAlign w:val="bottom"/>
            <w:hideMark/>
          </w:tcPr>
          <w:p w14:paraId="642AA96A" w14:textId="77777777" w:rsidR="00A1076F" w:rsidRPr="00A1076F" w:rsidRDefault="00A1076F" w:rsidP="00A1076F">
            <w:pPr>
              <w:jc w:val="center"/>
              <w:rPr>
                <w:color w:val="000000"/>
                <w:lang w:val="es-PE" w:eastAsia="es-PE"/>
              </w:rPr>
            </w:pPr>
            <w:proofErr w:type="spellStart"/>
            <w:r w:rsidRPr="00A1076F">
              <w:rPr>
                <w:color w:val="000000"/>
                <w:lang w:val="es-PE" w:eastAsia="es-PE"/>
              </w:rPr>
              <w:t>Flow_Time_E_Low</w:t>
            </w:r>
            <w:proofErr w:type="spellEnd"/>
          </w:p>
        </w:tc>
        <w:tc>
          <w:tcPr>
            <w:tcW w:w="1880" w:type="dxa"/>
            <w:tcBorders>
              <w:top w:val="single" w:sz="4" w:space="0" w:color="auto"/>
              <w:left w:val="nil"/>
              <w:bottom w:val="single" w:sz="4" w:space="0" w:color="auto"/>
              <w:right w:val="nil"/>
            </w:tcBorders>
            <w:shd w:val="clear" w:color="auto" w:fill="EEECE1" w:themeFill="background2"/>
            <w:noWrap/>
            <w:vAlign w:val="bottom"/>
            <w:hideMark/>
          </w:tcPr>
          <w:p w14:paraId="53B24610" w14:textId="77777777" w:rsidR="00A1076F" w:rsidRPr="00A1076F" w:rsidRDefault="00A1076F" w:rsidP="00A1076F">
            <w:pPr>
              <w:jc w:val="center"/>
              <w:rPr>
                <w:color w:val="000000"/>
                <w:lang w:val="es-PE" w:eastAsia="es-PE"/>
              </w:rPr>
            </w:pPr>
            <w:proofErr w:type="spellStart"/>
            <w:r w:rsidRPr="00A1076F">
              <w:rPr>
                <w:color w:val="000000"/>
                <w:lang w:val="es-PE" w:eastAsia="es-PE"/>
              </w:rPr>
              <w:t>Flow_Time_E_High</w:t>
            </w:r>
            <w:proofErr w:type="spellEnd"/>
          </w:p>
        </w:tc>
      </w:tr>
      <w:tr w:rsidR="00A1076F" w:rsidRPr="00A1076F" w14:paraId="6B91B5E5" w14:textId="77777777" w:rsidTr="00A1076F">
        <w:trPr>
          <w:trHeight w:val="300"/>
          <w:jc w:val="center"/>
        </w:trPr>
        <w:tc>
          <w:tcPr>
            <w:tcW w:w="2040" w:type="dxa"/>
            <w:tcBorders>
              <w:top w:val="single" w:sz="4" w:space="0" w:color="auto"/>
              <w:left w:val="nil"/>
              <w:bottom w:val="nil"/>
              <w:right w:val="nil"/>
            </w:tcBorders>
            <w:shd w:val="clear" w:color="auto" w:fill="auto"/>
            <w:noWrap/>
            <w:vAlign w:val="bottom"/>
            <w:hideMark/>
          </w:tcPr>
          <w:p w14:paraId="407D1F2E" w14:textId="77777777" w:rsidR="00A1076F" w:rsidRPr="00A1076F" w:rsidRDefault="00A1076F" w:rsidP="00A1076F">
            <w:pPr>
              <w:jc w:val="center"/>
              <w:rPr>
                <w:color w:val="000000"/>
                <w:lang w:val="es-PE" w:eastAsia="es-PE"/>
              </w:rPr>
            </w:pPr>
            <w:r w:rsidRPr="00A1076F">
              <w:rPr>
                <w:color w:val="000000"/>
                <w:lang w:val="es-PE" w:eastAsia="es-PE"/>
              </w:rPr>
              <w:t>2</w:t>
            </w:r>
          </w:p>
        </w:tc>
        <w:tc>
          <w:tcPr>
            <w:tcW w:w="1260" w:type="dxa"/>
            <w:tcBorders>
              <w:top w:val="single" w:sz="4" w:space="0" w:color="auto"/>
              <w:left w:val="nil"/>
              <w:bottom w:val="nil"/>
              <w:right w:val="nil"/>
            </w:tcBorders>
            <w:shd w:val="clear" w:color="auto" w:fill="auto"/>
            <w:noWrap/>
            <w:vAlign w:val="bottom"/>
            <w:hideMark/>
          </w:tcPr>
          <w:p w14:paraId="1B21EDC5"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single" w:sz="4" w:space="0" w:color="auto"/>
              <w:left w:val="nil"/>
              <w:bottom w:val="nil"/>
              <w:right w:val="nil"/>
            </w:tcBorders>
            <w:shd w:val="clear" w:color="auto" w:fill="auto"/>
            <w:noWrap/>
            <w:vAlign w:val="bottom"/>
            <w:hideMark/>
          </w:tcPr>
          <w:p w14:paraId="7FAB7208" w14:textId="77777777" w:rsidR="00A1076F" w:rsidRPr="00A1076F" w:rsidRDefault="00A1076F" w:rsidP="00A1076F">
            <w:pPr>
              <w:jc w:val="center"/>
              <w:rPr>
                <w:color w:val="000000"/>
                <w:lang w:val="es-PE" w:eastAsia="es-PE"/>
              </w:rPr>
            </w:pPr>
            <w:r w:rsidRPr="00A1076F">
              <w:rPr>
                <w:color w:val="000000"/>
                <w:lang w:val="es-PE" w:eastAsia="es-PE"/>
              </w:rPr>
              <w:t>0.11</w:t>
            </w:r>
          </w:p>
        </w:tc>
        <w:tc>
          <w:tcPr>
            <w:tcW w:w="1880" w:type="dxa"/>
            <w:tcBorders>
              <w:top w:val="single" w:sz="4" w:space="0" w:color="auto"/>
              <w:left w:val="nil"/>
              <w:bottom w:val="nil"/>
              <w:right w:val="nil"/>
            </w:tcBorders>
            <w:shd w:val="clear" w:color="auto" w:fill="auto"/>
            <w:noWrap/>
            <w:vAlign w:val="bottom"/>
            <w:hideMark/>
          </w:tcPr>
          <w:p w14:paraId="6F42AA71" w14:textId="77777777" w:rsidR="00A1076F" w:rsidRPr="00A1076F" w:rsidRDefault="00A1076F" w:rsidP="00A1076F">
            <w:pPr>
              <w:jc w:val="center"/>
              <w:rPr>
                <w:color w:val="000000"/>
                <w:lang w:val="es-PE" w:eastAsia="es-PE"/>
              </w:rPr>
            </w:pPr>
            <w:r w:rsidRPr="00A1076F">
              <w:rPr>
                <w:color w:val="000000"/>
                <w:lang w:val="es-PE" w:eastAsia="es-PE"/>
              </w:rPr>
              <w:t>0.86</w:t>
            </w:r>
          </w:p>
        </w:tc>
      </w:tr>
      <w:tr w:rsidR="00A1076F" w:rsidRPr="00A1076F" w14:paraId="7F4825F3"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4FFC1457" w14:textId="77777777" w:rsidR="00A1076F" w:rsidRPr="00A1076F" w:rsidRDefault="00A1076F" w:rsidP="00A1076F">
            <w:pPr>
              <w:jc w:val="center"/>
              <w:rPr>
                <w:color w:val="000000"/>
                <w:lang w:val="es-PE" w:eastAsia="es-PE"/>
              </w:rPr>
            </w:pPr>
            <w:r w:rsidRPr="00A1076F">
              <w:rPr>
                <w:color w:val="000000"/>
                <w:lang w:val="es-PE" w:eastAsia="es-PE"/>
              </w:rPr>
              <w:t>2.620689655</w:t>
            </w:r>
          </w:p>
        </w:tc>
        <w:tc>
          <w:tcPr>
            <w:tcW w:w="1260" w:type="dxa"/>
            <w:tcBorders>
              <w:top w:val="nil"/>
              <w:left w:val="nil"/>
              <w:bottom w:val="nil"/>
              <w:right w:val="nil"/>
            </w:tcBorders>
            <w:shd w:val="clear" w:color="auto" w:fill="auto"/>
            <w:noWrap/>
            <w:vAlign w:val="bottom"/>
            <w:hideMark/>
          </w:tcPr>
          <w:p w14:paraId="14A53B14"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21D83034" w14:textId="77777777" w:rsidR="00A1076F" w:rsidRPr="00A1076F" w:rsidRDefault="00A1076F" w:rsidP="00A1076F">
            <w:pPr>
              <w:jc w:val="center"/>
              <w:rPr>
                <w:color w:val="000000"/>
                <w:lang w:val="es-PE" w:eastAsia="es-PE"/>
              </w:rPr>
            </w:pPr>
            <w:r w:rsidRPr="00A1076F">
              <w:rPr>
                <w:color w:val="000000"/>
                <w:lang w:val="es-PE" w:eastAsia="es-PE"/>
              </w:rPr>
              <w:t>0.153448276</w:t>
            </w:r>
          </w:p>
        </w:tc>
        <w:tc>
          <w:tcPr>
            <w:tcW w:w="1880" w:type="dxa"/>
            <w:tcBorders>
              <w:top w:val="nil"/>
              <w:left w:val="nil"/>
              <w:bottom w:val="nil"/>
              <w:right w:val="nil"/>
            </w:tcBorders>
            <w:shd w:val="clear" w:color="auto" w:fill="auto"/>
            <w:noWrap/>
            <w:vAlign w:val="bottom"/>
            <w:hideMark/>
          </w:tcPr>
          <w:p w14:paraId="7DBE0EBB" w14:textId="77777777" w:rsidR="00A1076F" w:rsidRPr="00A1076F" w:rsidRDefault="00A1076F" w:rsidP="00A1076F">
            <w:pPr>
              <w:jc w:val="center"/>
              <w:rPr>
                <w:color w:val="000000"/>
                <w:lang w:val="es-PE" w:eastAsia="es-PE"/>
              </w:rPr>
            </w:pPr>
            <w:r w:rsidRPr="00A1076F">
              <w:rPr>
                <w:color w:val="000000"/>
                <w:lang w:val="es-PE" w:eastAsia="es-PE"/>
              </w:rPr>
              <w:t>0.903448276</w:t>
            </w:r>
          </w:p>
        </w:tc>
      </w:tr>
      <w:tr w:rsidR="00A1076F" w:rsidRPr="00A1076F" w14:paraId="4773F117"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0DE4CB99" w14:textId="77777777" w:rsidR="00A1076F" w:rsidRPr="00A1076F" w:rsidRDefault="00A1076F" w:rsidP="00A1076F">
            <w:pPr>
              <w:jc w:val="center"/>
              <w:rPr>
                <w:color w:val="000000"/>
                <w:lang w:val="es-PE" w:eastAsia="es-PE"/>
              </w:rPr>
            </w:pPr>
            <w:r w:rsidRPr="00A1076F">
              <w:rPr>
                <w:color w:val="000000"/>
                <w:lang w:val="es-PE" w:eastAsia="es-PE"/>
              </w:rPr>
              <w:t>3.24137931</w:t>
            </w:r>
          </w:p>
        </w:tc>
        <w:tc>
          <w:tcPr>
            <w:tcW w:w="1260" w:type="dxa"/>
            <w:tcBorders>
              <w:top w:val="nil"/>
              <w:left w:val="nil"/>
              <w:bottom w:val="nil"/>
              <w:right w:val="nil"/>
            </w:tcBorders>
            <w:shd w:val="clear" w:color="auto" w:fill="auto"/>
            <w:noWrap/>
            <w:vAlign w:val="bottom"/>
            <w:hideMark/>
          </w:tcPr>
          <w:p w14:paraId="1D636ADA"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0A06DE80" w14:textId="77777777" w:rsidR="00A1076F" w:rsidRPr="00A1076F" w:rsidRDefault="00A1076F" w:rsidP="00A1076F">
            <w:pPr>
              <w:jc w:val="center"/>
              <w:rPr>
                <w:color w:val="000000"/>
                <w:lang w:val="es-PE" w:eastAsia="es-PE"/>
              </w:rPr>
            </w:pPr>
            <w:r w:rsidRPr="00A1076F">
              <w:rPr>
                <w:color w:val="000000"/>
                <w:lang w:val="es-PE" w:eastAsia="es-PE"/>
              </w:rPr>
              <w:t>0.196896552</w:t>
            </w:r>
          </w:p>
        </w:tc>
        <w:tc>
          <w:tcPr>
            <w:tcW w:w="1880" w:type="dxa"/>
            <w:tcBorders>
              <w:top w:val="nil"/>
              <w:left w:val="nil"/>
              <w:bottom w:val="nil"/>
              <w:right w:val="nil"/>
            </w:tcBorders>
            <w:shd w:val="clear" w:color="auto" w:fill="auto"/>
            <w:noWrap/>
            <w:vAlign w:val="bottom"/>
            <w:hideMark/>
          </w:tcPr>
          <w:p w14:paraId="44929BE8" w14:textId="77777777" w:rsidR="00A1076F" w:rsidRPr="00A1076F" w:rsidRDefault="00A1076F" w:rsidP="00A1076F">
            <w:pPr>
              <w:jc w:val="center"/>
              <w:rPr>
                <w:color w:val="000000"/>
                <w:lang w:val="es-PE" w:eastAsia="es-PE"/>
              </w:rPr>
            </w:pPr>
            <w:r w:rsidRPr="00A1076F">
              <w:rPr>
                <w:color w:val="000000"/>
                <w:lang w:val="es-PE" w:eastAsia="es-PE"/>
              </w:rPr>
              <w:t>0.946896552</w:t>
            </w:r>
          </w:p>
        </w:tc>
      </w:tr>
      <w:tr w:rsidR="00A1076F" w:rsidRPr="00A1076F" w14:paraId="2D0F18BF"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45F4E914" w14:textId="77777777" w:rsidR="00A1076F" w:rsidRPr="00A1076F" w:rsidRDefault="00A1076F" w:rsidP="00A1076F">
            <w:pPr>
              <w:jc w:val="center"/>
              <w:rPr>
                <w:color w:val="000000"/>
                <w:lang w:val="es-PE" w:eastAsia="es-PE"/>
              </w:rPr>
            </w:pPr>
            <w:r w:rsidRPr="00A1076F">
              <w:rPr>
                <w:color w:val="000000"/>
                <w:lang w:val="es-PE" w:eastAsia="es-PE"/>
              </w:rPr>
              <w:t>3.862068966</w:t>
            </w:r>
          </w:p>
        </w:tc>
        <w:tc>
          <w:tcPr>
            <w:tcW w:w="1260" w:type="dxa"/>
            <w:tcBorders>
              <w:top w:val="nil"/>
              <w:left w:val="nil"/>
              <w:bottom w:val="nil"/>
              <w:right w:val="nil"/>
            </w:tcBorders>
            <w:shd w:val="clear" w:color="auto" w:fill="auto"/>
            <w:noWrap/>
            <w:vAlign w:val="bottom"/>
            <w:hideMark/>
          </w:tcPr>
          <w:p w14:paraId="5F9E896B"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600AAFF3" w14:textId="77777777" w:rsidR="00A1076F" w:rsidRPr="00A1076F" w:rsidRDefault="00A1076F" w:rsidP="00A1076F">
            <w:pPr>
              <w:jc w:val="center"/>
              <w:rPr>
                <w:color w:val="000000"/>
                <w:lang w:val="es-PE" w:eastAsia="es-PE"/>
              </w:rPr>
            </w:pPr>
            <w:r w:rsidRPr="00A1076F">
              <w:rPr>
                <w:color w:val="000000"/>
                <w:lang w:val="es-PE" w:eastAsia="es-PE"/>
              </w:rPr>
              <w:t>0.240344828</w:t>
            </w:r>
          </w:p>
        </w:tc>
        <w:tc>
          <w:tcPr>
            <w:tcW w:w="1880" w:type="dxa"/>
            <w:tcBorders>
              <w:top w:val="nil"/>
              <w:left w:val="nil"/>
              <w:bottom w:val="nil"/>
              <w:right w:val="nil"/>
            </w:tcBorders>
            <w:shd w:val="clear" w:color="auto" w:fill="auto"/>
            <w:noWrap/>
            <w:vAlign w:val="bottom"/>
            <w:hideMark/>
          </w:tcPr>
          <w:p w14:paraId="150CF491" w14:textId="77777777" w:rsidR="00A1076F" w:rsidRPr="00A1076F" w:rsidRDefault="00A1076F" w:rsidP="00A1076F">
            <w:pPr>
              <w:jc w:val="center"/>
              <w:rPr>
                <w:color w:val="000000"/>
                <w:lang w:val="es-PE" w:eastAsia="es-PE"/>
              </w:rPr>
            </w:pPr>
            <w:r w:rsidRPr="00A1076F">
              <w:rPr>
                <w:color w:val="000000"/>
                <w:lang w:val="es-PE" w:eastAsia="es-PE"/>
              </w:rPr>
              <w:t>0.990344828</w:t>
            </w:r>
          </w:p>
        </w:tc>
      </w:tr>
      <w:tr w:rsidR="00A1076F" w:rsidRPr="00A1076F" w14:paraId="464D66E0"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37352876" w14:textId="77777777" w:rsidR="00A1076F" w:rsidRPr="00A1076F" w:rsidRDefault="00A1076F" w:rsidP="00A1076F">
            <w:pPr>
              <w:jc w:val="center"/>
              <w:rPr>
                <w:color w:val="000000"/>
                <w:lang w:val="es-PE" w:eastAsia="es-PE"/>
              </w:rPr>
            </w:pPr>
            <w:r w:rsidRPr="00A1076F">
              <w:rPr>
                <w:color w:val="000000"/>
                <w:lang w:val="es-PE" w:eastAsia="es-PE"/>
              </w:rPr>
              <w:t>4.482758621</w:t>
            </w:r>
          </w:p>
        </w:tc>
        <w:tc>
          <w:tcPr>
            <w:tcW w:w="1260" w:type="dxa"/>
            <w:tcBorders>
              <w:top w:val="nil"/>
              <w:left w:val="nil"/>
              <w:bottom w:val="nil"/>
              <w:right w:val="nil"/>
            </w:tcBorders>
            <w:shd w:val="clear" w:color="auto" w:fill="auto"/>
            <w:noWrap/>
            <w:vAlign w:val="bottom"/>
            <w:hideMark/>
          </w:tcPr>
          <w:p w14:paraId="0D5DFEE0"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6A07A034" w14:textId="77777777" w:rsidR="00A1076F" w:rsidRPr="00A1076F" w:rsidRDefault="00A1076F" w:rsidP="00A1076F">
            <w:pPr>
              <w:jc w:val="center"/>
              <w:rPr>
                <w:color w:val="000000"/>
                <w:lang w:val="es-PE" w:eastAsia="es-PE"/>
              </w:rPr>
            </w:pPr>
            <w:r w:rsidRPr="00A1076F">
              <w:rPr>
                <w:color w:val="000000"/>
                <w:lang w:val="es-PE" w:eastAsia="es-PE"/>
              </w:rPr>
              <w:t>0.283793103</w:t>
            </w:r>
          </w:p>
        </w:tc>
        <w:tc>
          <w:tcPr>
            <w:tcW w:w="1880" w:type="dxa"/>
            <w:tcBorders>
              <w:top w:val="nil"/>
              <w:left w:val="nil"/>
              <w:bottom w:val="nil"/>
              <w:right w:val="nil"/>
            </w:tcBorders>
            <w:shd w:val="clear" w:color="auto" w:fill="auto"/>
            <w:noWrap/>
            <w:vAlign w:val="bottom"/>
            <w:hideMark/>
          </w:tcPr>
          <w:p w14:paraId="4199DA02" w14:textId="77777777" w:rsidR="00A1076F" w:rsidRPr="00A1076F" w:rsidRDefault="00A1076F" w:rsidP="00A1076F">
            <w:pPr>
              <w:jc w:val="center"/>
              <w:rPr>
                <w:color w:val="000000"/>
                <w:lang w:val="es-PE" w:eastAsia="es-PE"/>
              </w:rPr>
            </w:pPr>
            <w:r w:rsidRPr="00A1076F">
              <w:rPr>
                <w:color w:val="000000"/>
                <w:lang w:val="es-PE" w:eastAsia="es-PE"/>
              </w:rPr>
              <w:t>1.033793103</w:t>
            </w:r>
          </w:p>
        </w:tc>
      </w:tr>
      <w:tr w:rsidR="00A1076F" w:rsidRPr="00A1076F" w14:paraId="47DB5A5F"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22708BA6" w14:textId="77777777" w:rsidR="00A1076F" w:rsidRPr="00A1076F" w:rsidRDefault="00A1076F" w:rsidP="00A1076F">
            <w:pPr>
              <w:jc w:val="center"/>
              <w:rPr>
                <w:color w:val="000000"/>
                <w:lang w:val="es-PE" w:eastAsia="es-PE"/>
              </w:rPr>
            </w:pPr>
            <w:r w:rsidRPr="00A1076F">
              <w:rPr>
                <w:color w:val="000000"/>
                <w:lang w:val="es-PE" w:eastAsia="es-PE"/>
              </w:rPr>
              <w:t>5.103448276</w:t>
            </w:r>
          </w:p>
        </w:tc>
        <w:tc>
          <w:tcPr>
            <w:tcW w:w="1260" w:type="dxa"/>
            <w:tcBorders>
              <w:top w:val="nil"/>
              <w:left w:val="nil"/>
              <w:bottom w:val="nil"/>
              <w:right w:val="nil"/>
            </w:tcBorders>
            <w:shd w:val="clear" w:color="auto" w:fill="auto"/>
            <w:noWrap/>
            <w:vAlign w:val="bottom"/>
            <w:hideMark/>
          </w:tcPr>
          <w:p w14:paraId="52AA24D6"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64541529" w14:textId="77777777" w:rsidR="00A1076F" w:rsidRPr="00A1076F" w:rsidRDefault="00A1076F" w:rsidP="00A1076F">
            <w:pPr>
              <w:jc w:val="center"/>
              <w:rPr>
                <w:color w:val="000000"/>
                <w:lang w:val="es-PE" w:eastAsia="es-PE"/>
              </w:rPr>
            </w:pPr>
            <w:r w:rsidRPr="00A1076F">
              <w:rPr>
                <w:color w:val="000000"/>
                <w:lang w:val="es-PE" w:eastAsia="es-PE"/>
              </w:rPr>
              <w:t>0.327241379</w:t>
            </w:r>
          </w:p>
        </w:tc>
        <w:tc>
          <w:tcPr>
            <w:tcW w:w="1880" w:type="dxa"/>
            <w:tcBorders>
              <w:top w:val="nil"/>
              <w:left w:val="nil"/>
              <w:bottom w:val="nil"/>
              <w:right w:val="nil"/>
            </w:tcBorders>
            <w:shd w:val="clear" w:color="auto" w:fill="auto"/>
            <w:noWrap/>
            <w:vAlign w:val="bottom"/>
            <w:hideMark/>
          </w:tcPr>
          <w:p w14:paraId="08BCA38F" w14:textId="77777777" w:rsidR="00A1076F" w:rsidRPr="00A1076F" w:rsidRDefault="00A1076F" w:rsidP="00A1076F">
            <w:pPr>
              <w:jc w:val="center"/>
              <w:rPr>
                <w:color w:val="000000"/>
                <w:lang w:val="es-PE" w:eastAsia="es-PE"/>
              </w:rPr>
            </w:pPr>
            <w:r w:rsidRPr="00A1076F">
              <w:rPr>
                <w:color w:val="000000"/>
                <w:lang w:val="es-PE" w:eastAsia="es-PE"/>
              </w:rPr>
              <w:t>1.077241379</w:t>
            </w:r>
          </w:p>
        </w:tc>
      </w:tr>
      <w:tr w:rsidR="00A1076F" w:rsidRPr="00A1076F" w14:paraId="19DB694D"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4526DBE8" w14:textId="77777777" w:rsidR="00A1076F" w:rsidRPr="00A1076F" w:rsidRDefault="00A1076F" w:rsidP="00A1076F">
            <w:pPr>
              <w:jc w:val="center"/>
              <w:rPr>
                <w:color w:val="000000"/>
                <w:lang w:val="es-PE" w:eastAsia="es-PE"/>
              </w:rPr>
            </w:pPr>
            <w:r w:rsidRPr="00A1076F">
              <w:rPr>
                <w:color w:val="000000"/>
                <w:lang w:val="es-PE" w:eastAsia="es-PE"/>
              </w:rPr>
              <w:t>5.724137931</w:t>
            </w:r>
          </w:p>
        </w:tc>
        <w:tc>
          <w:tcPr>
            <w:tcW w:w="1260" w:type="dxa"/>
            <w:tcBorders>
              <w:top w:val="nil"/>
              <w:left w:val="nil"/>
              <w:bottom w:val="nil"/>
              <w:right w:val="nil"/>
            </w:tcBorders>
            <w:shd w:val="clear" w:color="auto" w:fill="auto"/>
            <w:noWrap/>
            <w:vAlign w:val="bottom"/>
            <w:hideMark/>
          </w:tcPr>
          <w:p w14:paraId="7ECF349C"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6E224300" w14:textId="77777777" w:rsidR="00A1076F" w:rsidRPr="00A1076F" w:rsidRDefault="00A1076F" w:rsidP="00A1076F">
            <w:pPr>
              <w:jc w:val="center"/>
              <w:rPr>
                <w:color w:val="000000"/>
                <w:lang w:val="es-PE" w:eastAsia="es-PE"/>
              </w:rPr>
            </w:pPr>
            <w:r w:rsidRPr="00A1076F">
              <w:rPr>
                <w:color w:val="000000"/>
                <w:lang w:val="es-PE" w:eastAsia="es-PE"/>
              </w:rPr>
              <w:t>0.370689655</w:t>
            </w:r>
          </w:p>
        </w:tc>
        <w:tc>
          <w:tcPr>
            <w:tcW w:w="1880" w:type="dxa"/>
            <w:tcBorders>
              <w:top w:val="nil"/>
              <w:left w:val="nil"/>
              <w:bottom w:val="nil"/>
              <w:right w:val="nil"/>
            </w:tcBorders>
            <w:shd w:val="clear" w:color="auto" w:fill="auto"/>
            <w:noWrap/>
            <w:vAlign w:val="bottom"/>
            <w:hideMark/>
          </w:tcPr>
          <w:p w14:paraId="33713A6E" w14:textId="77777777" w:rsidR="00A1076F" w:rsidRPr="00A1076F" w:rsidRDefault="00A1076F" w:rsidP="00A1076F">
            <w:pPr>
              <w:jc w:val="center"/>
              <w:rPr>
                <w:color w:val="000000"/>
                <w:lang w:val="es-PE" w:eastAsia="es-PE"/>
              </w:rPr>
            </w:pPr>
            <w:r w:rsidRPr="00A1076F">
              <w:rPr>
                <w:color w:val="000000"/>
                <w:lang w:val="es-PE" w:eastAsia="es-PE"/>
              </w:rPr>
              <w:t>1.120689655</w:t>
            </w:r>
          </w:p>
        </w:tc>
      </w:tr>
      <w:tr w:rsidR="00A1076F" w:rsidRPr="00A1076F" w14:paraId="3008D3EB"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11637290" w14:textId="77777777" w:rsidR="00A1076F" w:rsidRPr="00A1076F" w:rsidRDefault="00A1076F" w:rsidP="00A1076F">
            <w:pPr>
              <w:jc w:val="center"/>
              <w:rPr>
                <w:color w:val="000000"/>
                <w:lang w:val="es-PE" w:eastAsia="es-PE"/>
              </w:rPr>
            </w:pPr>
            <w:r w:rsidRPr="00A1076F">
              <w:rPr>
                <w:color w:val="000000"/>
                <w:lang w:val="es-PE" w:eastAsia="es-PE"/>
              </w:rPr>
              <w:t>6.344827586</w:t>
            </w:r>
          </w:p>
        </w:tc>
        <w:tc>
          <w:tcPr>
            <w:tcW w:w="1260" w:type="dxa"/>
            <w:tcBorders>
              <w:top w:val="nil"/>
              <w:left w:val="nil"/>
              <w:bottom w:val="nil"/>
              <w:right w:val="nil"/>
            </w:tcBorders>
            <w:shd w:val="clear" w:color="auto" w:fill="auto"/>
            <w:noWrap/>
            <w:vAlign w:val="bottom"/>
            <w:hideMark/>
          </w:tcPr>
          <w:p w14:paraId="2F2EABA5"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2C7BAEA9" w14:textId="77777777" w:rsidR="00A1076F" w:rsidRPr="00A1076F" w:rsidRDefault="00A1076F" w:rsidP="00A1076F">
            <w:pPr>
              <w:jc w:val="center"/>
              <w:rPr>
                <w:color w:val="000000"/>
                <w:lang w:val="es-PE" w:eastAsia="es-PE"/>
              </w:rPr>
            </w:pPr>
            <w:r w:rsidRPr="00A1076F">
              <w:rPr>
                <w:color w:val="000000"/>
                <w:lang w:val="es-PE" w:eastAsia="es-PE"/>
              </w:rPr>
              <w:t>0.414137931</w:t>
            </w:r>
          </w:p>
        </w:tc>
        <w:tc>
          <w:tcPr>
            <w:tcW w:w="1880" w:type="dxa"/>
            <w:tcBorders>
              <w:top w:val="nil"/>
              <w:left w:val="nil"/>
              <w:bottom w:val="nil"/>
              <w:right w:val="nil"/>
            </w:tcBorders>
            <w:shd w:val="clear" w:color="auto" w:fill="auto"/>
            <w:noWrap/>
            <w:vAlign w:val="bottom"/>
            <w:hideMark/>
          </w:tcPr>
          <w:p w14:paraId="1FE85B71" w14:textId="77777777" w:rsidR="00A1076F" w:rsidRPr="00A1076F" w:rsidRDefault="00A1076F" w:rsidP="00A1076F">
            <w:pPr>
              <w:jc w:val="center"/>
              <w:rPr>
                <w:color w:val="000000"/>
                <w:lang w:val="es-PE" w:eastAsia="es-PE"/>
              </w:rPr>
            </w:pPr>
            <w:r w:rsidRPr="00A1076F">
              <w:rPr>
                <w:color w:val="000000"/>
                <w:lang w:val="es-PE" w:eastAsia="es-PE"/>
              </w:rPr>
              <w:t>1.164137931</w:t>
            </w:r>
          </w:p>
        </w:tc>
      </w:tr>
      <w:tr w:rsidR="00A1076F" w:rsidRPr="00A1076F" w14:paraId="77E3690A"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5DB6BE5A" w14:textId="77777777" w:rsidR="00A1076F" w:rsidRPr="00A1076F" w:rsidRDefault="00A1076F" w:rsidP="00A1076F">
            <w:pPr>
              <w:jc w:val="center"/>
              <w:rPr>
                <w:color w:val="000000"/>
                <w:lang w:val="es-PE" w:eastAsia="es-PE"/>
              </w:rPr>
            </w:pPr>
            <w:r w:rsidRPr="00A1076F">
              <w:rPr>
                <w:color w:val="000000"/>
                <w:lang w:val="es-PE" w:eastAsia="es-PE"/>
              </w:rPr>
              <w:t>6.965517241</w:t>
            </w:r>
          </w:p>
        </w:tc>
        <w:tc>
          <w:tcPr>
            <w:tcW w:w="1260" w:type="dxa"/>
            <w:tcBorders>
              <w:top w:val="nil"/>
              <w:left w:val="nil"/>
              <w:bottom w:val="nil"/>
              <w:right w:val="nil"/>
            </w:tcBorders>
            <w:shd w:val="clear" w:color="auto" w:fill="auto"/>
            <w:noWrap/>
            <w:vAlign w:val="bottom"/>
            <w:hideMark/>
          </w:tcPr>
          <w:p w14:paraId="46B176AF"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2122F84F" w14:textId="77777777" w:rsidR="00A1076F" w:rsidRPr="00A1076F" w:rsidRDefault="00A1076F" w:rsidP="00A1076F">
            <w:pPr>
              <w:jc w:val="center"/>
              <w:rPr>
                <w:color w:val="000000"/>
                <w:lang w:val="es-PE" w:eastAsia="es-PE"/>
              </w:rPr>
            </w:pPr>
            <w:r w:rsidRPr="00A1076F">
              <w:rPr>
                <w:color w:val="000000"/>
                <w:lang w:val="es-PE" w:eastAsia="es-PE"/>
              </w:rPr>
              <w:t>0.457586207</w:t>
            </w:r>
          </w:p>
        </w:tc>
        <w:tc>
          <w:tcPr>
            <w:tcW w:w="1880" w:type="dxa"/>
            <w:tcBorders>
              <w:top w:val="nil"/>
              <w:left w:val="nil"/>
              <w:bottom w:val="nil"/>
              <w:right w:val="nil"/>
            </w:tcBorders>
            <w:shd w:val="clear" w:color="auto" w:fill="auto"/>
            <w:noWrap/>
            <w:vAlign w:val="bottom"/>
            <w:hideMark/>
          </w:tcPr>
          <w:p w14:paraId="559CB548" w14:textId="77777777" w:rsidR="00A1076F" w:rsidRPr="00A1076F" w:rsidRDefault="00A1076F" w:rsidP="00A1076F">
            <w:pPr>
              <w:jc w:val="center"/>
              <w:rPr>
                <w:color w:val="000000"/>
                <w:lang w:val="es-PE" w:eastAsia="es-PE"/>
              </w:rPr>
            </w:pPr>
            <w:r w:rsidRPr="00A1076F">
              <w:rPr>
                <w:color w:val="000000"/>
                <w:lang w:val="es-PE" w:eastAsia="es-PE"/>
              </w:rPr>
              <w:t>1.207586207</w:t>
            </w:r>
          </w:p>
        </w:tc>
      </w:tr>
      <w:tr w:rsidR="00A1076F" w:rsidRPr="00A1076F" w14:paraId="02F595C6"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6A419553" w14:textId="77777777" w:rsidR="00A1076F" w:rsidRPr="00A1076F" w:rsidRDefault="00A1076F" w:rsidP="00A1076F">
            <w:pPr>
              <w:jc w:val="center"/>
              <w:rPr>
                <w:color w:val="000000"/>
                <w:lang w:val="es-PE" w:eastAsia="es-PE"/>
              </w:rPr>
            </w:pPr>
            <w:r w:rsidRPr="00A1076F">
              <w:rPr>
                <w:color w:val="000000"/>
                <w:lang w:val="es-PE" w:eastAsia="es-PE"/>
              </w:rPr>
              <w:t>7.586206897</w:t>
            </w:r>
          </w:p>
        </w:tc>
        <w:tc>
          <w:tcPr>
            <w:tcW w:w="1260" w:type="dxa"/>
            <w:tcBorders>
              <w:top w:val="nil"/>
              <w:left w:val="nil"/>
              <w:bottom w:val="nil"/>
              <w:right w:val="nil"/>
            </w:tcBorders>
            <w:shd w:val="clear" w:color="auto" w:fill="auto"/>
            <w:noWrap/>
            <w:vAlign w:val="bottom"/>
            <w:hideMark/>
          </w:tcPr>
          <w:p w14:paraId="710A722F"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38CB5788" w14:textId="77777777" w:rsidR="00A1076F" w:rsidRPr="00A1076F" w:rsidRDefault="00A1076F" w:rsidP="00A1076F">
            <w:pPr>
              <w:jc w:val="center"/>
              <w:rPr>
                <w:color w:val="000000"/>
                <w:lang w:val="es-PE" w:eastAsia="es-PE"/>
              </w:rPr>
            </w:pPr>
            <w:r w:rsidRPr="00A1076F">
              <w:rPr>
                <w:color w:val="000000"/>
                <w:lang w:val="es-PE" w:eastAsia="es-PE"/>
              </w:rPr>
              <w:t>0.501034483</w:t>
            </w:r>
          </w:p>
        </w:tc>
        <w:tc>
          <w:tcPr>
            <w:tcW w:w="1880" w:type="dxa"/>
            <w:tcBorders>
              <w:top w:val="nil"/>
              <w:left w:val="nil"/>
              <w:bottom w:val="nil"/>
              <w:right w:val="nil"/>
            </w:tcBorders>
            <w:shd w:val="clear" w:color="auto" w:fill="auto"/>
            <w:noWrap/>
            <w:vAlign w:val="bottom"/>
            <w:hideMark/>
          </w:tcPr>
          <w:p w14:paraId="6BE9C9F4" w14:textId="77777777" w:rsidR="00A1076F" w:rsidRPr="00A1076F" w:rsidRDefault="00A1076F" w:rsidP="00A1076F">
            <w:pPr>
              <w:jc w:val="center"/>
              <w:rPr>
                <w:color w:val="000000"/>
                <w:lang w:val="es-PE" w:eastAsia="es-PE"/>
              </w:rPr>
            </w:pPr>
            <w:r w:rsidRPr="00A1076F">
              <w:rPr>
                <w:color w:val="000000"/>
                <w:lang w:val="es-PE" w:eastAsia="es-PE"/>
              </w:rPr>
              <w:t>1.251034483</w:t>
            </w:r>
          </w:p>
        </w:tc>
      </w:tr>
      <w:tr w:rsidR="00A1076F" w:rsidRPr="00A1076F" w14:paraId="28DEB63E"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227F716C" w14:textId="77777777" w:rsidR="00A1076F" w:rsidRPr="00A1076F" w:rsidRDefault="00A1076F" w:rsidP="00A1076F">
            <w:pPr>
              <w:jc w:val="center"/>
              <w:rPr>
                <w:color w:val="000000"/>
                <w:lang w:val="es-PE" w:eastAsia="es-PE"/>
              </w:rPr>
            </w:pPr>
            <w:r w:rsidRPr="00A1076F">
              <w:rPr>
                <w:color w:val="000000"/>
                <w:lang w:val="es-PE" w:eastAsia="es-PE"/>
              </w:rPr>
              <w:t>8.206896552</w:t>
            </w:r>
          </w:p>
        </w:tc>
        <w:tc>
          <w:tcPr>
            <w:tcW w:w="1260" w:type="dxa"/>
            <w:tcBorders>
              <w:top w:val="nil"/>
              <w:left w:val="nil"/>
              <w:bottom w:val="nil"/>
              <w:right w:val="nil"/>
            </w:tcBorders>
            <w:shd w:val="clear" w:color="auto" w:fill="auto"/>
            <w:noWrap/>
            <w:vAlign w:val="bottom"/>
            <w:hideMark/>
          </w:tcPr>
          <w:p w14:paraId="0E2F0153"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3C528367" w14:textId="77777777" w:rsidR="00A1076F" w:rsidRPr="00A1076F" w:rsidRDefault="00A1076F" w:rsidP="00A1076F">
            <w:pPr>
              <w:jc w:val="center"/>
              <w:rPr>
                <w:color w:val="000000"/>
                <w:lang w:val="es-PE" w:eastAsia="es-PE"/>
              </w:rPr>
            </w:pPr>
            <w:r w:rsidRPr="00A1076F">
              <w:rPr>
                <w:color w:val="000000"/>
                <w:lang w:val="es-PE" w:eastAsia="es-PE"/>
              </w:rPr>
              <w:t>0.544482759</w:t>
            </w:r>
          </w:p>
        </w:tc>
        <w:tc>
          <w:tcPr>
            <w:tcW w:w="1880" w:type="dxa"/>
            <w:tcBorders>
              <w:top w:val="nil"/>
              <w:left w:val="nil"/>
              <w:bottom w:val="nil"/>
              <w:right w:val="nil"/>
            </w:tcBorders>
            <w:shd w:val="clear" w:color="auto" w:fill="auto"/>
            <w:noWrap/>
            <w:vAlign w:val="bottom"/>
            <w:hideMark/>
          </w:tcPr>
          <w:p w14:paraId="4487CD60" w14:textId="77777777" w:rsidR="00A1076F" w:rsidRPr="00A1076F" w:rsidRDefault="00A1076F" w:rsidP="00A1076F">
            <w:pPr>
              <w:jc w:val="center"/>
              <w:rPr>
                <w:color w:val="000000"/>
                <w:lang w:val="es-PE" w:eastAsia="es-PE"/>
              </w:rPr>
            </w:pPr>
            <w:r w:rsidRPr="00A1076F">
              <w:rPr>
                <w:color w:val="000000"/>
                <w:lang w:val="es-PE" w:eastAsia="es-PE"/>
              </w:rPr>
              <w:t>1.294482759</w:t>
            </w:r>
          </w:p>
        </w:tc>
      </w:tr>
      <w:tr w:rsidR="00A1076F" w:rsidRPr="00A1076F" w14:paraId="389CB214"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03021E40" w14:textId="77777777" w:rsidR="00A1076F" w:rsidRPr="00A1076F" w:rsidRDefault="00A1076F" w:rsidP="00A1076F">
            <w:pPr>
              <w:jc w:val="center"/>
              <w:rPr>
                <w:color w:val="000000"/>
                <w:lang w:val="es-PE" w:eastAsia="es-PE"/>
              </w:rPr>
            </w:pPr>
            <w:r w:rsidRPr="00A1076F">
              <w:rPr>
                <w:color w:val="000000"/>
                <w:lang w:val="es-PE" w:eastAsia="es-PE"/>
              </w:rPr>
              <w:t>8.827586207</w:t>
            </w:r>
          </w:p>
        </w:tc>
        <w:tc>
          <w:tcPr>
            <w:tcW w:w="1260" w:type="dxa"/>
            <w:tcBorders>
              <w:top w:val="nil"/>
              <w:left w:val="nil"/>
              <w:bottom w:val="nil"/>
              <w:right w:val="nil"/>
            </w:tcBorders>
            <w:shd w:val="clear" w:color="auto" w:fill="auto"/>
            <w:noWrap/>
            <w:vAlign w:val="bottom"/>
            <w:hideMark/>
          </w:tcPr>
          <w:p w14:paraId="034F39CC"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1168F199" w14:textId="77777777" w:rsidR="00A1076F" w:rsidRPr="00A1076F" w:rsidRDefault="00A1076F" w:rsidP="00A1076F">
            <w:pPr>
              <w:jc w:val="center"/>
              <w:rPr>
                <w:color w:val="000000"/>
                <w:lang w:val="es-PE" w:eastAsia="es-PE"/>
              </w:rPr>
            </w:pPr>
            <w:r w:rsidRPr="00A1076F">
              <w:rPr>
                <w:color w:val="000000"/>
                <w:lang w:val="es-PE" w:eastAsia="es-PE"/>
              </w:rPr>
              <w:t>0.587931034</w:t>
            </w:r>
          </w:p>
        </w:tc>
        <w:tc>
          <w:tcPr>
            <w:tcW w:w="1880" w:type="dxa"/>
            <w:tcBorders>
              <w:top w:val="nil"/>
              <w:left w:val="nil"/>
              <w:bottom w:val="nil"/>
              <w:right w:val="nil"/>
            </w:tcBorders>
            <w:shd w:val="clear" w:color="auto" w:fill="auto"/>
            <w:noWrap/>
            <w:vAlign w:val="bottom"/>
            <w:hideMark/>
          </w:tcPr>
          <w:p w14:paraId="020944AF" w14:textId="77777777" w:rsidR="00A1076F" w:rsidRPr="00A1076F" w:rsidRDefault="00A1076F" w:rsidP="00A1076F">
            <w:pPr>
              <w:jc w:val="center"/>
              <w:rPr>
                <w:color w:val="000000"/>
                <w:lang w:val="es-PE" w:eastAsia="es-PE"/>
              </w:rPr>
            </w:pPr>
            <w:r w:rsidRPr="00A1076F">
              <w:rPr>
                <w:color w:val="000000"/>
                <w:lang w:val="es-PE" w:eastAsia="es-PE"/>
              </w:rPr>
              <w:t>1.337931034</w:t>
            </w:r>
          </w:p>
        </w:tc>
      </w:tr>
      <w:tr w:rsidR="00A1076F" w:rsidRPr="00A1076F" w14:paraId="5737029E"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6E687C01" w14:textId="77777777" w:rsidR="00A1076F" w:rsidRPr="00A1076F" w:rsidRDefault="00A1076F" w:rsidP="00A1076F">
            <w:pPr>
              <w:jc w:val="center"/>
              <w:rPr>
                <w:color w:val="000000"/>
                <w:lang w:val="es-PE" w:eastAsia="es-PE"/>
              </w:rPr>
            </w:pPr>
            <w:r w:rsidRPr="00A1076F">
              <w:rPr>
                <w:color w:val="000000"/>
                <w:lang w:val="es-PE" w:eastAsia="es-PE"/>
              </w:rPr>
              <w:t>9.448275862</w:t>
            </w:r>
          </w:p>
        </w:tc>
        <w:tc>
          <w:tcPr>
            <w:tcW w:w="1260" w:type="dxa"/>
            <w:tcBorders>
              <w:top w:val="nil"/>
              <w:left w:val="nil"/>
              <w:bottom w:val="nil"/>
              <w:right w:val="nil"/>
            </w:tcBorders>
            <w:shd w:val="clear" w:color="auto" w:fill="auto"/>
            <w:noWrap/>
            <w:vAlign w:val="bottom"/>
            <w:hideMark/>
          </w:tcPr>
          <w:p w14:paraId="396A2FB8"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39B57B56" w14:textId="77777777" w:rsidR="00A1076F" w:rsidRPr="00A1076F" w:rsidRDefault="00A1076F" w:rsidP="00A1076F">
            <w:pPr>
              <w:jc w:val="center"/>
              <w:rPr>
                <w:color w:val="000000"/>
                <w:lang w:val="es-PE" w:eastAsia="es-PE"/>
              </w:rPr>
            </w:pPr>
            <w:r w:rsidRPr="00A1076F">
              <w:rPr>
                <w:color w:val="000000"/>
                <w:lang w:val="es-PE" w:eastAsia="es-PE"/>
              </w:rPr>
              <w:t>0.63137931</w:t>
            </w:r>
          </w:p>
        </w:tc>
        <w:tc>
          <w:tcPr>
            <w:tcW w:w="1880" w:type="dxa"/>
            <w:tcBorders>
              <w:top w:val="nil"/>
              <w:left w:val="nil"/>
              <w:bottom w:val="nil"/>
              <w:right w:val="nil"/>
            </w:tcBorders>
            <w:shd w:val="clear" w:color="auto" w:fill="auto"/>
            <w:noWrap/>
            <w:vAlign w:val="bottom"/>
            <w:hideMark/>
          </w:tcPr>
          <w:p w14:paraId="024975C0" w14:textId="77777777" w:rsidR="00A1076F" w:rsidRPr="00A1076F" w:rsidRDefault="00A1076F" w:rsidP="00A1076F">
            <w:pPr>
              <w:jc w:val="center"/>
              <w:rPr>
                <w:color w:val="000000"/>
                <w:lang w:val="es-PE" w:eastAsia="es-PE"/>
              </w:rPr>
            </w:pPr>
            <w:r w:rsidRPr="00A1076F">
              <w:rPr>
                <w:color w:val="000000"/>
                <w:lang w:val="es-PE" w:eastAsia="es-PE"/>
              </w:rPr>
              <w:t>1.38137931</w:t>
            </w:r>
          </w:p>
        </w:tc>
      </w:tr>
      <w:tr w:rsidR="00A1076F" w:rsidRPr="00A1076F" w14:paraId="69B48857"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746C4642" w14:textId="77777777" w:rsidR="00A1076F" w:rsidRPr="00A1076F" w:rsidRDefault="00A1076F" w:rsidP="00A1076F">
            <w:pPr>
              <w:jc w:val="center"/>
              <w:rPr>
                <w:color w:val="000000"/>
                <w:lang w:val="es-PE" w:eastAsia="es-PE"/>
              </w:rPr>
            </w:pPr>
            <w:r w:rsidRPr="00A1076F">
              <w:rPr>
                <w:color w:val="000000"/>
                <w:lang w:val="es-PE" w:eastAsia="es-PE"/>
              </w:rPr>
              <w:t>10.06896552</w:t>
            </w:r>
          </w:p>
        </w:tc>
        <w:tc>
          <w:tcPr>
            <w:tcW w:w="1260" w:type="dxa"/>
            <w:tcBorders>
              <w:top w:val="nil"/>
              <w:left w:val="nil"/>
              <w:bottom w:val="nil"/>
              <w:right w:val="nil"/>
            </w:tcBorders>
            <w:shd w:val="clear" w:color="auto" w:fill="auto"/>
            <w:noWrap/>
            <w:vAlign w:val="bottom"/>
            <w:hideMark/>
          </w:tcPr>
          <w:p w14:paraId="78D0412B"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6860FDBD" w14:textId="77777777" w:rsidR="00A1076F" w:rsidRPr="00A1076F" w:rsidRDefault="00A1076F" w:rsidP="00A1076F">
            <w:pPr>
              <w:jc w:val="center"/>
              <w:rPr>
                <w:color w:val="000000"/>
                <w:lang w:val="es-PE" w:eastAsia="es-PE"/>
              </w:rPr>
            </w:pPr>
            <w:r w:rsidRPr="00A1076F">
              <w:rPr>
                <w:color w:val="000000"/>
                <w:lang w:val="es-PE" w:eastAsia="es-PE"/>
              </w:rPr>
              <w:t>0.674827586</w:t>
            </w:r>
          </w:p>
        </w:tc>
        <w:tc>
          <w:tcPr>
            <w:tcW w:w="1880" w:type="dxa"/>
            <w:tcBorders>
              <w:top w:val="nil"/>
              <w:left w:val="nil"/>
              <w:bottom w:val="nil"/>
              <w:right w:val="nil"/>
            </w:tcBorders>
            <w:shd w:val="clear" w:color="auto" w:fill="auto"/>
            <w:noWrap/>
            <w:vAlign w:val="bottom"/>
            <w:hideMark/>
          </w:tcPr>
          <w:p w14:paraId="6BF323E2" w14:textId="77777777" w:rsidR="00A1076F" w:rsidRPr="00A1076F" w:rsidRDefault="00A1076F" w:rsidP="00A1076F">
            <w:pPr>
              <w:jc w:val="center"/>
              <w:rPr>
                <w:color w:val="000000"/>
                <w:lang w:val="es-PE" w:eastAsia="es-PE"/>
              </w:rPr>
            </w:pPr>
            <w:r w:rsidRPr="00A1076F">
              <w:rPr>
                <w:color w:val="000000"/>
                <w:lang w:val="es-PE" w:eastAsia="es-PE"/>
              </w:rPr>
              <w:t>1.424827586</w:t>
            </w:r>
          </w:p>
        </w:tc>
      </w:tr>
      <w:tr w:rsidR="00A1076F" w:rsidRPr="00A1076F" w14:paraId="4059EE24"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4DDF5988" w14:textId="77777777" w:rsidR="00A1076F" w:rsidRPr="00A1076F" w:rsidRDefault="00A1076F" w:rsidP="00A1076F">
            <w:pPr>
              <w:jc w:val="center"/>
              <w:rPr>
                <w:color w:val="000000"/>
                <w:lang w:val="es-PE" w:eastAsia="es-PE"/>
              </w:rPr>
            </w:pPr>
            <w:r w:rsidRPr="00A1076F">
              <w:rPr>
                <w:color w:val="000000"/>
                <w:lang w:val="es-PE" w:eastAsia="es-PE"/>
              </w:rPr>
              <w:t>10.68965517</w:t>
            </w:r>
          </w:p>
        </w:tc>
        <w:tc>
          <w:tcPr>
            <w:tcW w:w="1260" w:type="dxa"/>
            <w:tcBorders>
              <w:top w:val="nil"/>
              <w:left w:val="nil"/>
              <w:bottom w:val="nil"/>
              <w:right w:val="nil"/>
            </w:tcBorders>
            <w:shd w:val="clear" w:color="auto" w:fill="auto"/>
            <w:noWrap/>
            <w:vAlign w:val="bottom"/>
            <w:hideMark/>
          </w:tcPr>
          <w:p w14:paraId="0C7A8DC7"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549DB6D3" w14:textId="77777777" w:rsidR="00A1076F" w:rsidRPr="00A1076F" w:rsidRDefault="00A1076F" w:rsidP="00A1076F">
            <w:pPr>
              <w:jc w:val="center"/>
              <w:rPr>
                <w:color w:val="000000"/>
                <w:lang w:val="es-PE" w:eastAsia="es-PE"/>
              </w:rPr>
            </w:pPr>
            <w:r w:rsidRPr="00A1076F">
              <w:rPr>
                <w:color w:val="000000"/>
                <w:lang w:val="es-PE" w:eastAsia="es-PE"/>
              </w:rPr>
              <w:t>0.718275862</w:t>
            </w:r>
          </w:p>
        </w:tc>
        <w:tc>
          <w:tcPr>
            <w:tcW w:w="1880" w:type="dxa"/>
            <w:tcBorders>
              <w:top w:val="nil"/>
              <w:left w:val="nil"/>
              <w:bottom w:val="nil"/>
              <w:right w:val="nil"/>
            </w:tcBorders>
            <w:shd w:val="clear" w:color="auto" w:fill="auto"/>
            <w:noWrap/>
            <w:vAlign w:val="bottom"/>
            <w:hideMark/>
          </w:tcPr>
          <w:p w14:paraId="417BAAF2" w14:textId="77777777" w:rsidR="00A1076F" w:rsidRPr="00A1076F" w:rsidRDefault="00A1076F" w:rsidP="00A1076F">
            <w:pPr>
              <w:jc w:val="center"/>
              <w:rPr>
                <w:color w:val="000000"/>
                <w:lang w:val="es-PE" w:eastAsia="es-PE"/>
              </w:rPr>
            </w:pPr>
            <w:r w:rsidRPr="00A1076F">
              <w:rPr>
                <w:color w:val="000000"/>
                <w:lang w:val="es-PE" w:eastAsia="es-PE"/>
              </w:rPr>
              <w:t>1.468275862</w:t>
            </w:r>
          </w:p>
        </w:tc>
      </w:tr>
      <w:tr w:rsidR="00A1076F" w:rsidRPr="00A1076F" w14:paraId="53C204B7"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5511A7F4" w14:textId="77777777" w:rsidR="00A1076F" w:rsidRPr="00A1076F" w:rsidRDefault="00A1076F" w:rsidP="00A1076F">
            <w:pPr>
              <w:jc w:val="center"/>
              <w:rPr>
                <w:color w:val="000000"/>
                <w:lang w:val="es-PE" w:eastAsia="es-PE"/>
              </w:rPr>
            </w:pPr>
            <w:r w:rsidRPr="00A1076F">
              <w:rPr>
                <w:color w:val="000000"/>
                <w:lang w:val="es-PE" w:eastAsia="es-PE"/>
              </w:rPr>
              <w:t>11.31034483</w:t>
            </w:r>
          </w:p>
        </w:tc>
        <w:tc>
          <w:tcPr>
            <w:tcW w:w="1260" w:type="dxa"/>
            <w:tcBorders>
              <w:top w:val="nil"/>
              <w:left w:val="nil"/>
              <w:bottom w:val="nil"/>
              <w:right w:val="nil"/>
            </w:tcBorders>
            <w:shd w:val="clear" w:color="auto" w:fill="auto"/>
            <w:noWrap/>
            <w:vAlign w:val="bottom"/>
            <w:hideMark/>
          </w:tcPr>
          <w:p w14:paraId="2165236B"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400C894D" w14:textId="77777777" w:rsidR="00A1076F" w:rsidRPr="00A1076F" w:rsidRDefault="00A1076F" w:rsidP="00A1076F">
            <w:pPr>
              <w:jc w:val="center"/>
              <w:rPr>
                <w:color w:val="000000"/>
                <w:lang w:val="es-PE" w:eastAsia="es-PE"/>
              </w:rPr>
            </w:pPr>
            <w:r w:rsidRPr="00A1076F">
              <w:rPr>
                <w:color w:val="000000"/>
                <w:lang w:val="es-PE" w:eastAsia="es-PE"/>
              </w:rPr>
              <w:t>0.761724138</w:t>
            </w:r>
          </w:p>
        </w:tc>
        <w:tc>
          <w:tcPr>
            <w:tcW w:w="1880" w:type="dxa"/>
            <w:tcBorders>
              <w:top w:val="nil"/>
              <w:left w:val="nil"/>
              <w:bottom w:val="nil"/>
              <w:right w:val="nil"/>
            </w:tcBorders>
            <w:shd w:val="clear" w:color="auto" w:fill="auto"/>
            <w:noWrap/>
            <w:vAlign w:val="bottom"/>
            <w:hideMark/>
          </w:tcPr>
          <w:p w14:paraId="3BFC291D" w14:textId="77777777" w:rsidR="00A1076F" w:rsidRPr="00A1076F" w:rsidRDefault="00A1076F" w:rsidP="00A1076F">
            <w:pPr>
              <w:jc w:val="center"/>
              <w:rPr>
                <w:color w:val="000000"/>
                <w:lang w:val="es-PE" w:eastAsia="es-PE"/>
              </w:rPr>
            </w:pPr>
            <w:r w:rsidRPr="00A1076F">
              <w:rPr>
                <w:color w:val="000000"/>
                <w:lang w:val="es-PE" w:eastAsia="es-PE"/>
              </w:rPr>
              <w:t>1.511724138</w:t>
            </w:r>
          </w:p>
        </w:tc>
      </w:tr>
      <w:tr w:rsidR="00A1076F" w:rsidRPr="00A1076F" w14:paraId="4901E50C" w14:textId="77777777" w:rsidTr="00A1076F">
        <w:trPr>
          <w:trHeight w:val="300"/>
          <w:jc w:val="center"/>
        </w:trPr>
        <w:tc>
          <w:tcPr>
            <w:tcW w:w="2040" w:type="dxa"/>
            <w:tcBorders>
              <w:top w:val="nil"/>
              <w:left w:val="nil"/>
              <w:bottom w:val="nil"/>
              <w:right w:val="nil"/>
            </w:tcBorders>
            <w:shd w:val="clear" w:color="auto" w:fill="auto"/>
            <w:noWrap/>
            <w:vAlign w:val="bottom"/>
            <w:hideMark/>
          </w:tcPr>
          <w:p w14:paraId="553BCFBF" w14:textId="77777777" w:rsidR="00A1076F" w:rsidRPr="00A1076F" w:rsidRDefault="00A1076F" w:rsidP="00A1076F">
            <w:pPr>
              <w:jc w:val="center"/>
              <w:rPr>
                <w:color w:val="000000"/>
                <w:lang w:val="es-PE" w:eastAsia="es-PE"/>
              </w:rPr>
            </w:pPr>
            <w:r w:rsidRPr="00A1076F">
              <w:rPr>
                <w:color w:val="000000"/>
                <w:lang w:val="es-PE" w:eastAsia="es-PE"/>
              </w:rPr>
              <w:t>11.93103448</w:t>
            </w:r>
          </w:p>
        </w:tc>
        <w:tc>
          <w:tcPr>
            <w:tcW w:w="1260" w:type="dxa"/>
            <w:tcBorders>
              <w:top w:val="nil"/>
              <w:left w:val="nil"/>
              <w:bottom w:val="nil"/>
              <w:right w:val="nil"/>
            </w:tcBorders>
            <w:shd w:val="clear" w:color="auto" w:fill="auto"/>
            <w:noWrap/>
            <w:vAlign w:val="bottom"/>
            <w:hideMark/>
          </w:tcPr>
          <w:p w14:paraId="729DC879"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nil"/>
              <w:right w:val="nil"/>
            </w:tcBorders>
            <w:shd w:val="clear" w:color="auto" w:fill="auto"/>
            <w:noWrap/>
            <w:vAlign w:val="bottom"/>
            <w:hideMark/>
          </w:tcPr>
          <w:p w14:paraId="2A20ADFD" w14:textId="77777777" w:rsidR="00A1076F" w:rsidRPr="00A1076F" w:rsidRDefault="00A1076F" w:rsidP="00A1076F">
            <w:pPr>
              <w:jc w:val="center"/>
              <w:rPr>
                <w:color w:val="000000"/>
                <w:lang w:val="es-PE" w:eastAsia="es-PE"/>
              </w:rPr>
            </w:pPr>
            <w:r w:rsidRPr="00A1076F">
              <w:rPr>
                <w:color w:val="000000"/>
                <w:lang w:val="es-PE" w:eastAsia="es-PE"/>
              </w:rPr>
              <w:t>0.805172414</w:t>
            </w:r>
          </w:p>
        </w:tc>
        <w:tc>
          <w:tcPr>
            <w:tcW w:w="1880" w:type="dxa"/>
            <w:tcBorders>
              <w:top w:val="nil"/>
              <w:left w:val="nil"/>
              <w:bottom w:val="nil"/>
              <w:right w:val="nil"/>
            </w:tcBorders>
            <w:shd w:val="clear" w:color="auto" w:fill="auto"/>
            <w:noWrap/>
            <w:vAlign w:val="bottom"/>
            <w:hideMark/>
          </w:tcPr>
          <w:p w14:paraId="42BF8945" w14:textId="77777777" w:rsidR="00A1076F" w:rsidRPr="00A1076F" w:rsidRDefault="00A1076F" w:rsidP="00A1076F">
            <w:pPr>
              <w:jc w:val="center"/>
              <w:rPr>
                <w:color w:val="000000"/>
                <w:lang w:val="es-PE" w:eastAsia="es-PE"/>
              </w:rPr>
            </w:pPr>
            <w:r w:rsidRPr="00A1076F">
              <w:rPr>
                <w:color w:val="000000"/>
                <w:lang w:val="es-PE" w:eastAsia="es-PE"/>
              </w:rPr>
              <w:t>1.555172414</w:t>
            </w:r>
          </w:p>
        </w:tc>
      </w:tr>
      <w:tr w:rsidR="00A1076F" w:rsidRPr="00A1076F" w14:paraId="4E922EFC" w14:textId="77777777" w:rsidTr="00A1076F">
        <w:trPr>
          <w:trHeight w:val="300"/>
          <w:jc w:val="center"/>
        </w:trPr>
        <w:tc>
          <w:tcPr>
            <w:tcW w:w="2040" w:type="dxa"/>
            <w:tcBorders>
              <w:top w:val="nil"/>
              <w:left w:val="nil"/>
              <w:right w:val="nil"/>
            </w:tcBorders>
            <w:shd w:val="clear" w:color="auto" w:fill="auto"/>
            <w:noWrap/>
            <w:vAlign w:val="bottom"/>
            <w:hideMark/>
          </w:tcPr>
          <w:p w14:paraId="68BCD40D" w14:textId="77777777" w:rsidR="00A1076F" w:rsidRPr="00A1076F" w:rsidRDefault="00A1076F" w:rsidP="00A1076F">
            <w:pPr>
              <w:jc w:val="center"/>
              <w:rPr>
                <w:color w:val="000000"/>
                <w:lang w:val="es-PE" w:eastAsia="es-PE"/>
              </w:rPr>
            </w:pPr>
            <w:r w:rsidRPr="00A1076F">
              <w:rPr>
                <w:color w:val="000000"/>
                <w:lang w:val="es-PE" w:eastAsia="es-PE"/>
              </w:rPr>
              <w:t>12.55172414</w:t>
            </w:r>
          </w:p>
        </w:tc>
        <w:tc>
          <w:tcPr>
            <w:tcW w:w="1260" w:type="dxa"/>
            <w:tcBorders>
              <w:top w:val="nil"/>
              <w:left w:val="nil"/>
              <w:right w:val="nil"/>
            </w:tcBorders>
            <w:shd w:val="clear" w:color="auto" w:fill="auto"/>
            <w:noWrap/>
            <w:vAlign w:val="bottom"/>
            <w:hideMark/>
          </w:tcPr>
          <w:p w14:paraId="2F1FD6A2"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right w:val="nil"/>
            </w:tcBorders>
            <w:shd w:val="clear" w:color="auto" w:fill="auto"/>
            <w:noWrap/>
            <w:vAlign w:val="bottom"/>
            <w:hideMark/>
          </w:tcPr>
          <w:p w14:paraId="7379CB82" w14:textId="77777777" w:rsidR="00A1076F" w:rsidRPr="00A1076F" w:rsidRDefault="00A1076F" w:rsidP="00A1076F">
            <w:pPr>
              <w:jc w:val="center"/>
              <w:rPr>
                <w:color w:val="000000"/>
                <w:lang w:val="es-PE" w:eastAsia="es-PE"/>
              </w:rPr>
            </w:pPr>
            <w:r w:rsidRPr="00A1076F">
              <w:rPr>
                <w:color w:val="000000"/>
                <w:lang w:val="es-PE" w:eastAsia="es-PE"/>
              </w:rPr>
              <w:t>0.84862069</w:t>
            </w:r>
          </w:p>
        </w:tc>
        <w:tc>
          <w:tcPr>
            <w:tcW w:w="1880" w:type="dxa"/>
            <w:tcBorders>
              <w:top w:val="nil"/>
              <w:left w:val="nil"/>
              <w:right w:val="nil"/>
            </w:tcBorders>
            <w:shd w:val="clear" w:color="auto" w:fill="auto"/>
            <w:noWrap/>
            <w:vAlign w:val="bottom"/>
            <w:hideMark/>
          </w:tcPr>
          <w:p w14:paraId="22811F15" w14:textId="77777777" w:rsidR="00A1076F" w:rsidRPr="00A1076F" w:rsidRDefault="00A1076F" w:rsidP="00A1076F">
            <w:pPr>
              <w:jc w:val="center"/>
              <w:rPr>
                <w:color w:val="000000"/>
                <w:lang w:val="es-PE" w:eastAsia="es-PE"/>
              </w:rPr>
            </w:pPr>
            <w:r w:rsidRPr="00A1076F">
              <w:rPr>
                <w:color w:val="000000"/>
                <w:lang w:val="es-PE" w:eastAsia="es-PE"/>
              </w:rPr>
              <w:t>1.59862069</w:t>
            </w:r>
          </w:p>
        </w:tc>
      </w:tr>
      <w:tr w:rsidR="00A1076F" w:rsidRPr="00A1076F" w14:paraId="2147AA6D" w14:textId="77777777" w:rsidTr="00A1076F">
        <w:trPr>
          <w:trHeight w:val="300"/>
          <w:jc w:val="center"/>
        </w:trPr>
        <w:tc>
          <w:tcPr>
            <w:tcW w:w="2040" w:type="dxa"/>
            <w:tcBorders>
              <w:top w:val="nil"/>
              <w:left w:val="nil"/>
              <w:bottom w:val="single" w:sz="4" w:space="0" w:color="auto"/>
              <w:right w:val="nil"/>
            </w:tcBorders>
            <w:shd w:val="clear" w:color="auto" w:fill="auto"/>
            <w:noWrap/>
            <w:vAlign w:val="bottom"/>
            <w:hideMark/>
          </w:tcPr>
          <w:p w14:paraId="592168E4" w14:textId="77777777" w:rsidR="00A1076F" w:rsidRPr="00A1076F" w:rsidRDefault="00A1076F" w:rsidP="00A1076F">
            <w:pPr>
              <w:jc w:val="center"/>
              <w:rPr>
                <w:color w:val="000000"/>
                <w:lang w:val="es-PE" w:eastAsia="es-PE"/>
              </w:rPr>
            </w:pPr>
            <w:r w:rsidRPr="00A1076F">
              <w:rPr>
                <w:color w:val="000000"/>
                <w:lang w:val="es-PE" w:eastAsia="es-PE"/>
              </w:rPr>
              <w:t>13.17241379</w:t>
            </w:r>
          </w:p>
        </w:tc>
        <w:tc>
          <w:tcPr>
            <w:tcW w:w="1260" w:type="dxa"/>
            <w:tcBorders>
              <w:top w:val="nil"/>
              <w:left w:val="nil"/>
              <w:bottom w:val="single" w:sz="4" w:space="0" w:color="auto"/>
              <w:right w:val="nil"/>
            </w:tcBorders>
            <w:shd w:val="clear" w:color="auto" w:fill="auto"/>
            <w:noWrap/>
            <w:vAlign w:val="bottom"/>
            <w:hideMark/>
          </w:tcPr>
          <w:p w14:paraId="71C1C984" w14:textId="77777777" w:rsidR="00A1076F" w:rsidRPr="00A1076F" w:rsidRDefault="00A1076F" w:rsidP="00A1076F">
            <w:pPr>
              <w:jc w:val="center"/>
              <w:rPr>
                <w:color w:val="000000"/>
                <w:lang w:val="es-PE" w:eastAsia="es-PE"/>
              </w:rPr>
            </w:pPr>
            <w:r w:rsidRPr="00A1076F">
              <w:rPr>
                <w:color w:val="000000"/>
                <w:lang w:val="es-PE" w:eastAsia="es-PE"/>
              </w:rPr>
              <w:t>1</w:t>
            </w:r>
          </w:p>
        </w:tc>
        <w:tc>
          <w:tcPr>
            <w:tcW w:w="1840" w:type="dxa"/>
            <w:tcBorders>
              <w:top w:val="nil"/>
              <w:left w:val="nil"/>
              <w:bottom w:val="single" w:sz="4" w:space="0" w:color="auto"/>
              <w:right w:val="nil"/>
            </w:tcBorders>
            <w:shd w:val="clear" w:color="auto" w:fill="auto"/>
            <w:noWrap/>
            <w:vAlign w:val="bottom"/>
            <w:hideMark/>
          </w:tcPr>
          <w:p w14:paraId="325CD33A" w14:textId="77777777" w:rsidR="00A1076F" w:rsidRPr="00A1076F" w:rsidRDefault="00A1076F" w:rsidP="00A1076F">
            <w:pPr>
              <w:jc w:val="center"/>
              <w:rPr>
                <w:color w:val="000000"/>
                <w:lang w:val="es-PE" w:eastAsia="es-PE"/>
              </w:rPr>
            </w:pPr>
            <w:r w:rsidRPr="00A1076F">
              <w:rPr>
                <w:color w:val="000000"/>
                <w:lang w:val="es-PE" w:eastAsia="es-PE"/>
              </w:rPr>
              <w:t>0.892068966</w:t>
            </w:r>
          </w:p>
        </w:tc>
        <w:tc>
          <w:tcPr>
            <w:tcW w:w="1880" w:type="dxa"/>
            <w:tcBorders>
              <w:top w:val="nil"/>
              <w:left w:val="nil"/>
              <w:bottom w:val="single" w:sz="4" w:space="0" w:color="auto"/>
              <w:right w:val="nil"/>
            </w:tcBorders>
            <w:shd w:val="clear" w:color="auto" w:fill="auto"/>
            <w:noWrap/>
            <w:vAlign w:val="bottom"/>
            <w:hideMark/>
          </w:tcPr>
          <w:p w14:paraId="2E201EBB" w14:textId="77777777" w:rsidR="00A1076F" w:rsidRPr="00A1076F" w:rsidRDefault="00A1076F" w:rsidP="00A1076F">
            <w:pPr>
              <w:jc w:val="center"/>
              <w:rPr>
                <w:color w:val="000000"/>
                <w:lang w:val="es-PE" w:eastAsia="es-PE"/>
              </w:rPr>
            </w:pPr>
            <w:r w:rsidRPr="00A1076F">
              <w:rPr>
                <w:color w:val="000000"/>
                <w:lang w:val="es-PE" w:eastAsia="es-PE"/>
              </w:rPr>
              <w:t>1.642068966</w:t>
            </w:r>
          </w:p>
        </w:tc>
      </w:tr>
    </w:tbl>
    <w:p w14:paraId="0A857DDB" w14:textId="470FB7EE" w:rsidR="00D25870" w:rsidRDefault="00D25870" w:rsidP="00B54736">
      <w:pPr>
        <w:jc w:val="center"/>
      </w:pPr>
    </w:p>
    <w:p w14:paraId="5CC531EA" w14:textId="77777777" w:rsidR="00B477DB" w:rsidRDefault="00B477DB" w:rsidP="00660398">
      <w:pPr>
        <w:jc w:val="center"/>
      </w:pPr>
    </w:p>
    <w:p w14:paraId="60AFBBF0" w14:textId="77777777" w:rsidR="00D5641D" w:rsidRPr="00C16AC6" w:rsidRDefault="00006D01" w:rsidP="006F11C7">
      <w:pPr>
        <w:pStyle w:val="Ttulo1"/>
        <w:numPr>
          <w:ilvl w:val="0"/>
          <w:numId w:val="2"/>
        </w:numPr>
        <w:spacing w:before="0"/>
      </w:pPr>
      <w:bookmarkStart w:id="7" w:name="_Toc178009022"/>
      <w:r w:rsidRPr="00C16AC6">
        <w:t>RESULTADOS Y DISCUSIONES</w:t>
      </w:r>
      <w:bookmarkEnd w:id="7"/>
    </w:p>
    <w:p w14:paraId="50C9C6C5" w14:textId="1513525A" w:rsidR="00D5641D" w:rsidRPr="00445419" w:rsidRDefault="00DB55B0" w:rsidP="00670032">
      <w:pPr>
        <w:rPr>
          <w:b/>
          <w:bCs/>
          <w:i/>
          <w:iCs/>
        </w:rPr>
      </w:pPr>
      <w:r w:rsidRPr="00445419">
        <w:rPr>
          <w:b/>
          <w:bCs/>
          <w:i/>
          <w:iCs/>
        </w:rPr>
        <w:t>5</w:t>
      </w:r>
      <w:r w:rsidR="00006D01" w:rsidRPr="00445419">
        <w:rPr>
          <w:b/>
          <w:bCs/>
          <w:i/>
          <w:iCs/>
        </w:rPr>
        <w:t xml:space="preserve">.1. </w:t>
      </w:r>
      <w:r w:rsidR="00DC7355" w:rsidRPr="00DC7355">
        <w:rPr>
          <w:b/>
          <w:bCs/>
          <w:i/>
          <w:iCs/>
        </w:rPr>
        <w:t>Resumen estadístico de los factores y modelo FO</w:t>
      </w:r>
    </w:p>
    <w:p w14:paraId="67DB5293" w14:textId="77777777" w:rsidR="00D5641D" w:rsidRPr="00CE0357" w:rsidRDefault="00D5641D" w:rsidP="00670032">
      <w:pPr>
        <w:rPr>
          <w:highlight w:val="yellow"/>
        </w:rPr>
      </w:pPr>
    </w:p>
    <w:p w14:paraId="38C0BB90" w14:textId="77777777" w:rsidR="00DC7355" w:rsidRDefault="00DC7355" w:rsidP="00DC7355">
      <w:r>
        <w:t>En esta sección se presentan los resultados del modelo de primer orden (FO), ajustado para identificar los efectos principales de los factores sobre la variable respuesta (</w:t>
      </w:r>
      <w:proofErr w:type="spellStart"/>
      <w:r>
        <w:t>Tiempo_Flujo</w:t>
      </w:r>
      <w:proofErr w:type="spellEnd"/>
      <w:r>
        <w:t>). El análisis estadístico muestra que los factores x1 (Número de Tarjetas) y x2 (Capacidad) tienen un impacto significativo en el tiempo de flujo, con valores de p-</w:t>
      </w:r>
      <w:proofErr w:type="spellStart"/>
      <w:r>
        <w:t>value</w:t>
      </w:r>
      <w:proofErr w:type="spellEnd"/>
      <w:r>
        <w:t xml:space="preserve"> &lt; 0.001. Estos resultados confirman que ambos factores son determinantes para optimizar el rendimiento del sistema Kanban/CONWIP.</w:t>
      </w:r>
    </w:p>
    <w:p w14:paraId="54E85E20" w14:textId="77777777" w:rsidR="00DC7355" w:rsidRDefault="00DC7355" w:rsidP="00DC7355">
      <w:r>
        <w:t>Adicionalmente, el análisis de la dirección del ascenso más empinado indica que para mejorar el tiempo de flujo es necesario incrementar el número de tarjetas mientras se realiza un ajuste ligero a la capacidad operativa. Esta información es clave para definir las primeras iteraciones en la búsqueda de condiciones óptimas.</w:t>
      </w:r>
    </w:p>
    <w:p w14:paraId="716FD128" w14:textId="77777777" w:rsidR="00DC7355" w:rsidRDefault="00DC7355" w:rsidP="00DC7355">
      <w:r>
        <w:t>El modelo FO presentó un coeficiente de determinación ajustado (R² = 0.9855), lo que refleja un ajuste sólido del modelo a los datos. Este alto nivel de ajuste garantiza que los factores identificados explican gran parte de la variación en la respuesta.</w:t>
      </w:r>
    </w:p>
    <w:p w14:paraId="4A85193D" w14:textId="69B7DC12" w:rsidR="00B5232B" w:rsidRDefault="00DC7355" w:rsidP="00DC7355">
      <w:r>
        <w:t xml:space="preserve">El análisis de </w:t>
      </w:r>
      <w:proofErr w:type="spellStart"/>
      <w:r>
        <w:t>steepest</w:t>
      </w:r>
      <w:proofErr w:type="spellEnd"/>
      <w:r>
        <w:t xml:space="preserve"> </w:t>
      </w:r>
      <w:proofErr w:type="spellStart"/>
      <w:r>
        <w:t>ascent</w:t>
      </w:r>
      <w:proofErr w:type="spellEnd"/>
      <w:r>
        <w:t xml:space="preserve"> (ascenso más empinado) busca identificar la dirección en la que el modelo puede mejorar la respuesta (</w:t>
      </w:r>
      <w:proofErr w:type="spellStart"/>
      <w:r>
        <w:t>Tiempo_Flujo</w:t>
      </w:r>
      <w:proofErr w:type="spellEnd"/>
      <w:r>
        <w:t>) al moverse desde las condiciones actuales hacia mejores configuraciones, según el modelo de primer orden (FO).</w:t>
      </w:r>
    </w:p>
    <w:p w14:paraId="2613BC14" w14:textId="77777777" w:rsidR="00DC7355" w:rsidRDefault="00DC7355" w:rsidP="00DC7355"/>
    <w:p w14:paraId="49CA2A82" w14:textId="77777777" w:rsidR="005369A5" w:rsidRDefault="005369A5" w:rsidP="00DC7355"/>
    <w:p w14:paraId="48CD3CFC" w14:textId="77777777" w:rsidR="005369A5" w:rsidRDefault="005369A5" w:rsidP="00DC7355"/>
    <w:p w14:paraId="43DE69CF" w14:textId="2D37EED6" w:rsidR="00B5232B" w:rsidRDefault="00DC7355" w:rsidP="00B5232B">
      <w:pPr>
        <w:rPr>
          <w:b/>
          <w:noProof/>
          <w:highlight w:val="yellow"/>
        </w:rPr>
      </w:pPr>
      <w:r w:rsidRPr="00DF1F19">
        <w:rPr>
          <w:noProof/>
        </w:rPr>
        <w:drawing>
          <wp:inline distT="0" distB="0" distL="0" distR="0" wp14:anchorId="55D24FE6" wp14:editId="51A38B81">
            <wp:extent cx="5274310" cy="91059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0590"/>
                    </a:xfrm>
                    <a:prstGeom prst="rect">
                      <a:avLst/>
                    </a:prstGeom>
                  </pic:spPr>
                </pic:pic>
              </a:graphicData>
            </a:graphic>
          </wp:inline>
        </w:drawing>
      </w:r>
    </w:p>
    <w:p w14:paraId="74B5302F" w14:textId="77777777" w:rsidR="005369A5" w:rsidRPr="00B5232B" w:rsidRDefault="005369A5" w:rsidP="00B5232B">
      <w:pPr>
        <w:rPr>
          <w:b/>
          <w:noProof/>
          <w:highlight w:val="yellow"/>
        </w:rPr>
      </w:pPr>
    </w:p>
    <w:p w14:paraId="468E0D7B" w14:textId="4C82BC1A" w:rsidR="00B5232B" w:rsidRPr="00B5232B" w:rsidRDefault="00B5232B" w:rsidP="00B5232B">
      <w:pPr>
        <w:pStyle w:val="Descripcin"/>
        <w:jc w:val="center"/>
        <w:rPr>
          <w:i w:val="0"/>
          <w:iCs w:val="0"/>
          <w:color w:val="000000" w:themeColor="text1"/>
          <w:sz w:val="24"/>
          <w:szCs w:val="24"/>
        </w:rPr>
      </w:pPr>
      <w:bookmarkStart w:id="8" w:name="_Ref182581328"/>
      <w:r w:rsidRPr="00B5232B">
        <w:rPr>
          <w:b/>
          <w:bCs/>
          <w:i w:val="0"/>
          <w:iCs w:val="0"/>
          <w:color w:val="000000" w:themeColor="text1"/>
          <w:sz w:val="24"/>
          <w:szCs w:val="24"/>
        </w:rPr>
        <w:t xml:space="preserve">Figura </w:t>
      </w:r>
      <w:bookmarkEnd w:id="8"/>
      <w:r w:rsidRPr="00B5232B">
        <w:rPr>
          <w:b/>
          <w:bCs/>
          <w:i w:val="0"/>
          <w:iCs w:val="0"/>
          <w:color w:val="000000" w:themeColor="text1"/>
          <w:sz w:val="24"/>
          <w:szCs w:val="24"/>
        </w:rPr>
        <w:t>3</w:t>
      </w:r>
      <w:r w:rsidRPr="00B5232B">
        <w:rPr>
          <w:i w:val="0"/>
          <w:iCs w:val="0"/>
          <w:color w:val="000000" w:themeColor="text1"/>
          <w:sz w:val="24"/>
          <w:szCs w:val="24"/>
        </w:rPr>
        <w:t xml:space="preserve"> </w:t>
      </w:r>
      <w:r w:rsidR="00DC7355" w:rsidRPr="00DC7355">
        <w:rPr>
          <w:i w:val="0"/>
          <w:iCs w:val="0"/>
          <w:color w:val="000000" w:themeColor="text1"/>
          <w:sz w:val="24"/>
          <w:szCs w:val="24"/>
        </w:rPr>
        <w:t>Ajuste del modelo de primer orden (FO) y cálculo de la dirección de ascenso más empinado</w:t>
      </w:r>
    </w:p>
    <w:p w14:paraId="49415BFC" w14:textId="7D2A6F82" w:rsidR="00B5232B" w:rsidRDefault="00DC7355" w:rsidP="00B5232B">
      <w:r w:rsidRPr="00DC7355">
        <w:t xml:space="preserve">El análisis de </w:t>
      </w:r>
      <w:proofErr w:type="spellStart"/>
      <w:r w:rsidRPr="00DC7355">
        <w:t>steepest</w:t>
      </w:r>
      <w:proofErr w:type="spellEnd"/>
      <w:r w:rsidRPr="00DC7355">
        <w:t xml:space="preserve"> </w:t>
      </w:r>
      <w:proofErr w:type="spellStart"/>
      <w:r w:rsidRPr="00DC7355">
        <w:t>ascent</w:t>
      </w:r>
      <w:proofErr w:type="spellEnd"/>
      <w:r w:rsidRPr="00DC7355">
        <w:t xml:space="preserve"> indica que, según el modelo FO, avanzar hacia configuraciones con más tarjetas y menor capacidad parece ser la dirección inicial para optimizar el sistema. Sin embargo, dado que el tiempo de flujo empeora (</w:t>
      </w:r>
      <w:proofErr w:type="spellStart"/>
      <w:r w:rsidRPr="00DC7355">
        <w:t>yhat</w:t>
      </w:r>
      <w:proofErr w:type="spellEnd"/>
      <w:r w:rsidRPr="00DC7355">
        <w:t xml:space="preserve"> aumenta), es probable que este modelo no capture adecuadamente la no linealidad de la superficie, lo que refuerza la necesidad de usar un modelo SO para identificar la verdadera región óptima.</w:t>
      </w:r>
    </w:p>
    <w:p w14:paraId="1A50E67F" w14:textId="77777777" w:rsidR="00392DA7" w:rsidRDefault="00392DA7" w:rsidP="00B5232B"/>
    <w:p w14:paraId="0584A3AA" w14:textId="033288DF" w:rsidR="00392DA7" w:rsidRDefault="00392DA7" w:rsidP="00B5232B">
      <w:r>
        <w:rPr>
          <w:noProof/>
        </w:rPr>
        <w:drawing>
          <wp:inline distT="0" distB="0" distL="0" distR="0" wp14:anchorId="44B98729" wp14:editId="541D59D3">
            <wp:extent cx="5398048" cy="3324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03918" cy="3327840"/>
                    </a:xfrm>
                    <a:prstGeom prst="rect">
                      <a:avLst/>
                    </a:prstGeom>
                  </pic:spPr>
                </pic:pic>
              </a:graphicData>
            </a:graphic>
          </wp:inline>
        </w:drawing>
      </w:r>
    </w:p>
    <w:p w14:paraId="34BC9F92" w14:textId="77777777" w:rsidR="00392DA7" w:rsidRDefault="00392DA7" w:rsidP="00B5232B"/>
    <w:p w14:paraId="2015512D" w14:textId="074B16A5" w:rsidR="00392DA7" w:rsidRPr="00B5232B" w:rsidRDefault="00392DA7" w:rsidP="00B32CF9">
      <w:pPr>
        <w:pStyle w:val="Descripcin"/>
        <w:jc w:val="center"/>
        <w:rPr>
          <w:i w:val="0"/>
          <w:iCs w:val="0"/>
          <w:color w:val="000000" w:themeColor="text1"/>
          <w:sz w:val="24"/>
          <w:szCs w:val="24"/>
          <w:highlight w:val="yellow"/>
          <w:lang w:val="es-PE"/>
        </w:rPr>
      </w:pPr>
      <w:r w:rsidRPr="00B5232B">
        <w:rPr>
          <w:b/>
          <w:bCs/>
          <w:i w:val="0"/>
          <w:iCs w:val="0"/>
          <w:color w:val="000000" w:themeColor="text1"/>
          <w:sz w:val="24"/>
          <w:szCs w:val="24"/>
        </w:rPr>
        <w:t xml:space="preserve">Figura 4. </w:t>
      </w:r>
      <w:r w:rsidRPr="00392DA7">
        <w:rPr>
          <w:i w:val="0"/>
          <w:iCs w:val="0"/>
          <w:color w:val="000000" w:themeColor="text1"/>
          <w:sz w:val="24"/>
          <w:szCs w:val="24"/>
        </w:rPr>
        <w:t>Relación entre el Número de Tarjetas (x1) y el Tiempo de Flujo para diferentes niveles de Capacidad (x2). Se observa que un aumento en el Número de Tarjetas incrementa el Tiempo de Flujo, con una mayor pendiente para niveles bajos de Capacidad (x2)</w:t>
      </w:r>
    </w:p>
    <w:p w14:paraId="465583F3" w14:textId="77777777" w:rsidR="005B751F" w:rsidRDefault="005B751F" w:rsidP="00B5232B"/>
    <w:p w14:paraId="7C69A71C" w14:textId="1DE632EB" w:rsidR="00B5232B" w:rsidRDefault="00B5232B" w:rsidP="00B5232B">
      <w:pPr>
        <w:rPr>
          <w:b/>
          <w:bCs/>
          <w:i/>
          <w:iCs/>
        </w:rPr>
      </w:pPr>
      <w:r w:rsidRPr="00DF7DAE">
        <w:rPr>
          <w:b/>
          <w:bCs/>
          <w:i/>
          <w:iCs/>
        </w:rPr>
        <w:t xml:space="preserve">5.2. </w:t>
      </w:r>
      <w:r w:rsidR="00392DA7" w:rsidRPr="00392DA7">
        <w:rPr>
          <w:b/>
          <w:bCs/>
          <w:i/>
          <w:iCs/>
        </w:rPr>
        <w:t>Análisis de la superficie de respuesta (modelo SO)</w:t>
      </w:r>
    </w:p>
    <w:p w14:paraId="5793257B" w14:textId="77777777" w:rsidR="00392DA7" w:rsidRPr="00DF7DAE" w:rsidRDefault="00392DA7" w:rsidP="00B5232B"/>
    <w:p w14:paraId="05470FCB" w14:textId="77777777" w:rsidR="00392DA7" w:rsidRPr="00392DA7" w:rsidRDefault="00392DA7" w:rsidP="00392DA7">
      <w:pPr>
        <w:rPr>
          <w:lang w:val="es-PE"/>
        </w:rPr>
      </w:pPr>
      <w:r w:rsidRPr="00392DA7">
        <w:rPr>
          <w:lang w:val="es-PE"/>
        </w:rPr>
        <w:t xml:space="preserve">El análisis del modelo de segundo orden (SO) ajustado muestra resultados altamente significativos, lo que refleja una relación bien definida entre las variables independientes codificadas (x1: Número de Tarjetas y x2: Capacidad) y el Tiempo de Flujo. El intercepto estimado es 0.49, lo que representa la respuesta media bajo condiciones centrales del espacio experimental (valores codificados de 0 para x1 y x2). </w:t>
      </w:r>
      <w:r w:rsidRPr="00392DA7">
        <w:rPr>
          <w:lang w:val="es-PE"/>
        </w:rPr>
        <w:lastRenderedPageBreak/>
        <w:t>Los coeficientes estimados de los efectos principales (x1 y x2) son 0.3225 y -0.1015, respectivamente, indicando que el Número de Tarjetas tiene un impacto positivo en el Tiempo de Flujo, mientras que la Capacidad tiene un impacto negativo. Ambos coeficientes son altamente significativos (p &lt; 2e-16).</w:t>
      </w:r>
    </w:p>
    <w:p w14:paraId="12358244" w14:textId="77777777" w:rsidR="00392DA7" w:rsidRPr="00392DA7" w:rsidRDefault="00392DA7" w:rsidP="00392DA7">
      <w:pPr>
        <w:rPr>
          <w:lang w:val="es-PE"/>
        </w:rPr>
      </w:pPr>
      <w:r w:rsidRPr="00392DA7">
        <w:rPr>
          <w:lang w:val="es-PE"/>
        </w:rPr>
        <w:t>El modelo también identifica una interacción significativa entre x1 y x2 (-0.0321) y un efecto cuadrático significativo de x2² (0.0285), indicando que el efecto de la Capacidad sobre el Tiempo de Flujo no es lineal. Por otro lado, el término cuadrático de x1² no es significativo (p = 0.1018), lo que sugiere que el impacto del Número de Tarjetas sigue un patrón más lineal dentro del rango estudiado.</w:t>
      </w:r>
    </w:p>
    <w:p w14:paraId="29D321ED" w14:textId="77777777" w:rsidR="00392DA7" w:rsidRPr="00392DA7" w:rsidRDefault="00392DA7" w:rsidP="00392DA7">
      <w:pPr>
        <w:rPr>
          <w:lang w:val="es-PE"/>
        </w:rPr>
      </w:pPr>
      <w:r w:rsidRPr="00392DA7">
        <w:rPr>
          <w:lang w:val="es-PE"/>
        </w:rPr>
        <w:t>El modelo presenta un ajuste perfecto con un R² = 1.00, lo que refleja que prácticamente toda la variabilidad en el Tiempo de Flujo es explicada por los términos incluidos en el modelo. Sin embargo, una advertencia emitida por el análisis de varianza (ANOVA) indica que los F-</w:t>
      </w:r>
      <w:proofErr w:type="spellStart"/>
      <w:r w:rsidRPr="00392DA7">
        <w:rPr>
          <w:lang w:val="es-PE"/>
        </w:rPr>
        <w:t>tests</w:t>
      </w:r>
      <w:proofErr w:type="spellEnd"/>
      <w:r w:rsidRPr="00392DA7">
        <w:rPr>
          <w:lang w:val="es-PE"/>
        </w:rPr>
        <w:t xml:space="preserve"> pueden no ser confiables debido al ajuste exacto del modelo a los datos.</w:t>
      </w:r>
    </w:p>
    <w:p w14:paraId="37AC0D70" w14:textId="23C955EB" w:rsidR="00B5232B" w:rsidRDefault="00392DA7" w:rsidP="00392DA7">
      <w:pPr>
        <w:rPr>
          <w:lang w:val="es-PE"/>
        </w:rPr>
      </w:pPr>
      <w:r w:rsidRPr="00392DA7">
        <w:rPr>
          <w:lang w:val="es-PE"/>
        </w:rPr>
        <w:t>El análisis canónico del modelo identifica un punto estacionario en x1 = 14.69767 y x2 = 10.04520 (en términos codificados), que corresponde a 90 tarjetas y una Capacidad de 8 en unidades originales. Los autovalores asociados al análisis canónico (0.0357 y -0.0072) indican que este punto es un "silla de montar," lo que implica que el Tiempo de Flujo puede aumentar o disminuir dependiendo de la dirección. Los vectores propios revelan las direcciones principales de curvatura, donde x1 y x2 contribuyen de manera combinada al comportamiento del sistema.</w:t>
      </w:r>
    </w:p>
    <w:p w14:paraId="753B7EA7" w14:textId="77777777" w:rsidR="00392DA7" w:rsidRPr="00624265" w:rsidRDefault="00392DA7" w:rsidP="00392DA7">
      <w:r w:rsidRPr="00624265">
        <w:t>En conclusión, el modelo SO no solo confirma la importancia de los factores principales y sus interacciones, sino que también permite localizar regiones óptimas en el espacio experimental para minimizar el Tiempo de Flujo. Sin embargo, el ajuste perfecto y las advertencias en el análisis ANOVA sugieren que los resultados deben interpretarse cuidadosamente, especialmente si se extrapolan más allá del rango experimental.</w:t>
      </w:r>
    </w:p>
    <w:p w14:paraId="2EFE84DA" w14:textId="77777777" w:rsidR="00392DA7" w:rsidRDefault="00392DA7" w:rsidP="00392DA7"/>
    <w:p w14:paraId="27DF64CB" w14:textId="78AA1710" w:rsidR="00712975" w:rsidRDefault="00392DA7" w:rsidP="00392DA7">
      <w:pPr>
        <w:jc w:val="center"/>
      </w:pPr>
      <w:r>
        <w:rPr>
          <w:noProof/>
        </w:rPr>
        <w:drawing>
          <wp:inline distT="0" distB="0" distL="0" distR="0" wp14:anchorId="3043CB48" wp14:editId="70B44392">
            <wp:extent cx="5274310" cy="45910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105"/>
                    </a:xfrm>
                    <a:prstGeom prst="rect">
                      <a:avLst/>
                    </a:prstGeom>
                  </pic:spPr>
                </pic:pic>
              </a:graphicData>
            </a:graphic>
          </wp:inline>
        </w:drawing>
      </w:r>
    </w:p>
    <w:p w14:paraId="1DFF8F38" w14:textId="77777777" w:rsidR="005369A5" w:rsidRPr="00B5232B" w:rsidRDefault="005369A5" w:rsidP="00392DA7">
      <w:pPr>
        <w:jc w:val="center"/>
      </w:pPr>
    </w:p>
    <w:p w14:paraId="57148388" w14:textId="50580337" w:rsidR="001F0C68" w:rsidRDefault="001F0C68" w:rsidP="001F0C68">
      <w:pPr>
        <w:jc w:val="center"/>
        <w:rPr>
          <w:lang w:val="es-PE"/>
        </w:rPr>
      </w:pPr>
      <w:r w:rsidRPr="001F0C68">
        <w:rPr>
          <w:b/>
          <w:lang w:val="es-PE"/>
        </w:rPr>
        <w:t xml:space="preserve">Figura </w:t>
      </w:r>
      <w:r w:rsidR="00B5232B">
        <w:rPr>
          <w:b/>
          <w:lang w:val="es-PE"/>
        </w:rPr>
        <w:t>5</w:t>
      </w:r>
      <w:r w:rsidRPr="001F0C68">
        <w:rPr>
          <w:b/>
          <w:lang w:val="es-PE"/>
        </w:rPr>
        <w:t>.</w:t>
      </w:r>
      <w:r>
        <w:rPr>
          <w:lang w:val="es-PE"/>
        </w:rPr>
        <w:t xml:space="preserve"> </w:t>
      </w:r>
      <w:r w:rsidR="00392DA7" w:rsidRPr="00392DA7">
        <w:rPr>
          <w:lang w:val="es-PE"/>
        </w:rPr>
        <w:t>Ajuste del modelo de superficie de respuesta de segundo orden (SO) para predecir el Tiempo de Flujo</w:t>
      </w:r>
    </w:p>
    <w:p w14:paraId="2061ADF1" w14:textId="07951B68" w:rsidR="00712975" w:rsidRDefault="00712975" w:rsidP="00670032">
      <w:pPr>
        <w:rPr>
          <w:lang w:val="es-PE"/>
        </w:rPr>
      </w:pPr>
    </w:p>
    <w:p w14:paraId="2F25E188" w14:textId="64B184A4" w:rsidR="00B5232B" w:rsidRDefault="00F3605D" w:rsidP="00670032">
      <w:pPr>
        <w:rPr>
          <w:b/>
          <w:lang w:val="es-PE"/>
        </w:rPr>
      </w:pPr>
      <w:r w:rsidRPr="00F3605D">
        <w:rPr>
          <w:b/>
          <w:lang w:val="es-PE"/>
        </w:rPr>
        <w:t>5.</w:t>
      </w:r>
      <w:r w:rsidR="00B5232B">
        <w:rPr>
          <w:b/>
          <w:lang w:val="es-PE"/>
        </w:rPr>
        <w:t>3</w:t>
      </w:r>
      <w:r w:rsidRPr="00F3605D">
        <w:rPr>
          <w:b/>
          <w:lang w:val="es-PE"/>
        </w:rPr>
        <w:t xml:space="preserve">. </w:t>
      </w:r>
      <w:r w:rsidR="00392DA7" w:rsidRPr="00392DA7">
        <w:rPr>
          <w:b/>
          <w:lang w:val="es-PE"/>
        </w:rPr>
        <w:t>Optimización y punto estacionario</w:t>
      </w:r>
    </w:p>
    <w:p w14:paraId="21AC410B" w14:textId="77777777" w:rsidR="00392DA7" w:rsidRPr="00F3605D" w:rsidRDefault="00392DA7" w:rsidP="00670032">
      <w:pPr>
        <w:rPr>
          <w:b/>
          <w:lang w:val="es-PE"/>
        </w:rPr>
      </w:pPr>
    </w:p>
    <w:p w14:paraId="7C9E331E" w14:textId="77777777" w:rsidR="00392DA7" w:rsidRDefault="00392DA7" w:rsidP="00392DA7">
      <w:r>
        <w:t>El análisis canónico del modelo de segundo orden (SO) revela el punto estacionario donde el sistema alcanza su óptimo. Este punto se encuentra en x1 = 14.69767 (Número de Tarjetas) y x2 = 10.04520 (Capacidad), lo que minimiza el tiempo de flujo en el espacio experimental. Los valores de los autovalores ($</w:t>
      </w:r>
      <w:proofErr w:type="spellStart"/>
      <w:r>
        <w:t>values</w:t>
      </w:r>
      <w:proofErr w:type="spellEnd"/>
      <w:r>
        <w:t>) indican la curvatura de la superficie de respuesta en esta región:</w:t>
      </w:r>
    </w:p>
    <w:p w14:paraId="5C1C03A0" w14:textId="77777777" w:rsidR="00392DA7" w:rsidRDefault="00392DA7" w:rsidP="00392DA7">
      <w:r>
        <w:t>Un autovalor positivo (0.035749364) sugiere una dirección en la que la respuesta aumenta.</w:t>
      </w:r>
    </w:p>
    <w:p w14:paraId="39C40989" w14:textId="77777777" w:rsidR="00392DA7" w:rsidRDefault="00392DA7" w:rsidP="00392DA7">
      <w:r>
        <w:t>Un autovalor negativo (-0.007207981) indica una dirección de descenso.</w:t>
      </w:r>
    </w:p>
    <w:p w14:paraId="30AEA2A3" w14:textId="77777777" w:rsidR="00392DA7" w:rsidRDefault="00392DA7" w:rsidP="00392DA7">
      <w:r>
        <w:t>La combinación de ambos valores muestra que el punto estacionario no es un mínimo estricto, sino un "silla de montar" (</w:t>
      </w:r>
      <w:proofErr w:type="spellStart"/>
      <w:r>
        <w:t>saddle</w:t>
      </w:r>
      <w:proofErr w:type="spellEnd"/>
      <w:r>
        <w:t xml:space="preserve"> </w:t>
      </w:r>
      <w:proofErr w:type="spellStart"/>
      <w:r>
        <w:t>point</w:t>
      </w:r>
      <w:proofErr w:type="spellEnd"/>
      <w:r>
        <w:t>). Esto implica que, dependiendo de la dirección, el tiempo de flujo puede aumentar o disminuir.</w:t>
      </w:r>
    </w:p>
    <w:p w14:paraId="18D34395" w14:textId="36A22733" w:rsidR="00B5232B" w:rsidRDefault="00392DA7" w:rsidP="00392DA7">
      <w:r>
        <w:t>Los vectores propios ($</w:t>
      </w:r>
      <w:proofErr w:type="spellStart"/>
      <w:r>
        <w:t>vectors</w:t>
      </w:r>
      <w:proofErr w:type="spellEnd"/>
      <w:r>
        <w:t>) proporcionan las direcciones principales de curvatura en el espacio codificado.</w:t>
      </w:r>
    </w:p>
    <w:p w14:paraId="2F87C1E7" w14:textId="77777777" w:rsidR="00392DA7" w:rsidRDefault="00392DA7" w:rsidP="00392DA7"/>
    <w:p w14:paraId="199ACB33" w14:textId="7AAC65AA" w:rsidR="00B5232B" w:rsidRDefault="00392DA7" w:rsidP="005156A9">
      <w:r>
        <w:rPr>
          <w:noProof/>
        </w:rPr>
        <w:lastRenderedPageBreak/>
        <w:drawing>
          <wp:inline distT="0" distB="0" distL="0" distR="0" wp14:anchorId="42C51C33" wp14:editId="053357F8">
            <wp:extent cx="5234305" cy="3411109"/>
            <wp:effectExtent l="19050" t="19050" r="23495" b="184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54" b="1646"/>
                    <a:stretch/>
                  </pic:blipFill>
                  <pic:spPr bwMode="auto">
                    <a:xfrm>
                      <a:off x="0" y="0"/>
                      <a:ext cx="5234554" cy="3411271"/>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20922F8" w14:textId="77777777" w:rsidR="005369A5" w:rsidRDefault="005369A5" w:rsidP="005156A9"/>
    <w:p w14:paraId="54454217" w14:textId="24EC5C3C" w:rsidR="009E3B52" w:rsidRDefault="00B5232B" w:rsidP="00392DA7">
      <w:pPr>
        <w:jc w:val="center"/>
        <w:rPr>
          <w:lang w:val="es-PE"/>
        </w:rPr>
      </w:pPr>
      <w:r w:rsidRPr="001F0C68">
        <w:rPr>
          <w:b/>
          <w:lang w:val="es-PE"/>
        </w:rPr>
        <w:t xml:space="preserve">Figura </w:t>
      </w:r>
      <w:r>
        <w:rPr>
          <w:b/>
          <w:lang w:val="es-PE"/>
        </w:rPr>
        <w:t>6</w:t>
      </w:r>
      <w:r w:rsidRPr="001F0C68">
        <w:rPr>
          <w:b/>
          <w:lang w:val="es-PE"/>
        </w:rPr>
        <w:t>.</w:t>
      </w:r>
      <w:r>
        <w:rPr>
          <w:lang w:val="es-PE"/>
        </w:rPr>
        <w:t xml:space="preserve"> </w:t>
      </w:r>
      <w:r w:rsidR="00392DA7" w:rsidRPr="00392DA7">
        <w:rPr>
          <w:lang w:val="es-PE"/>
        </w:rPr>
        <w:t>Superficie de respuesta mostrando el impacto del Número de Tarjetas (x1) y la Capacidad (x2) sobre el Tiempo de Flujo. El punto estacionario identificado (x1 = 14.69767, x2 = 10.04520) minimiza el Tiempo de Flujo en el espacio experimental y está resalt</w:t>
      </w:r>
      <w:r w:rsidR="00392DA7">
        <w:rPr>
          <w:lang w:val="es-PE"/>
        </w:rPr>
        <w:t>ado</w:t>
      </w:r>
    </w:p>
    <w:p w14:paraId="4D206832" w14:textId="77777777" w:rsidR="00392DA7" w:rsidRPr="00B5232B" w:rsidRDefault="00392DA7" w:rsidP="00392DA7">
      <w:pPr>
        <w:jc w:val="center"/>
        <w:rPr>
          <w:lang w:val="es-PE"/>
        </w:rPr>
      </w:pPr>
    </w:p>
    <w:p w14:paraId="385175B2" w14:textId="5D2E7C2C" w:rsidR="00B5232B" w:rsidRDefault="00B5232B" w:rsidP="00B5232B">
      <w:pPr>
        <w:rPr>
          <w:b/>
          <w:lang w:val="es-PE"/>
        </w:rPr>
      </w:pPr>
      <w:r w:rsidRPr="00F3605D">
        <w:rPr>
          <w:b/>
          <w:lang w:val="es-PE"/>
        </w:rPr>
        <w:t>5.</w:t>
      </w:r>
      <w:r>
        <w:rPr>
          <w:b/>
          <w:lang w:val="es-PE"/>
        </w:rPr>
        <w:t>4</w:t>
      </w:r>
      <w:r w:rsidRPr="00F3605D">
        <w:rPr>
          <w:b/>
          <w:lang w:val="es-PE"/>
        </w:rPr>
        <w:t xml:space="preserve">. </w:t>
      </w:r>
      <w:r w:rsidR="00392DA7" w:rsidRPr="00624265">
        <w:rPr>
          <w:b/>
          <w:bCs/>
        </w:rPr>
        <w:t>Comparación con resultados del artículo</w:t>
      </w:r>
    </w:p>
    <w:p w14:paraId="56AC7392" w14:textId="6625335D" w:rsidR="005156A9" w:rsidRPr="00B5232B" w:rsidRDefault="005156A9" w:rsidP="005156A9">
      <w:pPr>
        <w:rPr>
          <w:lang w:val="es-PE"/>
        </w:rPr>
      </w:pPr>
    </w:p>
    <w:p w14:paraId="49C20467" w14:textId="77777777" w:rsidR="00392DA7" w:rsidRDefault="00392DA7" w:rsidP="00392DA7">
      <w:r>
        <w:t>Los resultados obtenidos son consistentes con los hallazgos reportados en el artículo original. Tanto en este análisis como en el artículo, los factores Número de Tarjetas (x1) y Capacidad (x2) se identificaron como los más significativos, y su interacción también resultó ser relevante. Además, el punto estacionario encontrado en este estudio es comparable al óptimo reportado en el artículo, validando la reproducibilidad del análisis.</w:t>
      </w:r>
    </w:p>
    <w:p w14:paraId="109ED76D" w14:textId="332FADAC" w:rsidR="005F6537" w:rsidRDefault="00392DA7" w:rsidP="00392DA7">
      <w:r>
        <w:t>Aunque las diferencias en magnitud de los términos cuadráticos pueden atribuirse a variaciones en los datos simulados, los patrones generales y las conclusiones son coherentes. Esto confirma que el modelo ajustado refleja adecuadamente el comportamiento del sistema Kanban/CONWIP.</w:t>
      </w:r>
    </w:p>
    <w:p w14:paraId="18CDB3A0" w14:textId="77777777" w:rsidR="005F6537" w:rsidRDefault="005F6537" w:rsidP="005156A9"/>
    <w:p w14:paraId="61504691" w14:textId="55F32CD5" w:rsidR="00392DA7" w:rsidRDefault="00392DA7" w:rsidP="00392DA7">
      <w:pPr>
        <w:rPr>
          <w:b/>
          <w:lang w:val="es-PE"/>
        </w:rPr>
      </w:pPr>
      <w:r w:rsidRPr="00F3605D">
        <w:rPr>
          <w:b/>
          <w:lang w:val="es-PE"/>
        </w:rPr>
        <w:t>5.</w:t>
      </w:r>
      <w:r>
        <w:rPr>
          <w:b/>
          <w:lang w:val="es-PE"/>
        </w:rPr>
        <w:t>5</w:t>
      </w:r>
      <w:r w:rsidRPr="00F3605D">
        <w:rPr>
          <w:b/>
          <w:lang w:val="es-PE"/>
        </w:rPr>
        <w:t xml:space="preserve">. </w:t>
      </w:r>
      <w:r w:rsidRPr="00392DA7">
        <w:rPr>
          <w:b/>
          <w:bCs/>
        </w:rPr>
        <w:t>Visualización de la superficie de respuesta</w:t>
      </w:r>
    </w:p>
    <w:p w14:paraId="5FB00390" w14:textId="77777777" w:rsidR="00392DA7" w:rsidRPr="00B5232B" w:rsidRDefault="00392DA7" w:rsidP="00392DA7">
      <w:pPr>
        <w:rPr>
          <w:lang w:val="es-PE"/>
        </w:rPr>
      </w:pPr>
    </w:p>
    <w:p w14:paraId="1B113671" w14:textId="09589C28" w:rsidR="00392DA7" w:rsidRDefault="00392DA7" w:rsidP="00392DA7">
      <w:r>
        <w:t>La Figura 7 muestra una superficie de respuesta ajustada a partir del modelo de segundo orden (SO), que ilustra la relación entre las variables independientes codificadas, el Número de Tarjetas (x1) y la Capacidad (x2), con el Tiempo de Flujo como variable respuesta. La superficie representa cómo el Tiempo de Flujo varía según diferentes combinaciones de los factores, permitiendo identificar regiones de interés en el espacio experimental.</w:t>
      </w:r>
    </w:p>
    <w:p w14:paraId="4F59CC42" w14:textId="7E624F82" w:rsidR="005F6537" w:rsidRDefault="00392DA7" w:rsidP="00392DA7">
      <w:r>
        <w:t xml:space="preserve">Se observa que el Tiempo de Flujo aumenta a medida que el Número de Tarjetas crece, especialmente cuando la Capacidad es baja. Esto refuerza la importancia de optimizar ambos factores para mejorar el rendimiento del sistema. La representación </w:t>
      </w:r>
      <w:r>
        <w:lastRenderedPageBreak/>
        <w:t>tridimensional facilita la interpretación de las interacciones entre los factores y su impacto conjunto en la respuesta, proporcionando una herramienta visual para identificar configuraciones óptimas dentro del rango experimental.</w:t>
      </w:r>
    </w:p>
    <w:p w14:paraId="231230A3" w14:textId="77777777" w:rsidR="005F6537" w:rsidRDefault="005F6537" w:rsidP="005156A9"/>
    <w:p w14:paraId="286DB9D8" w14:textId="7A5A4DD7" w:rsidR="005156A9" w:rsidRDefault="00392DA7" w:rsidP="00392DA7">
      <w:pPr>
        <w:jc w:val="center"/>
        <w:rPr>
          <w:highlight w:val="yellow"/>
          <w:lang w:val="es-PE"/>
        </w:rPr>
      </w:pPr>
      <w:r>
        <w:rPr>
          <w:noProof/>
        </w:rPr>
        <w:drawing>
          <wp:inline distT="0" distB="0" distL="0" distR="0" wp14:anchorId="75692AA3" wp14:editId="71C049DA">
            <wp:extent cx="4497572" cy="4402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0978" cy="4405605"/>
                    </a:xfrm>
                    <a:prstGeom prst="rect">
                      <a:avLst/>
                    </a:prstGeom>
                  </pic:spPr>
                </pic:pic>
              </a:graphicData>
            </a:graphic>
          </wp:inline>
        </w:drawing>
      </w:r>
    </w:p>
    <w:p w14:paraId="17F7B1DB" w14:textId="77777777" w:rsidR="005369A5" w:rsidRPr="005F6537" w:rsidRDefault="005369A5" w:rsidP="00392DA7">
      <w:pPr>
        <w:jc w:val="center"/>
        <w:rPr>
          <w:highlight w:val="yellow"/>
          <w:lang w:val="es-PE"/>
        </w:rPr>
      </w:pPr>
    </w:p>
    <w:p w14:paraId="0F95E8BD" w14:textId="296EF546" w:rsidR="008930DB" w:rsidRDefault="005156A9" w:rsidP="00392DA7">
      <w:pPr>
        <w:pStyle w:val="Descripcin"/>
        <w:jc w:val="center"/>
      </w:pPr>
      <w:r w:rsidRPr="005156A9">
        <w:rPr>
          <w:b/>
          <w:bCs/>
          <w:i w:val="0"/>
          <w:iCs w:val="0"/>
          <w:color w:val="000000" w:themeColor="text1"/>
          <w:sz w:val="24"/>
          <w:szCs w:val="24"/>
        </w:rPr>
        <w:t xml:space="preserve">Figura </w:t>
      </w:r>
      <w:r w:rsidR="00392DA7">
        <w:rPr>
          <w:b/>
          <w:bCs/>
          <w:i w:val="0"/>
          <w:iCs w:val="0"/>
          <w:color w:val="000000" w:themeColor="text1"/>
          <w:sz w:val="24"/>
          <w:szCs w:val="24"/>
        </w:rPr>
        <w:t>7</w:t>
      </w:r>
      <w:r w:rsidRPr="005156A9">
        <w:rPr>
          <w:i w:val="0"/>
          <w:iCs w:val="0"/>
          <w:color w:val="000000" w:themeColor="text1"/>
          <w:sz w:val="24"/>
          <w:szCs w:val="24"/>
        </w:rPr>
        <w:t xml:space="preserve">. </w:t>
      </w:r>
      <w:r w:rsidR="00392DA7" w:rsidRPr="00392DA7">
        <w:rPr>
          <w:i w:val="0"/>
          <w:iCs w:val="0"/>
          <w:color w:val="auto"/>
          <w:sz w:val="24"/>
          <w:szCs w:val="24"/>
        </w:rPr>
        <w:t>Superficie de respuesta ajustada para el modelo SO, mostrando la relación entre el Número de Tarjetas (x1) y la Capacidad (x2) en términos codificados, y su impacto sobre el Tiempo de Flujo.</w:t>
      </w:r>
    </w:p>
    <w:p w14:paraId="10376DA2" w14:textId="77777777" w:rsidR="008930DB" w:rsidRDefault="008930DB" w:rsidP="008930DB"/>
    <w:p w14:paraId="595CF0E2" w14:textId="77777777" w:rsidR="008930DB" w:rsidRDefault="008930DB" w:rsidP="008930DB"/>
    <w:p w14:paraId="56697DCC" w14:textId="77777777" w:rsidR="008930DB" w:rsidRDefault="008930DB" w:rsidP="008930DB"/>
    <w:p w14:paraId="5C179499" w14:textId="77777777" w:rsidR="008930DB" w:rsidRDefault="008930DB" w:rsidP="008930DB"/>
    <w:p w14:paraId="01473866" w14:textId="77777777" w:rsidR="008930DB" w:rsidRDefault="008930DB" w:rsidP="008930DB"/>
    <w:p w14:paraId="729544A8" w14:textId="77777777" w:rsidR="008930DB" w:rsidRDefault="008930DB" w:rsidP="008930DB"/>
    <w:p w14:paraId="2F162B3D" w14:textId="77777777" w:rsidR="008930DB" w:rsidRDefault="008930DB" w:rsidP="008930DB"/>
    <w:p w14:paraId="3CB7C84C" w14:textId="77777777" w:rsidR="008930DB" w:rsidRDefault="008930DB" w:rsidP="008930DB"/>
    <w:p w14:paraId="0309FABC" w14:textId="77777777" w:rsidR="008930DB" w:rsidRDefault="008930DB" w:rsidP="008930DB"/>
    <w:p w14:paraId="4E95FF9C" w14:textId="77777777" w:rsidR="008930DB" w:rsidRDefault="008930DB" w:rsidP="008930DB"/>
    <w:p w14:paraId="13523410" w14:textId="77777777" w:rsidR="004A49E4" w:rsidRDefault="004A49E4" w:rsidP="008930DB"/>
    <w:p w14:paraId="3DC3D264" w14:textId="77777777" w:rsidR="004A49E4" w:rsidRDefault="004A49E4" w:rsidP="008930DB"/>
    <w:p w14:paraId="04B97091" w14:textId="77777777" w:rsidR="005369A5" w:rsidRDefault="005369A5" w:rsidP="008930DB"/>
    <w:p w14:paraId="4919CAE6" w14:textId="77777777" w:rsidR="005B62CD" w:rsidRDefault="005B62CD" w:rsidP="008930DB"/>
    <w:p w14:paraId="3299A545" w14:textId="77777777" w:rsidR="005369A5" w:rsidRDefault="005369A5" w:rsidP="008930DB"/>
    <w:p w14:paraId="36E989B4" w14:textId="77777777" w:rsidR="005369A5" w:rsidRDefault="005369A5" w:rsidP="008930DB"/>
    <w:p w14:paraId="0E4A4F63" w14:textId="77777777" w:rsidR="005369A5" w:rsidRPr="008930DB" w:rsidRDefault="005369A5" w:rsidP="008930DB"/>
    <w:p w14:paraId="5AF086B0" w14:textId="4DF3CCBC" w:rsidR="001E3323" w:rsidRPr="005F6537" w:rsidRDefault="00006D01" w:rsidP="005B62CD">
      <w:pPr>
        <w:pStyle w:val="Ttulo1"/>
        <w:numPr>
          <w:ilvl w:val="0"/>
          <w:numId w:val="2"/>
        </w:numPr>
        <w:spacing w:before="0"/>
      </w:pPr>
      <w:bookmarkStart w:id="9" w:name="_Toc178009023"/>
      <w:r>
        <w:t>CONCLUSIONES Y RECOMENDACIONES</w:t>
      </w:r>
      <w:bookmarkEnd w:id="9"/>
    </w:p>
    <w:p w14:paraId="68AC049C" w14:textId="77777777" w:rsidR="00392DA7" w:rsidRDefault="00392DA7" w:rsidP="00392DA7">
      <w:pPr>
        <w:rPr>
          <w:lang w:eastAsia="es-ES"/>
        </w:rPr>
      </w:pPr>
      <w:bookmarkStart w:id="10" w:name="_Toc178009024"/>
      <w:r>
        <w:rPr>
          <w:lang w:eastAsia="es-ES"/>
        </w:rPr>
        <w:t>El ajuste de los modelos de primer orden (FO) y segundo orden (SO) a los datos simulados permitió reproducir con precisión los resultados reportados en el artículo original. Ambos modelos mostraron coeficientes de determinación altos (R² ≈ 1.00), confirmando su capacidad para capturar las relaciones entre los factores principales, como el Número de Tarjetas (x1) y la Capacidad (x2), y la variable respuesta, el Tiempo de Flujo. Estos resultados validan la efectividad del enfoque basado en análisis de superficies de respuesta para modelar y optimizar sistemas Kanban/CONWIP.</w:t>
      </w:r>
    </w:p>
    <w:p w14:paraId="2A39B2EF" w14:textId="77777777" w:rsidR="00392DA7" w:rsidRDefault="00392DA7" w:rsidP="00392DA7">
      <w:pPr>
        <w:rPr>
          <w:lang w:eastAsia="es-ES"/>
        </w:rPr>
      </w:pPr>
      <w:r>
        <w:rPr>
          <w:lang w:eastAsia="es-ES"/>
        </w:rPr>
        <w:t>El análisis de la dirección del ascenso más empinado, calculado mediante el modelo FO, demostró ser una herramienta inicial útil para guiar la exploración del espacio experimental. Sin embargo, al avanzar en esta dirección, se observó un incremento en el tiempo de flujo, lo que refuerza la necesidad de utilizar modelos de segundo orden que puedan capturar relaciones no lineales y las interacciones entre factores de forma más precisa.</w:t>
      </w:r>
    </w:p>
    <w:p w14:paraId="029241A3" w14:textId="77777777" w:rsidR="00392DA7" w:rsidRDefault="00392DA7" w:rsidP="00392DA7">
      <w:pPr>
        <w:rPr>
          <w:lang w:eastAsia="es-ES"/>
        </w:rPr>
      </w:pPr>
      <w:r>
        <w:rPr>
          <w:lang w:eastAsia="es-ES"/>
        </w:rPr>
        <w:t>Mediante el análisis canónico del modelo SO, se identificó un punto estacionario en x1 = 14.70 y x2 = 10.05 (en términos codificados). Este punto estacionario corresponde a una configuración óptima en el espacio experimental, aunque la curvatura de la superficie en esta región sugiere que es un "silla de montar," lo que implica que el tiempo de flujo podría aumentar o disminuir dependiendo de la dirección. Esto resalta la importancia de realizar un análisis más profundo para confirmar la viabilidad de este punto como solución práctica en el sistema.</w:t>
      </w:r>
    </w:p>
    <w:p w14:paraId="3FECB047" w14:textId="77777777" w:rsidR="00392DA7" w:rsidRDefault="00392DA7" w:rsidP="00392DA7">
      <w:pPr>
        <w:rPr>
          <w:lang w:eastAsia="es-ES"/>
        </w:rPr>
      </w:pPr>
      <w:r>
        <w:rPr>
          <w:lang w:eastAsia="es-ES"/>
        </w:rPr>
        <w:t>Las visualizaciones generadas, como la superficie de respuesta en 3D y el mapa de contornos, ofrecieron una interpretación clara y visual del comportamiento de la respuesta frente a los factores. Estas herramientas fueron esenciales para identificar las regiones del espacio experimental que minimizan el tiempo de flujo y comprender las interacciones entre el número de tarjetas y la capacidad operativa.</w:t>
      </w:r>
    </w:p>
    <w:p w14:paraId="7E65369F" w14:textId="7633781F" w:rsidR="008930DB" w:rsidRDefault="00392DA7" w:rsidP="00392DA7">
      <w:pPr>
        <w:rPr>
          <w:lang w:eastAsia="es-ES"/>
        </w:rPr>
      </w:pPr>
      <w:r>
        <w:rPr>
          <w:lang w:eastAsia="es-ES"/>
        </w:rPr>
        <w:t>Finalmente, la comparación con los resultados del artículo original confirmó la consistencia entre los hallazgos obtenidos en este trabajo y los reportados previamente. Tanto la significancia de los factores como la localización del punto estacionario mostraron concordancia, lo que valida la reproducibilidad del análisis. Las diferencias menores encontradas en algunos valores predichos pueden atribuirse a variaciones en los datos simulados o ligeros ajustes en el diseño experimental. Este trabajo reafirma la utilidad del análisis de superficies de respuesta para optimizar sistemas complejos y destaca la importancia de las técnicas estadísticas y de visualización para respaldar decisiones operativas.</w:t>
      </w:r>
    </w:p>
    <w:p w14:paraId="77FF3C47" w14:textId="1EECEF63" w:rsidR="005B62CD" w:rsidRDefault="005B62CD" w:rsidP="00392DA7">
      <w:pPr>
        <w:rPr>
          <w:lang w:eastAsia="es-ES"/>
        </w:rPr>
      </w:pPr>
      <w:r w:rsidRPr="005B62CD">
        <w:rPr>
          <w:lang w:eastAsia="es-ES"/>
        </w:rPr>
        <w:t>Se sugiere implementar configuraciones experimentales adicionales en las regiones cercanas al punto estacionario identificado (x1 = 14.70, x2 = 10.05) para validar la estabilidad del modelo en condiciones prácticas y asegurar su aplicabilidad a escenarios operativos reales. Además, se recomienda realizar análisis complementarios que incorporen nuevas variables o factores de interés, como la variabilidad en la demanda o restricciones en la capacidad operativa, para ampliar la aplicabilidad del modelo a sistemas más complejos. Por último, sería beneficioso explorar la utilización de métodos de optimización multivariable asistidos por simulación para complementar el análisis estadístico y mejorar la robustez de las recomendaciones operativas.</w:t>
      </w:r>
    </w:p>
    <w:p w14:paraId="02A87E46" w14:textId="15010256" w:rsidR="007114C9" w:rsidRDefault="007114C9" w:rsidP="00392DA7">
      <w:pPr>
        <w:rPr>
          <w:lang w:eastAsia="es-ES"/>
        </w:rPr>
      </w:pPr>
    </w:p>
    <w:p w14:paraId="16064536" w14:textId="3E2BA9C2" w:rsidR="008930DB" w:rsidRDefault="007114C9" w:rsidP="00A1352F">
      <w:pPr>
        <w:rPr>
          <w:lang w:eastAsia="es-ES"/>
        </w:rPr>
      </w:pPr>
      <w:r>
        <w:rPr>
          <w:shd w:val="clear" w:color="auto" w:fill="FFFFFF"/>
        </w:rPr>
        <w:t xml:space="preserve">Para validar y extender los resultados obtenidos, se recomienda realizar configuraciones experimentales adicionales en las regiones cercanas al punto estacionario </w:t>
      </w:r>
      <w:r w:rsidRPr="007114C9">
        <w:t>identificado (x1 = 14.70, x2 = 10.05) con el fin de confirmar</w:t>
      </w:r>
      <w:r>
        <w:rPr>
          <w:shd w:val="clear" w:color="auto" w:fill="FFFFFF"/>
        </w:rPr>
        <w:t xml:space="preserve"> la estabilidad </w:t>
      </w:r>
      <w:r>
        <w:rPr>
          <w:shd w:val="clear" w:color="auto" w:fill="FFFFFF"/>
        </w:rPr>
        <w:lastRenderedPageBreak/>
        <w:t>del modelo y su aplicabilidad en condiciones prácticas. Asimismo, sería valioso incluir nuevos factores en el análisis, como variaciones en la demanda, restricciones adicionales en la capacidad operativa, o efectos externos que puedan influir en el sistema Kanban/CONWIP, permitiendo un modelo más representativo de situaciones reales. Adicionalmente, se sugiere explorar métodos de optimización asistidos por simulación para integrar la variabilidad y mejorar la precisión de las recomendaciones, complementando así el enfoque estadístico. Finalmente, el uso de herramientas de visualización avanzadas en fases posteriores podría facilitar la comunicación de los resultados y la implementación de las soluciones en entornos operativos.</w:t>
      </w:r>
    </w:p>
    <w:p w14:paraId="70E1FC44" w14:textId="77777777" w:rsidR="008930DB" w:rsidRDefault="008930DB" w:rsidP="00A1352F">
      <w:pPr>
        <w:rPr>
          <w:lang w:eastAsia="es-ES"/>
        </w:rPr>
      </w:pPr>
    </w:p>
    <w:p w14:paraId="63F89C22" w14:textId="77777777" w:rsidR="00392DA7" w:rsidRDefault="00392DA7" w:rsidP="00A1352F">
      <w:pPr>
        <w:rPr>
          <w:lang w:val="es-ES_tradnl" w:eastAsia="es-ES"/>
        </w:rPr>
      </w:pPr>
    </w:p>
    <w:p w14:paraId="41D38C6C" w14:textId="77777777" w:rsidR="001E3323" w:rsidRDefault="001E3323" w:rsidP="001E3323">
      <w:pPr>
        <w:pStyle w:val="Prrafodelista"/>
      </w:pPr>
    </w:p>
    <w:p w14:paraId="654A9473" w14:textId="58873C4B" w:rsidR="00D5641D" w:rsidRPr="00330512" w:rsidRDefault="00006D01" w:rsidP="001E3323">
      <w:pPr>
        <w:pStyle w:val="Prrafodelista"/>
        <w:numPr>
          <w:ilvl w:val="0"/>
          <w:numId w:val="2"/>
        </w:numPr>
        <w:rPr>
          <w:b/>
          <w:bCs/>
          <w:lang w:val="es-ES_tradnl" w:eastAsia="es-ES"/>
        </w:rPr>
      </w:pPr>
      <w:r w:rsidRPr="001E3323">
        <w:rPr>
          <w:b/>
          <w:bCs/>
        </w:rPr>
        <w:t>REFERENCIAS BIBLIOGRÁFICAS</w:t>
      </w:r>
      <w:bookmarkEnd w:id="10"/>
    </w:p>
    <w:p w14:paraId="50D4E4B3" w14:textId="77777777" w:rsidR="00330512" w:rsidRPr="001E3323" w:rsidRDefault="00330512" w:rsidP="00330512">
      <w:pPr>
        <w:pStyle w:val="Prrafodelista"/>
        <w:ind w:left="0"/>
        <w:rPr>
          <w:b/>
          <w:bCs/>
          <w:lang w:val="es-ES_tradnl" w:eastAsia="es-ES"/>
        </w:rPr>
      </w:pPr>
    </w:p>
    <w:p w14:paraId="43EEFE4C" w14:textId="35D39C8F" w:rsidR="004E663B" w:rsidRPr="002305C9" w:rsidRDefault="004E663B" w:rsidP="008416F4">
      <w:pPr>
        <w:ind w:left="630" w:hanging="630"/>
        <w:rPr>
          <w:lang w:val="pt-BR"/>
        </w:rPr>
      </w:pPr>
      <w:r w:rsidRPr="002305C9">
        <w:rPr>
          <w:lang w:val="pt-BR"/>
        </w:rPr>
        <w:t xml:space="preserve"> </w:t>
      </w:r>
    </w:p>
    <w:p w14:paraId="1CA6E501" w14:textId="77777777" w:rsidR="005369A5" w:rsidRPr="005369A5" w:rsidRDefault="005369A5" w:rsidP="005369A5">
      <w:pPr>
        <w:spacing w:after="240"/>
        <w:ind w:left="567" w:hanging="567"/>
        <w:rPr>
          <w:lang w:val="en-US"/>
        </w:rPr>
      </w:pPr>
      <w:r w:rsidRPr="005369A5">
        <w:rPr>
          <w:lang w:val="en-US"/>
        </w:rPr>
        <w:t>Gentleman, R., &amp; Ihaka, R. (2000). R: A Language and Environment for Statistical Computing. R Foundation for Statistical Computing.</w:t>
      </w:r>
    </w:p>
    <w:p w14:paraId="2280CD4C" w14:textId="77777777" w:rsidR="00B32CF9" w:rsidRPr="00B32CF9" w:rsidRDefault="00B32CF9" w:rsidP="00B32CF9">
      <w:pPr>
        <w:spacing w:after="240"/>
        <w:ind w:left="567" w:hanging="567"/>
        <w:rPr>
          <w:lang w:val="en-US"/>
        </w:rPr>
      </w:pPr>
      <w:r w:rsidRPr="00B32CF9">
        <w:rPr>
          <w:lang w:val="en-US"/>
        </w:rPr>
        <w:t xml:space="preserve">Kutner, M. H., Nachtsheim, C. J., </w:t>
      </w:r>
      <w:proofErr w:type="spellStart"/>
      <w:r w:rsidRPr="00B32CF9">
        <w:rPr>
          <w:lang w:val="en-US"/>
        </w:rPr>
        <w:t>Neter</w:t>
      </w:r>
      <w:proofErr w:type="spellEnd"/>
      <w:r w:rsidRPr="00B32CF9">
        <w:rPr>
          <w:lang w:val="en-US"/>
        </w:rPr>
        <w:t>, J., &amp; Li, W. (2005). Applied Linear Statistical Models (5th ed.). McGraw-Hill.</w:t>
      </w:r>
    </w:p>
    <w:p w14:paraId="4250A85D" w14:textId="77777777" w:rsidR="00B32CF9" w:rsidRPr="00B32CF9" w:rsidRDefault="00B32CF9" w:rsidP="00B32CF9">
      <w:pPr>
        <w:spacing w:after="240"/>
        <w:ind w:left="567" w:hanging="567"/>
        <w:rPr>
          <w:lang w:val="en-US"/>
        </w:rPr>
      </w:pPr>
      <w:r w:rsidRPr="00B32CF9">
        <w:rPr>
          <w:lang w:val="en-US"/>
        </w:rPr>
        <w:t>Montgomery, D. C. (2017). Design and Analysis of Experiments (9th ed.). John Wiley &amp; Sons.</w:t>
      </w:r>
    </w:p>
    <w:p w14:paraId="2B57C3C4" w14:textId="77777777" w:rsidR="00B32CF9" w:rsidRPr="00913F1F" w:rsidRDefault="00B32CF9" w:rsidP="00B32CF9">
      <w:pPr>
        <w:spacing w:after="240"/>
        <w:ind w:left="567" w:hanging="567"/>
        <w:rPr>
          <w:lang w:val="es-PE"/>
        </w:rPr>
      </w:pPr>
      <w:r w:rsidRPr="00B32CF9">
        <w:rPr>
          <w:lang w:val="en-US"/>
        </w:rPr>
        <w:t xml:space="preserve">Myers, R. H., Montgomery, D. C., &amp; Anderson-Cook, C. M. (2009). Response Surface Methodology: Process and Product Optimization Using Designed Experiments (3rd ed.). </w:t>
      </w:r>
      <w:r w:rsidRPr="00913F1F">
        <w:rPr>
          <w:lang w:val="es-PE"/>
        </w:rPr>
        <w:t xml:space="preserve">John Wiley &amp; </w:t>
      </w:r>
      <w:proofErr w:type="spellStart"/>
      <w:r w:rsidRPr="00913F1F">
        <w:rPr>
          <w:lang w:val="es-PE"/>
        </w:rPr>
        <w:t>Sons</w:t>
      </w:r>
      <w:proofErr w:type="spellEnd"/>
      <w:r w:rsidRPr="00913F1F">
        <w:rPr>
          <w:lang w:val="es-PE"/>
        </w:rPr>
        <w:t>.</w:t>
      </w:r>
    </w:p>
    <w:p w14:paraId="12D7717F" w14:textId="3142EF29" w:rsidR="00330512" w:rsidRDefault="00B32CF9" w:rsidP="007A318B">
      <w:pPr>
        <w:spacing w:after="240"/>
        <w:ind w:left="567" w:hanging="567"/>
        <w:rPr>
          <w:lang w:val="en-US"/>
        </w:rPr>
      </w:pPr>
      <w:r w:rsidRPr="00B32CF9">
        <w:rPr>
          <w:lang w:val="es-PE"/>
        </w:rPr>
        <w:t xml:space="preserve">Oviedo-Trespalacios, O., &amp; </w:t>
      </w:r>
      <w:proofErr w:type="spellStart"/>
      <w:r w:rsidRPr="00B32CF9">
        <w:rPr>
          <w:lang w:val="es-PE"/>
        </w:rPr>
        <w:t>Peñabaena</w:t>
      </w:r>
      <w:proofErr w:type="spellEnd"/>
      <w:r w:rsidRPr="00B32CF9">
        <w:rPr>
          <w:lang w:val="es-PE"/>
        </w:rPr>
        <w:t xml:space="preserve">, R. P. (2015). Optimización de sistemas simulados a través de técnicas de superficie de respuesta. </w:t>
      </w:r>
      <w:proofErr w:type="spellStart"/>
      <w:r w:rsidRPr="00B32CF9">
        <w:rPr>
          <w:lang w:val="en-US"/>
        </w:rPr>
        <w:t>Ingeniare</w:t>
      </w:r>
      <w:proofErr w:type="spellEnd"/>
      <w:r w:rsidRPr="00B32CF9">
        <w:rPr>
          <w:lang w:val="en-US"/>
        </w:rPr>
        <w:t xml:space="preserve">. </w:t>
      </w:r>
      <w:proofErr w:type="spellStart"/>
      <w:r w:rsidRPr="00B32CF9">
        <w:rPr>
          <w:lang w:val="en-US"/>
        </w:rPr>
        <w:t>Revista</w:t>
      </w:r>
      <w:proofErr w:type="spellEnd"/>
      <w:r w:rsidRPr="00B32CF9">
        <w:rPr>
          <w:lang w:val="en-US"/>
        </w:rPr>
        <w:t xml:space="preserve"> </w:t>
      </w:r>
      <w:proofErr w:type="spellStart"/>
      <w:r w:rsidRPr="00B32CF9">
        <w:rPr>
          <w:lang w:val="en-US"/>
        </w:rPr>
        <w:t>Chilena</w:t>
      </w:r>
      <w:proofErr w:type="spellEnd"/>
      <w:r w:rsidRPr="00B32CF9">
        <w:rPr>
          <w:lang w:val="en-US"/>
        </w:rPr>
        <w:t xml:space="preserve"> de </w:t>
      </w:r>
      <w:proofErr w:type="spellStart"/>
      <w:r w:rsidRPr="00B32CF9">
        <w:rPr>
          <w:lang w:val="en-US"/>
        </w:rPr>
        <w:t>Ingeniería</w:t>
      </w:r>
      <w:proofErr w:type="spellEnd"/>
      <w:r w:rsidRPr="00B32CF9">
        <w:rPr>
          <w:lang w:val="en-US"/>
        </w:rPr>
        <w:t xml:space="preserve">, 23(3), 421-428. </w:t>
      </w:r>
      <w:hyperlink r:id="rId20" w:history="1">
        <w:r w:rsidR="005369A5" w:rsidRPr="001843AF">
          <w:rPr>
            <w:rStyle w:val="Hipervnculo"/>
            <w:lang w:val="en-US"/>
          </w:rPr>
          <w:t>https://doi.org/10.4067/S0718-33052015000300004</w:t>
        </w:r>
      </w:hyperlink>
    </w:p>
    <w:p w14:paraId="21CE5ADB" w14:textId="77777777" w:rsidR="00330512" w:rsidRDefault="00330512" w:rsidP="007A318B">
      <w:pPr>
        <w:spacing w:after="240"/>
        <w:ind w:left="567" w:hanging="567"/>
        <w:rPr>
          <w:lang w:val="en-US"/>
        </w:rPr>
      </w:pPr>
    </w:p>
    <w:p w14:paraId="592EFD44" w14:textId="77777777" w:rsidR="00330512" w:rsidRDefault="00330512" w:rsidP="007A318B">
      <w:pPr>
        <w:spacing w:after="240"/>
        <w:ind w:left="567" w:hanging="567"/>
        <w:rPr>
          <w:lang w:val="en-US"/>
        </w:rPr>
      </w:pPr>
    </w:p>
    <w:p w14:paraId="2710ABC5" w14:textId="77777777" w:rsidR="00330512" w:rsidRDefault="00330512" w:rsidP="007A318B">
      <w:pPr>
        <w:spacing w:after="240"/>
        <w:ind w:left="567" w:hanging="567"/>
        <w:rPr>
          <w:lang w:val="en-US"/>
        </w:rPr>
      </w:pPr>
    </w:p>
    <w:p w14:paraId="7CC7587F" w14:textId="77777777" w:rsidR="005369A5" w:rsidRDefault="005369A5" w:rsidP="007A318B">
      <w:pPr>
        <w:spacing w:after="240"/>
        <w:ind w:left="567" w:hanging="567"/>
        <w:rPr>
          <w:lang w:val="en-US"/>
        </w:rPr>
      </w:pPr>
    </w:p>
    <w:p w14:paraId="02EA610C" w14:textId="77777777" w:rsidR="005369A5" w:rsidRDefault="005369A5" w:rsidP="007A318B">
      <w:pPr>
        <w:spacing w:after="240"/>
        <w:ind w:left="567" w:hanging="567"/>
        <w:rPr>
          <w:lang w:val="en-US"/>
        </w:rPr>
      </w:pPr>
    </w:p>
    <w:p w14:paraId="4855D645" w14:textId="77777777" w:rsidR="005369A5" w:rsidRDefault="005369A5" w:rsidP="007A318B">
      <w:pPr>
        <w:spacing w:after="240"/>
        <w:ind w:left="567" w:hanging="567"/>
        <w:rPr>
          <w:lang w:val="en-US"/>
        </w:rPr>
      </w:pPr>
    </w:p>
    <w:p w14:paraId="39BCF955" w14:textId="77777777" w:rsidR="005369A5" w:rsidRDefault="005369A5" w:rsidP="007A318B">
      <w:pPr>
        <w:spacing w:after="240"/>
        <w:ind w:left="567" w:hanging="567"/>
        <w:rPr>
          <w:lang w:val="en-US"/>
        </w:rPr>
      </w:pPr>
    </w:p>
    <w:p w14:paraId="5D294354" w14:textId="77777777" w:rsidR="005369A5" w:rsidRDefault="005369A5" w:rsidP="007A318B">
      <w:pPr>
        <w:spacing w:after="240"/>
        <w:ind w:left="567" w:hanging="567"/>
        <w:rPr>
          <w:lang w:val="en-US"/>
        </w:rPr>
      </w:pPr>
    </w:p>
    <w:p w14:paraId="094F2EBF" w14:textId="77777777" w:rsidR="00330512" w:rsidRDefault="00330512" w:rsidP="007270D8">
      <w:pPr>
        <w:spacing w:after="240"/>
        <w:rPr>
          <w:highlight w:val="yellow"/>
          <w:lang w:val="en-US"/>
        </w:rPr>
      </w:pPr>
    </w:p>
    <w:p w14:paraId="342B1CEA" w14:textId="77777777" w:rsidR="007270D8" w:rsidRPr="00853D3D" w:rsidRDefault="007270D8" w:rsidP="007270D8">
      <w:pPr>
        <w:spacing w:after="240"/>
        <w:rPr>
          <w:highlight w:val="yellow"/>
          <w:lang w:val="en-US"/>
        </w:rPr>
      </w:pPr>
    </w:p>
    <w:p w14:paraId="22A66B8A" w14:textId="77777777" w:rsidR="00D5641D" w:rsidRPr="00F450CB" w:rsidRDefault="00006D01" w:rsidP="00670032">
      <w:pPr>
        <w:pStyle w:val="Ttulo1"/>
        <w:numPr>
          <w:ilvl w:val="0"/>
          <w:numId w:val="2"/>
        </w:numPr>
      </w:pPr>
      <w:bookmarkStart w:id="11" w:name="_Toc178009025"/>
      <w:r w:rsidRPr="00F450CB">
        <w:lastRenderedPageBreak/>
        <w:t>ANEXOS</w:t>
      </w:r>
      <w:bookmarkEnd w:id="11"/>
    </w:p>
    <w:p w14:paraId="73830109" w14:textId="51CFAECD" w:rsidR="003A42E3" w:rsidRDefault="00006D01" w:rsidP="000D118A">
      <w:pPr>
        <w:jc w:val="center"/>
        <w:rPr>
          <w:lang w:val="es-419"/>
        </w:rPr>
      </w:pPr>
      <w:r w:rsidRPr="000D118A">
        <w:rPr>
          <w:b/>
          <w:lang w:val="es-419"/>
        </w:rPr>
        <w:t xml:space="preserve">Anexo 1. </w:t>
      </w:r>
      <w:r w:rsidR="00A6409A" w:rsidRPr="000D118A">
        <w:rPr>
          <w:lang w:val="es-419"/>
        </w:rPr>
        <w:t>Artículo utilizado para la recopilación de datos en este estudio</w:t>
      </w:r>
    </w:p>
    <w:p w14:paraId="3C97C4CA" w14:textId="77777777" w:rsidR="005F6537" w:rsidRDefault="005F6537" w:rsidP="000D118A">
      <w:pPr>
        <w:jc w:val="center"/>
        <w:rPr>
          <w:lang w:val="es-419"/>
        </w:rPr>
      </w:pPr>
    </w:p>
    <w:p w14:paraId="3C41D75A" w14:textId="0D2013E0" w:rsidR="005F6537" w:rsidRPr="009D111A" w:rsidRDefault="00A1076F" w:rsidP="000D118A">
      <w:pPr>
        <w:jc w:val="center"/>
        <w:rPr>
          <w:highlight w:val="yellow"/>
          <w:lang w:val="es-419"/>
        </w:rPr>
      </w:pPr>
      <w:r>
        <w:rPr>
          <w:noProof/>
        </w:rPr>
        <w:drawing>
          <wp:inline distT="0" distB="0" distL="0" distR="0" wp14:anchorId="22A72C14" wp14:editId="08BBB588">
            <wp:extent cx="5274310" cy="5128260"/>
            <wp:effectExtent l="0" t="0" r="2540" b="0"/>
            <wp:docPr id="1067131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1789" name=""/>
                    <pic:cNvPicPr/>
                  </pic:nvPicPr>
                  <pic:blipFill>
                    <a:blip r:embed="rId21"/>
                    <a:stretch>
                      <a:fillRect/>
                    </a:stretch>
                  </pic:blipFill>
                  <pic:spPr>
                    <a:xfrm>
                      <a:off x="0" y="0"/>
                      <a:ext cx="5274310" cy="5128260"/>
                    </a:xfrm>
                    <a:prstGeom prst="rect">
                      <a:avLst/>
                    </a:prstGeom>
                  </pic:spPr>
                </pic:pic>
              </a:graphicData>
            </a:graphic>
          </wp:inline>
        </w:drawing>
      </w:r>
    </w:p>
    <w:p w14:paraId="6918F2D4" w14:textId="77777777" w:rsidR="00A6409A" w:rsidRPr="009D111A" w:rsidRDefault="00A6409A" w:rsidP="00670032">
      <w:pPr>
        <w:rPr>
          <w:highlight w:val="yellow"/>
          <w:lang w:val="es-419"/>
        </w:rPr>
      </w:pPr>
    </w:p>
    <w:p w14:paraId="059C03D7" w14:textId="6759D79B" w:rsidR="003A42E3" w:rsidRDefault="003A42E3" w:rsidP="006964CA">
      <w:pPr>
        <w:jc w:val="center"/>
        <w:rPr>
          <w:noProof/>
        </w:rPr>
      </w:pPr>
    </w:p>
    <w:p w14:paraId="37FCAD5A" w14:textId="77777777" w:rsidR="005F6537" w:rsidRDefault="005F6537" w:rsidP="006964CA">
      <w:pPr>
        <w:jc w:val="center"/>
        <w:rPr>
          <w:noProof/>
        </w:rPr>
      </w:pPr>
    </w:p>
    <w:p w14:paraId="5683E7CD" w14:textId="77777777" w:rsidR="005F6537" w:rsidRDefault="005F6537" w:rsidP="006964CA">
      <w:pPr>
        <w:jc w:val="center"/>
        <w:rPr>
          <w:noProof/>
        </w:rPr>
      </w:pPr>
    </w:p>
    <w:p w14:paraId="19B157DE" w14:textId="77777777" w:rsidR="005F6537" w:rsidRDefault="005F6537" w:rsidP="006964CA">
      <w:pPr>
        <w:jc w:val="center"/>
        <w:rPr>
          <w:noProof/>
        </w:rPr>
      </w:pPr>
    </w:p>
    <w:p w14:paraId="5099DDF6" w14:textId="77777777" w:rsidR="005F6537" w:rsidRDefault="005F6537" w:rsidP="006964CA">
      <w:pPr>
        <w:jc w:val="center"/>
        <w:rPr>
          <w:noProof/>
        </w:rPr>
      </w:pPr>
    </w:p>
    <w:p w14:paraId="1FB0752A" w14:textId="77777777" w:rsidR="005F6537" w:rsidRDefault="005F6537" w:rsidP="006964CA">
      <w:pPr>
        <w:jc w:val="center"/>
        <w:rPr>
          <w:noProof/>
        </w:rPr>
      </w:pPr>
    </w:p>
    <w:p w14:paraId="3676780C" w14:textId="77777777" w:rsidR="005F6537" w:rsidRDefault="005F6537" w:rsidP="006964CA">
      <w:pPr>
        <w:jc w:val="center"/>
        <w:rPr>
          <w:noProof/>
        </w:rPr>
      </w:pPr>
    </w:p>
    <w:p w14:paraId="5B373843" w14:textId="77777777" w:rsidR="005F6537" w:rsidRDefault="005F6537" w:rsidP="006964CA">
      <w:pPr>
        <w:jc w:val="center"/>
        <w:rPr>
          <w:noProof/>
        </w:rPr>
      </w:pPr>
    </w:p>
    <w:p w14:paraId="04AA2E78" w14:textId="77777777" w:rsidR="005F6537" w:rsidRDefault="005F6537" w:rsidP="006964CA">
      <w:pPr>
        <w:jc w:val="center"/>
        <w:rPr>
          <w:noProof/>
        </w:rPr>
      </w:pPr>
    </w:p>
    <w:p w14:paraId="255297BA" w14:textId="77777777" w:rsidR="005F6537" w:rsidRDefault="005F6537" w:rsidP="006964CA">
      <w:pPr>
        <w:jc w:val="center"/>
        <w:rPr>
          <w:noProof/>
        </w:rPr>
      </w:pPr>
    </w:p>
    <w:p w14:paraId="71CBB32E" w14:textId="77777777" w:rsidR="005F6537" w:rsidRDefault="005F6537" w:rsidP="006964CA">
      <w:pPr>
        <w:jc w:val="center"/>
        <w:rPr>
          <w:noProof/>
        </w:rPr>
      </w:pPr>
    </w:p>
    <w:p w14:paraId="01A218BA" w14:textId="77777777" w:rsidR="006D22E8" w:rsidRDefault="006D22E8" w:rsidP="00670032">
      <w:pPr>
        <w:rPr>
          <w:highlight w:val="yellow"/>
          <w:lang w:val="es-419"/>
        </w:rPr>
      </w:pPr>
    </w:p>
    <w:p w14:paraId="1323EFFF" w14:textId="77777777" w:rsidR="005F6537" w:rsidRPr="009D111A" w:rsidRDefault="005F6537" w:rsidP="00670032">
      <w:pPr>
        <w:rPr>
          <w:highlight w:val="yellow"/>
          <w:lang w:val="es-419"/>
        </w:rPr>
      </w:pPr>
    </w:p>
    <w:p w14:paraId="29A78349" w14:textId="77777777" w:rsidR="0070680E" w:rsidRDefault="0070680E">
      <w:pPr>
        <w:jc w:val="left"/>
        <w:rPr>
          <w:b/>
          <w:lang w:val="es-419"/>
        </w:rPr>
      </w:pPr>
      <w:r>
        <w:rPr>
          <w:b/>
          <w:lang w:val="es-419"/>
        </w:rPr>
        <w:br w:type="page"/>
      </w:r>
    </w:p>
    <w:p w14:paraId="7A5C2C92" w14:textId="6FDDC3A5" w:rsidR="005F6537" w:rsidRDefault="005F6537" w:rsidP="005F6537">
      <w:pPr>
        <w:jc w:val="center"/>
        <w:rPr>
          <w:lang w:val="es-419"/>
        </w:rPr>
      </w:pPr>
      <w:r w:rsidRPr="00B13709">
        <w:rPr>
          <w:b/>
          <w:lang w:val="es-419"/>
        </w:rPr>
        <w:lastRenderedPageBreak/>
        <w:t xml:space="preserve">Anexo </w:t>
      </w:r>
      <w:r>
        <w:rPr>
          <w:b/>
          <w:lang w:val="es-419"/>
        </w:rPr>
        <w:t>2</w:t>
      </w:r>
      <w:r w:rsidRPr="00B13709">
        <w:rPr>
          <w:b/>
          <w:lang w:val="es-419"/>
        </w:rPr>
        <w:t xml:space="preserve">. </w:t>
      </w:r>
      <w:r w:rsidRPr="00B13709">
        <w:rPr>
          <w:lang w:val="es-419"/>
        </w:rPr>
        <w:t>Script de los datos analizados</w:t>
      </w:r>
    </w:p>
    <w:p w14:paraId="3D26E064" w14:textId="77777777" w:rsidR="005F6537" w:rsidRDefault="005F6537" w:rsidP="005F6537">
      <w:pPr>
        <w:jc w:val="center"/>
        <w:rPr>
          <w:lang w:val="es-419"/>
        </w:rPr>
      </w:pPr>
    </w:p>
    <w:p w14:paraId="659B4CD2"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8000"/>
          <w:sz w:val="20"/>
          <w:szCs w:val="20"/>
          <w:lang w:val="en-US"/>
        </w:rPr>
        <w:t>#</w:t>
      </w:r>
      <w:proofErr w:type="gramStart"/>
      <w:r w:rsidRPr="00493639">
        <w:rPr>
          <w:rFonts w:ascii="Courier New" w:hAnsi="Courier New" w:cs="Courier New"/>
          <w:color w:val="008000"/>
          <w:sz w:val="20"/>
          <w:szCs w:val="20"/>
          <w:lang w:val="en-US"/>
        </w:rPr>
        <w:t>install.packages</w:t>
      </w:r>
      <w:proofErr w:type="gramEnd"/>
      <w:r w:rsidRPr="00493639">
        <w:rPr>
          <w:rFonts w:ascii="Courier New" w:hAnsi="Courier New" w:cs="Courier New"/>
          <w:color w:val="008000"/>
          <w:sz w:val="20"/>
          <w:szCs w:val="20"/>
          <w:lang w:val="en-US"/>
        </w:rPr>
        <w:t>("rsm")</w:t>
      </w:r>
    </w:p>
    <w:p w14:paraId="11DEEE49"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proofErr w:type="spellStart"/>
      <w:r w:rsidRPr="00493639">
        <w:rPr>
          <w:rFonts w:ascii="Courier New" w:hAnsi="Courier New" w:cs="Courier New"/>
          <w:color w:val="000000"/>
          <w:sz w:val="20"/>
          <w:szCs w:val="20"/>
          <w:lang w:val="en-US"/>
        </w:rPr>
        <w:t>rsm</w:t>
      </w:r>
      <w:proofErr w:type="spellEnd"/>
      <w:r w:rsidRPr="00493639">
        <w:rPr>
          <w:rFonts w:ascii="Courier New" w:hAnsi="Courier New" w:cs="Courier New"/>
          <w:b/>
          <w:bCs/>
          <w:color w:val="000080"/>
          <w:sz w:val="20"/>
          <w:szCs w:val="20"/>
          <w:lang w:val="en-US"/>
        </w:rPr>
        <w:t>)</w:t>
      </w:r>
    </w:p>
    <w:p w14:paraId="30681068"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proofErr w:type="spellStart"/>
      <w:r w:rsidRPr="00493639">
        <w:rPr>
          <w:rFonts w:ascii="Courier New" w:hAnsi="Courier New" w:cs="Courier New"/>
          <w:color w:val="000000"/>
          <w:sz w:val="20"/>
          <w:szCs w:val="20"/>
          <w:lang w:val="en-US"/>
        </w:rPr>
        <w:t>rgl</w:t>
      </w:r>
      <w:proofErr w:type="spellEnd"/>
      <w:r w:rsidRPr="00493639">
        <w:rPr>
          <w:rFonts w:ascii="Courier New" w:hAnsi="Courier New" w:cs="Courier New"/>
          <w:b/>
          <w:bCs/>
          <w:color w:val="000080"/>
          <w:sz w:val="20"/>
          <w:szCs w:val="20"/>
          <w:lang w:val="en-US"/>
        </w:rPr>
        <w:t>)</w:t>
      </w:r>
    </w:p>
    <w:p w14:paraId="234A2DDD"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scatterplot3d</w:t>
      </w:r>
      <w:r w:rsidRPr="00493639">
        <w:rPr>
          <w:rFonts w:ascii="Courier New" w:hAnsi="Courier New" w:cs="Courier New"/>
          <w:b/>
          <w:bCs/>
          <w:color w:val="000080"/>
          <w:sz w:val="20"/>
          <w:szCs w:val="20"/>
          <w:lang w:val="en-US"/>
        </w:rPr>
        <w:t>)</w:t>
      </w:r>
    </w:p>
    <w:p w14:paraId="6FCE4715" w14:textId="77777777" w:rsidR="00A1076F" w:rsidRPr="00493639" w:rsidRDefault="00A1076F" w:rsidP="00A1076F">
      <w:pPr>
        <w:shd w:val="clear" w:color="auto" w:fill="FFFFFF"/>
        <w:jc w:val="left"/>
        <w:rPr>
          <w:rFonts w:ascii="Courier New" w:hAnsi="Courier New" w:cs="Courier New"/>
          <w:color w:val="000000"/>
          <w:sz w:val="20"/>
          <w:szCs w:val="20"/>
          <w:lang w:val="en-US"/>
        </w:rPr>
      </w:pPr>
      <w:proofErr w:type="spellStart"/>
      <w:r w:rsidRPr="00493639">
        <w:rPr>
          <w:rFonts w:ascii="Courier New" w:hAnsi="Courier New" w:cs="Courier New"/>
          <w:color w:val="8000FF"/>
          <w:sz w:val="20"/>
          <w:szCs w:val="20"/>
          <w:lang w:val="en-US"/>
        </w:rPr>
        <w:t>setwd</w:t>
      </w:r>
      <w:proofErr w:type="spellEnd"/>
      <w:r w:rsidRPr="00493639">
        <w:rPr>
          <w:rFonts w:ascii="Courier New" w:hAnsi="Courier New" w:cs="Courier New"/>
          <w:b/>
          <w:bCs/>
          <w:color w:val="000080"/>
          <w:sz w:val="20"/>
          <w:szCs w:val="20"/>
          <w:lang w:val="en-US"/>
        </w:rPr>
        <w:t>(</w:t>
      </w:r>
      <w:r w:rsidRPr="00493639">
        <w:rPr>
          <w:rFonts w:ascii="Courier New" w:hAnsi="Courier New" w:cs="Courier New"/>
          <w:color w:val="808080"/>
          <w:sz w:val="20"/>
          <w:szCs w:val="20"/>
          <w:lang w:val="en-US"/>
        </w:rPr>
        <w:t>"D:/Proyectos_GitHub/Diseno_experimental/tarea12"</w:t>
      </w:r>
      <w:r w:rsidRPr="00493639">
        <w:rPr>
          <w:rFonts w:ascii="Courier New" w:hAnsi="Courier New" w:cs="Courier New"/>
          <w:b/>
          <w:bCs/>
          <w:color w:val="000080"/>
          <w:sz w:val="20"/>
          <w:szCs w:val="20"/>
          <w:lang w:val="en-US"/>
        </w:rPr>
        <w:t>)</w:t>
      </w:r>
    </w:p>
    <w:p w14:paraId="5789DBA0" w14:textId="77777777" w:rsidR="00A1076F" w:rsidRPr="00493639" w:rsidRDefault="00A1076F" w:rsidP="00A1076F">
      <w:pPr>
        <w:shd w:val="clear" w:color="auto" w:fill="FFFFFF"/>
        <w:jc w:val="left"/>
        <w:rPr>
          <w:rFonts w:ascii="Courier New" w:hAnsi="Courier New" w:cs="Courier New"/>
          <w:color w:val="000000"/>
          <w:sz w:val="20"/>
          <w:szCs w:val="20"/>
          <w:lang w:val="en-US"/>
        </w:rPr>
      </w:pPr>
    </w:p>
    <w:p w14:paraId="5EBB71A6"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Cargar los datos del sistema Kanban/CONWIP</w:t>
      </w:r>
    </w:p>
    <w:p w14:paraId="5803D60E" w14:textId="77777777" w:rsidR="00A1076F" w:rsidRPr="00493639" w:rsidRDefault="00A1076F" w:rsidP="00A1076F">
      <w:pPr>
        <w:shd w:val="clear" w:color="auto" w:fill="FFFFFF"/>
        <w:jc w:val="left"/>
        <w:rPr>
          <w:rFonts w:ascii="Courier New" w:hAnsi="Courier New" w:cs="Courier New"/>
          <w:color w:val="000000"/>
          <w:sz w:val="20"/>
          <w:szCs w:val="20"/>
          <w:lang w:val="en-US"/>
        </w:rPr>
      </w:pPr>
      <w:proofErr w:type="spellStart"/>
      <w:r w:rsidRPr="00493639">
        <w:rPr>
          <w:rFonts w:ascii="Courier New" w:hAnsi="Courier New" w:cs="Courier New"/>
          <w:color w:val="000000"/>
          <w:sz w:val="20"/>
          <w:szCs w:val="20"/>
          <w:lang w:val="en-US"/>
        </w:rPr>
        <w:t>datos_kanban</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w:t>
      </w:r>
      <w:proofErr w:type="gramStart"/>
      <w:r w:rsidRPr="00493639">
        <w:rPr>
          <w:rFonts w:ascii="Courier New" w:hAnsi="Courier New" w:cs="Courier New"/>
          <w:color w:val="000000"/>
          <w:sz w:val="20"/>
          <w:szCs w:val="20"/>
          <w:lang w:val="en-US"/>
        </w:rPr>
        <w:t>read.csv</w:t>
      </w:r>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808080"/>
          <w:sz w:val="20"/>
          <w:szCs w:val="20"/>
          <w:lang w:val="en-US"/>
        </w:rPr>
        <w:t>"Simulated_Data_for_Response_Surfaces.csv"</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sep</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w:t>
      </w:r>
      <w:r w:rsidRPr="00493639">
        <w:rPr>
          <w:rFonts w:ascii="Courier New" w:hAnsi="Courier New" w:cs="Courier New"/>
          <w:b/>
          <w:bCs/>
          <w:color w:val="000080"/>
          <w:sz w:val="20"/>
          <w:szCs w:val="20"/>
          <w:lang w:val="en-US"/>
        </w:rPr>
        <w:t>)</w:t>
      </w:r>
    </w:p>
    <w:p w14:paraId="2637AE61" w14:textId="77777777" w:rsidR="00A1076F" w:rsidRPr="00493639" w:rsidRDefault="00A1076F" w:rsidP="00A1076F">
      <w:pPr>
        <w:shd w:val="clear" w:color="auto" w:fill="FFFFFF"/>
        <w:jc w:val="left"/>
        <w:rPr>
          <w:rFonts w:ascii="Courier New" w:hAnsi="Courier New" w:cs="Courier New"/>
          <w:color w:val="000000"/>
          <w:sz w:val="20"/>
          <w:szCs w:val="20"/>
          <w:lang w:val="en-US"/>
        </w:rPr>
      </w:pPr>
    </w:p>
    <w:p w14:paraId="41298A2B"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Seleccionar columnas relevantes</w:t>
      </w:r>
    </w:p>
    <w:p w14:paraId="71A65FAC" w14:textId="77777777" w:rsidR="00A1076F" w:rsidRPr="00913F1F" w:rsidRDefault="00A1076F" w:rsidP="00A1076F">
      <w:pPr>
        <w:shd w:val="clear" w:color="auto" w:fill="FFFFFF"/>
        <w:jc w:val="left"/>
        <w:rPr>
          <w:rFonts w:ascii="Courier New" w:hAnsi="Courier New" w:cs="Courier New"/>
          <w:color w:val="000000"/>
          <w:sz w:val="20"/>
          <w:szCs w:val="20"/>
          <w:lang w:val="en-US"/>
        </w:rPr>
      </w:pPr>
      <w:proofErr w:type="spellStart"/>
      <w:r w:rsidRPr="00913F1F">
        <w:rPr>
          <w:rFonts w:ascii="Courier New" w:hAnsi="Courier New" w:cs="Courier New"/>
          <w:color w:val="000000"/>
          <w:sz w:val="20"/>
          <w:szCs w:val="20"/>
          <w:lang w:val="en-US"/>
        </w:rPr>
        <w:t>datos_seleccionados</w:t>
      </w:r>
      <w:proofErr w:type="spellEnd"/>
      <w:r w:rsidRPr="00913F1F">
        <w:rPr>
          <w:rFonts w:ascii="Courier New" w:hAnsi="Courier New" w:cs="Courier New"/>
          <w:color w:val="000000"/>
          <w:sz w:val="20"/>
          <w:szCs w:val="20"/>
          <w:lang w:val="en-US"/>
        </w:rPr>
        <w:t xml:space="preserve"> </w:t>
      </w:r>
      <w:r w:rsidRPr="00913F1F">
        <w:rPr>
          <w:rFonts w:ascii="Courier New" w:hAnsi="Courier New" w:cs="Courier New"/>
          <w:b/>
          <w:bCs/>
          <w:color w:val="000080"/>
          <w:sz w:val="20"/>
          <w:szCs w:val="20"/>
          <w:lang w:val="en-US"/>
        </w:rPr>
        <w:t>&lt;-</w:t>
      </w:r>
      <w:r w:rsidRPr="00913F1F">
        <w:rPr>
          <w:rFonts w:ascii="Courier New" w:hAnsi="Courier New" w:cs="Courier New"/>
          <w:color w:val="000000"/>
          <w:sz w:val="20"/>
          <w:szCs w:val="20"/>
          <w:lang w:val="en-US"/>
        </w:rPr>
        <w:t xml:space="preserve"> </w:t>
      </w:r>
      <w:proofErr w:type="spellStart"/>
      <w:r w:rsidRPr="00913F1F">
        <w:rPr>
          <w:rFonts w:ascii="Courier New" w:hAnsi="Courier New" w:cs="Courier New"/>
          <w:color w:val="000000"/>
          <w:sz w:val="20"/>
          <w:szCs w:val="20"/>
          <w:lang w:val="en-US"/>
        </w:rPr>
        <w:t>datos_</w:t>
      </w:r>
      <w:proofErr w:type="gramStart"/>
      <w:r w:rsidRPr="00913F1F">
        <w:rPr>
          <w:rFonts w:ascii="Courier New" w:hAnsi="Courier New" w:cs="Courier New"/>
          <w:color w:val="000000"/>
          <w:sz w:val="20"/>
          <w:szCs w:val="20"/>
          <w:lang w:val="en-US"/>
        </w:rPr>
        <w:t>kanban</w:t>
      </w:r>
      <w:proofErr w:type="spellEnd"/>
      <w:r w:rsidRPr="00913F1F">
        <w:rPr>
          <w:rFonts w:ascii="Courier New" w:hAnsi="Courier New" w:cs="Courier New"/>
          <w:b/>
          <w:bCs/>
          <w:color w:val="000080"/>
          <w:sz w:val="20"/>
          <w:szCs w:val="20"/>
          <w:lang w:val="en-US"/>
        </w:rPr>
        <w:t>[</w:t>
      </w:r>
      <w:proofErr w:type="gramEnd"/>
      <w:r w:rsidRPr="00913F1F">
        <w:rPr>
          <w:rFonts w:ascii="Courier New" w:hAnsi="Courier New" w:cs="Courier New"/>
          <w:color w:val="000000"/>
          <w:sz w:val="20"/>
          <w:szCs w:val="20"/>
          <w:lang w:val="en-US"/>
        </w:rPr>
        <w:t xml:space="preserve">, </w:t>
      </w:r>
      <w:r w:rsidRPr="00913F1F">
        <w:rPr>
          <w:rFonts w:ascii="Courier New" w:hAnsi="Courier New" w:cs="Courier New"/>
          <w:color w:val="8000FF"/>
          <w:sz w:val="20"/>
          <w:szCs w:val="20"/>
          <w:lang w:val="en-US"/>
        </w:rPr>
        <w:t>c</w:t>
      </w:r>
      <w:r w:rsidRPr="00913F1F">
        <w:rPr>
          <w:rFonts w:ascii="Courier New" w:hAnsi="Courier New" w:cs="Courier New"/>
          <w:b/>
          <w:bCs/>
          <w:color w:val="000080"/>
          <w:sz w:val="20"/>
          <w:szCs w:val="20"/>
          <w:lang w:val="en-US"/>
        </w:rPr>
        <w:t>(</w:t>
      </w:r>
      <w:r w:rsidRPr="00913F1F">
        <w:rPr>
          <w:rFonts w:ascii="Courier New" w:hAnsi="Courier New" w:cs="Courier New"/>
          <w:color w:val="808080"/>
          <w:sz w:val="20"/>
          <w:szCs w:val="20"/>
          <w:lang w:val="en-US"/>
        </w:rPr>
        <w:t>"</w:t>
      </w:r>
      <w:proofErr w:type="spellStart"/>
      <w:r w:rsidRPr="00913F1F">
        <w:rPr>
          <w:rFonts w:ascii="Courier New" w:hAnsi="Courier New" w:cs="Courier New"/>
          <w:color w:val="808080"/>
          <w:sz w:val="20"/>
          <w:szCs w:val="20"/>
          <w:lang w:val="en-US"/>
        </w:rPr>
        <w:t>Number_of_Cards_A</w:t>
      </w:r>
      <w:proofErr w:type="spellEnd"/>
      <w:r w:rsidRPr="00913F1F">
        <w:rPr>
          <w:rFonts w:ascii="Courier New" w:hAnsi="Courier New" w:cs="Courier New"/>
          <w:color w:val="808080"/>
          <w:sz w:val="20"/>
          <w:szCs w:val="20"/>
          <w:lang w:val="en-US"/>
        </w:rPr>
        <w:t>"</w:t>
      </w:r>
      <w:r w:rsidRPr="00913F1F">
        <w:rPr>
          <w:rFonts w:ascii="Courier New" w:hAnsi="Courier New" w:cs="Courier New"/>
          <w:color w:val="000000"/>
          <w:sz w:val="20"/>
          <w:szCs w:val="20"/>
          <w:lang w:val="en-US"/>
        </w:rPr>
        <w:t xml:space="preserve">, </w:t>
      </w:r>
      <w:r w:rsidRPr="00913F1F">
        <w:rPr>
          <w:rFonts w:ascii="Courier New" w:hAnsi="Courier New" w:cs="Courier New"/>
          <w:color w:val="808080"/>
          <w:sz w:val="20"/>
          <w:szCs w:val="20"/>
          <w:lang w:val="en-US"/>
        </w:rPr>
        <w:t>"</w:t>
      </w:r>
      <w:proofErr w:type="spellStart"/>
      <w:r w:rsidRPr="00913F1F">
        <w:rPr>
          <w:rFonts w:ascii="Courier New" w:hAnsi="Courier New" w:cs="Courier New"/>
          <w:color w:val="808080"/>
          <w:sz w:val="20"/>
          <w:szCs w:val="20"/>
          <w:lang w:val="en-US"/>
        </w:rPr>
        <w:t>Capacity_B</w:t>
      </w:r>
      <w:proofErr w:type="spellEnd"/>
      <w:r w:rsidRPr="00913F1F">
        <w:rPr>
          <w:rFonts w:ascii="Courier New" w:hAnsi="Courier New" w:cs="Courier New"/>
          <w:color w:val="808080"/>
          <w:sz w:val="20"/>
          <w:szCs w:val="20"/>
          <w:lang w:val="en-US"/>
        </w:rPr>
        <w:t>"</w:t>
      </w:r>
      <w:r w:rsidRPr="00913F1F">
        <w:rPr>
          <w:rFonts w:ascii="Courier New" w:hAnsi="Courier New" w:cs="Courier New"/>
          <w:color w:val="000000"/>
          <w:sz w:val="20"/>
          <w:szCs w:val="20"/>
          <w:lang w:val="en-US"/>
        </w:rPr>
        <w:t xml:space="preserve">, </w:t>
      </w:r>
      <w:r w:rsidRPr="00913F1F">
        <w:rPr>
          <w:rFonts w:ascii="Courier New" w:hAnsi="Courier New" w:cs="Courier New"/>
          <w:color w:val="808080"/>
          <w:sz w:val="20"/>
          <w:szCs w:val="20"/>
          <w:lang w:val="en-US"/>
        </w:rPr>
        <w:t>"</w:t>
      </w:r>
      <w:proofErr w:type="spellStart"/>
      <w:r w:rsidRPr="00913F1F">
        <w:rPr>
          <w:rFonts w:ascii="Courier New" w:hAnsi="Courier New" w:cs="Courier New"/>
          <w:color w:val="808080"/>
          <w:sz w:val="20"/>
          <w:szCs w:val="20"/>
          <w:lang w:val="en-US"/>
        </w:rPr>
        <w:t>Flow_Time_E_Low</w:t>
      </w:r>
      <w:proofErr w:type="spellEnd"/>
      <w:r w:rsidRPr="00913F1F">
        <w:rPr>
          <w:rFonts w:ascii="Courier New" w:hAnsi="Courier New" w:cs="Courier New"/>
          <w:color w:val="808080"/>
          <w:sz w:val="20"/>
          <w:szCs w:val="20"/>
          <w:lang w:val="en-US"/>
        </w:rPr>
        <w:t>"</w:t>
      </w:r>
      <w:r w:rsidRPr="00913F1F">
        <w:rPr>
          <w:rFonts w:ascii="Courier New" w:hAnsi="Courier New" w:cs="Courier New"/>
          <w:b/>
          <w:bCs/>
          <w:color w:val="000080"/>
          <w:sz w:val="20"/>
          <w:szCs w:val="20"/>
          <w:lang w:val="en-US"/>
        </w:rPr>
        <w:t>)]</w:t>
      </w:r>
    </w:p>
    <w:p w14:paraId="16B13156" w14:textId="77777777" w:rsidR="00A1076F" w:rsidRPr="00913F1F" w:rsidRDefault="00A1076F" w:rsidP="00A1076F">
      <w:pPr>
        <w:shd w:val="clear" w:color="auto" w:fill="FFFFFF"/>
        <w:jc w:val="left"/>
        <w:rPr>
          <w:rFonts w:ascii="Courier New" w:hAnsi="Courier New" w:cs="Courier New"/>
          <w:color w:val="000000"/>
          <w:sz w:val="20"/>
          <w:szCs w:val="20"/>
          <w:lang w:val="en-US"/>
        </w:rPr>
      </w:pPr>
    </w:p>
    <w:p w14:paraId="26BE80CB"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Renombrar columnas para facilitar su uso</w:t>
      </w:r>
    </w:p>
    <w:p w14:paraId="755FA956"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8000FF"/>
          <w:sz w:val="20"/>
          <w:szCs w:val="20"/>
        </w:rPr>
        <w:t>colnames</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datos_seleccionados</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gramStart"/>
      <w:r w:rsidRPr="00493639">
        <w:rPr>
          <w:rFonts w:ascii="Courier New" w:hAnsi="Courier New" w:cs="Courier New"/>
          <w:color w:val="8000FF"/>
          <w:sz w:val="20"/>
          <w:szCs w:val="20"/>
        </w:rPr>
        <w:t>c</w:t>
      </w:r>
      <w:r w:rsidRPr="00493639">
        <w:rPr>
          <w:rFonts w:ascii="Courier New" w:hAnsi="Courier New" w:cs="Courier New"/>
          <w:b/>
          <w:bCs/>
          <w:color w:val="000080"/>
          <w:sz w:val="20"/>
          <w:szCs w:val="20"/>
        </w:rPr>
        <w:t>(</w:t>
      </w:r>
      <w:proofErr w:type="gramEnd"/>
      <w:r w:rsidRPr="00493639">
        <w:rPr>
          <w:rFonts w:ascii="Courier New" w:hAnsi="Courier New" w:cs="Courier New"/>
          <w:color w:val="808080"/>
          <w:sz w:val="20"/>
          <w:szCs w:val="20"/>
        </w:rPr>
        <w:t>"</w:t>
      </w:r>
      <w:proofErr w:type="spellStart"/>
      <w:r w:rsidRPr="00493639">
        <w:rPr>
          <w:rFonts w:ascii="Courier New" w:hAnsi="Courier New" w:cs="Courier New"/>
          <w:color w:val="808080"/>
          <w:sz w:val="20"/>
          <w:szCs w:val="20"/>
        </w:rPr>
        <w:t>Numero_Tarjetas</w:t>
      </w:r>
      <w:proofErr w:type="spellEnd"/>
      <w:r w:rsidRPr="00493639">
        <w:rPr>
          <w:rFonts w:ascii="Courier New" w:hAnsi="Courier New" w:cs="Courier New"/>
          <w:color w:val="808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"Capacidad"</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w:t>
      </w:r>
      <w:proofErr w:type="spellStart"/>
      <w:r w:rsidRPr="00493639">
        <w:rPr>
          <w:rFonts w:ascii="Courier New" w:hAnsi="Courier New" w:cs="Courier New"/>
          <w:color w:val="808080"/>
          <w:sz w:val="20"/>
          <w:szCs w:val="20"/>
        </w:rPr>
        <w:t>Tiempo_Flujo</w:t>
      </w:r>
      <w:proofErr w:type="spellEnd"/>
      <w:r w:rsidRPr="00493639">
        <w:rPr>
          <w:rFonts w:ascii="Courier New" w:hAnsi="Courier New" w:cs="Courier New"/>
          <w:color w:val="808080"/>
          <w:sz w:val="20"/>
          <w:szCs w:val="20"/>
        </w:rPr>
        <w:t>"</w:t>
      </w:r>
      <w:r w:rsidRPr="00493639">
        <w:rPr>
          <w:rFonts w:ascii="Courier New" w:hAnsi="Courier New" w:cs="Courier New"/>
          <w:b/>
          <w:bCs/>
          <w:color w:val="000080"/>
          <w:sz w:val="20"/>
          <w:szCs w:val="20"/>
        </w:rPr>
        <w:t>)</w:t>
      </w:r>
    </w:p>
    <w:p w14:paraId="71F02DEB" w14:textId="77777777" w:rsidR="00A1076F" w:rsidRPr="00493639" w:rsidRDefault="00A1076F" w:rsidP="00A1076F">
      <w:pPr>
        <w:shd w:val="clear" w:color="auto" w:fill="FFFFFF"/>
        <w:jc w:val="left"/>
        <w:rPr>
          <w:rFonts w:ascii="Courier New" w:hAnsi="Courier New" w:cs="Courier New"/>
          <w:color w:val="000000"/>
          <w:sz w:val="20"/>
          <w:szCs w:val="20"/>
        </w:rPr>
      </w:pPr>
    </w:p>
    <w:p w14:paraId="261E7CF2"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Codificar las variables independientes</w:t>
      </w:r>
    </w:p>
    <w:p w14:paraId="7AAC0B07"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datos_codificados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coded.</w:t>
      </w:r>
      <w:proofErr w:type="gramStart"/>
      <w:r w:rsidRPr="00493639">
        <w:rPr>
          <w:rFonts w:ascii="Courier New" w:hAnsi="Courier New" w:cs="Courier New"/>
          <w:color w:val="000000"/>
          <w:sz w:val="20"/>
          <w:szCs w:val="20"/>
        </w:rPr>
        <w:t>data</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datos_seleccionados</w:t>
      </w:r>
      <w:proofErr w:type="spellEnd"/>
      <w:r w:rsidRPr="00493639">
        <w:rPr>
          <w:rFonts w:ascii="Courier New" w:hAnsi="Courier New" w:cs="Courier New"/>
          <w:color w:val="000000"/>
          <w:sz w:val="20"/>
          <w:szCs w:val="20"/>
        </w:rPr>
        <w:t>,</w:t>
      </w:r>
    </w:p>
    <w:p w14:paraId="353017C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x1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Numero_Tarjetas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Numero_Tarjetas</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sd</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Numero_Tarjetas</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110E3B3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x2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Capacidad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sd</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b/>
          <w:bCs/>
          <w:color w:val="000080"/>
          <w:sz w:val="20"/>
          <w:szCs w:val="20"/>
        </w:rPr>
        <w:t>))</w:t>
      </w:r>
    </w:p>
    <w:p w14:paraId="6A03613C" w14:textId="77777777" w:rsidR="00A1076F" w:rsidRPr="00493639" w:rsidRDefault="00A1076F" w:rsidP="00A1076F">
      <w:pPr>
        <w:shd w:val="clear" w:color="auto" w:fill="FFFFFF"/>
        <w:jc w:val="left"/>
        <w:rPr>
          <w:rFonts w:ascii="Courier New" w:hAnsi="Courier New" w:cs="Courier New"/>
          <w:color w:val="000000"/>
          <w:sz w:val="20"/>
          <w:szCs w:val="20"/>
        </w:rPr>
      </w:pPr>
    </w:p>
    <w:p w14:paraId="1EB61EF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Ajustar el modelo de primer orden (FO)</w:t>
      </w:r>
    </w:p>
    <w:p w14:paraId="4BCF310A"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modelo_FO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000000"/>
          <w:sz w:val="20"/>
          <w:szCs w:val="20"/>
        </w:rPr>
        <w:t>rsm</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FO</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 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datos_codificados</w:t>
      </w:r>
      <w:proofErr w:type="spellEnd"/>
      <w:r w:rsidRPr="00493639">
        <w:rPr>
          <w:rFonts w:ascii="Courier New" w:hAnsi="Courier New" w:cs="Courier New"/>
          <w:b/>
          <w:bCs/>
          <w:color w:val="000080"/>
          <w:sz w:val="20"/>
          <w:szCs w:val="20"/>
        </w:rPr>
        <w:t>)</w:t>
      </w:r>
    </w:p>
    <w:p w14:paraId="66992CC4"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8000FF"/>
          <w:sz w:val="20"/>
          <w:szCs w:val="20"/>
        </w:rPr>
        <w:t>summary</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modelo_FO</w:t>
      </w:r>
      <w:proofErr w:type="spellEnd"/>
      <w:r w:rsidRPr="00493639">
        <w:rPr>
          <w:rFonts w:ascii="Courier New" w:hAnsi="Courier New" w:cs="Courier New"/>
          <w:b/>
          <w:bCs/>
          <w:color w:val="000080"/>
          <w:sz w:val="20"/>
          <w:szCs w:val="20"/>
        </w:rPr>
        <w:t>)</w:t>
      </w:r>
    </w:p>
    <w:p w14:paraId="1D5736C5" w14:textId="77777777" w:rsidR="00A1076F" w:rsidRPr="00493639" w:rsidRDefault="00A1076F" w:rsidP="00A1076F">
      <w:pPr>
        <w:shd w:val="clear" w:color="auto" w:fill="FFFFFF"/>
        <w:jc w:val="left"/>
        <w:rPr>
          <w:rFonts w:ascii="Courier New" w:hAnsi="Courier New" w:cs="Courier New"/>
          <w:color w:val="000000"/>
          <w:sz w:val="20"/>
          <w:szCs w:val="20"/>
        </w:rPr>
      </w:pPr>
    </w:p>
    <w:p w14:paraId="35DCD5B2"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Dirección del ascenso más empinado</w:t>
      </w:r>
    </w:p>
    <w:p w14:paraId="73FED4FE"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steepest</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modelo_FO</w:t>
      </w:r>
      <w:proofErr w:type="spellEnd"/>
      <w:r w:rsidRPr="00493639">
        <w:rPr>
          <w:rFonts w:ascii="Courier New" w:hAnsi="Courier New" w:cs="Courier New"/>
          <w:b/>
          <w:bCs/>
          <w:color w:val="000080"/>
          <w:sz w:val="20"/>
          <w:szCs w:val="20"/>
        </w:rPr>
        <w:t>)</w:t>
      </w:r>
    </w:p>
    <w:p w14:paraId="123E117B" w14:textId="77777777" w:rsidR="00A1076F" w:rsidRPr="00493639" w:rsidRDefault="00A1076F" w:rsidP="00A1076F">
      <w:pPr>
        <w:shd w:val="clear" w:color="auto" w:fill="FFFFFF"/>
        <w:jc w:val="left"/>
        <w:rPr>
          <w:rFonts w:ascii="Courier New" w:hAnsi="Courier New" w:cs="Courier New"/>
          <w:color w:val="000000"/>
          <w:sz w:val="20"/>
          <w:szCs w:val="20"/>
        </w:rPr>
      </w:pPr>
    </w:p>
    <w:p w14:paraId="7231633D"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Calcular los efectos principales a partir de los datos originales</w:t>
      </w:r>
    </w:p>
    <w:p w14:paraId="6BB906E8"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efectos_principales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aggregate</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Numero_Tarjetas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Capacidad,</w:t>
      </w:r>
    </w:p>
    <w:p w14:paraId="344AD3E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datos_seleccionados</w:t>
      </w:r>
      <w:proofErr w:type="spellEnd"/>
      <w:r w:rsidRPr="00493639">
        <w:rPr>
          <w:rFonts w:ascii="Courier New" w:hAnsi="Courier New" w:cs="Courier New"/>
          <w:color w:val="000000"/>
          <w:sz w:val="20"/>
          <w:szCs w:val="20"/>
        </w:rPr>
        <w:t xml:space="preserve">, FUN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p>
    <w:p w14:paraId="35B0858F" w14:textId="77777777" w:rsidR="00A1076F" w:rsidRPr="00493639" w:rsidRDefault="00A1076F" w:rsidP="00A1076F">
      <w:pPr>
        <w:shd w:val="clear" w:color="auto" w:fill="FFFFFF"/>
        <w:jc w:val="left"/>
        <w:rPr>
          <w:rFonts w:ascii="Courier New" w:hAnsi="Courier New" w:cs="Courier New"/>
          <w:color w:val="000000"/>
          <w:sz w:val="20"/>
          <w:szCs w:val="20"/>
        </w:rPr>
      </w:pPr>
    </w:p>
    <w:p w14:paraId="500098B6"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Filtrar para niveles clave de capacidad (por ejemplo: mínimo, medio, máximo)</w:t>
      </w:r>
    </w:p>
    <w:p w14:paraId="41EF6F2F"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niveles_clave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19893B96"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median</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40BFB758"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max</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b/>
          <w:bCs/>
          <w:color w:val="000080"/>
          <w:sz w:val="20"/>
          <w:szCs w:val="20"/>
        </w:rPr>
        <w:t>))</w:t>
      </w:r>
    </w:p>
    <w:p w14:paraId="15E97A3F"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datos_filtrados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efectos_</w:t>
      </w:r>
      <w:proofErr w:type="gramStart"/>
      <w:r w:rsidRPr="00493639">
        <w:rPr>
          <w:rFonts w:ascii="Courier New" w:hAnsi="Courier New" w:cs="Courier New"/>
          <w:color w:val="000000"/>
          <w:sz w:val="20"/>
          <w:szCs w:val="20"/>
        </w:rPr>
        <w:t>principales</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proofErr w:type="spellEnd"/>
      <w:r w:rsidRPr="00493639">
        <w:rPr>
          <w:rFonts w:ascii="Courier New" w:hAnsi="Courier New" w:cs="Courier New"/>
          <w:color w:val="000000"/>
          <w:sz w:val="20"/>
          <w:szCs w:val="20"/>
        </w:rPr>
        <w:t xml:space="preserve"> </w:t>
      </w:r>
      <w:r w:rsidRPr="00493639">
        <w:rPr>
          <w:rFonts w:ascii="Courier New" w:hAnsi="Courier New" w:cs="Courier New"/>
          <w:color w:val="804000"/>
          <w:sz w:val="20"/>
          <w:szCs w:val="20"/>
        </w:rPr>
        <w:t>%in%</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niveles_clave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39037D1B" w14:textId="77777777" w:rsidR="00A1076F" w:rsidRPr="00493639" w:rsidRDefault="00A1076F" w:rsidP="00A1076F">
      <w:pPr>
        <w:shd w:val="clear" w:color="auto" w:fill="FFFFFF"/>
        <w:jc w:val="left"/>
        <w:rPr>
          <w:rFonts w:ascii="Courier New" w:hAnsi="Courier New" w:cs="Courier New"/>
          <w:color w:val="000000"/>
          <w:sz w:val="20"/>
          <w:szCs w:val="20"/>
        </w:rPr>
      </w:pPr>
    </w:p>
    <w:p w14:paraId="55E353D1"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Crear el gráfico mejorado</w:t>
      </w:r>
    </w:p>
    <w:p w14:paraId="0D135F0E"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proofErr w:type="gramStart"/>
      <w:r w:rsidRPr="00493639">
        <w:rPr>
          <w:rFonts w:ascii="Courier New" w:hAnsi="Courier New" w:cs="Courier New"/>
          <w:color w:val="000000"/>
          <w:sz w:val="20"/>
          <w:szCs w:val="20"/>
        </w:rPr>
        <w:t>ggplot</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datos_filtrados</w:t>
      </w:r>
      <w:proofErr w:type="spellEnd"/>
      <w:r w:rsidRPr="00493639">
        <w:rPr>
          <w:rFonts w:ascii="Courier New" w:hAnsi="Courier New" w:cs="Courier New"/>
          <w:color w:val="000000"/>
          <w:sz w:val="20"/>
          <w:szCs w:val="20"/>
        </w:rPr>
        <w:t>, aes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Numero_Tarjetas</w:t>
      </w:r>
      <w:proofErr w:type="spellEnd"/>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group</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Capacidad, color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factor</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3B3265AB"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lang w:val="en-US"/>
        </w:rPr>
        <w:t>geom_</w:t>
      </w:r>
      <w:proofErr w:type="gramStart"/>
      <w:r w:rsidRPr="00493639">
        <w:rPr>
          <w:rFonts w:ascii="Courier New" w:hAnsi="Courier New" w:cs="Courier New"/>
          <w:color w:val="000000"/>
          <w:sz w:val="20"/>
          <w:szCs w:val="20"/>
          <w:lang w:val="en-US"/>
        </w:rPr>
        <w:t>line</w:t>
      </w:r>
      <w:proofErr w:type="spellEnd"/>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177312D6"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geom_</w:t>
      </w:r>
      <w:proofErr w:type="gramStart"/>
      <w:r w:rsidRPr="00493639">
        <w:rPr>
          <w:rFonts w:ascii="Courier New" w:hAnsi="Courier New" w:cs="Courier New"/>
          <w:color w:val="000000"/>
          <w:sz w:val="20"/>
          <w:szCs w:val="20"/>
          <w:lang w:val="en-US"/>
        </w:rPr>
        <w:t>point</w:t>
      </w:r>
      <w:proofErr w:type="spellEnd"/>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34A65AAF"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scale_color_</w:t>
      </w:r>
      <w:proofErr w:type="gramStart"/>
      <w:r w:rsidRPr="00493639">
        <w:rPr>
          <w:rFonts w:ascii="Courier New" w:hAnsi="Courier New" w:cs="Courier New"/>
          <w:color w:val="000000"/>
          <w:sz w:val="20"/>
          <w:szCs w:val="20"/>
          <w:lang w:val="en-US"/>
        </w:rPr>
        <w:t>brewer</w:t>
      </w:r>
      <w:proofErr w:type="spellEnd"/>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8000FF"/>
          <w:sz w:val="20"/>
          <w:szCs w:val="20"/>
          <w:lang w:val="en-US"/>
        </w:rPr>
        <w:t>palette</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"Set1"</w:t>
      </w:r>
      <w:r w:rsidRPr="00493639">
        <w:rPr>
          <w:rFonts w:ascii="Courier New" w:hAnsi="Courier New" w:cs="Courier New"/>
          <w:color w:val="000000"/>
          <w:sz w:val="20"/>
          <w:szCs w:val="20"/>
          <w:lang w:val="en-US"/>
        </w:rPr>
        <w:t xml:space="preserve">, name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w:t>
      </w:r>
      <w:proofErr w:type="spellStart"/>
      <w:r w:rsidRPr="00493639">
        <w:rPr>
          <w:rFonts w:ascii="Courier New" w:hAnsi="Courier New" w:cs="Courier New"/>
          <w:color w:val="808080"/>
          <w:sz w:val="20"/>
          <w:szCs w:val="20"/>
          <w:lang w:val="en-US"/>
        </w:rPr>
        <w:t>Capacidad</w:t>
      </w:r>
      <w:proofErr w:type="spellEnd"/>
      <w:r w:rsidRPr="00493639">
        <w:rPr>
          <w:rFonts w:ascii="Courier New" w:hAnsi="Courier New" w:cs="Courier New"/>
          <w:color w:val="808080"/>
          <w:sz w:val="20"/>
          <w:szCs w:val="20"/>
          <w:lang w:val="en-US"/>
        </w:rPr>
        <w:t xml:space="preserve"> (x2)"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6CF1B53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rPr>
        <w:t>labs</w:t>
      </w:r>
      <w:proofErr w:type="spellEnd"/>
      <w:r w:rsidRPr="00493639">
        <w:rPr>
          <w:rFonts w:ascii="Courier New" w:hAnsi="Courier New" w:cs="Courier New"/>
          <w:b/>
          <w:bCs/>
          <w:color w:val="000080"/>
          <w:sz w:val="20"/>
          <w:szCs w:val="20"/>
        </w:rPr>
        <w:t>(</w:t>
      </w:r>
      <w:proofErr w:type="gramEnd"/>
    </w:p>
    <w:p w14:paraId="0FC2611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title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"Impacto de Número de Tarjetas y Capacidad sobre el Tiempo de Flujo"</w:t>
      </w:r>
      <w:r w:rsidRPr="00493639">
        <w:rPr>
          <w:rFonts w:ascii="Courier New" w:hAnsi="Courier New" w:cs="Courier New"/>
          <w:color w:val="000000"/>
          <w:sz w:val="20"/>
          <w:szCs w:val="20"/>
        </w:rPr>
        <w:t>,</w:t>
      </w:r>
    </w:p>
    <w:p w14:paraId="2F1476D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"Número de Tarjetas (x1)"</w:t>
      </w:r>
      <w:r w:rsidRPr="00493639">
        <w:rPr>
          <w:rFonts w:ascii="Courier New" w:hAnsi="Courier New" w:cs="Courier New"/>
          <w:color w:val="000000"/>
          <w:sz w:val="20"/>
          <w:szCs w:val="20"/>
        </w:rPr>
        <w:t>,</w:t>
      </w:r>
    </w:p>
    <w:p w14:paraId="3F20FA9D"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p>
    <w:p w14:paraId="6F3B3C50"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lastRenderedPageBreak/>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4E85BCC0" w14:textId="77777777" w:rsidR="00A1076F" w:rsidRPr="00913F1F"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proofErr w:type="spellStart"/>
      <w:r w:rsidRPr="00913F1F">
        <w:rPr>
          <w:rFonts w:ascii="Courier New" w:hAnsi="Courier New" w:cs="Courier New"/>
          <w:color w:val="000000"/>
          <w:sz w:val="20"/>
          <w:szCs w:val="20"/>
          <w:lang w:val="en-US"/>
        </w:rPr>
        <w:t>theme_</w:t>
      </w:r>
      <w:proofErr w:type="gramStart"/>
      <w:r w:rsidRPr="00913F1F">
        <w:rPr>
          <w:rFonts w:ascii="Courier New" w:hAnsi="Courier New" w:cs="Courier New"/>
          <w:color w:val="000000"/>
          <w:sz w:val="20"/>
          <w:szCs w:val="20"/>
          <w:lang w:val="en-US"/>
        </w:rPr>
        <w:t>minimal</w:t>
      </w:r>
      <w:proofErr w:type="spellEnd"/>
      <w:r w:rsidRPr="00913F1F">
        <w:rPr>
          <w:rFonts w:ascii="Courier New" w:hAnsi="Courier New" w:cs="Courier New"/>
          <w:b/>
          <w:bCs/>
          <w:color w:val="000080"/>
          <w:sz w:val="20"/>
          <w:szCs w:val="20"/>
          <w:lang w:val="en-US"/>
        </w:rPr>
        <w:t>(</w:t>
      </w:r>
      <w:proofErr w:type="gramEnd"/>
      <w:r w:rsidRPr="00913F1F">
        <w:rPr>
          <w:rFonts w:ascii="Courier New" w:hAnsi="Courier New" w:cs="Courier New"/>
          <w:b/>
          <w:bCs/>
          <w:color w:val="000080"/>
          <w:sz w:val="20"/>
          <w:szCs w:val="20"/>
          <w:lang w:val="en-US"/>
        </w:rPr>
        <w:t>)</w:t>
      </w:r>
      <w:r w:rsidRPr="00913F1F">
        <w:rPr>
          <w:rFonts w:ascii="Courier New" w:hAnsi="Courier New" w:cs="Courier New"/>
          <w:color w:val="000000"/>
          <w:sz w:val="20"/>
          <w:szCs w:val="20"/>
          <w:lang w:val="en-US"/>
        </w:rPr>
        <w:t xml:space="preserve"> </w:t>
      </w:r>
      <w:r w:rsidRPr="00913F1F">
        <w:rPr>
          <w:rFonts w:ascii="Courier New" w:hAnsi="Courier New" w:cs="Courier New"/>
          <w:b/>
          <w:bCs/>
          <w:color w:val="000080"/>
          <w:sz w:val="20"/>
          <w:szCs w:val="20"/>
          <w:lang w:val="en-US"/>
        </w:rPr>
        <w:t>+</w:t>
      </w:r>
    </w:p>
    <w:p w14:paraId="7BA6FCF8" w14:textId="77777777" w:rsidR="00A1076F" w:rsidRPr="004E5D33" w:rsidRDefault="00A1076F" w:rsidP="00A1076F">
      <w:pPr>
        <w:shd w:val="clear" w:color="auto" w:fill="FFFFFF"/>
        <w:jc w:val="left"/>
        <w:rPr>
          <w:rFonts w:ascii="Courier New" w:hAnsi="Courier New" w:cs="Courier New"/>
          <w:color w:val="000000"/>
          <w:sz w:val="20"/>
          <w:szCs w:val="20"/>
          <w:lang w:val="en-US"/>
        </w:rPr>
      </w:pPr>
      <w:r w:rsidRPr="00913F1F">
        <w:rPr>
          <w:rFonts w:ascii="Courier New" w:hAnsi="Courier New" w:cs="Courier New"/>
          <w:color w:val="000000"/>
          <w:sz w:val="20"/>
          <w:szCs w:val="20"/>
          <w:lang w:val="en-US"/>
        </w:rPr>
        <w:t xml:space="preserve">  </w:t>
      </w:r>
      <w:proofErr w:type="gramStart"/>
      <w:r w:rsidRPr="004E5D33">
        <w:rPr>
          <w:rFonts w:ascii="Courier New" w:hAnsi="Courier New" w:cs="Courier New"/>
          <w:color w:val="000000"/>
          <w:sz w:val="20"/>
          <w:szCs w:val="20"/>
          <w:lang w:val="en-US"/>
        </w:rPr>
        <w:t>theme</w:t>
      </w:r>
      <w:r w:rsidRPr="004E5D33">
        <w:rPr>
          <w:rFonts w:ascii="Courier New" w:hAnsi="Courier New" w:cs="Courier New"/>
          <w:b/>
          <w:bCs/>
          <w:color w:val="000080"/>
          <w:sz w:val="20"/>
          <w:szCs w:val="20"/>
          <w:lang w:val="en-US"/>
        </w:rPr>
        <w:t>(</w:t>
      </w:r>
      <w:proofErr w:type="gramEnd"/>
    </w:p>
    <w:p w14:paraId="5043B386"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E5D33">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lang w:val="en-US"/>
        </w:rPr>
        <w:t>plot.title</w:t>
      </w:r>
      <w:proofErr w:type="spellEnd"/>
      <w:proofErr w:type="gram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element_text</w:t>
      </w:r>
      <w:proofErr w:type="spellEnd"/>
      <w:r w:rsidRPr="00493639">
        <w:rPr>
          <w:rFonts w:ascii="Courier New" w:hAnsi="Courier New" w:cs="Courier New"/>
          <w:b/>
          <w:bCs/>
          <w:color w:val="000080"/>
          <w:sz w:val="20"/>
          <w:szCs w:val="20"/>
          <w:lang w:val="en-US"/>
        </w:rPr>
        <w:t>(</w:t>
      </w:r>
      <w:proofErr w:type="spellStart"/>
      <w:r w:rsidRPr="00493639">
        <w:rPr>
          <w:rFonts w:ascii="Courier New" w:hAnsi="Courier New" w:cs="Courier New"/>
          <w:color w:val="000000"/>
          <w:sz w:val="20"/>
          <w:szCs w:val="20"/>
          <w:lang w:val="en-US"/>
        </w:rPr>
        <w:t>hjust</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0.5</w:t>
      </w:r>
      <w:r w:rsidRPr="00493639">
        <w:rPr>
          <w:rFonts w:ascii="Courier New" w:hAnsi="Courier New" w:cs="Courier New"/>
          <w:color w:val="000000"/>
          <w:sz w:val="20"/>
          <w:szCs w:val="20"/>
          <w:lang w:val="en-US"/>
        </w:rPr>
        <w:t xml:space="preserve">, face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"bold"</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504AF837"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lang w:val="en-US"/>
        </w:rPr>
        <w:t>legend.position</w:t>
      </w:r>
      <w:proofErr w:type="spellEnd"/>
      <w:proofErr w:type="gram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"top"</w:t>
      </w:r>
      <w:r w:rsidRPr="00493639">
        <w:rPr>
          <w:rFonts w:ascii="Courier New" w:hAnsi="Courier New" w:cs="Courier New"/>
          <w:color w:val="000000"/>
          <w:sz w:val="20"/>
          <w:szCs w:val="20"/>
          <w:lang w:val="en-US"/>
        </w:rPr>
        <w:t>,</w:t>
      </w:r>
    </w:p>
    <w:p w14:paraId="67213C55"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lang w:val="en-US"/>
        </w:rPr>
        <w:t>legend.title</w:t>
      </w:r>
      <w:proofErr w:type="spellEnd"/>
      <w:proofErr w:type="gram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element_text</w:t>
      </w:r>
      <w:proofErr w:type="spellEnd"/>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0114675E"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legend.text</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element_</w:t>
      </w:r>
      <w:proofErr w:type="gramStart"/>
      <w:r w:rsidRPr="00493639">
        <w:rPr>
          <w:rFonts w:ascii="Courier New" w:hAnsi="Courier New" w:cs="Courier New"/>
          <w:color w:val="000000"/>
          <w:sz w:val="20"/>
          <w:szCs w:val="20"/>
          <w:lang w:val="en-US"/>
        </w:rPr>
        <w:t>text</w:t>
      </w:r>
      <w:proofErr w:type="spellEnd"/>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w:t>
      </w:r>
      <w:r w:rsidRPr="00493639">
        <w:rPr>
          <w:rFonts w:ascii="Courier New" w:hAnsi="Courier New" w:cs="Courier New"/>
          <w:b/>
          <w:bCs/>
          <w:color w:val="000080"/>
          <w:sz w:val="20"/>
          <w:szCs w:val="20"/>
          <w:lang w:val="en-US"/>
        </w:rPr>
        <w:t>)</w:t>
      </w:r>
    </w:p>
    <w:p w14:paraId="06CE3680"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rPr>
        <w:t>)</w:t>
      </w:r>
    </w:p>
    <w:p w14:paraId="300D8C91" w14:textId="77777777" w:rsidR="00A1076F" w:rsidRPr="00493639" w:rsidRDefault="00A1076F" w:rsidP="00A1076F">
      <w:pPr>
        <w:shd w:val="clear" w:color="auto" w:fill="FFFFFF"/>
        <w:jc w:val="left"/>
        <w:rPr>
          <w:rFonts w:ascii="Courier New" w:hAnsi="Courier New" w:cs="Courier New"/>
          <w:color w:val="000000"/>
          <w:sz w:val="20"/>
          <w:szCs w:val="20"/>
        </w:rPr>
      </w:pPr>
    </w:p>
    <w:p w14:paraId="12D66145"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Ajustar modelo de superficie de respuesta de segundo orden (SO)</w:t>
      </w:r>
    </w:p>
    <w:p w14:paraId="455E53F1"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modelo_SO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000000"/>
          <w:sz w:val="20"/>
          <w:szCs w:val="20"/>
        </w:rPr>
        <w:t>rsm</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SO</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 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datos_codificados</w:t>
      </w:r>
      <w:proofErr w:type="spellEnd"/>
      <w:r w:rsidRPr="00493639">
        <w:rPr>
          <w:rFonts w:ascii="Courier New" w:hAnsi="Courier New" w:cs="Courier New"/>
          <w:b/>
          <w:bCs/>
          <w:color w:val="000080"/>
          <w:sz w:val="20"/>
          <w:szCs w:val="20"/>
        </w:rPr>
        <w:t>)</w:t>
      </w:r>
    </w:p>
    <w:p w14:paraId="4EC72BC4"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8000FF"/>
          <w:sz w:val="20"/>
          <w:szCs w:val="20"/>
        </w:rPr>
        <w:t>summary</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modelo_SO</w:t>
      </w:r>
      <w:proofErr w:type="spellEnd"/>
      <w:r w:rsidRPr="00493639">
        <w:rPr>
          <w:rFonts w:ascii="Courier New" w:hAnsi="Courier New" w:cs="Courier New"/>
          <w:b/>
          <w:bCs/>
          <w:color w:val="000080"/>
          <w:sz w:val="20"/>
          <w:szCs w:val="20"/>
        </w:rPr>
        <w:t>)</w:t>
      </w:r>
    </w:p>
    <w:p w14:paraId="49E6CCE1" w14:textId="77777777" w:rsidR="00A1076F" w:rsidRPr="00493639" w:rsidRDefault="00A1076F" w:rsidP="00A1076F">
      <w:pPr>
        <w:shd w:val="clear" w:color="auto" w:fill="FFFFFF"/>
        <w:jc w:val="left"/>
        <w:rPr>
          <w:rFonts w:ascii="Courier New" w:hAnsi="Courier New" w:cs="Courier New"/>
          <w:color w:val="000000"/>
          <w:sz w:val="20"/>
          <w:szCs w:val="20"/>
        </w:rPr>
      </w:pPr>
    </w:p>
    <w:p w14:paraId="364EA2F0"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Punto estacionario</w:t>
      </w:r>
    </w:p>
    <w:p w14:paraId="01CDAAC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canonical</w:t>
      </w:r>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modelo_SO</w:t>
      </w:r>
      <w:proofErr w:type="spellEnd"/>
      <w:r w:rsidRPr="00493639">
        <w:rPr>
          <w:rFonts w:ascii="Courier New" w:hAnsi="Courier New" w:cs="Courier New"/>
          <w:b/>
          <w:bCs/>
          <w:color w:val="000080"/>
          <w:sz w:val="20"/>
          <w:szCs w:val="20"/>
        </w:rPr>
        <w:t>)</w:t>
      </w:r>
    </w:p>
    <w:p w14:paraId="4A1E5D9A" w14:textId="77777777" w:rsidR="00A1076F" w:rsidRPr="00493639" w:rsidRDefault="00A1076F" w:rsidP="00A1076F">
      <w:pPr>
        <w:shd w:val="clear" w:color="auto" w:fill="FFFFFF"/>
        <w:jc w:val="left"/>
        <w:rPr>
          <w:rFonts w:ascii="Courier New" w:hAnsi="Courier New" w:cs="Courier New"/>
          <w:color w:val="000000"/>
          <w:sz w:val="20"/>
          <w:szCs w:val="20"/>
        </w:rPr>
      </w:pPr>
    </w:p>
    <w:p w14:paraId="09F9C2B4"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Instalar librerías necesarias</w:t>
      </w:r>
    </w:p>
    <w:p w14:paraId="4DAF3122" w14:textId="77777777" w:rsidR="00A1076F" w:rsidRPr="00913F1F" w:rsidRDefault="00A1076F" w:rsidP="00A1076F">
      <w:pPr>
        <w:shd w:val="clear" w:color="auto" w:fill="FFFFFF"/>
        <w:jc w:val="left"/>
        <w:rPr>
          <w:rFonts w:ascii="Courier New" w:hAnsi="Courier New" w:cs="Courier New"/>
          <w:color w:val="000000"/>
          <w:sz w:val="20"/>
          <w:szCs w:val="20"/>
          <w:lang w:val="es-PE"/>
        </w:rPr>
      </w:pPr>
      <w:r w:rsidRPr="00913F1F">
        <w:rPr>
          <w:rFonts w:ascii="Courier New" w:hAnsi="Courier New" w:cs="Courier New"/>
          <w:color w:val="008000"/>
          <w:sz w:val="20"/>
          <w:szCs w:val="20"/>
          <w:lang w:val="es-PE"/>
        </w:rPr>
        <w:t xml:space="preserve"># </w:t>
      </w:r>
      <w:proofErr w:type="spellStart"/>
      <w:proofErr w:type="gramStart"/>
      <w:r w:rsidRPr="00913F1F">
        <w:rPr>
          <w:rFonts w:ascii="Courier New" w:hAnsi="Courier New" w:cs="Courier New"/>
          <w:color w:val="008000"/>
          <w:sz w:val="20"/>
          <w:szCs w:val="20"/>
          <w:lang w:val="es-PE"/>
        </w:rPr>
        <w:t>install.packages</w:t>
      </w:r>
      <w:proofErr w:type="spellEnd"/>
      <w:proofErr w:type="gramEnd"/>
      <w:r w:rsidRPr="00913F1F">
        <w:rPr>
          <w:rFonts w:ascii="Courier New" w:hAnsi="Courier New" w:cs="Courier New"/>
          <w:color w:val="008000"/>
          <w:sz w:val="20"/>
          <w:szCs w:val="20"/>
          <w:lang w:val="es-PE"/>
        </w:rPr>
        <w:t>("</w:t>
      </w:r>
      <w:proofErr w:type="spellStart"/>
      <w:r w:rsidRPr="00913F1F">
        <w:rPr>
          <w:rFonts w:ascii="Courier New" w:hAnsi="Courier New" w:cs="Courier New"/>
          <w:color w:val="008000"/>
          <w:sz w:val="20"/>
          <w:szCs w:val="20"/>
          <w:lang w:val="es-PE"/>
        </w:rPr>
        <w:t>plotly</w:t>
      </w:r>
      <w:proofErr w:type="spellEnd"/>
      <w:r w:rsidRPr="00913F1F">
        <w:rPr>
          <w:rFonts w:ascii="Courier New" w:hAnsi="Courier New" w:cs="Courier New"/>
          <w:color w:val="008000"/>
          <w:sz w:val="20"/>
          <w:szCs w:val="20"/>
          <w:lang w:val="es-PE"/>
        </w:rPr>
        <w:t>")</w:t>
      </w:r>
    </w:p>
    <w:p w14:paraId="54FCB29A" w14:textId="77777777" w:rsidR="00A1076F" w:rsidRPr="00913F1F" w:rsidRDefault="00A1076F" w:rsidP="00A1076F">
      <w:pPr>
        <w:shd w:val="clear" w:color="auto" w:fill="FFFFFF"/>
        <w:jc w:val="left"/>
        <w:rPr>
          <w:rFonts w:ascii="Courier New" w:hAnsi="Courier New" w:cs="Courier New"/>
          <w:color w:val="000000"/>
          <w:sz w:val="20"/>
          <w:szCs w:val="20"/>
          <w:lang w:val="es-PE"/>
        </w:rPr>
      </w:pPr>
      <w:proofErr w:type="spellStart"/>
      <w:r w:rsidRPr="00913F1F">
        <w:rPr>
          <w:rFonts w:ascii="Courier New" w:hAnsi="Courier New" w:cs="Courier New"/>
          <w:color w:val="8000FF"/>
          <w:sz w:val="20"/>
          <w:szCs w:val="20"/>
          <w:lang w:val="es-PE"/>
        </w:rPr>
        <w:t>library</w:t>
      </w:r>
      <w:proofErr w:type="spellEnd"/>
      <w:r w:rsidRPr="00913F1F">
        <w:rPr>
          <w:rFonts w:ascii="Courier New" w:hAnsi="Courier New" w:cs="Courier New"/>
          <w:b/>
          <w:bCs/>
          <w:color w:val="000080"/>
          <w:sz w:val="20"/>
          <w:szCs w:val="20"/>
          <w:lang w:val="es-PE"/>
        </w:rPr>
        <w:t>(</w:t>
      </w:r>
      <w:proofErr w:type="spellStart"/>
      <w:r w:rsidRPr="00913F1F">
        <w:rPr>
          <w:rFonts w:ascii="Courier New" w:hAnsi="Courier New" w:cs="Courier New"/>
          <w:color w:val="000000"/>
          <w:sz w:val="20"/>
          <w:szCs w:val="20"/>
          <w:lang w:val="es-PE"/>
        </w:rPr>
        <w:t>plotly</w:t>
      </w:r>
      <w:proofErr w:type="spellEnd"/>
      <w:r w:rsidRPr="00913F1F">
        <w:rPr>
          <w:rFonts w:ascii="Courier New" w:hAnsi="Courier New" w:cs="Courier New"/>
          <w:b/>
          <w:bCs/>
          <w:color w:val="000080"/>
          <w:sz w:val="20"/>
          <w:szCs w:val="20"/>
          <w:lang w:val="es-PE"/>
        </w:rPr>
        <w:t>)</w:t>
      </w:r>
    </w:p>
    <w:p w14:paraId="7D5CA232" w14:textId="77777777" w:rsidR="00A1076F" w:rsidRPr="00913F1F" w:rsidRDefault="00A1076F" w:rsidP="00A1076F">
      <w:pPr>
        <w:shd w:val="clear" w:color="auto" w:fill="FFFFFF"/>
        <w:jc w:val="left"/>
        <w:rPr>
          <w:rFonts w:ascii="Courier New" w:hAnsi="Courier New" w:cs="Courier New"/>
          <w:color w:val="000000"/>
          <w:sz w:val="20"/>
          <w:szCs w:val="20"/>
          <w:lang w:val="es-PE"/>
        </w:rPr>
      </w:pPr>
    </w:p>
    <w:p w14:paraId="65C759B7"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Crear una cuadrícula de valores para x1 y x2</w:t>
      </w:r>
    </w:p>
    <w:p w14:paraId="2BC99D92"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x1_vals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seq</w:t>
      </w:r>
      <w:proofErr w:type="spellEnd"/>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max</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length.out</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50</w:t>
      </w:r>
      <w:r w:rsidRPr="00493639">
        <w:rPr>
          <w:rFonts w:ascii="Courier New" w:hAnsi="Courier New" w:cs="Courier New"/>
          <w:b/>
          <w:bCs/>
          <w:color w:val="000080"/>
          <w:sz w:val="20"/>
          <w:szCs w:val="20"/>
        </w:rPr>
        <w:t>)</w:t>
      </w:r>
    </w:p>
    <w:p w14:paraId="70AEA694"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x2_vals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seq</w:t>
      </w:r>
      <w:proofErr w:type="spellEnd"/>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max</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length.out</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50</w:t>
      </w:r>
      <w:r w:rsidRPr="00493639">
        <w:rPr>
          <w:rFonts w:ascii="Courier New" w:hAnsi="Courier New" w:cs="Courier New"/>
          <w:b/>
          <w:bCs/>
          <w:color w:val="000080"/>
          <w:sz w:val="20"/>
          <w:szCs w:val="20"/>
        </w:rPr>
        <w:t>)</w:t>
      </w:r>
    </w:p>
    <w:p w14:paraId="773972F9"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grid</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lang w:val="en-US"/>
        </w:rPr>
        <w:t>expand.grid</w:t>
      </w:r>
      <w:proofErr w:type="spellEnd"/>
      <w:proofErr w:type="gramEnd"/>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x1_vals,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x2_vals</w:t>
      </w:r>
      <w:r w:rsidRPr="00493639">
        <w:rPr>
          <w:rFonts w:ascii="Courier New" w:hAnsi="Courier New" w:cs="Courier New"/>
          <w:b/>
          <w:bCs/>
          <w:color w:val="000080"/>
          <w:sz w:val="20"/>
          <w:szCs w:val="20"/>
          <w:lang w:val="en-US"/>
        </w:rPr>
        <w:t>)</w:t>
      </w:r>
    </w:p>
    <w:p w14:paraId="71FCBA5B" w14:textId="77777777" w:rsidR="00A1076F" w:rsidRPr="00493639" w:rsidRDefault="00A1076F" w:rsidP="00A1076F">
      <w:pPr>
        <w:shd w:val="clear" w:color="auto" w:fill="FFFFFF"/>
        <w:jc w:val="left"/>
        <w:rPr>
          <w:rFonts w:ascii="Courier New" w:hAnsi="Courier New" w:cs="Courier New"/>
          <w:color w:val="000000"/>
          <w:sz w:val="20"/>
          <w:szCs w:val="20"/>
          <w:lang w:val="en-US"/>
        </w:rPr>
      </w:pPr>
    </w:p>
    <w:p w14:paraId="078637A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Predecir el Tiempo de Flujo en la cuadrícula</w:t>
      </w:r>
    </w:p>
    <w:p w14:paraId="431218F3"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predict</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modelo_SO</w:t>
      </w:r>
      <w:proofErr w:type="spellEnd"/>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newdata</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grid</w:t>
      </w:r>
      <w:proofErr w:type="spellEnd"/>
      <w:r w:rsidRPr="00493639">
        <w:rPr>
          <w:rFonts w:ascii="Courier New" w:hAnsi="Courier New" w:cs="Courier New"/>
          <w:b/>
          <w:bCs/>
          <w:color w:val="000080"/>
          <w:sz w:val="20"/>
          <w:szCs w:val="20"/>
        </w:rPr>
        <w:t>)</w:t>
      </w:r>
    </w:p>
    <w:p w14:paraId="2853F1DA" w14:textId="77777777" w:rsidR="00A1076F" w:rsidRPr="00493639" w:rsidRDefault="00A1076F" w:rsidP="00A1076F">
      <w:pPr>
        <w:shd w:val="clear" w:color="auto" w:fill="FFFFFF"/>
        <w:jc w:val="left"/>
        <w:rPr>
          <w:rFonts w:ascii="Courier New" w:hAnsi="Courier New" w:cs="Courier New"/>
          <w:color w:val="000000"/>
          <w:sz w:val="20"/>
          <w:szCs w:val="20"/>
        </w:rPr>
      </w:pPr>
    </w:p>
    <w:p w14:paraId="37720E4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Graficar la superficie de respuesta</w:t>
      </w:r>
    </w:p>
    <w:p w14:paraId="2D9AFB69"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fig</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plot_</w:t>
      </w:r>
      <w:proofErr w:type="gramStart"/>
      <w:r w:rsidRPr="00493639">
        <w:rPr>
          <w:rFonts w:ascii="Courier New" w:hAnsi="Courier New" w:cs="Courier New"/>
          <w:color w:val="000000"/>
          <w:sz w:val="20"/>
          <w:szCs w:val="20"/>
        </w:rPr>
        <w:t>ly</w:t>
      </w:r>
      <w:proofErr w:type="spellEnd"/>
      <w:r w:rsidRPr="00493639">
        <w:rPr>
          <w:rFonts w:ascii="Courier New" w:hAnsi="Courier New" w:cs="Courier New"/>
          <w:b/>
          <w:bCs/>
          <w:color w:val="000080"/>
          <w:sz w:val="20"/>
          <w:szCs w:val="20"/>
        </w:rPr>
        <w:t>(</w:t>
      </w:r>
      <w:proofErr w:type="gramEnd"/>
    </w:p>
    <w:p w14:paraId="2DABAC69"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p>
    <w:p w14:paraId="2E01F3A4"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p>
    <w:p w14:paraId="1BEC9699"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z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roofErr w:type="spellStart"/>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w:t>
      </w:r>
    </w:p>
    <w:p w14:paraId="5E5A3203"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type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w:t>
      </w:r>
      <w:proofErr w:type="spellStart"/>
      <w:r w:rsidRPr="00493639">
        <w:rPr>
          <w:rFonts w:ascii="Courier New" w:hAnsi="Courier New" w:cs="Courier New"/>
          <w:color w:val="808080"/>
          <w:sz w:val="20"/>
          <w:szCs w:val="20"/>
        </w:rPr>
        <w:t>surface</w:t>
      </w:r>
      <w:proofErr w:type="spellEnd"/>
      <w:r w:rsidRPr="00493639">
        <w:rPr>
          <w:rFonts w:ascii="Courier New" w:hAnsi="Courier New" w:cs="Courier New"/>
          <w:color w:val="808080"/>
          <w:sz w:val="20"/>
          <w:szCs w:val="20"/>
        </w:rPr>
        <w:t>"</w:t>
      </w:r>
      <w:r w:rsidRPr="00493639">
        <w:rPr>
          <w:rFonts w:ascii="Courier New" w:hAnsi="Courier New" w:cs="Courier New"/>
          <w:color w:val="000000"/>
          <w:sz w:val="20"/>
          <w:szCs w:val="20"/>
        </w:rPr>
        <w:t>,</w:t>
      </w:r>
    </w:p>
    <w:p w14:paraId="453D9367"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colorscale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w:t>
      </w:r>
      <w:proofErr w:type="spellStart"/>
      <w:r w:rsidRPr="00493639">
        <w:rPr>
          <w:rFonts w:ascii="Courier New" w:hAnsi="Courier New" w:cs="Courier New"/>
          <w:color w:val="808080"/>
          <w:sz w:val="20"/>
          <w:szCs w:val="20"/>
        </w:rPr>
        <w:t>Viridis</w:t>
      </w:r>
      <w:proofErr w:type="spellEnd"/>
      <w:r w:rsidRPr="00493639">
        <w:rPr>
          <w:rFonts w:ascii="Courier New" w:hAnsi="Courier New" w:cs="Courier New"/>
          <w:color w:val="808080"/>
          <w:sz w:val="20"/>
          <w:szCs w:val="20"/>
        </w:rPr>
        <w:t>"</w:t>
      </w:r>
    </w:p>
    <w:p w14:paraId="664CA8FD"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b/>
          <w:bCs/>
          <w:color w:val="000080"/>
          <w:sz w:val="20"/>
          <w:szCs w:val="20"/>
        </w:rPr>
        <w:t>)</w:t>
      </w:r>
    </w:p>
    <w:p w14:paraId="25FBD232" w14:textId="77777777" w:rsidR="00A1076F" w:rsidRPr="00493639" w:rsidRDefault="00A1076F" w:rsidP="00A1076F">
      <w:pPr>
        <w:shd w:val="clear" w:color="auto" w:fill="FFFFFF"/>
        <w:jc w:val="left"/>
        <w:rPr>
          <w:rFonts w:ascii="Courier New" w:hAnsi="Courier New" w:cs="Courier New"/>
          <w:color w:val="000000"/>
          <w:sz w:val="20"/>
          <w:szCs w:val="20"/>
        </w:rPr>
      </w:pPr>
    </w:p>
    <w:p w14:paraId="48BB8B4D"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Añadir el punto estacionario</w:t>
      </w:r>
    </w:p>
    <w:p w14:paraId="5DDBD938"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fig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fig </w:t>
      </w:r>
      <w:r w:rsidRPr="00493639">
        <w:rPr>
          <w:rFonts w:ascii="Courier New" w:hAnsi="Courier New" w:cs="Courier New"/>
          <w:color w:val="804000"/>
          <w:sz w:val="20"/>
          <w:szCs w:val="20"/>
          <w:lang w:val="en-US"/>
        </w:rPr>
        <w:t>%&gt;%</w:t>
      </w:r>
    </w:p>
    <w:p w14:paraId="562927C9"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add_</w:t>
      </w:r>
      <w:proofErr w:type="gramStart"/>
      <w:r w:rsidRPr="00493639">
        <w:rPr>
          <w:rFonts w:ascii="Courier New" w:hAnsi="Courier New" w:cs="Courier New"/>
          <w:color w:val="000000"/>
          <w:sz w:val="20"/>
          <w:szCs w:val="20"/>
          <w:lang w:val="en-US"/>
        </w:rPr>
        <w:t>markers</w:t>
      </w:r>
      <w:proofErr w:type="spellEnd"/>
      <w:r w:rsidRPr="00493639">
        <w:rPr>
          <w:rFonts w:ascii="Courier New" w:hAnsi="Courier New" w:cs="Courier New"/>
          <w:b/>
          <w:bCs/>
          <w:color w:val="000080"/>
          <w:sz w:val="20"/>
          <w:szCs w:val="20"/>
          <w:lang w:val="en-US"/>
        </w:rPr>
        <w:t>(</w:t>
      </w:r>
      <w:proofErr w:type="gramEnd"/>
    </w:p>
    <w:p w14:paraId="03E8402F"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x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14.69767</w:t>
      </w:r>
      <w:r w:rsidRPr="00493639">
        <w:rPr>
          <w:rFonts w:ascii="Courier New" w:hAnsi="Courier New" w:cs="Courier New"/>
          <w:color w:val="000000"/>
          <w:sz w:val="20"/>
          <w:szCs w:val="20"/>
          <w:lang w:val="en-US"/>
        </w:rPr>
        <w:t xml:space="preserve">, y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10.04520</w:t>
      </w:r>
      <w:r w:rsidRPr="00493639">
        <w:rPr>
          <w:rFonts w:ascii="Courier New" w:hAnsi="Courier New" w:cs="Courier New"/>
          <w:color w:val="000000"/>
          <w:sz w:val="20"/>
          <w:szCs w:val="20"/>
          <w:lang w:val="en-US"/>
        </w:rPr>
        <w:t xml:space="preserve">, z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gramStart"/>
      <w:r w:rsidRPr="00493639">
        <w:rPr>
          <w:rFonts w:ascii="Courier New" w:hAnsi="Courier New" w:cs="Courier New"/>
          <w:color w:val="8000FF"/>
          <w:sz w:val="20"/>
          <w:szCs w:val="20"/>
          <w:lang w:val="en-US"/>
        </w:rPr>
        <w:t>predict</w:t>
      </w:r>
      <w:r w:rsidRPr="00493639">
        <w:rPr>
          <w:rFonts w:ascii="Courier New" w:hAnsi="Courier New" w:cs="Courier New"/>
          <w:b/>
          <w:bCs/>
          <w:color w:val="000080"/>
          <w:sz w:val="20"/>
          <w:szCs w:val="20"/>
          <w:lang w:val="en-US"/>
        </w:rPr>
        <w:t>(</w:t>
      </w:r>
      <w:proofErr w:type="spellStart"/>
      <w:proofErr w:type="gramEnd"/>
      <w:r w:rsidRPr="00493639">
        <w:rPr>
          <w:rFonts w:ascii="Courier New" w:hAnsi="Courier New" w:cs="Courier New"/>
          <w:color w:val="000000"/>
          <w:sz w:val="20"/>
          <w:szCs w:val="20"/>
          <w:lang w:val="en-US"/>
        </w:rPr>
        <w:t>modelo_SO</w:t>
      </w:r>
      <w:proofErr w:type="spellEnd"/>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newdata</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data.frame</w:t>
      </w:r>
      <w:proofErr w:type="spellEnd"/>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14.69767</w:t>
      </w:r>
      <w:r w:rsidRPr="00493639">
        <w:rPr>
          <w:rFonts w:ascii="Courier New" w:hAnsi="Courier New" w:cs="Courier New"/>
          <w:color w:val="000000"/>
          <w:sz w:val="20"/>
          <w:szCs w:val="20"/>
          <w:lang w:val="en-US"/>
        </w:rPr>
        <w:t xml:space="preserve">,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10.04520</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7FF30FB4"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marker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proofErr w:type="gramStart"/>
      <w:r w:rsidRPr="00493639">
        <w:rPr>
          <w:rFonts w:ascii="Courier New" w:hAnsi="Courier New" w:cs="Courier New"/>
          <w:color w:val="8000FF"/>
          <w:sz w:val="20"/>
          <w:szCs w:val="20"/>
          <w:lang w:val="en-US"/>
        </w:rPr>
        <w:t>list</w:t>
      </w:r>
      <w:r w:rsidRPr="00493639">
        <w:rPr>
          <w:rFonts w:ascii="Courier New" w:hAnsi="Courier New" w:cs="Courier New"/>
          <w:b/>
          <w:bCs/>
          <w:color w:val="000080"/>
          <w:sz w:val="20"/>
          <w:szCs w:val="20"/>
          <w:lang w:val="en-US"/>
        </w:rPr>
        <w:t>(</w:t>
      </w:r>
      <w:proofErr w:type="gramEnd"/>
      <w:r w:rsidRPr="00493639">
        <w:rPr>
          <w:rFonts w:ascii="Courier New" w:hAnsi="Courier New" w:cs="Courier New"/>
          <w:color w:val="000000"/>
          <w:sz w:val="20"/>
          <w:szCs w:val="20"/>
          <w:lang w:val="en-US"/>
        </w:rPr>
        <w:t xml:space="preserve">color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'red'</w:t>
      </w:r>
      <w:r w:rsidRPr="00493639">
        <w:rPr>
          <w:rFonts w:ascii="Courier New" w:hAnsi="Courier New" w:cs="Courier New"/>
          <w:color w:val="000000"/>
          <w:sz w:val="20"/>
          <w:szCs w:val="20"/>
          <w:lang w:val="en-US"/>
        </w:rPr>
        <w:t xml:space="preserve">, 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5</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2AAE7B48"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rPr>
        <w:t>name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"Punto estacionario"</w:t>
      </w:r>
    </w:p>
    <w:p w14:paraId="02BC3B9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4000"/>
          <w:sz w:val="20"/>
          <w:szCs w:val="20"/>
        </w:rPr>
        <w:t>%&gt;%</w:t>
      </w:r>
    </w:p>
    <w:p w14:paraId="0A47FAA9"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layout</w:t>
      </w:r>
      <w:proofErr w:type="spellEnd"/>
      <w:r w:rsidRPr="00493639">
        <w:rPr>
          <w:rFonts w:ascii="Courier New" w:hAnsi="Courier New" w:cs="Courier New"/>
          <w:b/>
          <w:bCs/>
          <w:color w:val="000080"/>
          <w:sz w:val="20"/>
          <w:szCs w:val="20"/>
        </w:rPr>
        <w:t>(</w:t>
      </w:r>
      <w:proofErr w:type="gramEnd"/>
    </w:p>
    <w:p w14:paraId="0667EC35"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title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"Superficie de Respuesta con Punto Estacionario"</w:t>
      </w:r>
      <w:r w:rsidRPr="00493639">
        <w:rPr>
          <w:rFonts w:ascii="Courier New" w:hAnsi="Courier New" w:cs="Courier New"/>
          <w:color w:val="000000"/>
          <w:sz w:val="20"/>
          <w:szCs w:val="20"/>
        </w:rPr>
        <w:t>,</w:t>
      </w:r>
    </w:p>
    <w:p w14:paraId="5BDD6A4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scene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list</w:t>
      </w:r>
      <w:proofErr w:type="spellEnd"/>
      <w:r w:rsidRPr="00493639">
        <w:rPr>
          <w:rFonts w:ascii="Courier New" w:hAnsi="Courier New" w:cs="Courier New"/>
          <w:b/>
          <w:bCs/>
          <w:color w:val="000080"/>
          <w:sz w:val="20"/>
          <w:szCs w:val="20"/>
        </w:rPr>
        <w:t>(</w:t>
      </w:r>
      <w:proofErr w:type="gramEnd"/>
    </w:p>
    <w:p w14:paraId="58444B11"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xaxis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list</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8000FF"/>
          <w:sz w:val="20"/>
          <w:szCs w:val="20"/>
        </w:rPr>
        <w:t>title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"Número de Tarjetas (x1)"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4F00B37A" w14:textId="77777777" w:rsidR="00A1076F" w:rsidRPr="00A1076F"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proofErr w:type="spellStart"/>
      <w:r w:rsidRPr="00A1076F">
        <w:rPr>
          <w:rFonts w:ascii="Courier New" w:hAnsi="Courier New" w:cs="Courier New"/>
          <w:color w:val="000000"/>
          <w:sz w:val="20"/>
          <w:szCs w:val="20"/>
          <w:lang w:val="en-US"/>
        </w:rPr>
        <w:t>yaxis</w:t>
      </w:r>
      <w:proofErr w:type="spellEnd"/>
      <w:r w:rsidRPr="00A1076F">
        <w:rPr>
          <w:rFonts w:ascii="Courier New" w:hAnsi="Courier New" w:cs="Courier New"/>
          <w:color w:val="000000"/>
          <w:sz w:val="20"/>
          <w:szCs w:val="20"/>
          <w:lang w:val="en-US"/>
        </w:rPr>
        <w:t xml:space="preserve"> </w:t>
      </w:r>
      <w:r w:rsidRPr="00A1076F">
        <w:rPr>
          <w:rFonts w:ascii="Courier New" w:hAnsi="Courier New" w:cs="Courier New"/>
          <w:b/>
          <w:bCs/>
          <w:color w:val="000080"/>
          <w:sz w:val="20"/>
          <w:szCs w:val="20"/>
          <w:lang w:val="en-US"/>
        </w:rPr>
        <w:t>=</w:t>
      </w:r>
      <w:r w:rsidRPr="00A1076F">
        <w:rPr>
          <w:rFonts w:ascii="Courier New" w:hAnsi="Courier New" w:cs="Courier New"/>
          <w:color w:val="000000"/>
          <w:sz w:val="20"/>
          <w:szCs w:val="20"/>
          <w:lang w:val="en-US"/>
        </w:rPr>
        <w:t xml:space="preserve"> </w:t>
      </w:r>
      <w:proofErr w:type="gramStart"/>
      <w:r w:rsidRPr="00A1076F">
        <w:rPr>
          <w:rFonts w:ascii="Courier New" w:hAnsi="Courier New" w:cs="Courier New"/>
          <w:color w:val="8000FF"/>
          <w:sz w:val="20"/>
          <w:szCs w:val="20"/>
          <w:lang w:val="en-US"/>
        </w:rPr>
        <w:t>list</w:t>
      </w:r>
      <w:r w:rsidRPr="00A1076F">
        <w:rPr>
          <w:rFonts w:ascii="Courier New" w:hAnsi="Courier New" w:cs="Courier New"/>
          <w:b/>
          <w:bCs/>
          <w:color w:val="000080"/>
          <w:sz w:val="20"/>
          <w:szCs w:val="20"/>
          <w:lang w:val="en-US"/>
        </w:rPr>
        <w:t>(</w:t>
      </w:r>
      <w:proofErr w:type="gramEnd"/>
      <w:r w:rsidRPr="00A1076F">
        <w:rPr>
          <w:rFonts w:ascii="Courier New" w:hAnsi="Courier New" w:cs="Courier New"/>
          <w:color w:val="8000FF"/>
          <w:sz w:val="20"/>
          <w:szCs w:val="20"/>
          <w:lang w:val="en-US"/>
        </w:rPr>
        <w:t>title</w:t>
      </w:r>
      <w:r w:rsidRPr="00A1076F">
        <w:rPr>
          <w:rFonts w:ascii="Courier New" w:hAnsi="Courier New" w:cs="Courier New"/>
          <w:color w:val="000000"/>
          <w:sz w:val="20"/>
          <w:szCs w:val="20"/>
          <w:lang w:val="en-US"/>
        </w:rPr>
        <w:t xml:space="preserve"> </w:t>
      </w:r>
      <w:r w:rsidRPr="00A1076F">
        <w:rPr>
          <w:rFonts w:ascii="Courier New" w:hAnsi="Courier New" w:cs="Courier New"/>
          <w:b/>
          <w:bCs/>
          <w:color w:val="000080"/>
          <w:sz w:val="20"/>
          <w:szCs w:val="20"/>
          <w:lang w:val="en-US"/>
        </w:rPr>
        <w:t>=</w:t>
      </w:r>
      <w:r w:rsidRPr="00A1076F">
        <w:rPr>
          <w:rFonts w:ascii="Courier New" w:hAnsi="Courier New" w:cs="Courier New"/>
          <w:color w:val="000000"/>
          <w:sz w:val="20"/>
          <w:szCs w:val="20"/>
          <w:lang w:val="en-US"/>
        </w:rPr>
        <w:t xml:space="preserve"> </w:t>
      </w:r>
      <w:r w:rsidRPr="00A1076F">
        <w:rPr>
          <w:rFonts w:ascii="Courier New" w:hAnsi="Courier New" w:cs="Courier New"/>
          <w:color w:val="808080"/>
          <w:sz w:val="20"/>
          <w:szCs w:val="20"/>
          <w:lang w:val="en-US"/>
        </w:rPr>
        <w:t>"</w:t>
      </w:r>
      <w:proofErr w:type="spellStart"/>
      <w:r w:rsidRPr="00A1076F">
        <w:rPr>
          <w:rFonts w:ascii="Courier New" w:hAnsi="Courier New" w:cs="Courier New"/>
          <w:color w:val="808080"/>
          <w:sz w:val="20"/>
          <w:szCs w:val="20"/>
          <w:lang w:val="en-US"/>
        </w:rPr>
        <w:t>Capacidad</w:t>
      </w:r>
      <w:proofErr w:type="spellEnd"/>
      <w:r w:rsidRPr="00A1076F">
        <w:rPr>
          <w:rFonts w:ascii="Courier New" w:hAnsi="Courier New" w:cs="Courier New"/>
          <w:color w:val="808080"/>
          <w:sz w:val="20"/>
          <w:szCs w:val="20"/>
          <w:lang w:val="en-US"/>
        </w:rPr>
        <w:t xml:space="preserve"> (x2)"</w:t>
      </w:r>
      <w:r w:rsidRPr="00A1076F">
        <w:rPr>
          <w:rFonts w:ascii="Courier New" w:hAnsi="Courier New" w:cs="Courier New"/>
          <w:b/>
          <w:bCs/>
          <w:color w:val="000080"/>
          <w:sz w:val="20"/>
          <w:szCs w:val="20"/>
          <w:lang w:val="en-US"/>
        </w:rPr>
        <w:t>)</w:t>
      </w:r>
      <w:r w:rsidRPr="00A1076F">
        <w:rPr>
          <w:rFonts w:ascii="Courier New" w:hAnsi="Courier New" w:cs="Courier New"/>
          <w:color w:val="000000"/>
          <w:sz w:val="20"/>
          <w:szCs w:val="20"/>
          <w:lang w:val="en-US"/>
        </w:rPr>
        <w:t>,</w:t>
      </w:r>
    </w:p>
    <w:p w14:paraId="68F2232A" w14:textId="77777777" w:rsidR="00A1076F" w:rsidRPr="00493639" w:rsidRDefault="00A1076F" w:rsidP="00A1076F">
      <w:pPr>
        <w:shd w:val="clear" w:color="auto" w:fill="FFFFFF"/>
        <w:jc w:val="left"/>
        <w:rPr>
          <w:rFonts w:ascii="Courier New" w:hAnsi="Courier New" w:cs="Courier New"/>
          <w:color w:val="000000"/>
          <w:sz w:val="20"/>
          <w:szCs w:val="20"/>
        </w:rPr>
      </w:pPr>
      <w:r w:rsidRPr="00A1076F">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rPr>
        <w:t>zaxis</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list</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8000FF"/>
          <w:sz w:val="20"/>
          <w:szCs w:val="20"/>
        </w:rPr>
        <w:t>title</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r w:rsidRPr="00493639">
        <w:rPr>
          <w:rFonts w:ascii="Courier New" w:hAnsi="Courier New" w:cs="Courier New"/>
          <w:b/>
          <w:bCs/>
          <w:color w:val="000080"/>
          <w:sz w:val="20"/>
          <w:szCs w:val="20"/>
        </w:rPr>
        <w:t>)</w:t>
      </w:r>
    </w:p>
    <w:p w14:paraId="2C3BE5E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10F00BD1"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6402012D" w14:textId="77777777" w:rsidR="00A1076F" w:rsidRPr="00493639" w:rsidRDefault="00A1076F" w:rsidP="00A1076F">
      <w:pPr>
        <w:shd w:val="clear" w:color="auto" w:fill="FFFFFF"/>
        <w:jc w:val="left"/>
        <w:rPr>
          <w:rFonts w:ascii="Courier New" w:hAnsi="Courier New" w:cs="Courier New"/>
          <w:color w:val="000000"/>
          <w:sz w:val="20"/>
          <w:szCs w:val="20"/>
        </w:rPr>
      </w:pPr>
    </w:p>
    <w:p w14:paraId="3BF41AA7"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Mostrar el gráfico interactivo</w:t>
      </w:r>
    </w:p>
    <w:p w14:paraId="1EAF4373"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fig</w:t>
      </w:r>
      <w:proofErr w:type="spellEnd"/>
    </w:p>
    <w:p w14:paraId="44BB50E5" w14:textId="77777777" w:rsidR="00A1076F" w:rsidRPr="00493639" w:rsidRDefault="00A1076F" w:rsidP="00A1076F">
      <w:pPr>
        <w:shd w:val="clear" w:color="auto" w:fill="FFFFFF"/>
        <w:jc w:val="left"/>
        <w:rPr>
          <w:rFonts w:ascii="Courier New" w:hAnsi="Courier New" w:cs="Courier New"/>
          <w:color w:val="000000"/>
          <w:sz w:val="20"/>
          <w:szCs w:val="20"/>
        </w:rPr>
      </w:pPr>
    </w:p>
    <w:p w14:paraId="611B2AEB" w14:textId="77777777" w:rsidR="00A1076F" w:rsidRPr="00493639" w:rsidRDefault="00A1076F" w:rsidP="00A1076F">
      <w:pPr>
        <w:shd w:val="clear" w:color="auto" w:fill="FFFFFF"/>
        <w:jc w:val="left"/>
        <w:rPr>
          <w:rFonts w:ascii="Courier New" w:hAnsi="Courier New" w:cs="Courier New"/>
          <w:color w:val="000000"/>
          <w:sz w:val="20"/>
          <w:szCs w:val="20"/>
        </w:rPr>
      </w:pPr>
    </w:p>
    <w:p w14:paraId="6A4A6F62"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lastRenderedPageBreak/>
        <w:t># Crear una cuadrícula de valores para las variables codificadas x1 y x2</w:t>
      </w:r>
    </w:p>
    <w:p w14:paraId="449FDFA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x1_vals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seq</w:t>
      </w:r>
      <w:proofErr w:type="spellEnd"/>
      <w:r w:rsidRPr="00493639">
        <w:rPr>
          <w:rFonts w:ascii="Courier New" w:hAnsi="Courier New" w:cs="Courier New"/>
          <w:b/>
          <w:bCs/>
          <w:color w:val="000080"/>
          <w:sz w:val="20"/>
          <w:szCs w:val="20"/>
        </w:rPr>
        <w:t>(</w:t>
      </w:r>
      <w:proofErr w:type="gramEnd"/>
      <w:r w:rsidRPr="00493639">
        <w:rPr>
          <w:rFonts w:ascii="Courier New" w:hAnsi="Courier New" w:cs="Courier New"/>
          <w:b/>
          <w:bCs/>
          <w:color w:val="000080"/>
          <w:sz w:val="20"/>
          <w:szCs w:val="20"/>
        </w:rPr>
        <w:t>-</w:t>
      </w:r>
      <w:r w:rsidRPr="00493639">
        <w:rPr>
          <w:rFonts w:ascii="Courier New" w:hAnsi="Courier New" w:cs="Courier New"/>
          <w:color w:val="FF8000"/>
          <w:sz w:val="20"/>
          <w:szCs w:val="20"/>
        </w:rPr>
        <w:t>2</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2</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length.out</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30</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008000"/>
          <w:sz w:val="20"/>
          <w:szCs w:val="20"/>
        </w:rPr>
        <w:t># Ajusta el rango según tus datos</w:t>
      </w:r>
    </w:p>
    <w:p w14:paraId="44544729"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x2_vals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w:t>
      </w:r>
      <w:proofErr w:type="gramStart"/>
      <w:r w:rsidRPr="00493639">
        <w:rPr>
          <w:rFonts w:ascii="Courier New" w:hAnsi="Courier New" w:cs="Courier New"/>
          <w:color w:val="8000FF"/>
          <w:sz w:val="20"/>
          <w:szCs w:val="20"/>
          <w:lang w:val="en-US"/>
        </w:rPr>
        <w:t>seq</w:t>
      </w:r>
      <w:r w:rsidRPr="00493639">
        <w:rPr>
          <w:rFonts w:ascii="Courier New" w:hAnsi="Courier New" w:cs="Courier New"/>
          <w:b/>
          <w:bCs/>
          <w:color w:val="000080"/>
          <w:sz w:val="20"/>
          <w:szCs w:val="20"/>
          <w:lang w:val="en-US"/>
        </w:rPr>
        <w:t>(</w:t>
      </w:r>
      <w:proofErr w:type="gramEnd"/>
      <w:r w:rsidRPr="00493639">
        <w:rPr>
          <w:rFonts w:ascii="Courier New" w:hAnsi="Courier New" w:cs="Courier New"/>
          <w:b/>
          <w:bCs/>
          <w:color w:val="000080"/>
          <w:sz w:val="20"/>
          <w:szCs w:val="20"/>
          <w:lang w:val="en-US"/>
        </w:rPr>
        <w:t>-</w:t>
      </w:r>
      <w:r w:rsidRPr="00493639">
        <w:rPr>
          <w:rFonts w:ascii="Courier New" w:hAnsi="Courier New" w:cs="Courier New"/>
          <w:color w:val="FF8000"/>
          <w:sz w:val="20"/>
          <w:szCs w:val="20"/>
          <w:lang w:val="en-US"/>
        </w:rPr>
        <w:t>2</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2</w:t>
      </w:r>
      <w:r w:rsidRPr="00493639">
        <w:rPr>
          <w:rFonts w:ascii="Courier New" w:hAnsi="Courier New" w:cs="Courier New"/>
          <w:color w:val="000000"/>
          <w:sz w:val="20"/>
          <w:szCs w:val="20"/>
          <w:lang w:val="en-US"/>
        </w:rPr>
        <w:t xml:space="preserve">, </w:t>
      </w:r>
      <w:proofErr w:type="spellStart"/>
      <w:r w:rsidRPr="00493639">
        <w:rPr>
          <w:rFonts w:ascii="Courier New" w:hAnsi="Courier New" w:cs="Courier New"/>
          <w:color w:val="000000"/>
          <w:sz w:val="20"/>
          <w:szCs w:val="20"/>
          <w:lang w:val="en-US"/>
        </w:rPr>
        <w:t>length.out</w:t>
      </w:r>
      <w:proofErr w:type="spellEnd"/>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30</w:t>
      </w:r>
      <w:r w:rsidRPr="00493639">
        <w:rPr>
          <w:rFonts w:ascii="Courier New" w:hAnsi="Courier New" w:cs="Courier New"/>
          <w:b/>
          <w:bCs/>
          <w:color w:val="000080"/>
          <w:sz w:val="20"/>
          <w:szCs w:val="20"/>
          <w:lang w:val="en-US"/>
        </w:rPr>
        <w:t>)</w:t>
      </w:r>
    </w:p>
    <w:p w14:paraId="703AD7E4" w14:textId="77777777" w:rsidR="00A1076F" w:rsidRPr="00493639" w:rsidRDefault="00A1076F" w:rsidP="00A1076F">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grid</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w:t>
      </w:r>
      <w:proofErr w:type="spellStart"/>
      <w:proofErr w:type="gramStart"/>
      <w:r w:rsidRPr="00493639">
        <w:rPr>
          <w:rFonts w:ascii="Courier New" w:hAnsi="Courier New" w:cs="Courier New"/>
          <w:color w:val="000000"/>
          <w:sz w:val="20"/>
          <w:szCs w:val="20"/>
          <w:lang w:val="en-US"/>
        </w:rPr>
        <w:t>expand.grid</w:t>
      </w:r>
      <w:proofErr w:type="spellEnd"/>
      <w:proofErr w:type="gramEnd"/>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x1_vals,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x2_vals</w:t>
      </w:r>
      <w:r w:rsidRPr="00493639">
        <w:rPr>
          <w:rFonts w:ascii="Courier New" w:hAnsi="Courier New" w:cs="Courier New"/>
          <w:b/>
          <w:bCs/>
          <w:color w:val="000080"/>
          <w:sz w:val="20"/>
          <w:szCs w:val="20"/>
          <w:lang w:val="en-US"/>
        </w:rPr>
        <w:t>)</w:t>
      </w:r>
    </w:p>
    <w:p w14:paraId="1C794A87" w14:textId="77777777" w:rsidR="00A1076F" w:rsidRPr="00493639" w:rsidRDefault="00A1076F" w:rsidP="00A1076F">
      <w:pPr>
        <w:shd w:val="clear" w:color="auto" w:fill="FFFFFF"/>
        <w:jc w:val="left"/>
        <w:rPr>
          <w:rFonts w:ascii="Courier New" w:hAnsi="Courier New" w:cs="Courier New"/>
          <w:color w:val="000000"/>
          <w:sz w:val="20"/>
          <w:szCs w:val="20"/>
          <w:lang w:val="en-US"/>
        </w:rPr>
      </w:pPr>
    </w:p>
    <w:p w14:paraId="742CEAE4"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Predecir el Tiempo de Flujo en la cuadrícula</w:t>
      </w:r>
    </w:p>
    <w:p w14:paraId="7A3C2276"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predict</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000000"/>
          <w:sz w:val="20"/>
          <w:szCs w:val="20"/>
        </w:rPr>
        <w:t>modelo_SO</w:t>
      </w:r>
      <w:proofErr w:type="spellEnd"/>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newdata</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grid</w:t>
      </w:r>
      <w:proofErr w:type="spellEnd"/>
      <w:r w:rsidRPr="00493639">
        <w:rPr>
          <w:rFonts w:ascii="Courier New" w:hAnsi="Courier New" w:cs="Courier New"/>
          <w:b/>
          <w:bCs/>
          <w:color w:val="000080"/>
          <w:sz w:val="20"/>
          <w:szCs w:val="20"/>
        </w:rPr>
        <w:t>)</w:t>
      </w:r>
    </w:p>
    <w:p w14:paraId="70030FF6" w14:textId="77777777" w:rsidR="00A1076F" w:rsidRPr="00493639" w:rsidRDefault="00A1076F" w:rsidP="00A1076F">
      <w:pPr>
        <w:shd w:val="clear" w:color="auto" w:fill="FFFFFF"/>
        <w:jc w:val="left"/>
        <w:rPr>
          <w:rFonts w:ascii="Courier New" w:hAnsi="Courier New" w:cs="Courier New"/>
          <w:color w:val="000000"/>
          <w:sz w:val="20"/>
          <w:szCs w:val="20"/>
        </w:rPr>
      </w:pPr>
    </w:p>
    <w:p w14:paraId="40883D63"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xml:space="preserve"># Convertir la cuadrícula en formato matriz para </w:t>
      </w:r>
      <w:proofErr w:type="spellStart"/>
      <w:proofErr w:type="gramStart"/>
      <w:r w:rsidRPr="00493639">
        <w:rPr>
          <w:rFonts w:ascii="Courier New" w:hAnsi="Courier New" w:cs="Courier New"/>
          <w:color w:val="008000"/>
          <w:sz w:val="20"/>
          <w:szCs w:val="20"/>
        </w:rPr>
        <w:t>persp</w:t>
      </w:r>
      <w:proofErr w:type="spellEnd"/>
      <w:r w:rsidRPr="00493639">
        <w:rPr>
          <w:rFonts w:ascii="Courier New" w:hAnsi="Courier New" w:cs="Courier New"/>
          <w:color w:val="008000"/>
          <w:sz w:val="20"/>
          <w:szCs w:val="20"/>
        </w:rPr>
        <w:t>(</w:t>
      </w:r>
      <w:proofErr w:type="gramEnd"/>
      <w:r w:rsidRPr="00493639">
        <w:rPr>
          <w:rFonts w:ascii="Courier New" w:hAnsi="Courier New" w:cs="Courier New"/>
          <w:color w:val="008000"/>
          <w:sz w:val="20"/>
          <w:szCs w:val="20"/>
        </w:rPr>
        <w:t>)</w:t>
      </w:r>
    </w:p>
    <w:p w14:paraId="45A7E3E5"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r w:rsidRPr="00493639">
        <w:rPr>
          <w:rFonts w:ascii="Courier New" w:hAnsi="Courier New" w:cs="Courier New"/>
          <w:color w:val="000000"/>
          <w:sz w:val="20"/>
          <w:szCs w:val="20"/>
        </w:rPr>
        <w:t>z_matrix</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proofErr w:type="spellStart"/>
      <w:proofErr w:type="gramStart"/>
      <w:r w:rsidRPr="00493639">
        <w:rPr>
          <w:rFonts w:ascii="Courier New" w:hAnsi="Courier New" w:cs="Courier New"/>
          <w:color w:val="8000FF"/>
          <w:sz w:val="20"/>
          <w:szCs w:val="20"/>
        </w:rPr>
        <w:t>matrix</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Tiempo_Flujo</w:t>
      </w:r>
      <w:proofErr w:type="spellEnd"/>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nrow</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length</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x1_vals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ncol</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8000FF"/>
          <w:sz w:val="20"/>
          <w:szCs w:val="20"/>
        </w:rPr>
        <w:t>length</w:t>
      </w:r>
      <w:proofErr w:type="spellEnd"/>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x2_vals</w:t>
      </w:r>
      <w:r w:rsidRPr="00493639">
        <w:rPr>
          <w:rFonts w:ascii="Courier New" w:hAnsi="Courier New" w:cs="Courier New"/>
          <w:b/>
          <w:bCs/>
          <w:color w:val="000080"/>
          <w:sz w:val="20"/>
          <w:szCs w:val="20"/>
        </w:rPr>
        <w:t>))</w:t>
      </w:r>
    </w:p>
    <w:p w14:paraId="54DE955E" w14:textId="77777777" w:rsidR="00A1076F" w:rsidRPr="00493639" w:rsidRDefault="00A1076F" w:rsidP="00A1076F">
      <w:pPr>
        <w:shd w:val="clear" w:color="auto" w:fill="FFFFFF"/>
        <w:jc w:val="left"/>
        <w:rPr>
          <w:rFonts w:ascii="Courier New" w:hAnsi="Courier New" w:cs="Courier New"/>
          <w:color w:val="000000"/>
          <w:sz w:val="20"/>
          <w:szCs w:val="20"/>
        </w:rPr>
      </w:pPr>
    </w:p>
    <w:p w14:paraId="7A15146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Graficar la superficie de respuesta</w:t>
      </w:r>
    </w:p>
    <w:p w14:paraId="15BDC5A3" w14:textId="77777777" w:rsidR="00A1076F" w:rsidRPr="00493639" w:rsidRDefault="00A1076F" w:rsidP="00A1076F">
      <w:pPr>
        <w:shd w:val="clear" w:color="auto" w:fill="FFFFFF"/>
        <w:jc w:val="left"/>
        <w:rPr>
          <w:rFonts w:ascii="Courier New" w:hAnsi="Courier New" w:cs="Courier New"/>
          <w:color w:val="000000"/>
          <w:sz w:val="20"/>
          <w:szCs w:val="20"/>
        </w:rPr>
      </w:pPr>
      <w:proofErr w:type="spellStart"/>
      <w:proofErr w:type="gramStart"/>
      <w:r w:rsidRPr="00493639">
        <w:rPr>
          <w:rFonts w:ascii="Courier New" w:hAnsi="Courier New" w:cs="Courier New"/>
          <w:color w:val="8000FF"/>
          <w:sz w:val="20"/>
          <w:szCs w:val="20"/>
        </w:rPr>
        <w:t>persp</w:t>
      </w:r>
      <w:proofErr w:type="spellEnd"/>
      <w:r w:rsidRPr="00493639">
        <w:rPr>
          <w:rFonts w:ascii="Courier New" w:hAnsi="Courier New" w:cs="Courier New"/>
          <w:b/>
          <w:bCs/>
          <w:color w:val="000080"/>
          <w:sz w:val="20"/>
          <w:szCs w:val="20"/>
        </w:rPr>
        <w:t>(</w:t>
      </w:r>
      <w:proofErr w:type="gramEnd"/>
    </w:p>
    <w:p w14:paraId="2C53B37E"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x1_vals,</w:t>
      </w:r>
    </w:p>
    <w:p w14:paraId="2219A1D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x2_vals,</w:t>
      </w:r>
    </w:p>
    <w:p w14:paraId="4C63AB39"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z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z_matrix</w:t>
      </w:r>
      <w:proofErr w:type="spellEnd"/>
      <w:r w:rsidRPr="00493639">
        <w:rPr>
          <w:rFonts w:ascii="Courier New" w:hAnsi="Courier New" w:cs="Courier New"/>
          <w:color w:val="000000"/>
          <w:sz w:val="20"/>
          <w:szCs w:val="20"/>
        </w:rPr>
        <w:t>,</w:t>
      </w:r>
    </w:p>
    <w:p w14:paraId="26AC80ED"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xlab</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"x1 (Número de Tarjetas codificado)"</w:t>
      </w:r>
      <w:r w:rsidRPr="00493639">
        <w:rPr>
          <w:rFonts w:ascii="Courier New" w:hAnsi="Courier New" w:cs="Courier New"/>
          <w:color w:val="000000"/>
          <w:sz w:val="20"/>
          <w:szCs w:val="20"/>
        </w:rPr>
        <w:t>,</w:t>
      </w:r>
    </w:p>
    <w:p w14:paraId="42DAC80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ylab</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"x2 (Capacidad codificada)"</w:t>
      </w:r>
      <w:r w:rsidRPr="00493639">
        <w:rPr>
          <w:rFonts w:ascii="Courier New" w:hAnsi="Courier New" w:cs="Courier New"/>
          <w:color w:val="000000"/>
          <w:sz w:val="20"/>
          <w:szCs w:val="20"/>
        </w:rPr>
        <w:t>,</w:t>
      </w:r>
    </w:p>
    <w:p w14:paraId="5E39B79F"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zlab</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r w:rsidRPr="00493639">
        <w:rPr>
          <w:rFonts w:ascii="Courier New" w:hAnsi="Courier New" w:cs="Courier New"/>
          <w:color w:val="000000"/>
          <w:sz w:val="20"/>
          <w:szCs w:val="20"/>
        </w:rPr>
        <w:t>,</w:t>
      </w:r>
    </w:p>
    <w:p w14:paraId="6746363C"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col</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w:t>
      </w:r>
      <w:proofErr w:type="spellStart"/>
      <w:r w:rsidRPr="00493639">
        <w:rPr>
          <w:rFonts w:ascii="Courier New" w:hAnsi="Courier New" w:cs="Courier New"/>
          <w:color w:val="808080"/>
          <w:sz w:val="20"/>
          <w:szCs w:val="20"/>
        </w:rPr>
        <w:t>lightblue</w:t>
      </w:r>
      <w:proofErr w:type="spellEnd"/>
      <w:r w:rsidRPr="00493639">
        <w:rPr>
          <w:rFonts w:ascii="Courier New" w:hAnsi="Courier New" w:cs="Courier New"/>
          <w:color w:val="808080"/>
          <w:sz w:val="20"/>
          <w:szCs w:val="20"/>
        </w:rPr>
        <w:t>"</w:t>
      </w:r>
      <w:r w:rsidRPr="00493639">
        <w:rPr>
          <w:rFonts w:ascii="Courier New" w:hAnsi="Courier New" w:cs="Courier New"/>
          <w:color w:val="000000"/>
          <w:sz w:val="20"/>
          <w:szCs w:val="20"/>
        </w:rPr>
        <w:t>,</w:t>
      </w:r>
    </w:p>
    <w:p w14:paraId="0B9B9615"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theta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30</w:t>
      </w:r>
      <w:r w:rsidRPr="00493639">
        <w:rPr>
          <w:rFonts w:ascii="Courier New" w:hAnsi="Courier New" w:cs="Courier New"/>
          <w:color w:val="000000"/>
          <w:sz w:val="20"/>
          <w:szCs w:val="20"/>
        </w:rPr>
        <w:t>,</w:t>
      </w:r>
    </w:p>
    <w:p w14:paraId="6AD967E3"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phi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20</w:t>
      </w:r>
      <w:r w:rsidRPr="00493639">
        <w:rPr>
          <w:rFonts w:ascii="Courier New" w:hAnsi="Courier New" w:cs="Courier New"/>
          <w:color w:val="000000"/>
          <w:sz w:val="20"/>
          <w:szCs w:val="20"/>
        </w:rPr>
        <w:t>,</w:t>
      </w:r>
    </w:p>
    <w:p w14:paraId="31735B83"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proofErr w:type="spellStart"/>
      <w:r w:rsidRPr="00493639">
        <w:rPr>
          <w:rFonts w:ascii="Courier New" w:hAnsi="Courier New" w:cs="Courier New"/>
          <w:color w:val="000000"/>
          <w:sz w:val="20"/>
          <w:szCs w:val="20"/>
        </w:rPr>
        <w:t>main</w:t>
      </w:r>
      <w:proofErr w:type="spellEnd"/>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"Superficie de Respuesta - Modelo SO"</w:t>
      </w:r>
    </w:p>
    <w:p w14:paraId="318A87BC"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b/>
          <w:bCs/>
          <w:color w:val="000080"/>
          <w:sz w:val="20"/>
          <w:szCs w:val="20"/>
        </w:rPr>
        <w:t>)</w:t>
      </w:r>
    </w:p>
    <w:p w14:paraId="2A85F44A" w14:textId="77777777" w:rsidR="00A1076F" w:rsidRPr="00493639" w:rsidRDefault="00A1076F" w:rsidP="00A1076F">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Exportar resultados del modelo a un archivo</w:t>
      </w:r>
    </w:p>
    <w:p w14:paraId="6FF98F2D" w14:textId="77777777" w:rsidR="00A1076F" w:rsidRPr="00493639" w:rsidRDefault="00A1076F" w:rsidP="00A1076F">
      <w:pPr>
        <w:shd w:val="clear" w:color="auto" w:fill="FFFFFF"/>
        <w:jc w:val="left"/>
      </w:pPr>
      <w:r w:rsidRPr="00493639">
        <w:rPr>
          <w:rFonts w:ascii="Courier New" w:hAnsi="Courier New" w:cs="Courier New"/>
          <w:color w:val="000000"/>
          <w:sz w:val="20"/>
          <w:szCs w:val="20"/>
        </w:rPr>
        <w:t>write.csv</w:t>
      </w:r>
      <w:r w:rsidRPr="00493639">
        <w:rPr>
          <w:rFonts w:ascii="Courier New" w:hAnsi="Courier New" w:cs="Courier New"/>
          <w:b/>
          <w:bCs/>
          <w:color w:val="000080"/>
          <w:sz w:val="20"/>
          <w:szCs w:val="20"/>
        </w:rPr>
        <w:t>(</w:t>
      </w:r>
      <w:proofErr w:type="spellStart"/>
      <w:r w:rsidRPr="00493639">
        <w:rPr>
          <w:rFonts w:ascii="Courier New" w:hAnsi="Courier New" w:cs="Courier New"/>
          <w:color w:val="8000FF"/>
          <w:sz w:val="20"/>
          <w:szCs w:val="20"/>
        </w:rPr>
        <w:t>summary</w:t>
      </w:r>
      <w:proofErr w:type="spellEnd"/>
      <w:r w:rsidRPr="00493639">
        <w:rPr>
          <w:rFonts w:ascii="Courier New" w:hAnsi="Courier New" w:cs="Courier New"/>
          <w:b/>
          <w:bCs/>
          <w:color w:val="000080"/>
          <w:sz w:val="20"/>
          <w:szCs w:val="20"/>
        </w:rPr>
        <w:t>(</w:t>
      </w:r>
      <w:proofErr w:type="spellStart"/>
      <w:r w:rsidRPr="00493639">
        <w:rPr>
          <w:rFonts w:ascii="Courier New" w:hAnsi="Courier New" w:cs="Courier New"/>
          <w:color w:val="000000"/>
          <w:sz w:val="20"/>
          <w:szCs w:val="20"/>
        </w:rPr>
        <w:t>modelo_</w:t>
      </w:r>
      <w:proofErr w:type="gramStart"/>
      <w:r w:rsidRPr="00493639">
        <w:rPr>
          <w:rFonts w:ascii="Courier New" w:hAnsi="Courier New" w:cs="Courier New"/>
          <w:color w:val="000000"/>
          <w:sz w:val="20"/>
          <w:szCs w:val="20"/>
        </w:rPr>
        <w:t>SO</w:t>
      </w:r>
      <w:proofErr w:type="spellEnd"/>
      <w:r w:rsidRPr="00493639">
        <w:rPr>
          <w:rFonts w:ascii="Courier New" w:hAnsi="Courier New" w:cs="Courier New"/>
          <w:b/>
          <w:bCs/>
          <w:color w:val="000080"/>
          <w:sz w:val="20"/>
          <w:szCs w:val="20"/>
        </w:rPr>
        <w:t>)$</w:t>
      </w:r>
      <w:proofErr w:type="spellStart"/>
      <w:proofErr w:type="gramEnd"/>
      <w:r w:rsidRPr="00493639">
        <w:rPr>
          <w:rFonts w:ascii="Courier New" w:hAnsi="Courier New" w:cs="Courier New"/>
          <w:color w:val="8000FF"/>
          <w:sz w:val="20"/>
          <w:szCs w:val="20"/>
        </w:rPr>
        <w:t>coefficients</w:t>
      </w:r>
      <w:proofErr w:type="spellEnd"/>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file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"Resultados_Modelo_SO.csv"</w:t>
      </w:r>
      <w:r w:rsidRPr="00493639">
        <w:rPr>
          <w:rFonts w:ascii="Courier New" w:hAnsi="Courier New" w:cs="Courier New"/>
          <w:b/>
          <w:bCs/>
          <w:color w:val="000080"/>
          <w:sz w:val="20"/>
          <w:szCs w:val="20"/>
        </w:rPr>
        <w:t>)</w:t>
      </w:r>
    </w:p>
    <w:p w14:paraId="53F69873" w14:textId="77777777" w:rsidR="00A1076F" w:rsidRDefault="00A1076F" w:rsidP="00A1076F">
      <w:pPr>
        <w:rPr>
          <w:lang w:val="es-419"/>
        </w:rPr>
      </w:pPr>
    </w:p>
    <w:p w14:paraId="6A8C9AA7" w14:textId="7725A5F2" w:rsidR="00D5641D" w:rsidRPr="005A1E66" w:rsidRDefault="00D5641D" w:rsidP="00A1076F">
      <w:pPr>
        <w:shd w:val="clear" w:color="auto" w:fill="FFFFFF"/>
        <w:jc w:val="left"/>
        <w:rPr>
          <w:rFonts w:ascii="Cambria Math" w:hAnsi="Cambria Math"/>
          <w:sz w:val="22"/>
          <w:lang w:val="en-US"/>
        </w:rPr>
      </w:pPr>
    </w:p>
    <w:sectPr w:rsidR="00D5641D" w:rsidRPr="005A1E66" w:rsidSect="00F42B28">
      <w:headerReference w:type="default" r:id="rId22"/>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F2DED" w14:textId="77777777" w:rsidR="00956624" w:rsidRDefault="00956624" w:rsidP="00670032">
      <w:r>
        <w:separator/>
      </w:r>
    </w:p>
  </w:endnote>
  <w:endnote w:type="continuationSeparator" w:id="0">
    <w:p w14:paraId="257D6006" w14:textId="77777777" w:rsidR="00956624" w:rsidRDefault="00956624"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5BB508D9" w:rsidR="002733C6" w:rsidRPr="008416F4" w:rsidRDefault="002733C6" w:rsidP="00670032">
    <w:pPr>
      <w:rPr>
        <w:sz w:val="22"/>
        <w:szCs w:val="22"/>
      </w:rPr>
    </w:pPr>
    <w:r w:rsidRPr="008416F4">
      <w:rPr>
        <w:noProof/>
        <w:sz w:val="22"/>
        <w:szCs w:val="22"/>
        <w:lang w:val="en-US"/>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2733C6" w:rsidRPr="00360458" w:rsidRDefault="002733C6"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" stroked="f">
              <v:textbox>
                <w:txbxContent>
                  <w:p w14:paraId="02773C81" w14:textId="665DC7FD" w:rsidR="002733C6" w:rsidRPr="00360458" w:rsidRDefault="002733C6"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v:textbox>
              <w10:wrap type="square"/>
            </v:shape>
          </w:pict>
        </mc:Fallback>
      </mc:AlternateContent>
    </w:r>
    <w:r w:rsidRPr="008416F4">
      <w:rPr>
        <w:sz w:val="22"/>
        <w:szCs w:val="22"/>
      </w:rPr>
      <w:t xml:space="preserve">Página </w:t>
    </w:r>
    <w:r w:rsidRPr="008416F4">
      <w:rPr>
        <w:sz w:val="22"/>
        <w:szCs w:val="22"/>
      </w:rPr>
      <w:fldChar w:fldCharType="begin"/>
    </w:r>
    <w:r w:rsidRPr="008416F4">
      <w:rPr>
        <w:sz w:val="22"/>
        <w:szCs w:val="22"/>
      </w:rPr>
      <w:instrText>PAGE</w:instrText>
    </w:r>
    <w:r w:rsidRPr="008416F4">
      <w:rPr>
        <w:sz w:val="22"/>
        <w:szCs w:val="22"/>
      </w:rPr>
      <w:fldChar w:fldCharType="separate"/>
    </w:r>
    <w:r w:rsidR="00660398">
      <w:rPr>
        <w:noProof/>
        <w:sz w:val="22"/>
        <w:szCs w:val="22"/>
      </w:rPr>
      <w:t>10</w:t>
    </w:r>
    <w:r w:rsidRPr="008416F4">
      <w:rPr>
        <w:sz w:val="22"/>
        <w:szCs w:val="22"/>
      </w:rPr>
      <w:fldChar w:fldCharType="end"/>
    </w:r>
    <w:r w:rsidRPr="008416F4">
      <w:rPr>
        <w:sz w:val="22"/>
        <w:szCs w:val="22"/>
      </w:rPr>
      <w:t xml:space="preserve"> | </w:t>
    </w:r>
    <w:r w:rsidRPr="008416F4">
      <w:rPr>
        <w:sz w:val="22"/>
        <w:szCs w:val="22"/>
      </w:rPr>
      <w:fldChar w:fldCharType="begin"/>
    </w:r>
    <w:r w:rsidRPr="008416F4">
      <w:rPr>
        <w:sz w:val="22"/>
        <w:szCs w:val="22"/>
      </w:rPr>
      <w:instrText>NUMPAGES</w:instrText>
    </w:r>
    <w:r w:rsidRPr="008416F4">
      <w:rPr>
        <w:sz w:val="22"/>
        <w:szCs w:val="22"/>
      </w:rPr>
      <w:fldChar w:fldCharType="separate"/>
    </w:r>
    <w:r w:rsidR="00660398">
      <w:rPr>
        <w:noProof/>
        <w:sz w:val="22"/>
        <w:szCs w:val="22"/>
      </w:rPr>
      <w:t>23</w:t>
    </w:r>
    <w:r w:rsidRPr="008416F4">
      <w:rPr>
        <w:sz w:val="22"/>
        <w:szCs w:val="22"/>
      </w:rPr>
      <w:fldChar w:fldCharType="end"/>
    </w:r>
  </w:p>
  <w:p w14:paraId="56AF9322" w14:textId="77777777" w:rsidR="002733C6" w:rsidRDefault="002733C6" w:rsidP="00670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1E9D9" w14:textId="77777777" w:rsidR="00956624" w:rsidRDefault="00956624" w:rsidP="00670032">
      <w:r>
        <w:separator/>
      </w:r>
    </w:p>
  </w:footnote>
  <w:footnote w:type="continuationSeparator" w:id="0">
    <w:p w14:paraId="22A48398" w14:textId="77777777" w:rsidR="00956624" w:rsidRDefault="00956624" w:rsidP="00670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2733C6" w:rsidRDefault="002733C6" w:rsidP="00670032">
    <w:r>
      <w:rPr>
        <w:rFonts w:ascii="Neue Plak" w:eastAsia="Neue Plak" w:hAnsi="Neue Plak" w:cs="Neue Plak"/>
        <w:b/>
        <w:noProof/>
        <w:color w:val="181717"/>
        <w:sz w:val="28"/>
        <w:szCs w:val="28"/>
        <w:lang w:val="en-US"/>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2733C6" w:rsidRDefault="002733C6" w:rsidP="006700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2733C6" w:rsidRDefault="002733C6" w:rsidP="00670032">
    <w:pPr>
      <w:rPr>
        <w:color w:val="000000"/>
      </w:rPr>
    </w:pPr>
    <w:r w:rsidRPr="00666ACC">
      <w:rPr>
        <w:noProof/>
        <w:sz w:val="16"/>
        <w:szCs w:val="16"/>
        <w:lang w:val="en-US"/>
      </w:rPr>
      <mc:AlternateContent>
        <mc:Choice Requires="wps">
          <w:drawing>
            <wp:anchor distT="45720" distB="45720" distL="114300" distR="114300" simplePos="0" relativeHeight="251657215" behindDoc="0" locked="0" layoutInCell="1" allowOverlap="1" wp14:anchorId="0FC64C90" wp14:editId="7F6F4A84">
              <wp:simplePos x="0" y="0"/>
              <wp:positionH relativeFrom="column">
                <wp:posOffset>3057525</wp:posOffset>
              </wp:positionH>
              <wp:positionV relativeFrom="paragraph">
                <wp:posOffset>-180975</wp:posOffset>
              </wp:positionV>
              <wp:extent cx="1611630" cy="561340"/>
              <wp:effectExtent l="0" t="0" r="7620" b="0"/>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61340"/>
                      </a:xfrm>
                      <a:prstGeom prst="rect">
                        <a:avLst/>
                      </a:prstGeom>
                      <a:solidFill>
                        <a:srgbClr val="FFFFFF"/>
                      </a:solidFill>
                      <a:ln w="9525">
                        <a:noFill/>
                        <a:miter lim="800000"/>
                        <a:headEnd/>
                        <a:tailEnd/>
                      </a:ln>
                    </wps:spPr>
                    <wps:txbx>
                      <w:txbxContent>
                        <w:p w14:paraId="707AB7C8" w14:textId="23B12BC6" w:rsidR="002733C6" w:rsidRPr="00360458" w:rsidRDefault="002733C6" w:rsidP="00360458">
                          <w:pPr>
                            <w:rPr>
                              <w:sz w:val="22"/>
                              <w:szCs w:val="22"/>
                              <w:lang w:val="es-419"/>
                            </w:rPr>
                          </w:pPr>
                          <w:r w:rsidRPr="00360458">
                            <w:rPr>
                              <w:sz w:val="22"/>
                              <w:szCs w:val="22"/>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75pt;margin-top:-14.25pt;width:126.9pt;height:44.2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" stroked="f">
              <v:textbox>
                <w:txbxContent>
                  <w:p w14:paraId="707AB7C8" w14:textId="23B12BC6" w:rsidR="002733C6" w:rsidRPr="00360458" w:rsidRDefault="002733C6" w:rsidP="00360458">
                    <w:pPr>
                      <w:rPr>
                        <w:sz w:val="22"/>
                        <w:szCs w:val="22"/>
                        <w:lang w:val="es-419"/>
                      </w:rPr>
                    </w:pPr>
                    <w:r w:rsidRPr="00360458">
                      <w:rPr>
                        <w:sz w:val="22"/>
                        <w:szCs w:val="22"/>
                        <w:lang w:val="es-419"/>
                      </w:rPr>
                      <w:t xml:space="preserve">Programa de Doctorado en Ingeniería y Ciencias Ambientales – DICA </w:t>
                    </w:r>
                  </w:p>
                </w:txbxContent>
              </v:textbox>
              <w10:wrap type="square"/>
            </v:shape>
          </w:pict>
        </mc:Fallback>
      </mc:AlternateContent>
    </w:r>
    <w:r>
      <w:rPr>
        <w:noProof/>
        <w:lang w:val="en-US"/>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39041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en-US"/>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0146677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19336133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642"/>
    <w:multiLevelType w:val="hybridMultilevel"/>
    <w:tmpl w:val="BDD639A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61936DD"/>
    <w:multiLevelType w:val="hybridMultilevel"/>
    <w:tmpl w:val="04962A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8454B7"/>
    <w:multiLevelType w:val="hybridMultilevel"/>
    <w:tmpl w:val="50D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5" w15:restartNumberingAfterBreak="0">
    <w:nsid w:val="2AB52BFC"/>
    <w:multiLevelType w:val="hybridMultilevel"/>
    <w:tmpl w:val="409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A462E3"/>
    <w:multiLevelType w:val="hybridMultilevel"/>
    <w:tmpl w:val="C5B2C1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3F107D"/>
    <w:multiLevelType w:val="hybridMultilevel"/>
    <w:tmpl w:val="A05C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E3B5E"/>
    <w:multiLevelType w:val="hybridMultilevel"/>
    <w:tmpl w:val="CB94A3F2"/>
    <w:lvl w:ilvl="0" w:tplc="2D1AA878">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4C4613"/>
    <w:multiLevelType w:val="hybridMultilevel"/>
    <w:tmpl w:val="0360D44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CC65A1"/>
    <w:multiLevelType w:val="multilevel"/>
    <w:tmpl w:val="1BD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2C3105"/>
    <w:multiLevelType w:val="hybridMultilevel"/>
    <w:tmpl w:val="9826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C01BCC"/>
    <w:multiLevelType w:val="multilevel"/>
    <w:tmpl w:val="4A42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03A1A"/>
    <w:multiLevelType w:val="hybridMultilevel"/>
    <w:tmpl w:val="85E05DD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8860586"/>
    <w:multiLevelType w:val="multilevel"/>
    <w:tmpl w:val="429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050752"/>
    <w:multiLevelType w:val="multilevel"/>
    <w:tmpl w:val="19D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60C8D"/>
    <w:multiLevelType w:val="hybridMultilevel"/>
    <w:tmpl w:val="6CC0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3"/>
  </w:num>
  <w:num w:numId="5">
    <w:abstractNumId w:val="7"/>
  </w:num>
  <w:num w:numId="6">
    <w:abstractNumId w:val="16"/>
  </w:num>
  <w:num w:numId="7">
    <w:abstractNumId w:val="17"/>
  </w:num>
  <w:num w:numId="8">
    <w:abstractNumId w:val="10"/>
  </w:num>
  <w:num w:numId="9">
    <w:abstractNumId w:val="2"/>
  </w:num>
  <w:num w:numId="10">
    <w:abstractNumId w:val="15"/>
  </w:num>
  <w:num w:numId="11">
    <w:abstractNumId w:val="22"/>
  </w:num>
  <w:num w:numId="12">
    <w:abstractNumId w:val="1"/>
  </w:num>
  <w:num w:numId="13">
    <w:abstractNumId w:val="5"/>
  </w:num>
  <w:num w:numId="14">
    <w:abstractNumId w:val="14"/>
  </w:num>
  <w:num w:numId="15">
    <w:abstractNumId w:val="12"/>
  </w:num>
  <w:num w:numId="16">
    <w:abstractNumId w:val="11"/>
  </w:num>
  <w:num w:numId="17">
    <w:abstractNumId w:val="9"/>
  </w:num>
  <w:num w:numId="18">
    <w:abstractNumId w:val="13"/>
  </w:num>
  <w:num w:numId="19">
    <w:abstractNumId w:val="21"/>
  </w:num>
  <w:num w:numId="20">
    <w:abstractNumId w:val="20"/>
  </w:num>
  <w:num w:numId="21">
    <w:abstractNumId w:val="19"/>
  </w:num>
  <w:num w:numId="22">
    <w:abstractNumId w:val="6"/>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3447"/>
    <w:rsid w:val="00033845"/>
    <w:rsid w:val="000357FE"/>
    <w:rsid w:val="00053C9C"/>
    <w:rsid w:val="00055ACF"/>
    <w:rsid w:val="000566CE"/>
    <w:rsid w:val="00061D45"/>
    <w:rsid w:val="00071185"/>
    <w:rsid w:val="00073212"/>
    <w:rsid w:val="0007547A"/>
    <w:rsid w:val="00077128"/>
    <w:rsid w:val="00092E4F"/>
    <w:rsid w:val="000975E0"/>
    <w:rsid w:val="000B27AD"/>
    <w:rsid w:val="000B3A02"/>
    <w:rsid w:val="000B661E"/>
    <w:rsid w:val="000D118A"/>
    <w:rsid w:val="000D249B"/>
    <w:rsid w:val="000D6548"/>
    <w:rsid w:val="000F01A4"/>
    <w:rsid w:val="000F132A"/>
    <w:rsid w:val="000F4AD9"/>
    <w:rsid w:val="000F627E"/>
    <w:rsid w:val="00106226"/>
    <w:rsid w:val="00106D48"/>
    <w:rsid w:val="00106F3C"/>
    <w:rsid w:val="00122069"/>
    <w:rsid w:val="0012499E"/>
    <w:rsid w:val="00127DEB"/>
    <w:rsid w:val="001401A3"/>
    <w:rsid w:val="00143FFF"/>
    <w:rsid w:val="00150FCE"/>
    <w:rsid w:val="001557FB"/>
    <w:rsid w:val="00156B7E"/>
    <w:rsid w:val="00163D98"/>
    <w:rsid w:val="0018072A"/>
    <w:rsid w:val="001969C3"/>
    <w:rsid w:val="001A05FE"/>
    <w:rsid w:val="001A389E"/>
    <w:rsid w:val="001D0D8F"/>
    <w:rsid w:val="001D67AD"/>
    <w:rsid w:val="001E0091"/>
    <w:rsid w:val="001E1DBC"/>
    <w:rsid w:val="001E2446"/>
    <w:rsid w:val="001E3323"/>
    <w:rsid w:val="001E4BCB"/>
    <w:rsid w:val="001E50D0"/>
    <w:rsid w:val="001F067B"/>
    <w:rsid w:val="001F0C68"/>
    <w:rsid w:val="00214C24"/>
    <w:rsid w:val="0021697D"/>
    <w:rsid w:val="00226DA3"/>
    <w:rsid w:val="00227177"/>
    <w:rsid w:val="0022746F"/>
    <w:rsid w:val="002305C9"/>
    <w:rsid w:val="00236B80"/>
    <w:rsid w:val="002407E6"/>
    <w:rsid w:val="00242672"/>
    <w:rsid w:val="002440E4"/>
    <w:rsid w:val="00244C98"/>
    <w:rsid w:val="00267E19"/>
    <w:rsid w:val="002727F5"/>
    <w:rsid w:val="002733C6"/>
    <w:rsid w:val="002A096C"/>
    <w:rsid w:val="002A0E56"/>
    <w:rsid w:val="002A6CE6"/>
    <w:rsid w:val="002B1EBB"/>
    <w:rsid w:val="002D3EC8"/>
    <w:rsid w:val="00316E36"/>
    <w:rsid w:val="0032078A"/>
    <w:rsid w:val="003276D7"/>
    <w:rsid w:val="00330512"/>
    <w:rsid w:val="003351A3"/>
    <w:rsid w:val="00354865"/>
    <w:rsid w:val="00360458"/>
    <w:rsid w:val="00364C6B"/>
    <w:rsid w:val="00367EA8"/>
    <w:rsid w:val="00384CF6"/>
    <w:rsid w:val="00390EE4"/>
    <w:rsid w:val="00392DA7"/>
    <w:rsid w:val="00394FE9"/>
    <w:rsid w:val="00396824"/>
    <w:rsid w:val="003A42E3"/>
    <w:rsid w:val="003C4AA0"/>
    <w:rsid w:val="003D6936"/>
    <w:rsid w:val="003F5F39"/>
    <w:rsid w:val="00404662"/>
    <w:rsid w:val="004136C8"/>
    <w:rsid w:val="004154A2"/>
    <w:rsid w:val="004228FA"/>
    <w:rsid w:val="00423346"/>
    <w:rsid w:val="00432A9B"/>
    <w:rsid w:val="00432F68"/>
    <w:rsid w:val="00441453"/>
    <w:rsid w:val="00445419"/>
    <w:rsid w:val="00455AA5"/>
    <w:rsid w:val="004567C4"/>
    <w:rsid w:val="00476E91"/>
    <w:rsid w:val="00477010"/>
    <w:rsid w:val="00482CA4"/>
    <w:rsid w:val="004A1A35"/>
    <w:rsid w:val="004A49E4"/>
    <w:rsid w:val="004E23AB"/>
    <w:rsid w:val="004E663B"/>
    <w:rsid w:val="004F6363"/>
    <w:rsid w:val="00512527"/>
    <w:rsid w:val="005156A9"/>
    <w:rsid w:val="00531114"/>
    <w:rsid w:val="005338E7"/>
    <w:rsid w:val="00533DBB"/>
    <w:rsid w:val="005369A5"/>
    <w:rsid w:val="00540A8F"/>
    <w:rsid w:val="005463CE"/>
    <w:rsid w:val="00557774"/>
    <w:rsid w:val="005845D1"/>
    <w:rsid w:val="00594F95"/>
    <w:rsid w:val="005A1E66"/>
    <w:rsid w:val="005A31B9"/>
    <w:rsid w:val="005B5201"/>
    <w:rsid w:val="005B62CD"/>
    <w:rsid w:val="005B751F"/>
    <w:rsid w:val="005C2F0B"/>
    <w:rsid w:val="005C410A"/>
    <w:rsid w:val="005D3D1E"/>
    <w:rsid w:val="005D49A2"/>
    <w:rsid w:val="005E4077"/>
    <w:rsid w:val="005F1750"/>
    <w:rsid w:val="005F6537"/>
    <w:rsid w:val="00613C29"/>
    <w:rsid w:val="00660398"/>
    <w:rsid w:val="00660E10"/>
    <w:rsid w:val="006637B1"/>
    <w:rsid w:val="00666ACC"/>
    <w:rsid w:val="00670032"/>
    <w:rsid w:val="0067126C"/>
    <w:rsid w:val="006964CA"/>
    <w:rsid w:val="006A38D6"/>
    <w:rsid w:val="006C0973"/>
    <w:rsid w:val="006D22E8"/>
    <w:rsid w:val="006D4BCB"/>
    <w:rsid w:val="006F11C7"/>
    <w:rsid w:val="0070426B"/>
    <w:rsid w:val="0070680E"/>
    <w:rsid w:val="007114C9"/>
    <w:rsid w:val="00712975"/>
    <w:rsid w:val="00717DD1"/>
    <w:rsid w:val="00721E76"/>
    <w:rsid w:val="00723B41"/>
    <w:rsid w:val="007270D8"/>
    <w:rsid w:val="007375FC"/>
    <w:rsid w:val="00741870"/>
    <w:rsid w:val="007428FB"/>
    <w:rsid w:val="0074391E"/>
    <w:rsid w:val="00747389"/>
    <w:rsid w:val="00782885"/>
    <w:rsid w:val="00783E18"/>
    <w:rsid w:val="0079174B"/>
    <w:rsid w:val="007A318B"/>
    <w:rsid w:val="007C1B0D"/>
    <w:rsid w:val="007C4319"/>
    <w:rsid w:val="007E2254"/>
    <w:rsid w:val="007E2949"/>
    <w:rsid w:val="007E30E7"/>
    <w:rsid w:val="00810816"/>
    <w:rsid w:val="008136F3"/>
    <w:rsid w:val="00814033"/>
    <w:rsid w:val="0082341E"/>
    <w:rsid w:val="008416F4"/>
    <w:rsid w:val="008502BC"/>
    <w:rsid w:val="00853D3D"/>
    <w:rsid w:val="0086300B"/>
    <w:rsid w:val="008705ED"/>
    <w:rsid w:val="008747DD"/>
    <w:rsid w:val="008930DB"/>
    <w:rsid w:val="008A1D65"/>
    <w:rsid w:val="008A1E64"/>
    <w:rsid w:val="008A4BF4"/>
    <w:rsid w:val="008D4375"/>
    <w:rsid w:val="008D5D10"/>
    <w:rsid w:val="008F2DAB"/>
    <w:rsid w:val="00913F1F"/>
    <w:rsid w:val="00931A70"/>
    <w:rsid w:val="00944726"/>
    <w:rsid w:val="009468DD"/>
    <w:rsid w:val="00956624"/>
    <w:rsid w:val="009675AD"/>
    <w:rsid w:val="00980162"/>
    <w:rsid w:val="00987E97"/>
    <w:rsid w:val="009B0269"/>
    <w:rsid w:val="009B0DE3"/>
    <w:rsid w:val="009C4DF4"/>
    <w:rsid w:val="009C5209"/>
    <w:rsid w:val="009D111A"/>
    <w:rsid w:val="009E3647"/>
    <w:rsid w:val="009E3B52"/>
    <w:rsid w:val="009F37CE"/>
    <w:rsid w:val="00A02959"/>
    <w:rsid w:val="00A1076F"/>
    <w:rsid w:val="00A1352F"/>
    <w:rsid w:val="00A20110"/>
    <w:rsid w:val="00A30B08"/>
    <w:rsid w:val="00A51034"/>
    <w:rsid w:val="00A560C8"/>
    <w:rsid w:val="00A603FF"/>
    <w:rsid w:val="00A6409A"/>
    <w:rsid w:val="00A75B95"/>
    <w:rsid w:val="00A84C95"/>
    <w:rsid w:val="00A9154E"/>
    <w:rsid w:val="00A91837"/>
    <w:rsid w:val="00AA5AB8"/>
    <w:rsid w:val="00AB03CA"/>
    <w:rsid w:val="00AC13F1"/>
    <w:rsid w:val="00AC73AE"/>
    <w:rsid w:val="00AD0E4B"/>
    <w:rsid w:val="00AD1C75"/>
    <w:rsid w:val="00AF7F15"/>
    <w:rsid w:val="00B05F29"/>
    <w:rsid w:val="00B11693"/>
    <w:rsid w:val="00B24790"/>
    <w:rsid w:val="00B32CF9"/>
    <w:rsid w:val="00B43D4D"/>
    <w:rsid w:val="00B44251"/>
    <w:rsid w:val="00B477DB"/>
    <w:rsid w:val="00B5232B"/>
    <w:rsid w:val="00B54736"/>
    <w:rsid w:val="00B55084"/>
    <w:rsid w:val="00B63740"/>
    <w:rsid w:val="00BA2DC8"/>
    <w:rsid w:val="00BA5A82"/>
    <w:rsid w:val="00BA62D0"/>
    <w:rsid w:val="00BC1FC0"/>
    <w:rsid w:val="00BC6973"/>
    <w:rsid w:val="00BD2027"/>
    <w:rsid w:val="00BE1EA3"/>
    <w:rsid w:val="00BE2218"/>
    <w:rsid w:val="00BF6219"/>
    <w:rsid w:val="00C07FE0"/>
    <w:rsid w:val="00C10BAE"/>
    <w:rsid w:val="00C12B24"/>
    <w:rsid w:val="00C16AC6"/>
    <w:rsid w:val="00C478BC"/>
    <w:rsid w:val="00C47A3E"/>
    <w:rsid w:val="00C65E28"/>
    <w:rsid w:val="00C66A81"/>
    <w:rsid w:val="00C752D2"/>
    <w:rsid w:val="00CA1F7B"/>
    <w:rsid w:val="00CA2B29"/>
    <w:rsid w:val="00CA5B6A"/>
    <w:rsid w:val="00CA616E"/>
    <w:rsid w:val="00CB079F"/>
    <w:rsid w:val="00CD670A"/>
    <w:rsid w:val="00CE0357"/>
    <w:rsid w:val="00D0298F"/>
    <w:rsid w:val="00D073CC"/>
    <w:rsid w:val="00D12801"/>
    <w:rsid w:val="00D25870"/>
    <w:rsid w:val="00D32541"/>
    <w:rsid w:val="00D3708B"/>
    <w:rsid w:val="00D417BB"/>
    <w:rsid w:val="00D426E8"/>
    <w:rsid w:val="00D439B6"/>
    <w:rsid w:val="00D54EAC"/>
    <w:rsid w:val="00D5641D"/>
    <w:rsid w:val="00DB1332"/>
    <w:rsid w:val="00DB55B0"/>
    <w:rsid w:val="00DC7355"/>
    <w:rsid w:val="00DD54F2"/>
    <w:rsid w:val="00DD6747"/>
    <w:rsid w:val="00DF1AA0"/>
    <w:rsid w:val="00DF2211"/>
    <w:rsid w:val="00DF2829"/>
    <w:rsid w:val="00E03812"/>
    <w:rsid w:val="00E1100F"/>
    <w:rsid w:val="00E46BEF"/>
    <w:rsid w:val="00E555AB"/>
    <w:rsid w:val="00E628F2"/>
    <w:rsid w:val="00E70689"/>
    <w:rsid w:val="00E76114"/>
    <w:rsid w:val="00E81E92"/>
    <w:rsid w:val="00E82373"/>
    <w:rsid w:val="00E92BA5"/>
    <w:rsid w:val="00E94045"/>
    <w:rsid w:val="00EA2603"/>
    <w:rsid w:val="00EA3F05"/>
    <w:rsid w:val="00EC516E"/>
    <w:rsid w:val="00EE04B7"/>
    <w:rsid w:val="00F10711"/>
    <w:rsid w:val="00F15688"/>
    <w:rsid w:val="00F1690D"/>
    <w:rsid w:val="00F34436"/>
    <w:rsid w:val="00F3605D"/>
    <w:rsid w:val="00F42B28"/>
    <w:rsid w:val="00F450CB"/>
    <w:rsid w:val="00F513F0"/>
    <w:rsid w:val="00F647E7"/>
    <w:rsid w:val="00F80A95"/>
    <w:rsid w:val="00F86950"/>
    <w:rsid w:val="00F93DA3"/>
    <w:rsid w:val="00FA65DE"/>
    <w:rsid w:val="00FB7A65"/>
    <w:rsid w:val="00FC0133"/>
    <w:rsid w:val="00FC4E98"/>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customStyle="1" w:styleId="Mencinsinresolver1">
    <w:name w:val="Mención sin resolver1"/>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 w:type="character" w:styleId="nfasis">
    <w:name w:val="Emphasis"/>
    <w:basedOn w:val="Fuentedeprrafopredeter"/>
    <w:uiPriority w:val="20"/>
    <w:qFormat/>
    <w:rsid w:val="00FC4E98"/>
    <w:rPr>
      <w:i/>
      <w:iCs/>
    </w:rPr>
  </w:style>
  <w:style w:type="character" w:styleId="Mencinsinresolver">
    <w:name w:val="Unresolved Mention"/>
    <w:basedOn w:val="Fuentedeprrafopredeter"/>
    <w:uiPriority w:val="99"/>
    <w:semiHidden/>
    <w:unhideWhenUsed/>
    <w:rsid w:val="004E6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17925">
      <w:bodyDiv w:val="1"/>
      <w:marLeft w:val="0"/>
      <w:marRight w:val="0"/>
      <w:marTop w:val="0"/>
      <w:marBottom w:val="0"/>
      <w:divBdr>
        <w:top w:val="none" w:sz="0" w:space="0" w:color="auto"/>
        <w:left w:val="none" w:sz="0" w:space="0" w:color="auto"/>
        <w:bottom w:val="none" w:sz="0" w:space="0" w:color="auto"/>
        <w:right w:val="none" w:sz="0" w:space="0" w:color="auto"/>
      </w:divBdr>
    </w:div>
    <w:div w:id="140736308">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306127805">
      <w:bodyDiv w:val="1"/>
      <w:marLeft w:val="0"/>
      <w:marRight w:val="0"/>
      <w:marTop w:val="0"/>
      <w:marBottom w:val="0"/>
      <w:divBdr>
        <w:top w:val="none" w:sz="0" w:space="0" w:color="auto"/>
        <w:left w:val="none" w:sz="0" w:space="0" w:color="auto"/>
        <w:bottom w:val="none" w:sz="0" w:space="0" w:color="auto"/>
        <w:right w:val="none" w:sz="0" w:space="0" w:color="auto"/>
      </w:divBdr>
    </w:div>
    <w:div w:id="400297167">
      <w:bodyDiv w:val="1"/>
      <w:marLeft w:val="0"/>
      <w:marRight w:val="0"/>
      <w:marTop w:val="0"/>
      <w:marBottom w:val="0"/>
      <w:divBdr>
        <w:top w:val="none" w:sz="0" w:space="0" w:color="auto"/>
        <w:left w:val="none" w:sz="0" w:space="0" w:color="auto"/>
        <w:bottom w:val="none" w:sz="0" w:space="0" w:color="auto"/>
        <w:right w:val="none" w:sz="0" w:space="0" w:color="auto"/>
      </w:divBdr>
    </w:div>
    <w:div w:id="515002279">
      <w:bodyDiv w:val="1"/>
      <w:marLeft w:val="0"/>
      <w:marRight w:val="0"/>
      <w:marTop w:val="0"/>
      <w:marBottom w:val="0"/>
      <w:divBdr>
        <w:top w:val="none" w:sz="0" w:space="0" w:color="auto"/>
        <w:left w:val="none" w:sz="0" w:space="0" w:color="auto"/>
        <w:bottom w:val="none" w:sz="0" w:space="0" w:color="auto"/>
        <w:right w:val="none" w:sz="0" w:space="0" w:color="auto"/>
      </w:divBdr>
    </w:div>
    <w:div w:id="520818806">
      <w:bodyDiv w:val="1"/>
      <w:marLeft w:val="0"/>
      <w:marRight w:val="0"/>
      <w:marTop w:val="0"/>
      <w:marBottom w:val="0"/>
      <w:divBdr>
        <w:top w:val="none" w:sz="0" w:space="0" w:color="auto"/>
        <w:left w:val="none" w:sz="0" w:space="0" w:color="auto"/>
        <w:bottom w:val="none" w:sz="0" w:space="0" w:color="auto"/>
        <w:right w:val="none" w:sz="0" w:space="0" w:color="auto"/>
      </w:divBdr>
    </w:div>
    <w:div w:id="560212627">
      <w:bodyDiv w:val="1"/>
      <w:marLeft w:val="0"/>
      <w:marRight w:val="0"/>
      <w:marTop w:val="0"/>
      <w:marBottom w:val="0"/>
      <w:divBdr>
        <w:top w:val="none" w:sz="0" w:space="0" w:color="auto"/>
        <w:left w:val="none" w:sz="0" w:space="0" w:color="auto"/>
        <w:bottom w:val="none" w:sz="0" w:space="0" w:color="auto"/>
        <w:right w:val="none" w:sz="0" w:space="0" w:color="auto"/>
      </w:divBdr>
    </w:div>
    <w:div w:id="588001477">
      <w:bodyDiv w:val="1"/>
      <w:marLeft w:val="0"/>
      <w:marRight w:val="0"/>
      <w:marTop w:val="0"/>
      <w:marBottom w:val="0"/>
      <w:divBdr>
        <w:top w:val="none" w:sz="0" w:space="0" w:color="auto"/>
        <w:left w:val="none" w:sz="0" w:space="0" w:color="auto"/>
        <w:bottom w:val="none" w:sz="0" w:space="0" w:color="auto"/>
        <w:right w:val="none" w:sz="0" w:space="0" w:color="auto"/>
      </w:divBdr>
    </w:div>
    <w:div w:id="696008379">
      <w:bodyDiv w:val="1"/>
      <w:marLeft w:val="0"/>
      <w:marRight w:val="0"/>
      <w:marTop w:val="0"/>
      <w:marBottom w:val="0"/>
      <w:divBdr>
        <w:top w:val="none" w:sz="0" w:space="0" w:color="auto"/>
        <w:left w:val="none" w:sz="0" w:space="0" w:color="auto"/>
        <w:bottom w:val="none" w:sz="0" w:space="0" w:color="auto"/>
        <w:right w:val="none" w:sz="0" w:space="0" w:color="auto"/>
      </w:divBdr>
    </w:div>
    <w:div w:id="797797553">
      <w:bodyDiv w:val="1"/>
      <w:marLeft w:val="0"/>
      <w:marRight w:val="0"/>
      <w:marTop w:val="0"/>
      <w:marBottom w:val="0"/>
      <w:divBdr>
        <w:top w:val="none" w:sz="0" w:space="0" w:color="auto"/>
        <w:left w:val="none" w:sz="0" w:space="0" w:color="auto"/>
        <w:bottom w:val="none" w:sz="0" w:space="0" w:color="auto"/>
        <w:right w:val="none" w:sz="0" w:space="0" w:color="auto"/>
      </w:divBdr>
    </w:div>
    <w:div w:id="1126587961">
      <w:bodyDiv w:val="1"/>
      <w:marLeft w:val="0"/>
      <w:marRight w:val="0"/>
      <w:marTop w:val="0"/>
      <w:marBottom w:val="0"/>
      <w:divBdr>
        <w:top w:val="none" w:sz="0" w:space="0" w:color="auto"/>
        <w:left w:val="none" w:sz="0" w:space="0" w:color="auto"/>
        <w:bottom w:val="none" w:sz="0" w:space="0" w:color="auto"/>
        <w:right w:val="none" w:sz="0" w:space="0" w:color="auto"/>
      </w:divBdr>
    </w:div>
    <w:div w:id="1332414953">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559822617">
      <w:bodyDiv w:val="1"/>
      <w:marLeft w:val="0"/>
      <w:marRight w:val="0"/>
      <w:marTop w:val="0"/>
      <w:marBottom w:val="0"/>
      <w:divBdr>
        <w:top w:val="none" w:sz="0" w:space="0" w:color="auto"/>
        <w:left w:val="none" w:sz="0" w:space="0" w:color="auto"/>
        <w:bottom w:val="none" w:sz="0" w:space="0" w:color="auto"/>
        <w:right w:val="none" w:sz="0" w:space="0" w:color="auto"/>
      </w:divBdr>
    </w:div>
    <w:div w:id="1675642155">
      <w:bodyDiv w:val="1"/>
      <w:marLeft w:val="0"/>
      <w:marRight w:val="0"/>
      <w:marTop w:val="0"/>
      <w:marBottom w:val="0"/>
      <w:divBdr>
        <w:top w:val="none" w:sz="0" w:space="0" w:color="auto"/>
        <w:left w:val="none" w:sz="0" w:space="0" w:color="auto"/>
        <w:bottom w:val="none" w:sz="0" w:space="0" w:color="auto"/>
        <w:right w:val="none" w:sz="0" w:space="0" w:color="auto"/>
      </w:divBdr>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96479571">
      <w:bodyDiv w:val="1"/>
      <w:marLeft w:val="0"/>
      <w:marRight w:val="0"/>
      <w:marTop w:val="0"/>
      <w:marBottom w:val="0"/>
      <w:divBdr>
        <w:top w:val="none" w:sz="0" w:space="0" w:color="auto"/>
        <w:left w:val="none" w:sz="0" w:space="0" w:color="auto"/>
        <w:bottom w:val="none" w:sz="0" w:space="0" w:color="auto"/>
        <w:right w:val="none" w:sz="0" w:space="0" w:color="auto"/>
      </w:divBdr>
    </w:div>
    <w:div w:id="1859192276">
      <w:bodyDiv w:val="1"/>
      <w:marLeft w:val="0"/>
      <w:marRight w:val="0"/>
      <w:marTop w:val="0"/>
      <w:marBottom w:val="0"/>
      <w:divBdr>
        <w:top w:val="none" w:sz="0" w:space="0" w:color="auto"/>
        <w:left w:val="none" w:sz="0" w:space="0" w:color="auto"/>
        <w:bottom w:val="none" w:sz="0" w:space="0" w:color="auto"/>
        <w:right w:val="none" w:sz="0" w:space="0" w:color="auto"/>
      </w:divBdr>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doi.org/10.4067/S0718-330520150003000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0E3D47BE-54F5-4267-B286-5964424474D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19</Pages>
  <Words>4761</Words>
  <Characters>26187</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Augusto Zevallos Ruiz</cp:lastModifiedBy>
  <cp:revision>11</cp:revision>
  <cp:lastPrinted>2024-11-11T21:27:00Z</cp:lastPrinted>
  <dcterms:created xsi:type="dcterms:W3CDTF">2024-11-18T04:59:00Z</dcterms:created>
  <dcterms:modified xsi:type="dcterms:W3CDTF">2024-11-30T03:23:00Z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