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0572" w14:textId="08DD38BA" w:rsidR="00182014" w:rsidRDefault="001B356F">
      <w:pPr>
        <w:rPr>
          <w:lang w:val="es-MX"/>
        </w:rPr>
      </w:pPr>
      <w:r>
        <w:rPr>
          <w:lang w:val="es-MX"/>
        </w:rPr>
        <w:t>Conclusiones:</w:t>
      </w:r>
    </w:p>
    <w:p w14:paraId="0518EFBF" w14:textId="77777777" w:rsidR="0012319E" w:rsidRDefault="001B356F" w:rsidP="001B356F">
      <w:pPr>
        <w:jc w:val="both"/>
      </w:pPr>
      <w:r>
        <w:rPr>
          <w:noProof/>
        </w:rPr>
        <w:drawing>
          <wp:inline distT="0" distB="0" distL="0" distR="0" wp14:anchorId="6F4F0E8D" wp14:editId="0AE93BA8">
            <wp:extent cx="5400040" cy="2560955"/>
            <wp:effectExtent l="0" t="0" r="0" b="0"/>
            <wp:docPr id="1944541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1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56F">
        <w:t xml:space="preserve"> </w:t>
      </w:r>
    </w:p>
    <w:p w14:paraId="564396DE" w14:textId="3E36B234" w:rsidR="0012319E" w:rsidRDefault="0012319E" w:rsidP="001B356F">
      <w:pPr>
        <w:jc w:val="both"/>
      </w:pPr>
      <w:r>
        <w:t>Factores de emisión las variables.</w:t>
      </w:r>
    </w:p>
    <w:p w14:paraId="06EC952F" w14:textId="38205780" w:rsidR="0012319E" w:rsidRDefault="0012319E" w:rsidP="001B356F">
      <w:pPr>
        <w:jc w:val="both"/>
      </w:pPr>
      <w:r>
        <w:t xml:space="preserve">Objetivo del </w:t>
      </w:r>
      <w:proofErr w:type="spellStart"/>
      <w:r>
        <w:t>Paper</w:t>
      </w:r>
      <w:proofErr w:type="spellEnd"/>
      <w:r>
        <w:t>.</w:t>
      </w:r>
    </w:p>
    <w:p w14:paraId="7C1498C9" w14:textId="77777777" w:rsidR="002306DA" w:rsidRPr="002306DA" w:rsidRDefault="002306DA" w:rsidP="002306DA">
      <w:pPr>
        <w:jc w:val="both"/>
        <w:rPr>
          <w:b/>
          <w:bCs/>
        </w:rPr>
      </w:pPr>
      <w:proofErr w:type="gramStart"/>
      <w:r w:rsidRPr="002306DA">
        <w:t></w:t>
      </w:r>
      <w:r w:rsidRPr="002306DA">
        <w:rPr>
          <w:b/>
          <w:bCs/>
        </w:rPr>
        <w:t xml:space="preserve">  Evaluar</w:t>
      </w:r>
      <w:proofErr w:type="gramEnd"/>
      <w:r w:rsidRPr="002306DA">
        <w:rPr>
          <w:b/>
          <w:bCs/>
        </w:rPr>
        <w:t xml:space="preserve"> el efecto de diferentes tasas de fertilización con nitrógeno (N) en las emisiones de N2O.</w:t>
      </w:r>
    </w:p>
    <w:p w14:paraId="183CC8D8" w14:textId="3D364E02" w:rsidR="002306DA" w:rsidRPr="002306DA" w:rsidRDefault="002306DA" w:rsidP="002306DA">
      <w:pPr>
        <w:jc w:val="both"/>
        <w:rPr>
          <w:b/>
          <w:bCs/>
        </w:rPr>
      </w:pPr>
      <w:proofErr w:type="gramStart"/>
      <w:r w:rsidRPr="002306DA">
        <w:rPr>
          <w:b/>
          <w:bCs/>
        </w:rPr>
        <w:t>  Calcular</w:t>
      </w:r>
      <w:proofErr w:type="gramEnd"/>
      <w:r w:rsidRPr="002306DA">
        <w:rPr>
          <w:b/>
          <w:bCs/>
        </w:rPr>
        <w:t xml:space="preserve"> los factores de emisión (EF) asociados con las diferentes tasas de fertilización con N y compararlos con los valores recomendados por la IPCC.</w:t>
      </w:r>
    </w:p>
    <w:p w14:paraId="11F94D5E" w14:textId="62C9D87A" w:rsidR="0012319E" w:rsidRDefault="0012319E" w:rsidP="001B356F">
      <w:pPr>
        <w:jc w:val="both"/>
      </w:pPr>
      <w:r>
        <w:t xml:space="preserve">Medir los niveles de emisión que se disparan a partir de la </w:t>
      </w:r>
      <w:r w:rsidR="00956145">
        <w:t>nitrificación.</w:t>
      </w:r>
    </w:p>
    <w:p w14:paraId="2B7F9836" w14:textId="058650A1" w:rsidR="0012319E" w:rsidRDefault="0012319E" w:rsidP="001B356F">
      <w:pPr>
        <w:jc w:val="both"/>
      </w:pPr>
      <w:r>
        <w:t>N2O se utiliza como unidad estándar para expresar las emisiones de contaminación de los EF.</w:t>
      </w:r>
    </w:p>
    <w:p w14:paraId="10420A8A" w14:textId="28B22BB5" w:rsidR="001B356F" w:rsidRDefault="001B356F" w:rsidP="001B356F">
      <w:pPr>
        <w:jc w:val="both"/>
        <w:rPr>
          <w:lang w:val="es-MX"/>
        </w:rPr>
      </w:pPr>
      <w:r w:rsidRPr="001B356F">
        <w:t xml:space="preserve">Para optimizar la reducción de las emisiones de nitrógeno en las diferentes variables a partir de la nitrificación, se encontró que para </w:t>
      </w:r>
      <w:proofErr w:type="spellStart"/>
      <w:r w:rsidRPr="001B356F">
        <w:t>Nmin</w:t>
      </w:r>
      <w:proofErr w:type="spellEnd"/>
      <w:r w:rsidRPr="001B356F">
        <w:t xml:space="preserve"> la dosis óptima se encuentra entre los tratamientos N40 y N60. Sin embargo, se recomienda el uso del tratamiento N40, ya que ofrece una reducción de costos significativa sin comprometer la efectividad. En el caso del NH4+, el tratamiento N40 también resulta ser el más eficiente. Por otro lado, para NO3-N, la falta de nitrificación produce un efecto estadísticamente similar a las diferentes concentraciones de fertilización, con la excepción del tratamiento N80, que muestra un comportamiento significativamente diferente.</w:t>
      </w:r>
    </w:p>
    <w:sectPr w:rsidR="001B3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6F"/>
    <w:rsid w:val="0012319E"/>
    <w:rsid w:val="00182014"/>
    <w:rsid w:val="001B356F"/>
    <w:rsid w:val="002306DA"/>
    <w:rsid w:val="005A3968"/>
    <w:rsid w:val="007E065C"/>
    <w:rsid w:val="00956145"/>
    <w:rsid w:val="00A33EC9"/>
    <w:rsid w:val="00BF7B0B"/>
    <w:rsid w:val="00DD315F"/>
    <w:rsid w:val="00F0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4E6DC"/>
  <w15:chartTrackingRefBased/>
  <w15:docId w15:val="{FD024AF4-5812-431B-B16B-F8093DD1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2024-09-29T16:24:00Z</dcterms:created>
  <dcterms:modified xsi:type="dcterms:W3CDTF">2024-09-29T16:54:00Z</dcterms:modified>
</cp:coreProperties>
</file>