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117C88" w14:textId="77777777" w:rsidR="00D5641D" w:rsidRPr="005228D1" w:rsidRDefault="00D5641D" w:rsidP="007B4AE7">
      <w:pPr>
        <w:rPr>
          <w:lang w:val="es-419"/>
        </w:rPr>
      </w:pPr>
      <w:bookmarkStart w:id="0" w:name="_heading=h.gjdgxs" w:colFirst="0" w:colLast="0"/>
      <w:bookmarkEnd w:id="0"/>
    </w:p>
    <w:p w14:paraId="67E30EF9" w14:textId="50F1C844" w:rsidR="00D5641D" w:rsidRPr="005228D1" w:rsidRDefault="00006D01" w:rsidP="00EB3814">
      <w:pPr>
        <w:jc w:val="center"/>
      </w:pPr>
      <w:r w:rsidRPr="005228D1">
        <w:t>UNIVERSIDAD NACIONAL AGRARIA LA MOLINA - ESCUELA DE POSGRADO</w:t>
      </w:r>
    </w:p>
    <w:p w14:paraId="0CC24EB0" w14:textId="669CB5D6" w:rsidR="00D5641D" w:rsidRPr="005228D1" w:rsidRDefault="00006D01" w:rsidP="00EB3814">
      <w:pPr>
        <w:jc w:val="center"/>
      </w:pPr>
      <w:r w:rsidRPr="005228D1">
        <w:t>DOCTORADO EN INGENIERÍA Y CIENCIAS AMBIENTALES</w:t>
      </w:r>
    </w:p>
    <w:p w14:paraId="15515C74" w14:textId="77777777" w:rsidR="00D5641D" w:rsidRPr="005228D1" w:rsidRDefault="00006D01" w:rsidP="00EB3814">
      <w:pPr>
        <w:jc w:val="center"/>
        <w:rPr>
          <w:color w:val="343433"/>
        </w:rPr>
      </w:pPr>
      <w:r w:rsidRPr="005228D1">
        <w:rPr>
          <w:noProof/>
        </w:rPr>
        <w:drawing>
          <wp:inline distT="0" distB="0" distL="0" distR="0" wp14:anchorId="6156125C" wp14:editId="3E0B44A4">
            <wp:extent cx="1578193" cy="1791653"/>
            <wp:effectExtent l="0" t="0" r="0" b="0"/>
            <wp:docPr id="212368568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1578193" cy="1791653"/>
                    </a:xfrm>
                    <a:prstGeom prst="rect">
                      <a:avLst/>
                    </a:prstGeom>
                    <a:ln/>
                  </pic:spPr>
                </pic:pic>
              </a:graphicData>
            </a:graphic>
          </wp:inline>
        </w:drawing>
      </w:r>
    </w:p>
    <w:p w14:paraId="28133E6B" w14:textId="24F8CA7B" w:rsidR="001E2446" w:rsidRPr="005228D1" w:rsidRDefault="001E2446" w:rsidP="00EB3814">
      <w:pPr>
        <w:jc w:val="center"/>
      </w:pPr>
      <w:r w:rsidRPr="005228D1">
        <w:t>DISEÑO Y ANÁLISIS DE EXPERIMENTOS EN INGENIERÍA Y CIENCIAS AMBIENTALES</w:t>
      </w:r>
    </w:p>
    <w:p w14:paraId="777C8E32" w14:textId="77777777" w:rsidR="007B4AE7" w:rsidRPr="005228D1" w:rsidRDefault="007B4AE7" w:rsidP="00EB3814">
      <w:pPr>
        <w:jc w:val="center"/>
      </w:pPr>
    </w:p>
    <w:p w14:paraId="60140404" w14:textId="77D7B301" w:rsidR="00D5641D" w:rsidRPr="005228D1" w:rsidRDefault="00006D01" w:rsidP="00EB3814">
      <w:pPr>
        <w:jc w:val="center"/>
      </w:pPr>
      <w:r w:rsidRPr="005228D1">
        <w:rPr>
          <w:b/>
        </w:rPr>
        <w:t>Actividad:</w:t>
      </w:r>
      <w:r w:rsidRPr="005228D1">
        <w:t xml:space="preserve"> </w:t>
      </w:r>
      <w:r w:rsidR="004E1B37" w:rsidRPr="005228D1">
        <w:t xml:space="preserve">Trabajo </w:t>
      </w:r>
      <w:r w:rsidR="00547D75" w:rsidRPr="005228D1">
        <w:t xml:space="preserve">final </w:t>
      </w:r>
      <w:r w:rsidR="004E1B37" w:rsidRPr="005228D1">
        <w:t>encargado de teoría</w:t>
      </w:r>
    </w:p>
    <w:p w14:paraId="7AEAE797" w14:textId="77777777" w:rsidR="00D5641D" w:rsidRPr="005228D1" w:rsidRDefault="00D5641D" w:rsidP="00EB3814">
      <w:pPr>
        <w:jc w:val="center"/>
      </w:pPr>
    </w:p>
    <w:p w14:paraId="20C37967" w14:textId="77777777" w:rsidR="00D5641D" w:rsidRPr="005228D1" w:rsidRDefault="00D5641D" w:rsidP="00EB3814">
      <w:pPr>
        <w:jc w:val="center"/>
      </w:pPr>
    </w:p>
    <w:p w14:paraId="06152D7A" w14:textId="77777777" w:rsidR="00D5641D" w:rsidRPr="005228D1" w:rsidRDefault="00006D01" w:rsidP="00EB3814">
      <w:pPr>
        <w:jc w:val="center"/>
      </w:pPr>
      <w:r w:rsidRPr="005228D1">
        <w:t>Docente:</w:t>
      </w:r>
    </w:p>
    <w:p w14:paraId="757E589D" w14:textId="7FFAA41F" w:rsidR="00D5641D" w:rsidRPr="005228D1" w:rsidRDefault="00006D01" w:rsidP="00EB3814">
      <w:pPr>
        <w:jc w:val="center"/>
      </w:pPr>
      <w:proofErr w:type="spellStart"/>
      <w:r w:rsidRPr="005228D1">
        <w:t>Ph.D</w:t>
      </w:r>
      <w:proofErr w:type="spellEnd"/>
      <w:r w:rsidRPr="005228D1">
        <w:t xml:space="preserve">. </w:t>
      </w:r>
      <w:r w:rsidR="001E2446" w:rsidRPr="005228D1">
        <w:t>Christian René Encina Zelada</w:t>
      </w:r>
    </w:p>
    <w:p w14:paraId="0B1A8130" w14:textId="77777777" w:rsidR="00D5641D" w:rsidRPr="005228D1" w:rsidRDefault="00D5641D" w:rsidP="00EB3814">
      <w:pPr>
        <w:jc w:val="center"/>
      </w:pPr>
    </w:p>
    <w:p w14:paraId="12DAD58C" w14:textId="77777777" w:rsidR="00D5641D" w:rsidRPr="005228D1" w:rsidRDefault="00D5641D" w:rsidP="00EB3814">
      <w:pPr>
        <w:jc w:val="center"/>
      </w:pPr>
    </w:p>
    <w:p w14:paraId="703F1DCB" w14:textId="292068DD" w:rsidR="00D5641D" w:rsidRPr="005228D1" w:rsidRDefault="004E1B37" w:rsidP="00EB3814">
      <w:pPr>
        <w:jc w:val="center"/>
      </w:pPr>
      <w:r w:rsidRPr="005228D1">
        <w:t>Presenta</w:t>
      </w:r>
      <w:r w:rsidR="00006D01" w:rsidRPr="005228D1">
        <w:t>:</w:t>
      </w:r>
    </w:p>
    <w:p w14:paraId="4066EEF4" w14:textId="7BA05535" w:rsidR="00D5641D" w:rsidRPr="005228D1" w:rsidRDefault="007B4AE7" w:rsidP="00EB3814">
      <w:pPr>
        <w:jc w:val="center"/>
      </w:pPr>
      <w:r w:rsidRPr="005228D1">
        <w:t>José Augusto Zevallos Ruiz</w:t>
      </w:r>
    </w:p>
    <w:p w14:paraId="2F67FCB2" w14:textId="77777777" w:rsidR="00D5641D" w:rsidRPr="005228D1" w:rsidRDefault="00D5641D" w:rsidP="00EB3814">
      <w:pPr>
        <w:jc w:val="center"/>
      </w:pPr>
    </w:p>
    <w:p w14:paraId="4356046B" w14:textId="77777777" w:rsidR="00D5641D" w:rsidRPr="005228D1" w:rsidRDefault="00006D01" w:rsidP="00EB3814">
      <w:pPr>
        <w:jc w:val="center"/>
      </w:pPr>
      <w:r w:rsidRPr="005228D1">
        <w:t>Lima – Perú</w:t>
      </w:r>
    </w:p>
    <w:p w14:paraId="55F448D9" w14:textId="0A060B39" w:rsidR="00D5641D" w:rsidRPr="005228D1" w:rsidRDefault="00547D75" w:rsidP="00EB3814">
      <w:pPr>
        <w:jc w:val="center"/>
        <w:sectPr w:rsidR="00D5641D" w:rsidRPr="005228D1">
          <w:headerReference w:type="default" r:id="rId10"/>
          <w:footerReference w:type="default" r:id="rId11"/>
          <w:pgSz w:w="11906" w:h="16838"/>
          <w:pgMar w:top="1417" w:right="1701" w:bottom="1417" w:left="1701" w:header="624" w:footer="708" w:gutter="0"/>
          <w:pgNumType w:start="0"/>
          <w:cols w:space="720"/>
          <w:titlePg/>
        </w:sectPr>
      </w:pPr>
      <w:r w:rsidRPr="005228D1">
        <w:t>10</w:t>
      </w:r>
      <w:r w:rsidR="00006D01" w:rsidRPr="005228D1">
        <w:t xml:space="preserve"> de </w:t>
      </w:r>
      <w:r w:rsidRPr="005228D1">
        <w:t>diciembre</w:t>
      </w:r>
      <w:r w:rsidR="00006D01" w:rsidRPr="005228D1">
        <w:t xml:space="preserve"> del 2024</w:t>
      </w:r>
    </w:p>
    <w:p w14:paraId="3BBFA308" w14:textId="77777777" w:rsidR="007B4AE7" w:rsidRPr="005228D1" w:rsidRDefault="00006D01" w:rsidP="007B4AE7">
      <w:pPr>
        <w:pStyle w:val="Ttulo1"/>
        <w:numPr>
          <w:ilvl w:val="0"/>
          <w:numId w:val="2"/>
        </w:numPr>
      </w:pPr>
      <w:r w:rsidRPr="005228D1">
        <w:lastRenderedPageBreak/>
        <w:t xml:space="preserve"> INTRODUCCIÓN</w:t>
      </w:r>
    </w:p>
    <w:p w14:paraId="54D9FDC2" w14:textId="77777777" w:rsidR="00BF49CA" w:rsidRPr="005228D1" w:rsidRDefault="00BF49CA" w:rsidP="005228D1">
      <w:pPr>
        <w:pStyle w:val="Prrafodelista"/>
        <w:spacing w:before="100" w:beforeAutospacing="1" w:after="100" w:afterAutospacing="1"/>
        <w:ind w:left="0"/>
        <w:rPr>
          <w:lang w:eastAsia="es-PE"/>
        </w:rPr>
      </w:pPr>
      <w:r w:rsidRPr="005228D1">
        <w:rPr>
          <w:lang w:eastAsia="es-PE"/>
        </w:rPr>
        <w:t>La región de Piura, en la costa norte de Perú, enfrenta desafíos significativos asociados a eventos de precipitaciones extremas vinculados al fenómeno El Niño. Estudios previos han demostrado una relación consistente entre las precipitaciones intensas y las anomalías positivas en la temperatura de la superficie del mar (SST), que favorecen la formación de sistemas convectivos al modificar las condiciones en la capa límite planetaria (</w:t>
      </w:r>
      <w:proofErr w:type="spellStart"/>
      <w:r w:rsidRPr="005228D1">
        <w:rPr>
          <w:lang w:eastAsia="es-PE"/>
        </w:rPr>
        <w:t>Tapley</w:t>
      </w:r>
      <w:proofErr w:type="spellEnd"/>
      <w:r w:rsidRPr="005228D1">
        <w:rPr>
          <w:lang w:eastAsia="es-PE"/>
        </w:rPr>
        <w:t xml:space="preserve"> &amp; </w:t>
      </w:r>
      <w:proofErr w:type="spellStart"/>
      <w:r w:rsidRPr="005228D1">
        <w:rPr>
          <w:lang w:eastAsia="es-PE"/>
        </w:rPr>
        <w:t>Waylen</w:t>
      </w:r>
      <w:proofErr w:type="spellEnd"/>
      <w:r w:rsidRPr="005228D1">
        <w:rPr>
          <w:lang w:eastAsia="es-PE"/>
        </w:rPr>
        <w:t xml:space="preserve">, 1990; </w:t>
      </w:r>
      <w:proofErr w:type="spellStart"/>
      <w:r w:rsidRPr="005228D1">
        <w:rPr>
          <w:lang w:eastAsia="es-PE"/>
        </w:rPr>
        <w:t>Waylen</w:t>
      </w:r>
      <w:proofErr w:type="spellEnd"/>
      <w:r w:rsidRPr="005228D1">
        <w:rPr>
          <w:lang w:eastAsia="es-PE"/>
        </w:rPr>
        <w:t xml:space="preserve"> &amp; Caviedes, 1986). Durante estos eventos, las precipitaciones acumuladas en Piura pueden ser hasta treinta veces superiores a lo normal, resultado de incursiones anómalas hacia el polo de la Corriente del Niño que generan inestabilidad atmosférica extendida y condiciones propicias para el ascenso del aire, especialmente sobre pendientes montañosas cercanas (Takahashi, 2004). Estos fenómenos meteorológicos incrementan significativamente el riesgo de inundaciones, lo que subraya la necesidad de herramientas predictivas robustas para la gestión del riesgo.</w:t>
      </w:r>
    </w:p>
    <w:p w14:paraId="49E8DEAE" w14:textId="77777777" w:rsidR="00BF49CA" w:rsidRPr="005228D1" w:rsidRDefault="00BF49CA" w:rsidP="005228D1">
      <w:pPr>
        <w:pStyle w:val="Prrafodelista"/>
        <w:spacing w:before="100" w:beforeAutospacing="1" w:after="100" w:afterAutospacing="1"/>
        <w:ind w:left="0"/>
        <w:rPr>
          <w:lang w:eastAsia="es-PE"/>
        </w:rPr>
      </w:pPr>
      <w:r w:rsidRPr="005228D1">
        <w:rPr>
          <w:lang w:eastAsia="es-PE"/>
        </w:rPr>
        <w:t>En el contexto del cambio climático, el aumento en la frecuencia e intensidad de eventos extremos refuerza la urgencia de desarrollar modelos predictivos eficaces que apoyen la planificación y la mitigación de riesgos. Tradicionalmente, se han empleado modelos hidráulicos basados en las ecuaciones de aguas poco profundas, los cuales han sido aplicados para simular inundaciones históricas en Piura, como las asociadas al evento El Niño de 2017, y proyectar escenarios futuros de períodos de retorno hasta 500 años (Álvarez et al., 2021; Muñoz et al., 2022). Aunque útiles, estas metodologías tienden a enfocarse en evaluaciones posteriores a los eventos, dejando aspectos como el llenado de datos faltantes sin explorar completamente.</w:t>
      </w:r>
    </w:p>
    <w:p w14:paraId="05B3A5F0" w14:textId="77777777" w:rsidR="00BF49CA" w:rsidRPr="005228D1" w:rsidRDefault="00BF49CA" w:rsidP="005228D1">
      <w:pPr>
        <w:pStyle w:val="Prrafodelista"/>
        <w:spacing w:before="100" w:beforeAutospacing="1" w:after="100" w:afterAutospacing="1"/>
        <w:ind w:left="0"/>
        <w:rPr>
          <w:lang w:eastAsia="es-PE"/>
        </w:rPr>
      </w:pPr>
      <w:r w:rsidRPr="005228D1">
        <w:rPr>
          <w:lang w:eastAsia="es-PE"/>
        </w:rPr>
        <w:t xml:space="preserve">Por otro lado, los modelos hidrológicos han mostrado avances en la predicción a corto plazo gracias a la integración de datos satelitales, mejorando la precisión en eventos de inundaciones en regiones montañosas como los Andes tropicales (Llauca et al., 2023). Asimismo, sistemas globales como el </w:t>
      </w:r>
      <w:proofErr w:type="spellStart"/>
      <w:r w:rsidRPr="005228D1">
        <w:rPr>
          <w:lang w:eastAsia="es-PE"/>
        </w:rPr>
        <w:t>GloFAS</w:t>
      </w:r>
      <w:proofErr w:type="spellEnd"/>
      <w:r w:rsidRPr="005228D1">
        <w:rPr>
          <w:lang w:eastAsia="es-PE"/>
        </w:rPr>
        <w:t xml:space="preserve"> han demostrado ser efectivos para pronosticar inundaciones en cuencas con grandes áreas de captación, alcanzando una precisión del 65% en ríos peruanos (</w:t>
      </w:r>
      <w:proofErr w:type="spellStart"/>
      <w:r w:rsidRPr="005228D1">
        <w:rPr>
          <w:lang w:eastAsia="es-PE"/>
        </w:rPr>
        <w:t>Bischiniotis</w:t>
      </w:r>
      <w:proofErr w:type="spellEnd"/>
      <w:r w:rsidRPr="005228D1">
        <w:rPr>
          <w:lang w:eastAsia="es-PE"/>
        </w:rPr>
        <w:t xml:space="preserve"> et al., 2019). Sin embargo, estas herramientas suelen depender de conjuntos de datos completos, lo </w:t>
      </w:r>
      <w:r w:rsidRPr="005228D1">
        <w:rPr>
          <w:lang w:eastAsia="es-PE"/>
        </w:rPr>
        <w:lastRenderedPageBreak/>
        <w:t>que representa un desafío en áreas donde las estaciones de monitoreo presentan discontinuidades significativas en sus registros.</w:t>
      </w:r>
    </w:p>
    <w:p w14:paraId="57F18ACE" w14:textId="77777777" w:rsidR="00BF49CA" w:rsidRPr="005228D1" w:rsidRDefault="00BF49CA" w:rsidP="005228D1">
      <w:pPr>
        <w:pStyle w:val="Prrafodelista"/>
        <w:spacing w:before="100" w:beforeAutospacing="1" w:after="100" w:afterAutospacing="1"/>
        <w:ind w:left="0"/>
        <w:rPr>
          <w:lang w:eastAsia="es-PE"/>
        </w:rPr>
      </w:pPr>
      <w:r w:rsidRPr="005228D1">
        <w:rPr>
          <w:lang w:eastAsia="es-PE"/>
        </w:rPr>
        <w:t>En este contexto, las técnicas de regresión múltiple ofrecen una alternativa prometedora para abordar el problema del llenado de datos faltantes, particularmente en zonas con baja densidad de estaciones meteorológicas. La regresión múltiple permite relacionar las precipitaciones en estaciones cercanas mediante la integración de variables predictoras, como la elevación, latitud y longitud, logrando estimaciones precisas a nivel local (</w:t>
      </w:r>
      <w:proofErr w:type="spellStart"/>
      <w:r w:rsidRPr="005228D1">
        <w:rPr>
          <w:lang w:eastAsia="es-PE"/>
        </w:rPr>
        <w:t>Naoum</w:t>
      </w:r>
      <w:proofErr w:type="spellEnd"/>
      <w:r w:rsidRPr="005228D1">
        <w:rPr>
          <w:lang w:eastAsia="es-PE"/>
        </w:rPr>
        <w:t xml:space="preserve"> &amp; </w:t>
      </w:r>
      <w:proofErr w:type="spellStart"/>
      <w:r w:rsidRPr="005228D1">
        <w:rPr>
          <w:lang w:eastAsia="es-PE"/>
        </w:rPr>
        <w:t>Tsanis</w:t>
      </w:r>
      <w:proofErr w:type="spellEnd"/>
      <w:r w:rsidRPr="005228D1">
        <w:rPr>
          <w:lang w:eastAsia="es-PE"/>
        </w:rPr>
        <w:t>, 2004). Por ejemplo, estudios realizados en la isla de Creta han demostrado cómo la incorporación de estas variables mejora significativamente las predicciones de precipitación en terrenos complejos y con limitadas estaciones de monitoreo.</w:t>
      </w:r>
    </w:p>
    <w:p w14:paraId="6866D787" w14:textId="77777777" w:rsidR="00BF49CA" w:rsidRPr="005228D1" w:rsidRDefault="00BF49CA" w:rsidP="005228D1">
      <w:pPr>
        <w:pStyle w:val="Prrafodelista"/>
        <w:spacing w:before="100" w:beforeAutospacing="1" w:after="100" w:afterAutospacing="1"/>
        <w:ind w:left="0"/>
        <w:rPr>
          <w:lang w:eastAsia="es-PE"/>
        </w:rPr>
      </w:pPr>
      <w:r w:rsidRPr="005228D1">
        <w:rPr>
          <w:lang w:eastAsia="es-PE"/>
        </w:rPr>
        <w:t>Además, la aplicación de modelos de regresión múltiple ha sido exitosa en diferentes regiones, como en la isla de Creta, donde se lograron estimaciones robustas de la precipitación media anual al incluir parámetros orográficos y geográficos (</w:t>
      </w:r>
      <w:proofErr w:type="spellStart"/>
      <w:r w:rsidRPr="005228D1">
        <w:rPr>
          <w:lang w:eastAsia="es-PE"/>
        </w:rPr>
        <w:t>Naoum</w:t>
      </w:r>
      <w:proofErr w:type="spellEnd"/>
      <w:r w:rsidRPr="005228D1">
        <w:rPr>
          <w:lang w:eastAsia="es-PE"/>
        </w:rPr>
        <w:t xml:space="preserve"> &amp; </w:t>
      </w:r>
      <w:proofErr w:type="spellStart"/>
      <w:r w:rsidRPr="005228D1">
        <w:rPr>
          <w:lang w:eastAsia="es-PE"/>
        </w:rPr>
        <w:t>Tsanis</w:t>
      </w:r>
      <w:proofErr w:type="spellEnd"/>
      <w:r w:rsidRPr="005228D1">
        <w:rPr>
          <w:lang w:eastAsia="es-PE"/>
        </w:rPr>
        <w:t>, 2004). Estas metodologías no solo capturan la variabilidad espacial de las precipitaciones, sino que también son aplicables en diferentes escalas, desde cuencas hasta áreas más extensas, lo que resalta su versatilidad.</w:t>
      </w:r>
    </w:p>
    <w:p w14:paraId="4C6735F3" w14:textId="77777777" w:rsidR="00BF49CA" w:rsidRPr="005228D1" w:rsidRDefault="00BF49CA" w:rsidP="005228D1">
      <w:pPr>
        <w:pStyle w:val="Prrafodelista"/>
        <w:spacing w:before="100" w:beforeAutospacing="1" w:after="100" w:afterAutospacing="1"/>
        <w:ind w:left="0"/>
        <w:rPr>
          <w:lang w:eastAsia="es-PE"/>
        </w:rPr>
      </w:pPr>
      <w:r w:rsidRPr="005228D1">
        <w:rPr>
          <w:lang w:eastAsia="es-PE"/>
        </w:rPr>
        <w:t xml:space="preserve">El presente estudio tiene como objetivo principal utilizar modelos de regresión múltiple para llenar vacíos en datos de precipitación diaria en la cuenca del río Piura. Para ello, se utilizarán datos de cinco estaciones meteorológicas: </w:t>
      </w:r>
      <w:proofErr w:type="spellStart"/>
      <w:r w:rsidRPr="005228D1">
        <w:rPr>
          <w:lang w:eastAsia="es-PE"/>
        </w:rPr>
        <w:t>Chusis</w:t>
      </w:r>
      <w:proofErr w:type="spellEnd"/>
      <w:r w:rsidRPr="005228D1">
        <w:rPr>
          <w:lang w:eastAsia="es-PE"/>
        </w:rPr>
        <w:t xml:space="preserve">, Chalaco, </w:t>
      </w:r>
      <w:proofErr w:type="spellStart"/>
      <w:r w:rsidRPr="005228D1">
        <w:rPr>
          <w:lang w:eastAsia="es-PE"/>
        </w:rPr>
        <w:t>Huamarca</w:t>
      </w:r>
      <w:proofErr w:type="spellEnd"/>
      <w:r w:rsidRPr="005228D1">
        <w:rPr>
          <w:lang w:eastAsia="es-PE"/>
        </w:rPr>
        <w:t>, Huancabamba y Miraflores, aprovechando la información de las estaciones vecinas para realizar las estimaciones. Este enfoque busca mejorar la disponibilidad de datos en la región, lo que es esencial para la modelación hidrológica y la planificación de recursos hídricos.</w:t>
      </w:r>
    </w:p>
    <w:p w14:paraId="441F669D" w14:textId="1FE0E72F" w:rsidR="007E4B4C" w:rsidRPr="005228D1" w:rsidRDefault="00BF49CA" w:rsidP="005228D1">
      <w:pPr>
        <w:pStyle w:val="Prrafodelista"/>
        <w:spacing w:before="100" w:beforeAutospacing="1" w:after="100" w:afterAutospacing="1"/>
        <w:ind w:left="0"/>
      </w:pPr>
      <w:r w:rsidRPr="005228D1">
        <w:rPr>
          <w:lang w:eastAsia="es-PE"/>
        </w:rPr>
        <w:t>La metodología planteada permitirá no solo abordar la problemática de datos faltantes, sino también generar insumos que puedan integrarse a modelos hidrológicos e hidráulicos para la gestión del riesgo de inundaciones en Piura. Así, se busca contribuir al fortalecimiento de herramientas de predicción, esenciales para mitigar los impactos de los eventos extremos que afectan recurrentemente a esta región.</w:t>
      </w:r>
    </w:p>
    <w:p w14:paraId="7A19E7B8" w14:textId="77777777" w:rsidR="009614D5" w:rsidRPr="005228D1" w:rsidRDefault="009614D5" w:rsidP="007B4AE7"/>
    <w:p w14:paraId="56E6B3DD" w14:textId="77777777" w:rsidR="009614D5" w:rsidRPr="005228D1" w:rsidRDefault="009614D5" w:rsidP="007B4AE7"/>
    <w:p w14:paraId="1690F8DA" w14:textId="77777777" w:rsidR="00766E71" w:rsidRPr="005228D1" w:rsidRDefault="00766E71">
      <w:pPr>
        <w:spacing w:line="240" w:lineRule="auto"/>
        <w:jc w:val="left"/>
        <w:rPr>
          <w:b/>
          <w:bCs/>
          <w:kern w:val="28"/>
          <w:szCs w:val="28"/>
          <w:lang w:val="es-ES_tradnl" w:eastAsia="es-ES"/>
        </w:rPr>
      </w:pPr>
      <w:r w:rsidRPr="005228D1">
        <w:br w:type="page"/>
      </w:r>
    </w:p>
    <w:p w14:paraId="626FFE04" w14:textId="2AF866EA" w:rsidR="00D5641D" w:rsidRPr="005228D1" w:rsidRDefault="00006D01" w:rsidP="007B4AE7">
      <w:pPr>
        <w:pStyle w:val="Ttulo1"/>
        <w:numPr>
          <w:ilvl w:val="0"/>
          <w:numId w:val="2"/>
        </w:numPr>
      </w:pPr>
      <w:r w:rsidRPr="005228D1">
        <w:lastRenderedPageBreak/>
        <w:t>MARCO TEÓRICO</w:t>
      </w:r>
    </w:p>
    <w:p w14:paraId="652FE94F" w14:textId="4F5AE262" w:rsidR="000D249B" w:rsidRPr="005228D1" w:rsidRDefault="00547D75" w:rsidP="007B4AE7">
      <w:pPr>
        <w:rPr>
          <w:b/>
          <w:bCs/>
        </w:rPr>
      </w:pPr>
      <w:r w:rsidRPr="005228D1">
        <w:rPr>
          <w:b/>
          <w:bCs/>
        </w:rPr>
        <w:t>Regresión lineal múltiple</w:t>
      </w:r>
      <w:r w:rsidR="000D249B" w:rsidRPr="005228D1">
        <w:rPr>
          <w:b/>
          <w:bCs/>
        </w:rPr>
        <w:t xml:space="preserve"> </w:t>
      </w:r>
    </w:p>
    <w:p w14:paraId="45A2D122" w14:textId="56C95FCE" w:rsidR="00BF49CA" w:rsidRPr="005228D1" w:rsidRDefault="00BF49CA" w:rsidP="00CF4A6E">
      <w:pPr>
        <w:pStyle w:val="NormalWeb"/>
      </w:pPr>
      <w:r w:rsidRPr="005228D1">
        <w:t xml:space="preserve">La regresión múltiple es una técnica estadística utilizada para modelar la relación entre una variable dependiente </w:t>
      </w:r>
      <m:oMath>
        <m:r>
          <w:rPr>
            <w:rFonts w:ascii="Cambria Math" w:hAnsi="Cambria Math"/>
          </w:rPr>
          <m:t>(</m:t>
        </m:r>
        <m:r>
          <w:rPr>
            <w:rStyle w:val="katex-mathml"/>
            <w:rFonts w:ascii="Cambria Math" w:hAnsi="Cambria Math"/>
          </w:rPr>
          <m:t>Y)</m:t>
        </m:r>
      </m:oMath>
      <w:r w:rsidRPr="005228D1">
        <w:t xml:space="preserve"> y varias variables independientes </w:t>
      </w:r>
      <m:oMath>
        <m:r>
          <w:rPr>
            <w:rFonts w:ascii="Cambria Math" w:hAnsi="Cambria Math"/>
          </w:rPr>
          <m:t>(</m:t>
        </m:r>
        <m:sSub>
          <m:sSubPr>
            <m:ctrlPr>
              <w:rPr>
                <w:rStyle w:val="katex-mathml"/>
                <w:rFonts w:ascii="Cambria Math" w:hAnsi="Cambria Math"/>
                <w:i/>
              </w:rPr>
            </m:ctrlPr>
          </m:sSubPr>
          <m:e>
            <m:r>
              <w:rPr>
                <w:rStyle w:val="katex-mathml"/>
                <w:rFonts w:ascii="Cambria Math" w:hAnsi="Cambria Math"/>
              </w:rPr>
              <m:t>X</m:t>
            </m:r>
            <m:ctrlPr>
              <w:rPr>
                <w:rFonts w:ascii="Cambria Math" w:hAnsi="Cambria Math"/>
                <w:i/>
              </w:rPr>
            </m:ctrlPr>
          </m:e>
          <m:sub>
            <m:r>
              <w:rPr>
                <w:rStyle w:val="katex-mathml"/>
                <w:rFonts w:ascii="Cambria Math" w:hAnsi="Cambria Math"/>
              </w:rPr>
              <m:t>1</m:t>
            </m:r>
          </m:sub>
        </m:sSub>
        <m:r>
          <w:rPr>
            <w:rStyle w:val="vlist-s"/>
            <w:rFonts w:ascii="Cambria Math" w:hAnsi="Cambria Math"/>
          </w:rPr>
          <m:t>,</m:t>
        </m:r>
        <m:sSub>
          <m:sSubPr>
            <m:ctrlPr>
              <w:rPr>
                <w:rStyle w:val="vlist-s"/>
                <w:rFonts w:ascii="Cambria Math" w:hAnsi="Cambria Math"/>
                <w:i/>
              </w:rPr>
            </m:ctrlPr>
          </m:sSubPr>
          <m:e>
            <m:r>
              <w:rPr>
                <w:rStyle w:val="vlist-s"/>
                <w:rFonts w:ascii="Cambria Math" w:hAnsi="Cambria Math"/>
              </w:rPr>
              <m:t>X</m:t>
            </m:r>
          </m:e>
          <m:sub>
            <m:r>
              <w:rPr>
                <w:rStyle w:val="vlist-s"/>
                <w:rFonts w:ascii="Cambria Math" w:hAnsi="Cambria Math"/>
              </w:rPr>
              <m:t>2</m:t>
            </m:r>
          </m:sub>
        </m:sSub>
        <m:r>
          <w:rPr>
            <w:rStyle w:val="vlist-s"/>
            <w:rFonts w:ascii="Cambria Math" w:hAnsi="Cambria Math"/>
          </w:rPr>
          <m:t xml:space="preserve">, …, </m:t>
        </m:r>
        <m:sSub>
          <m:sSubPr>
            <m:ctrlPr>
              <w:rPr>
                <w:rStyle w:val="vlist-s"/>
                <w:rFonts w:ascii="Cambria Math" w:hAnsi="Cambria Math"/>
                <w:i/>
              </w:rPr>
            </m:ctrlPr>
          </m:sSubPr>
          <m:e>
            <m:r>
              <w:rPr>
                <w:rStyle w:val="vlist-s"/>
                <w:rFonts w:ascii="Cambria Math" w:hAnsi="Cambria Math"/>
              </w:rPr>
              <m:t>X</m:t>
            </m:r>
          </m:e>
          <m:sub>
            <m:r>
              <w:rPr>
                <w:rStyle w:val="vlist-s"/>
                <w:rFonts w:ascii="Cambria Math" w:hAnsi="Cambria Math"/>
              </w:rPr>
              <m:t>k</m:t>
            </m:r>
          </m:sub>
        </m:sSub>
        <m:r>
          <w:rPr>
            <w:rStyle w:val="vlist-s"/>
            <w:rFonts w:ascii="Cambria Math" w:hAnsi="Cambria Math"/>
          </w:rPr>
          <m:t>​</m:t>
        </m:r>
        <m:r>
          <w:rPr>
            <w:rFonts w:ascii="Cambria Math" w:hAnsi="Cambria Math"/>
          </w:rPr>
          <m:t>)</m:t>
        </m:r>
      </m:oMath>
      <w:r w:rsidRPr="005228D1">
        <w:t xml:space="preserve"> </w:t>
      </w:r>
      <w:r w:rsidRPr="005228D1">
        <w:t xml:space="preserve">. Su objetivo es predecir </w:t>
      </w:r>
      <m:oMath>
        <m:r>
          <w:rPr>
            <w:rStyle w:val="katex-mathml"/>
            <w:rFonts w:ascii="Cambria Math" w:hAnsi="Cambria Math"/>
          </w:rPr>
          <m:t>Y</m:t>
        </m:r>
      </m:oMath>
      <w:r w:rsidRPr="005228D1">
        <w:t xml:space="preserve"> o explicar su variabilidad basándose en las variables predictoras. La ecuación general de un modelo de regresión múltiple es:</w:t>
      </w:r>
    </w:p>
    <w:p w14:paraId="123DEFC1" w14:textId="629244FD" w:rsidR="00BF49CA" w:rsidRPr="005228D1" w:rsidRDefault="00BF49CA" w:rsidP="00BF49CA">
      <m:oMathPara>
        <m:oMath>
          <m:r>
            <w:rPr>
              <w:rFonts w:ascii="Cambria Math" w:hAnsi="Cambria Math"/>
            </w:rPr>
            <m: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k</m:t>
              </m:r>
            </m:sub>
          </m:sSub>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rPr>
            <m:t>+ϵ</m:t>
          </m:r>
        </m:oMath>
      </m:oMathPara>
    </w:p>
    <w:p w14:paraId="6D236FE4" w14:textId="77777777" w:rsidR="00BF49CA" w:rsidRPr="005228D1" w:rsidRDefault="00BF49CA" w:rsidP="00BF49CA">
      <w:pPr>
        <w:pStyle w:val="NormalWeb"/>
      </w:pPr>
      <w:r w:rsidRPr="005228D1">
        <w:t>Donde:</w:t>
      </w:r>
    </w:p>
    <w:p w14:paraId="03886130" w14:textId="08639446" w:rsidR="00BF49CA" w:rsidRPr="005228D1" w:rsidRDefault="00BF49CA" w:rsidP="005228D1">
      <w:pPr>
        <w:numPr>
          <w:ilvl w:val="0"/>
          <w:numId w:val="21"/>
        </w:numPr>
        <w:spacing w:before="100" w:beforeAutospacing="1" w:after="100" w:afterAutospacing="1"/>
        <w:ind w:left="714" w:hanging="357"/>
        <w:jc w:val="left"/>
      </w:pPr>
      <m:oMath>
        <m:r>
          <w:rPr>
            <w:rFonts w:ascii="Cambria Math" w:hAnsi="Cambria Math"/>
          </w:rPr>
          <m:t>Y</m:t>
        </m:r>
      </m:oMath>
      <w:r w:rsidRPr="005228D1">
        <w:t>: Variable dependiente.</w:t>
      </w:r>
    </w:p>
    <w:p w14:paraId="22051C85" w14:textId="27540DE6" w:rsidR="00BF49CA" w:rsidRPr="005228D1" w:rsidRDefault="00BF49CA" w:rsidP="005228D1">
      <w:pPr>
        <w:numPr>
          <w:ilvl w:val="0"/>
          <w:numId w:val="21"/>
        </w:numPr>
        <w:spacing w:before="100" w:beforeAutospacing="1" w:after="100" w:afterAutospacing="1"/>
        <w:ind w:left="714" w:hanging="357"/>
        <w:jc w:val="left"/>
      </w:pPr>
      <m:oMath>
        <m:sSub>
          <m:sSubPr>
            <m:ctrlPr>
              <w:rPr>
                <w:rStyle w:val="katex-mathml"/>
                <w:rFonts w:ascii="Cambria Math" w:hAnsi="Cambria Math"/>
                <w:i/>
              </w:rPr>
            </m:ctrlPr>
          </m:sSubPr>
          <m:e>
            <m:r>
              <w:rPr>
                <w:rStyle w:val="katex-mathml"/>
                <w:rFonts w:ascii="Cambria Math" w:hAnsi="Cambria Math"/>
              </w:rPr>
              <m:t>X</m:t>
            </m:r>
            <m:ctrlPr>
              <w:rPr>
                <w:rFonts w:ascii="Cambria Math" w:hAnsi="Cambria Math"/>
                <w:i/>
              </w:rPr>
            </m:ctrlPr>
          </m:e>
          <m:sub>
            <m:r>
              <w:rPr>
                <w:rStyle w:val="katex-mathml"/>
                <w:rFonts w:ascii="Cambria Math" w:hAnsi="Cambria Math"/>
              </w:rPr>
              <m:t>1</m:t>
            </m:r>
          </m:sub>
        </m:sSub>
        <m:r>
          <w:rPr>
            <w:rStyle w:val="vlist-s"/>
            <w:rFonts w:ascii="Cambria Math" w:hAnsi="Cambria Math"/>
          </w:rPr>
          <m:t>,</m:t>
        </m:r>
        <m:sSub>
          <m:sSubPr>
            <m:ctrlPr>
              <w:rPr>
                <w:rStyle w:val="vlist-s"/>
                <w:rFonts w:ascii="Cambria Math" w:hAnsi="Cambria Math"/>
                <w:i/>
              </w:rPr>
            </m:ctrlPr>
          </m:sSubPr>
          <m:e>
            <m:r>
              <w:rPr>
                <w:rStyle w:val="vlist-s"/>
                <w:rFonts w:ascii="Cambria Math" w:hAnsi="Cambria Math"/>
              </w:rPr>
              <m:t>X</m:t>
            </m:r>
          </m:e>
          <m:sub>
            <m:r>
              <w:rPr>
                <w:rStyle w:val="vlist-s"/>
                <w:rFonts w:ascii="Cambria Math" w:hAnsi="Cambria Math"/>
              </w:rPr>
              <m:t>2</m:t>
            </m:r>
          </m:sub>
        </m:sSub>
        <m:r>
          <w:rPr>
            <w:rStyle w:val="vlist-s"/>
            <w:rFonts w:ascii="Cambria Math" w:hAnsi="Cambria Math"/>
          </w:rPr>
          <m:t xml:space="preserve">, …, </m:t>
        </m:r>
        <m:sSub>
          <m:sSubPr>
            <m:ctrlPr>
              <w:rPr>
                <w:rStyle w:val="vlist-s"/>
                <w:rFonts w:ascii="Cambria Math" w:hAnsi="Cambria Math"/>
                <w:i/>
              </w:rPr>
            </m:ctrlPr>
          </m:sSubPr>
          <m:e>
            <m:r>
              <w:rPr>
                <w:rStyle w:val="vlist-s"/>
                <w:rFonts w:ascii="Cambria Math" w:hAnsi="Cambria Math"/>
              </w:rPr>
              <m:t>X</m:t>
            </m:r>
          </m:e>
          <m:sub>
            <m:r>
              <w:rPr>
                <w:rStyle w:val="vlist-s"/>
                <w:rFonts w:ascii="Cambria Math" w:hAnsi="Cambria Math"/>
              </w:rPr>
              <m:t>k</m:t>
            </m:r>
          </m:sub>
        </m:sSub>
      </m:oMath>
      <w:r w:rsidRPr="005228D1">
        <w:rPr>
          <w:rStyle w:val="vlist-s"/>
        </w:rPr>
        <w:t>​</w:t>
      </w:r>
      <w:r w:rsidRPr="005228D1">
        <w:t>: Variables independientes o predictoras.</w:t>
      </w:r>
    </w:p>
    <w:p w14:paraId="3923E8FE" w14:textId="2A74A0CA" w:rsidR="00BF49CA" w:rsidRPr="005228D1" w:rsidRDefault="00BF49CA" w:rsidP="005228D1">
      <w:pPr>
        <w:numPr>
          <w:ilvl w:val="0"/>
          <w:numId w:val="21"/>
        </w:numPr>
        <w:spacing w:before="100" w:beforeAutospacing="1" w:after="100" w:afterAutospacing="1"/>
        <w:ind w:left="714" w:hanging="357"/>
        <w:jc w:val="left"/>
      </w:pPr>
      <m:oMath>
        <m:sSub>
          <m:sSubPr>
            <m:ctrlPr>
              <w:rPr>
                <w:rStyle w:val="vlist-s"/>
                <w:rFonts w:ascii="Cambria Math" w:hAnsi="Cambria Math"/>
                <w:i/>
              </w:rPr>
            </m:ctrlPr>
          </m:sSubPr>
          <m:e>
            <m:r>
              <w:rPr>
                <w:rStyle w:val="vlist-s"/>
                <w:rFonts w:ascii="Cambria Math" w:hAnsi="Cambria Math"/>
              </w:rPr>
              <m:t>β</m:t>
            </m:r>
          </m:e>
          <m:sub>
            <m:r>
              <w:rPr>
                <w:rStyle w:val="vlist-s"/>
                <w:rFonts w:ascii="Cambria Math" w:hAnsi="Cambria Math"/>
              </w:rPr>
              <m:t>0</m:t>
            </m:r>
          </m:sub>
        </m:sSub>
      </m:oMath>
      <w:r w:rsidRPr="005228D1">
        <w:rPr>
          <w:rStyle w:val="vlist-s"/>
        </w:rPr>
        <w:t>​</w:t>
      </w:r>
      <w:r w:rsidRPr="005228D1">
        <w:t>: Intercepto del modelo.</w:t>
      </w:r>
    </w:p>
    <w:p w14:paraId="31AE2779" w14:textId="460A4937" w:rsidR="00BF49CA" w:rsidRPr="005228D1" w:rsidRDefault="00BF49CA" w:rsidP="005228D1">
      <w:pPr>
        <w:numPr>
          <w:ilvl w:val="0"/>
          <w:numId w:val="21"/>
        </w:numPr>
        <w:spacing w:before="100" w:beforeAutospacing="1" w:after="100" w:afterAutospacing="1"/>
        <w:ind w:left="714" w:hanging="357"/>
        <w:jc w:val="left"/>
      </w:pP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x</m:t>
            </m:r>
          </m:sub>
        </m:sSub>
      </m:oMath>
      <w:r w:rsidRPr="005228D1">
        <w:t xml:space="preserve">Coeficientes de regresión que representan el cambio esperado en </w:t>
      </w:r>
      <m:oMath>
        <m:r>
          <w:rPr>
            <w:rStyle w:val="katex-mathml"/>
            <w:rFonts w:ascii="Cambria Math" w:hAnsi="Cambria Math"/>
          </w:rPr>
          <m:t>Y</m:t>
        </m:r>
      </m:oMath>
      <w:r w:rsidRPr="005228D1">
        <w:t xml:space="preserve"> por unidad de cambio en cada</w:t>
      </w:r>
      <w:r w:rsidRPr="005228D1">
        <w:t xml:space="preserve"> </w:t>
      </w:r>
      <m:oMath>
        <m:sSub>
          <m:sSubPr>
            <m:ctrlPr>
              <w:rPr>
                <w:rStyle w:val="katex-mathml"/>
                <w:rFonts w:ascii="Cambria Math" w:hAnsi="Cambria Math"/>
                <w:i/>
              </w:rPr>
            </m:ctrlPr>
          </m:sSubPr>
          <m:e>
            <m:r>
              <w:rPr>
                <w:rStyle w:val="katex-mathml"/>
                <w:rFonts w:ascii="Cambria Math" w:hAnsi="Cambria Math"/>
              </w:rPr>
              <m:t>X</m:t>
            </m:r>
          </m:e>
          <m:sub>
            <m:r>
              <w:rPr>
                <w:rStyle w:val="katex-mathml"/>
                <w:rFonts w:ascii="Cambria Math" w:hAnsi="Cambria Math"/>
              </w:rPr>
              <m:t>j</m:t>
            </m:r>
          </m:sub>
        </m:sSub>
      </m:oMath>
      <w:r w:rsidRPr="005228D1">
        <w:rPr>
          <w:rStyle w:val="vlist-s"/>
        </w:rPr>
        <w:t>​</w:t>
      </w:r>
      <w:r w:rsidRPr="005228D1">
        <w:t>, manteniendo las demás constantes.</w:t>
      </w:r>
    </w:p>
    <w:p w14:paraId="7DBA9A4C" w14:textId="77777777" w:rsidR="00CF4A6E" w:rsidRPr="005228D1" w:rsidRDefault="00CF4A6E" w:rsidP="005228D1">
      <w:pPr>
        <w:numPr>
          <w:ilvl w:val="0"/>
          <w:numId w:val="21"/>
        </w:numPr>
        <w:spacing w:before="100" w:beforeAutospacing="1" w:after="100" w:afterAutospacing="1"/>
        <w:ind w:left="714" w:hanging="357"/>
        <w:jc w:val="left"/>
      </w:pPr>
      <m:oMath>
        <m:r>
          <w:rPr>
            <w:rFonts w:ascii="Cambria Math" w:hAnsi="Cambria Math"/>
          </w:rPr>
          <m:t>ϵ</m:t>
        </m:r>
      </m:oMath>
      <w:r w:rsidR="00BF49CA" w:rsidRPr="005228D1">
        <w:t>: Término de error o residual, que captura la variabilidad no explicada por el modelo.</w:t>
      </w:r>
    </w:p>
    <w:p w14:paraId="3C2D922B" w14:textId="2C09597B" w:rsidR="00BF49CA" w:rsidRPr="005228D1" w:rsidRDefault="00BF49CA" w:rsidP="00CF4A6E">
      <w:pPr>
        <w:spacing w:before="100" w:beforeAutospacing="1" w:after="100" w:afterAutospacing="1" w:line="240" w:lineRule="auto"/>
        <w:jc w:val="left"/>
      </w:pPr>
      <w:r w:rsidRPr="005228D1">
        <w:rPr>
          <w:rStyle w:val="Textoennegrita"/>
        </w:rPr>
        <w:t>Forma Matricial del Modelo</w:t>
      </w:r>
    </w:p>
    <w:p w14:paraId="7EA25664" w14:textId="1A5E6878" w:rsidR="00CF4A6E" w:rsidRPr="005228D1" w:rsidRDefault="00BF49CA" w:rsidP="00CF4A6E">
      <w:pPr>
        <w:pStyle w:val="NormalWeb"/>
      </w:pPr>
      <w:r w:rsidRPr="005228D1">
        <w:t>El modelo de regresión múltiple puede expresarse en términos matriciales como:</w:t>
      </w:r>
    </w:p>
    <w:p w14:paraId="32DA8EE6" w14:textId="1109F809" w:rsidR="00F52C75" w:rsidRPr="005228D1" w:rsidRDefault="00F52C75" w:rsidP="00CF4A6E">
      <w:pPr>
        <w:pStyle w:val="NormalWeb"/>
      </w:pPr>
      <m:oMathPara>
        <m:oMath>
          <m:r>
            <w:rPr>
              <w:rFonts w:ascii="Cambria Math" w:hAnsi="Cambria Math"/>
            </w:rPr>
            <m:t>Y=Xβ+ϵ</m:t>
          </m:r>
        </m:oMath>
      </m:oMathPara>
    </w:p>
    <w:p w14:paraId="467D27BE" w14:textId="7183E6BD" w:rsidR="00F52C75" w:rsidRPr="005228D1" w:rsidRDefault="00F52C75" w:rsidP="00CF4A6E">
      <w:pPr>
        <w:pStyle w:val="NormalWeb"/>
      </w:pPr>
      <w:r w:rsidRPr="005228D1">
        <w:t>Donde:</w:t>
      </w:r>
    </w:p>
    <w:p w14:paraId="6C37C43D" w14:textId="3533B04E" w:rsidR="00F52C75" w:rsidRPr="005228D1" w:rsidRDefault="00F52C75" w:rsidP="00F52C75">
      <w:pPr>
        <w:pStyle w:val="NormalWeb"/>
        <w:numPr>
          <w:ilvl w:val="0"/>
          <w:numId w:val="27"/>
        </w:numPr>
      </w:pPr>
      <m:oMath>
        <m:r>
          <w:rPr>
            <w:rFonts w:ascii="Cambria Math" w:hAnsi="Cambria Math"/>
          </w:rPr>
          <m:t>Y</m:t>
        </m:r>
      </m:oMath>
      <w:r w:rsidRPr="005228D1">
        <w:t xml:space="preserve"> es el vector de observaciones de la variable independiente </w:t>
      </w:r>
      <m:oMath>
        <m:r>
          <w:rPr>
            <w:rFonts w:ascii="Cambria Math" w:hAnsi="Cambria Math"/>
          </w:rPr>
          <m:t>(n x 1)</m:t>
        </m:r>
      </m:oMath>
      <w:r w:rsidRPr="005228D1">
        <w:t>.</w:t>
      </w:r>
    </w:p>
    <w:p w14:paraId="1AFF6CFD" w14:textId="16265067" w:rsidR="006E75BD" w:rsidRPr="005228D1" w:rsidRDefault="006E75BD" w:rsidP="006E75BD">
      <w:pPr>
        <w:pStyle w:val="NormalWeb"/>
        <w:ind w:left="720"/>
        <w:jc w:val="center"/>
      </w:pPr>
      <w:r w:rsidRPr="005228D1">
        <w:rPr>
          <w:noProof/>
        </w:rPr>
        <w:drawing>
          <wp:inline distT="0" distB="0" distL="0" distR="0" wp14:anchorId="56E7488C" wp14:editId="01D7077E">
            <wp:extent cx="981075" cy="123825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981075" cy="1238250"/>
                    </a:xfrm>
                    <a:prstGeom prst="rect">
                      <a:avLst/>
                    </a:prstGeom>
                  </pic:spPr>
                </pic:pic>
              </a:graphicData>
            </a:graphic>
          </wp:inline>
        </w:drawing>
      </w:r>
    </w:p>
    <w:p w14:paraId="3E4E18F0" w14:textId="126F27CD" w:rsidR="00F52C75" w:rsidRPr="005228D1" w:rsidRDefault="00F52C75" w:rsidP="00F52C75">
      <w:pPr>
        <w:pStyle w:val="NormalWeb"/>
        <w:numPr>
          <w:ilvl w:val="0"/>
          <w:numId w:val="27"/>
        </w:numPr>
      </w:pPr>
      <m:oMath>
        <m:r>
          <w:rPr>
            <w:rFonts w:ascii="Cambria Math" w:hAnsi="Cambria Math"/>
          </w:rPr>
          <w:lastRenderedPageBreak/>
          <m:t>X</m:t>
        </m:r>
      </m:oMath>
      <w:r w:rsidRPr="005228D1">
        <w:t xml:space="preserve"> es la matriz de diseño </w:t>
      </w:r>
      <m:oMath>
        <m:r>
          <w:rPr>
            <w:rFonts w:ascii="Cambria Math" w:hAnsi="Cambria Math"/>
          </w:rPr>
          <m:t>(</m:t>
        </m:r>
        <m:r>
          <w:rPr>
            <w:rFonts w:ascii="Cambria Math" w:hAnsi="Cambria Math"/>
          </w:rPr>
          <m:t xml:space="preserve">n x </m:t>
        </m:r>
        <m:d>
          <m:dPr>
            <m:ctrlPr>
              <w:rPr>
                <w:rFonts w:ascii="Cambria Math" w:hAnsi="Cambria Math"/>
                <w:i/>
              </w:rPr>
            </m:ctrlPr>
          </m:dPr>
          <m:e>
            <m:r>
              <w:rPr>
                <w:rFonts w:ascii="Cambria Math" w:hAnsi="Cambria Math"/>
              </w:rPr>
              <m:t>k+</m:t>
            </m:r>
            <m:r>
              <w:rPr>
                <w:rFonts w:ascii="Cambria Math" w:hAnsi="Cambria Math"/>
              </w:rPr>
              <m:t>1</m:t>
            </m:r>
          </m:e>
        </m:d>
        <m:r>
          <w:rPr>
            <w:rFonts w:ascii="Cambria Math" w:hAnsi="Cambria Math"/>
          </w:rPr>
          <m:t>)</m:t>
        </m:r>
      </m:oMath>
      <w:r w:rsidRPr="005228D1">
        <w:t>, que incluye una columna de unos para el termino de intercepto y las observaciones de las variables independientes</w:t>
      </w:r>
    </w:p>
    <w:p w14:paraId="4D56A45C" w14:textId="17F0204D" w:rsidR="006E75BD" w:rsidRPr="005228D1" w:rsidRDefault="006E75BD" w:rsidP="006E75BD">
      <w:pPr>
        <w:pStyle w:val="NormalWeb"/>
        <w:ind w:left="720"/>
        <w:jc w:val="center"/>
      </w:pPr>
      <w:r w:rsidRPr="005228D1">
        <w:rPr>
          <w:noProof/>
        </w:rPr>
        <w:drawing>
          <wp:inline distT="0" distB="0" distL="0" distR="0" wp14:anchorId="7213F739" wp14:editId="030029F7">
            <wp:extent cx="2809875" cy="1228725"/>
            <wp:effectExtent l="0" t="0" r="9525"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09875" cy="1228725"/>
                    </a:xfrm>
                    <a:prstGeom prst="rect">
                      <a:avLst/>
                    </a:prstGeom>
                  </pic:spPr>
                </pic:pic>
              </a:graphicData>
            </a:graphic>
          </wp:inline>
        </w:drawing>
      </w:r>
    </w:p>
    <w:p w14:paraId="2A844C50" w14:textId="2A9AEBBE" w:rsidR="00F52C75" w:rsidRPr="005228D1" w:rsidRDefault="00F52C75" w:rsidP="00F52C75">
      <w:pPr>
        <w:pStyle w:val="NormalWeb"/>
        <w:numPr>
          <w:ilvl w:val="0"/>
          <w:numId w:val="27"/>
        </w:numPr>
      </w:pPr>
      <m:oMath>
        <m:r>
          <w:rPr>
            <w:rFonts w:ascii="Cambria Math" w:hAnsi="Cambria Math"/>
          </w:rPr>
          <m:t>β</m:t>
        </m:r>
      </m:oMath>
      <w:r w:rsidRPr="005228D1">
        <w:t xml:space="preserve"> es el vector de coeficientes </w:t>
      </w:r>
      <m:oMath>
        <m:r>
          <w:rPr>
            <w:rFonts w:ascii="Cambria Math" w:hAnsi="Cambria Math"/>
          </w:rPr>
          <m:t>(</m:t>
        </m:r>
        <m:d>
          <m:dPr>
            <m:ctrlPr>
              <w:rPr>
                <w:rFonts w:ascii="Cambria Math" w:hAnsi="Cambria Math"/>
                <w:i/>
              </w:rPr>
            </m:ctrlPr>
          </m:dPr>
          <m:e>
            <m:r>
              <w:rPr>
                <w:rFonts w:ascii="Cambria Math" w:hAnsi="Cambria Math"/>
              </w:rPr>
              <m:t>k+1</m:t>
            </m:r>
          </m:e>
        </m:d>
        <m:r>
          <w:rPr>
            <w:rFonts w:ascii="Cambria Math" w:hAnsi="Cambria Math"/>
          </w:rPr>
          <m:t xml:space="preserve"> x 1)</m:t>
        </m:r>
      </m:oMath>
      <w:r w:rsidRPr="005228D1">
        <w:t>:</w:t>
      </w:r>
    </w:p>
    <w:p w14:paraId="1452904C" w14:textId="01AD59FD" w:rsidR="006E75BD" w:rsidRPr="005228D1" w:rsidRDefault="006E75BD" w:rsidP="006E75BD">
      <w:pPr>
        <w:pStyle w:val="NormalWeb"/>
        <w:ind w:left="720"/>
        <w:jc w:val="center"/>
      </w:pPr>
      <w:r w:rsidRPr="005228D1">
        <w:rPr>
          <w:noProof/>
        </w:rPr>
        <w:drawing>
          <wp:inline distT="0" distB="0" distL="0" distR="0" wp14:anchorId="7261F2FC" wp14:editId="32B3909B">
            <wp:extent cx="1076325" cy="13906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76325" cy="1390650"/>
                    </a:xfrm>
                    <a:prstGeom prst="rect">
                      <a:avLst/>
                    </a:prstGeom>
                  </pic:spPr>
                </pic:pic>
              </a:graphicData>
            </a:graphic>
          </wp:inline>
        </w:drawing>
      </w:r>
    </w:p>
    <w:p w14:paraId="208C588B" w14:textId="76403C3A" w:rsidR="00F52C75" w:rsidRPr="005228D1" w:rsidRDefault="00F52C75" w:rsidP="00F52C75">
      <w:pPr>
        <w:pStyle w:val="NormalWeb"/>
        <w:numPr>
          <w:ilvl w:val="0"/>
          <w:numId w:val="27"/>
        </w:numPr>
      </w:pPr>
      <m:oMath>
        <m:r>
          <w:rPr>
            <w:rFonts w:ascii="Cambria Math" w:hAnsi="Cambria Math"/>
          </w:rPr>
          <m:t>ϵ</m:t>
        </m:r>
      </m:oMath>
      <w:r w:rsidRPr="005228D1">
        <w:t xml:space="preserve"> es el vector de errores </w:t>
      </w:r>
      <m:oMath>
        <m:r>
          <w:rPr>
            <w:rFonts w:ascii="Cambria Math" w:hAnsi="Cambria Math"/>
          </w:rPr>
          <m:t>(n x 1)</m:t>
        </m:r>
      </m:oMath>
      <w:r w:rsidRPr="005228D1">
        <w:t>:</w:t>
      </w:r>
    </w:p>
    <w:p w14:paraId="19536932" w14:textId="2B1D2389" w:rsidR="00F52C75" w:rsidRPr="005228D1" w:rsidRDefault="00F52C75" w:rsidP="00F52C75">
      <w:pPr>
        <w:pStyle w:val="NormalWeb"/>
        <w:ind w:left="720"/>
      </w:pPr>
      <m:oMathPara>
        <m:oMath>
          <m:r>
            <w:rPr>
              <w:rFonts w:ascii="Cambria Math" w:hAnsi="Cambria Math"/>
            </w:rPr>
            <m:t xml:space="preserve">ϵ=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ϵ</m:t>
                        </m:r>
                      </m:e>
                      <m:sub>
                        <m:r>
                          <w:rPr>
                            <w:rFonts w:ascii="Cambria Math" w:hAnsi="Cambria Math"/>
                          </w:rPr>
                          <m:t>1</m:t>
                        </m:r>
                      </m:sub>
                    </m:sSub>
                  </m:e>
                </m:mr>
                <m:mr>
                  <m:e>
                    <m:sSub>
                      <m:sSubPr>
                        <m:ctrlPr>
                          <w:rPr>
                            <w:rFonts w:ascii="Cambria Math" w:hAnsi="Cambria Math"/>
                            <w:i/>
                          </w:rPr>
                        </m:ctrlPr>
                      </m:sSubPr>
                      <m:e>
                        <m:r>
                          <w:rPr>
                            <w:rFonts w:ascii="Cambria Math" w:hAnsi="Cambria Math"/>
                          </w:rPr>
                          <m:t>ϵ</m:t>
                        </m:r>
                      </m:e>
                      <m:sub>
                        <m:r>
                          <w:rPr>
                            <w:rFonts w:ascii="Cambria Math" w:hAnsi="Cambria Math"/>
                          </w:rPr>
                          <m:t>2</m:t>
                        </m:r>
                      </m:sub>
                    </m:sSub>
                  </m:e>
                </m:mr>
                <m:mr>
                  <m:e>
                    <m:r>
                      <w:rPr>
                        <w:rFonts w:ascii="Cambria Math" w:hAnsi="Cambria Math"/>
                      </w:rPr>
                      <m:t>.</m:t>
                    </m:r>
                    <m:ctrlPr>
                      <w:rPr>
                        <w:rFonts w:ascii="Cambria Math" w:eastAsia="Cambria Math" w:hAnsi="Cambria Math"/>
                        <w:i/>
                      </w:rPr>
                    </m:ctrlPr>
                  </m:e>
                </m:mr>
                <m:mr>
                  <m:e>
                    <m:r>
                      <w:rPr>
                        <w:rFonts w:ascii="Cambria Math" w:eastAsia="Cambria Math" w:hAnsi="Cambria Math"/>
                      </w:rPr>
                      <m:t>.</m:t>
                    </m:r>
                    <m:ctrlPr>
                      <w:rPr>
                        <w:rFonts w:ascii="Cambria Math" w:eastAsia="Cambria Math" w:hAnsi="Cambria Math"/>
                        <w:i/>
                      </w:rPr>
                    </m:ctrlPr>
                  </m:e>
                </m:mr>
                <m:mr>
                  <m:e>
                    <m:sSub>
                      <m:sSubPr>
                        <m:ctrlPr>
                          <w:rPr>
                            <w:rFonts w:ascii="Cambria Math" w:eastAsia="Cambria Math" w:hAnsi="Cambria Math"/>
                            <w:i/>
                          </w:rPr>
                        </m:ctrlPr>
                      </m:sSubPr>
                      <m:e>
                        <m:r>
                          <w:rPr>
                            <w:rFonts w:ascii="Cambria Math" w:eastAsia="Cambria Math" w:hAnsi="Cambria Math"/>
                          </w:rPr>
                          <m:t>ϵ</m:t>
                        </m:r>
                      </m:e>
                      <m:sub>
                        <m:r>
                          <w:rPr>
                            <w:rFonts w:ascii="Cambria Math" w:eastAsia="Cambria Math" w:hAnsi="Cambria Math"/>
                          </w:rPr>
                          <m:t>n</m:t>
                        </m:r>
                      </m:sub>
                    </m:sSub>
                  </m:e>
                </m:mr>
              </m:m>
            </m:e>
          </m:d>
        </m:oMath>
      </m:oMathPara>
    </w:p>
    <w:p w14:paraId="0507C29C" w14:textId="71199CD4" w:rsidR="00BF49CA" w:rsidRPr="005228D1" w:rsidRDefault="00BF49CA" w:rsidP="00CF4A6E">
      <w:pPr>
        <w:pStyle w:val="NormalWeb"/>
      </w:pPr>
      <w:r w:rsidRPr="005228D1">
        <w:rPr>
          <w:rStyle w:val="Textoennegrita"/>
        </w:rPr>
        <w:t>Estimación de los Coeficientes</w:t>
      </w:r>
    </w:p>
    <w:p w14:paraId="15C19D23" w14:textId="274F562A" w:rsidR="00BF49CA" w:rsidRPr="005228D1" w:rsidRDefault="00BF49CA" w:rsidP="00BF49CA">
      <w:pPr>
        <w:pStyle w:val="NormalWeb"/>
      </w:pPr>
      <w:r w:rsidRPr="005228D1">
        <w:t xml:space="preserve">Los coeficientes del modelo se estiman minimizando la suma de los cuadrados de los errores </w:t>
      </w:r>
      <m:oMath>
        <m:r>
          <w:rPr>
            <w:rFonts w:ascii="Cambria Math" w:hAnsi="Cambria Math"/>
          </w:rPr>
          <m:t>(</m:t>
        </m:r>
        <m:sSup>
          <m:sSupPr>
            <m:ctrlPr>
              <w:rPr>
                <w:rFonts w:ascii="Cambria Math" w:hAnsi="Cambria Math"/>
                <w:i/>
              </w:rPr>
            </m:ctrlPr>
          </m:sSupPr>
          <m:e>
            <m:r>
              <w:rPr>
                <w:rFonts w:ascii="Cambria Math" w:hAnsi="Cambria Math"/>
              </w:rPr>
              <m:t>ϵ</m:t>
            </m:r>
          </m:e>
          <m:sup>
            <m:r>
              <w:rPr>
                <w:rFonts w:ascii="Cambria Math" w:hAnsi="Cambria Math"/>
              </w:rPr>
              <m:t>'</m:t>
            </m:r>
          </m:sup>
        </m:sSup>
        <m:r>
          <w:rPr>
            <w:rFonts w:ascii="Cambria Math" w:hAnsi="Cambria Math"/>
          </w:rPr>
          <m:t>ϵ)</m:t>
        </m:r>
      </m:oMath>
      <w:r w:rsidR="00E413CB" w:rsidRPr="005228D1">
        <w:t xml:space="preserve">, </w:t>
      </w:r>
      <w:r w:rsidRPr="005228D1">
        <w:t xml:space="preserve">siguiendo el método de los mínimos cuadrados ordinarios (OLS). La estimación matricial de </w:t>
      </w:r>
      <m:oMath>
        <m:r>
          <w:rPr>
            <w:rFonts w:ascii="Cambria Math" w:hAnsi="Cambria Math"/>
          </w:rPr>
          <m:t>β</m:t>
        </m:r>
      </m:oMath>
      <w:r w:rsidR="00E413CB" w:rsidRPr="005228D1">
        <w:t xml:space="preserve"> </w:t>
      </w:r>
      <w:r w:rsidRPr="005228D1">
        <w:t>se obtiene como:</w:t>
      </w:r>
    </w:p>
    <w:p w14:paraId="16503F45" w14:textId="57466E91" w:rsidR="006E75BD" w:rsidRPr="005228D1" w:rsidRDefault="006E75BD" w:rsidP="00BF49CA">
      <w:pPr>
        <w:pStyle w:val="NormalWeb"/>
      </w:pPr>
      <m:oMathPara>
        <m:oMath>
          <m:acc>
            <m:accPr>
              <m:ctrlPr>
                <w:rPr>
                  <w:rFonts w:ascii="Cambria Math" w:hAnsi="Cambria Math"/>
                  <w:i/>
                </w:rPr>
              </m:ctrlPr>
            </m:accPr>
            <m:e>
              <m:r>
                <w:rPr>
                  <w:rFonts w:ascii="Cambria Math" w:hAnsi="Cambria Math"/>
                </w:rPr>
                <m:t>β</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m:t>
                  </m:r>
                </m:e>
              </m:d>
            </m:e>
            <m:sup>
              <m:r>
                <w:rPr>
                  <w:rFonts w:ascii="Cambria Math" w:hAnsi="Cambria Math"/>
                </w:rPr>
                <m:t>-1</m:t>
              </m:r>
            </m:sup>
          </m:sSup>
          <m:r>
            <w:rPr>
              <w:rFonts w:ascii="Cambria Math" w:hAnsi="Cambria Math"/>
            </w:rPr>
            <m:t>X'Y</m:t>
          </m:r>
        </m:oMath>
      </m:oMathPara>
    </w:p>
    <w:p w14:paraId="441BF0D8" w14:textId="5B42374C" w:rsidR="00BF49CA" w:rsidRPr="005228D1" w:rsidRDefault="00BF49CA" w:rsidP="00BF49CA">
      <w:pPr>
        <w:pStyle w:val="NormalWeb"/>
      </w:pPr>
      <w:r w:rsidRPr="005228D1">
        <w:t>Donde:</w:t>
      </w:r>
    </w:p>
    <w:p w14:paraId="7EF35AE4" w14:textId="69C9FAD2" w:rsidR="00BF49CA" w:rsidRPr="005228D1" w:rsidRDefault="006E75BD" w:rsidP="005228D1">
      <w:pPr>
        <w:numPr>
          <w:ilvl w:val="0"/>
          <w:numId w:val="26"/>
        </w:numPr>
        <w:spacing w:before="100" w:beforeAutospacing="1" w:after="100" w:afterAutospacing="1"/>
        <w:ind w:left="714" w:hanging="357"/>
        <w:jc w:val="left"/>
      </w:pPr>
      <m:oMath>
        <m:r>
          <w:rPr>
            <w:rFonts w:ascii="Cambria Math" w:hAnsi="Cambria Math"/>
          </w:rPr>
          <m:t>X'</m:t>
        </m:r>
      </m:oMath>
      <w:r w:rsidRPr="005228D1">
        <w:t xml:space="preserve"> </w:t>
      </w:r>
      <w:r w:rsidR="00BF49CA" w:rsidRPr="005228D1">
        <w:t>es la transpuesta de la matriz de diseño.</w:t>
      </w:r>
    </w:p>
    <w:p w14:paraId="58F2E785" w14:textId="280DE5CC" w:rsidR="00BF49CA" w:rsidRPr="005228D1" w:rsidRDefault="006E75BD" w:rsidP="005228D1">
      <w:pPr>
        <w:numPr>
          <w:ilvl w:val="0"/>
          <w:numId w:val="26"/>
        </w:numPr>
        <w:spacing w:before="100" w:beforeAutospacing="1" w:after="100" w:afterAutospacing="1"/>
        <w:ind w:left="714" w:hanging="357"/>
        <w:jc w:val="left"/>
      </w:pPr>
      <m:oMath>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m:t>
                </m:r>
              </m:e>
            </m:d>
          </m:e>
          <m:sup>
            <m:r>
              <w:rPr>
                <w:rFonts w:ascii="Cambria Math" w:hAnsi="Cambria Math"/>
              </w:rPr>
              <m:t>-1</m:t>
            </m:r>
          </m:sup>
        </m:sSup>
      </m:oMath>
      <w:r w:rsidR="00BF49CA" w:rsidRPr="005228D1">
        <w:t>es la matriz inversa del producto</w:t>
      </w:r>
      <m:oMath>
        <m:r>
          <w:rPr>
            <w:rFonts w:ascii="Cambria Math" w:hAnsi="Cambria Math"/>
          </w:rPr>
          <m:t xml:space="preserve"> </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m:t>
        </m:r>
      </m:oMath>
      <w:r w:rsidR="00BF49CA" w:rsidRPr="005228D1">
        <w:t>.</w:t>
      </w:r>
    </w:p>
    <w:p w14:paraId="79A8BB8B" w14:textId="35456301" w:rsidR="00BF49CA" w:rsidRPr="005228D1" w:rsidRDefault="006E75BD" w:rsidP="005228D1">
      <w:pPr>
        <w:numPr>
          <w:ilvl w:val="0"/>
          <w:numId w:val="26"/>
        </w:numPr>
        <w:spacing w:before="100" w:beforeAutospacing="1" w:after="100" w:afterAutospacing="1"/>
        <w:ind w:left="714" w:hanging="357"/>
        <w:jc w:val="left"/>
      </w:pPr>
      <m:oMath>
        <m:r>
          <w:rPr>
            <w:rFonts w:ascii="Cambria Math" w:hAnsi="Cambria Math"/>
          </w:rPr>
          <w:lastRenderedPageBreak/>
          <m:t>X'Y</m:t>
        </m:r>
      </m:oMath>
      <w:r w:rsidRPr="005228D1">
        <w:t xml:space="preserve"> </w:t>
      </w:r>
      <w:r w:rsidR="00BF49CA" w:rsidRPr="005228D1">
        <w:t xml:space="preserve">es el producto de la transpuesta de </w:t>
      </w:r>
      <m:oMath>
        <m:r>
          <w:rPr>
            <w:rFonts w:ascii="Cambria Math" w:hAnsi="Cambria Math"/>
          </w:rPr>
          <m:t>X</m:t>
        </m:r>
      </m:oMath>
      <w:r w:rsidRPr="005228D1">
        <w:t xml:space="preserve"> </w:t>
      </w:r>
      <w:r w:rsidR="00BF49CA" w:rsidRPr="005228D1">
        <w:t>con</w:t>
      </w:r>
      <w:r w:rsidRPr="005228D1">
        <w:rPr>
          <w:rStyle w:val="katex-mathml"/>
        </w:rPr>
        <w:t xml:space="preserve"> </w:t>
      </w:r>
      <m:oMath>
        <m:r>
          <w:rPr>
            <w:rStyle w:val="katex-mathml"/>
            <w:rFonts w:ascii="Cambria Math" w:hAnsi="Cambria Math"/>
          </w:rPr>
          <m:t>Y</m:t>
        </m:r>
      </m:oMath>
      <w:r w:rsidR="00BF49CA" w:rsidRPr="005228D1">
        <w:t>.</w:t>
      </w:r>
    </w:p>
    <w:p w14:paraId="5F8E274F" w14:textId="51185A52" w:rsidR="00E413CB" w:rsidRPr="005228D1" w:rsidRDefault="004233AE" w:rsidP="005228D1">
      <w:pPr>
        <w:spacing w:before="100" w:beforeAutospacing="1" w:after="100" w:afterAutospacing="1" w:line="240" w:lineRule="auto"/>
        <w:jc w:val="left"/>
        <w:rPr>
          <w:b/>
          <w:bCs/>
        </w:rPr>
      </w:pPr>
      <w:r w:rsidRPr="005228D1">
        <w:rPr>
          <w:lang w:eastAsia="es-ES"/>
        </w:rPr>
        <w:t xml:space="preserve">El vector </w:t>
      </w:r>
      <m:oMath>
        <m:acc>
          <m:accPr>
            <m:ctrlPr>
              <w:rPr>
                <w:rFonts w:ascii="Cambria Math" w:hAnsi="Cambria Math"/>
                <w:i/>
                <w:lang w:eastAsia="es-ES"/>
              </w:rPr>
            </m:ctrlPr>
          </m:accPr>
          <m:e>
            <m:r>
              <w:rPr>
                <w:rFonts w:ascii="Cambria Math" w:hAnsi="Cambria Math"/>
              </w:rPr>
              <m:t>β</m:t>
            </m:r>
          </m:e>
        </m:acc>
      </m:oMath>
      <w:r w:rsidRPr="005228D1">
        <w:rPr>
          <w:lang w:eastAsia="es-ES"/>
        </w:rPr>
        <w:t xml:space="preserve"> contiene los coeficientes estimados del modelo</w:t>
      </w:r>
    </w:p>
    <w:p w14:paraId="2C67AE4E" w14:textId="29A950D1" w:rsidR="00830691" w:rsidRPr="005228D1" w:rsidRDefault="00830691" w:rsidP="007B4AE7">
      <w:pPr>
        <w:rPr>
          <w:b/>
          <w:bCs/>
        </w:rPr>
      </w:pPr>
      <w:r w:rsidRPr="005228D1">
        <w:rPr>
          <w:b/>
          <w:bCs/>
        </w:rPr>
        <w:t xml:space="preserve">Prueba </w:t>
      </w:r>
      <w:r w:rsidR="00C555D3" w:rsidRPr="005228D1">
        <w:rPr>
          <w:b/>
          <w:bCs/>
        </w:rPr>
        <w:t>Kolmogórov-Smirnov</w:t>
      </w:r>
      <w:r w:rsidRPr="005228D1">
        <w:rPr>
          <w:b/>
          <w:bCs/>
        </w:rPr>
        <w:t xml:space="preserve"> </w:t>
      </w:r>
    </w:p>
    <w:p w14:paraId="29F669FC" w14:textId="190E70A9" w:rsidR="008316BD" w:rsidRPr="005228D1" w:rsidRDefault="00BE1D2F" w:rsidP="007B4AE7">
      <w:r w:rsidRPr="005228D1">
        <w:t xml:space="preserve">La prueba de </w:t>
      </w:r>
      <w:r w:rsidR="00C555D3" w:rsidRPr="005228D1">
        <w:t>Kolmogórov-Smirnov</w:t>
      </w:r>
      <w:r w:rsidRPr="005228D1">
        <w:t xml:space="preserve"> es una prueba no paramétrica que evalúa si una muestra sigue una distribución específica. Es utilizada para verificar la normalidad de los datos en un análisis ANOVA. La estadística de prueba DDD para esta prueba es:</w:t>
      </w:r>
    </w:p>
    <w:p w14:paraId="33CD2D05" w14:textId="7A73BF71" w:rsidR="008316BD" w:rsidRPr="005228D1" w:rsidRDefault="008316BD" w:rsidP="007B4AE7">
      <m:oMathPara>
        <m:oMath>
          <m:r>
            <w:rPr>
              <w:rFonts w:ascii="Cambria Math" w:hAnsi="Cambria Math"/>
            </w:rPr>
            <m:t>D=</m:t>
          </m:r>
          <m:func>
            <m:funcPr>
              <m:ctrlPr>
                <w:rPr>
                  <w:rFonts w:ascii="Cambria Math" w:hAnsi="Cambria Math"/>
                  <w:i/>
                </w:rPr>
              </m:ctrlPr>
            </m:funcPr>
            <m:fName>
              <m:r>
                <m:rPr>
                  <m:sty m:val="p"/>
                </m:rPr>
                <w:rPr>
                  <w:rFonts w:ascii="Cambria Math" w:hAnsi="Cambria Math"/>
                </w:rPr>
                <m:t>sup</m:t>
              </m:r>
            </m:fName>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e>
          </m:func>
        </m:oMath>
      </m:oMathPara>
    </w:p>
    <w:p w14:paraId="4EFCF9F5" w14:textId="4D1DFB8E" w:rsidR="00BE1D2F" w:rsidRPr="005228D1" w:rsidRDefault="008316BD" w:rsidP="007B4AE7">
      <w:r w:rsidRPr="005228D1">
        <w:t>Donde:</w:t>
      </w:r>
    </w:p>
    <w:p w14:paraId="12486675" w14:textId="15314935" w:rsidR="00C555D3" w:rsidRPr="005228D1" w:rsidRDefault="007A566D" w:rsidP="00C555D3">
      <w:pPr>
        <w:pStyle w:val="Prrafodelista"/>
        <w:numPr>
          <w:ilvl w:val="0"/>
          <w:numId w:val="16"/>
        </w:numPr>
      </w:pP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oMath>
      <w:r w:rsidR="00C555D3" w:rsidRPr="005228D1">
        <w:t xml:space="preserve"> es la función de distribución empírica de la muestra,</w:t>
      </w:r>
    </w:p>
    <w:p w14:paraId="27C1162C" w14:textId="1ED22A55" w:rsidR="00C555D3" w:rsidRPr="005228D1" w:rsidRDefault="00C555D3" w:rsidP="00C555D3">
      <w:pPr>
        <w:pStyle w:val="Prrafodelista"/>
        <w:numPr>
          <w:ilvl w:val="0"/>
          <w:numId w:val="16"/>
        </w:numPr>
      </w:pPr>
      <m:oMath>
        <m:r>
          <w:rPr>
            <w:rFonts w:ascii="Cambria Math" w:hAnsi="Cambria Math"/>
          </w:rPr>
          <m:t>F</m:t>
        </m:r>
        <m:d>
          <m:dPr>
            <m:ctrlPr>
              <w:rPr>
                <w:rFonts w:ascii="Cambria Math" w:hAnsi="Cambria Math"/>
                <w:i/>
              </w:rPr>
            </m:ctrlPr>
          </m:dPr>
          <m:e>
            <m:r>
              <w:rPr>
                <w:rFonts w:ascii="Cambria Math" w:hAnsi="Cambria Math"/>
              </w:rPr>
              <m:t>x</m:t>
            </m:r>
          </m:e>
        </m:d>
      </m:oMath>
      <w:r w:rsidRPr="005228D1">
        <w:t xml:space="preserve"> es la función de distribución acumulada teórica.</w:t>
      </w:r>
    </w:p>
    <w:p w14:paraId="69789BD2" w14:textId="446BC44C" w:rsidR="00BE1D2F" w:rsidRPr="005228D1" w:rsidRDefault="00BE1D2F" w:rsidP="007B4AE7">
      <w:r w:rsidRPr="005228D1">
        <w:t>Si el valor de D es suficientemente grande, se rechaza la hipótesis nula de que los datos siguen la distribución especificada</w:t>
      </w:r>
      <w:r w:rsidR="00B9541A" w:rsidRPr="005228D1">
        <w:t>.</w:t>
      </w:r>
    </w:p>
    <w:p w14:paraId="558999DE" w14:textId="77777777" w:rsidR="00830691" w:rsidRPr="005228D1" w:rsidRDefault="00830691" w:rsidP="007B4AE7">
      <w:pPr>
        <w:rPr>
          <w:b/>
          <w:bCs/>
        </w:rPr>
      </w:pPr>
      <w:r w:rsidRPr="005228D1">
        <w:rPr>
          <w:b/>
          <w:bCs/>
        </w:rPr>
        <w:t>Prueba de Durbin-Watson</w:t>
      </w:r>
    </w:p>
    <w:p w14:paraId="4083A221" w14:textId="75FE219D" w:rsidR="009614D5" w:rsidRPr="005228D1" w:rsidRDefault="004012C9" w:rsidP="007B4AE7">
      <w:r w:rsidRPr="005228D1">
        <w:t>La prueba de Durbin-Watson es una prueba estadística utilizada para detectar la autocorrelación en los residuos de un modelo de regresión. Su estadística de prueba es:</w:t>
      </w:r>
    </w:p>
    <w:p w14:paraId="315C89C9" w14:textId="5B7CC9FF" w:rsidR="004012C9" w:rsidRPr="005228D1" w:rsidRDefault="004012C9" w:rsidP="007B4AE7">
      <m:oMathPara>
        <m:oMath>
          <m:r>
            <w:rPr>
              <w:rFonts w:ascii="Cambria Math" w:hAnsi="Cambria Math"/>
            </w:rPr>
            <m:t xml:space="preserve">d=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t=2</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t-1</m:t>
                              </m:r>
                            </m:sub>
                          </m:sSub>
                        </m:e>
                      </m:d>
                    </m:e>
                    <m:sup>
                      <m:r>
                        <w:rPr>
                          <w:rFonts w:ascii="Cambria Math" w:hAnsi="Cambria Math"/>
                        </w:rPr>
                        <m:t>2</m:t>
                      </m:r>
                    </m:sup>
                  </m:sSup>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Sup>
                    <m:sSubSupPr>
                      <m:ctrlPr>
                        <w:rPr>
                          <w:rFonts w:ascii="Cambria Math" w:hAnsi="Cambria Math"/>
                          <w:i/>
                        </w:rPr>
                      </m:ctrlPr>
                    </m:sSubSupPr>
                    <m:e>
                      <m:r>
                        <w:rPr>
                          <w:rFonts w:ascii="Cambria Math" w:hAnsi="Cambria Math"/>
                        </w:rPr>
                        <m:t>e</m:t>
                      </m:r>
                    </m:e>
                    <m:sub>
                      <m:r>
                        <w:rPr>
                          <w:rFonts w:ascii="Cambria Math" w:hAnsi="Cambria Math"/>
                        </w:rPr>
                        <m:t>t</m:t>
                      </m:r>
                    </m:sub>
                    <m:sup>
                      <m:r>
                        <w:rPr>
                          <w:rFonts w:ascii="Cambria Math" w:hAnsi="Cambria Math"/>
                        </w:rPr>
                        <m:t>2</m:t>
                      </m:r>
                    </m:sup>
                  </m:sSubSup>
                </m:e>
              </m:nary>
            </m:den>
          </m:f>
        </m:oMath>
      </m:oMathPara>
    </w:p>
    <w:p w14:paraId="343D6BC9" w14:textId="77777777" w:rsidR="009614D5" w:rsidRPr="005228D1" w:rsidRDefault="009614D5" w:rsidP="007B4AE7"/>
    <w:p w14:paraId="5F460E48" w14:textId="77A71EEA" w:rsidR="00DC66CA" w:rsidRPr="005228D1" w:rsidRDefault="004012C9" w:rsidP="007B4AE7">
      <w:r w:rsidRPr="005228D1">
        <w:t>Donde:</w:t>
      </w:r>
    </w:p>
    <w:p w14:paraId="58565DD4" w14:textId="36AF6CB6" w:rsidR="004012C9" w:rsidRPr="005228D1" w:rsidRDefault="007A566D" w:rsidP="004012C9">
      <w:pPr>
        <w:pStyle w:val="Prrafodelista"/>
        <w:numPr>
          <w:ilvl w:val="0"/>
          <w:numId w:val="19"/>
        </w:numPr>
      </w:pPr>
      <m:oMath>
        <m:sSub>
          <m:sSubPr>
            <m:ctrlPr>
              <w:rPr>
                <w:rFonts w:ascii="Cambria Math" w:hAnsi="Cambria Math"/>
                <w:i/>
              </w:rPr>
            </m:ctrlPr>
          </m:sSubPr>
          <m:e>
            <m:r>
              <w:rPr>
                <w:rFonts w:ascii="Cambria Math" w:hAnsi="Cambria Math"/>
              </w:rPr>
              <m:t>e</m:t>
            </m:r>
          </m:e>
          <m:sub>
            <m:r>
              <w:rPr>
                <w:rFonts w:ascii="Cambria Math" w:hAnsi="Cambria Math"/>
              </w:rPr>
              <m:t>t</m:t>
            </m:r>
          </m:sub>
        </m:sSub>
      </m:oMath>
      <w:r w:rsidR="004012C9" w:rsidRPr="005228D1">
        <w:t xml:space="preserve"> son los residuos,</w:t>
      </w:r>
    </w:p>
    <w:p w14:paraId="2124CBAA" w14:textId="463E507F" w:rsidR="004012C9" w:rsidRPr="005228D1" w:rsidRDefault="004012C9" w:rsidP="000E2FA9">
      <w:pPr>
        <w:pStyle w:val="Prrafodelista"/>
        <w:numPr>
          <w:ilvl w:val="0"/>
          <w:numId w:val="19"/>
        </w:numPr>
      </w:pPr>
      <m:oMath>
        <m:r>
          <w:rPr>
            <w:rFonts w:ascii="Cambria Math" w:hAnsi="Cambria Math"/>
          </w:rPr>
          <m:t>n</m:t>
        </m:r>
      </m:oMath>
      <w:r w:rsidRPr="005228D1">
        <w:t xml:space="preserve"> es el número de observaciones</w:t>
      </w:r>
    </w:p>
    <w:p w14:paraId="5CC9A10E" w14:textId="1BEEA463" w:rsidR="004012C9" w:rsidRPr="005228D1" w:rsidRDefault="004012C9" w:rsidP="004012C9">
      <w:r w:rsidRPr="005228D1">
        <w:t>Un valor cercano a 2 indica que no hay autocorrelación en los residuos, mientras que valores alejados de 2 sugieren la presencia de autocorrelación</w:t>
      </w:r>
      <w:r w:rsidR="00B9541A" w:rsidRPr="005228D1">
        <w:t>.</w:t>
      </w:r>
    </w:p>
    <w:p w14:paraId="2F29A61B" w14:textId="6D90FFCB" w:rsidR="00121901" w:rsidRPr="005228D1" w:rsidRDefault="00121901" w:rsidP="00121901">
      <w:pPr>
        <w:rPr>
          <w:b/>
          <w:bCs/>
        </w:rPr>
      </w:pPr>
      <w:r w:rsidRPr="005228D1">
        <w:rPr>
          <w:b/>
          <w:bCs/>
        </w:rPr>
        <w:t>Error cuadrático medio</w:t>
      </w:r>
    </w:p>
    <w:p w14:paraId="404CB82A" w14:textId="09ED3BEF" w:rsidR="007466F2" w:rsidRPr="005228D1" w:rsidRDefault="007466F2" w:rsidP="007466F2">
      <w:r w:rsidRPr="005228D1">
        <w:t>Es un estimador que mide el promedio de los errores al cuadrado. El error es la diferencia entre el valor estimado por un modelo y el valor real medido de la variable. Esta diferencia se debe a que el modelo generalmente no captura toda la información necesaria para reproducir la realidad o a la existencia de errores de medición aleatoria (ver Ecuación).</w:t>
      </w:r>
    </w:p>
    <w:p w14:paraId="79D2E120" w14:textId="27AACBA2" w:rsidR="005228D1" w:rsidRDefault="007466F2" w:rsidP="00CF00FD">
      <w:pPr>
        <w:spacing w:before="100" w:beforeAutospacing="1" w:after="100" w:afterAutospacing="1" w:line="240" w:lineRule="auto"/>
        <w:jc w:val="center"/>
        <w:rPr>
          <w:b/>
          <w:bCs/>
          <w:kern w:val="28"/>
          <w:szCs w:val="28"/>
          <w:lang w:val="es-ES_tradnl" w:eastAsia="es-ES"/>
        </w:rPr>
      </w:pPr>
      <m:oMath>
        <m:r>
          <w:rPr>
            <w:rFonts w:ascii="Cambria Math" w:hAnsi="Cambria Math"/>
          </w:rPr>
          <m:t>ECM=</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acc>
                      <m:accPr>
                        <m:ctrlPr>
                          <w:rPr>
                            <w:rFonts w:ascii="Cambria Math" w:hAnsi="Cambria Math"/>
                            <w:i/>
                          </w:rPr>
                        </m:ctrlPr>
                      </m:accPr>
                      <m:e>
                        <m:sSub>
                          <m:sSubPr>
                            <m:ctrlPr>
                              <w:rPr>
                                <w:rFonts w:ascii="Cambria Math" w:hAnsi="Cambria Math"/>
                                <w:i/>
                              </w:rPr>
                            </m:ctrlPr>
                          </m:sSubPr>
                          <m:e>
                            <m:r>
                              <w:rPr>
                                <w:rFonts w:ascii="Cambria Math" w:hAnsi="Cambria Math"/>
                              </w:rPr>
                              <m:t>Y</m:t>
                            </m:r>
                          </m:e>
                          <m:sub>
                            <m:r>
                              <w:rPr>
                                <w:rFonts w:ascii="Cambria Math" w:hAnsi="Cambria Math"/>
                              </w:rPr>
                              <m:t>i</m:t>
                            </m:r>
                          </m:sub>
                        </m:sSub>
                      </m:e>
                    </m:acc>
                  </m:e>
                </m:d>
              </m:e>
              <m:sup>
                <m:r>
                  <w:rPr>
                    <w:rFonts w:ascii="Cambria Math" w:hAnsi="Cambria Math"/>
                  </w:rPr>
                  <m:t>2</m:t>
                </m:r>
              </m:sup>
            </m:sSup>
          </m:e>
        </m:nary>
      </m:oMath>
      <w:r w:rsidR="005228D1">
        <w:br w:type="page"/>
      </w:r>
    </w:p>
    <w:p w14:paraId="65BF5897" w14:textId="2E4DCD8A" w:rsidR="00D5641D" w:rsidRPr="005228D1" w:rsidRDefault="00006D01" w:rsidP="007B4AE7">
      <w:pPr>
        <w:pStyle w:val="Ttulo1"/>
        <w:numPr>
          <w:ilvl w:val="0"/>
          <w:numId w:val="2"/>
        </w:numPr>
      </w:pPr>
      <w:r w:rsidRPr="005228D1">
        <w:lastRenderedPageBreak/>
        <w:t>METODOLOGÍA</w:t>
      </w:r>
    </w:p>
    <w:p w14:paraId="7F684C59" w14:textId="441E22DC" w:rsidR="00CF3625" w:rsidRPr="005228D1" w:rsidRDefault="00006D01" w:rsidP="007B4AE7">
      <w:pPr>
        <w:rPr>
          <w:b/>
          <w:bCs/>
        </w:rPr>
      </w:pPr>
      <w:r w:rsidRPr="005228D1">
        <w:rPr>
          <w:b/>
          <w:bCs/>
        </w:rPr>
        <w:t>4.</w:t>
      </w:r>
      <w:r w:rsidR="00666ACC" w:rsidRPr="005228D1">
        <w:rPr>
          <w:b/>
          <w:bCs/>
        </w:rPr>
        <w:t>1</w:t>
      </w:r>
      <w:r w:rsidRPr="005228D1">
        <w:rPr>
          <w:b/>
          <w:bCs/>
        </w:rPr>
        <w:t>. Descripción d</w:t>
      </w:r>
      <w:r w:rsidR="00FD2516" w:rsidRPr="005228D1">
        <w:rPr>
          <w:b/>
          <w:bCs/>
        </w:rPr>
        <w:t>e las bases de la información analizada</w:t>
      </w:r>
    </w:p>
    <w:p w14:paraId="174E6E4C" w14:textId="671616B1" w:rsidR="00476E91" w:rsidRPr="005228D1" w:rsidRDefault="00006D01" w:rsidP="007B4AE7">
      <w:pPr>
        <w:rPr>
          <w:b/>
          <w:bCs/>
        </w:rPr>
      </w:pPr>
      <w:r w:rsidRPr="005228D1">
        <w:rPr>
          <w:b/>
          <w:bCs/>
        </w:rPr>
        <w:t>4.</w:t>
      </w:r>
      <w:r w:rsidR="00476E91" w:rsidRPr="005228D1">
        <w:rPr>
          <w:b/>
          <w:bCs/>
        </w:rPr>
        <w:t>2</w:t>
      </w:r>
      <w:r w:rsidRPr="005228D1">
        <w:rPr>
          <w:b/>
          <w:bCs/>
        </w:rPr>
        <w:t xml:space="preserve">. </w:t>
      </w:r>
      <w:r w:rsidR="00476E91" w:rsidRPr="005228D1">
        <w:rPr>
          <w:b/>
          <w:bCs/>
        </w:rPr>
        <w:t>Metodología empleada</w:t>
      </w:r>
    </w:p>
    <w:p w14:paraId="107CB42A" w14:textId="03716F07" w:rsidR="009F3EF8" w:rsidRPr="005228D1" w:rsidRDefault="009F3EF8" w:rsidP="009F3EF8">
      <w:pPr>
        <w:keepNext/>
        <w:jc w:val="center"/>
      </w:pPr>
    </w:p>
    <w:p w14:paraId="4402F935" w14:textId="55709003" w:rsidR="00476E91" w:rsidRPr="005228D1" w:rsidRDefault="009F3EF8" w:rsidP="009F3EF8">
      <w:pPr>
        <w:pStyle w:val="Descripcin"/>
        <w:jc w:val="center"/>
      </w:pPr>
      <w:r w:rsidRPr="005228D1">
        <w:t xml:space="preserve">Figura </w:t>
      </w:r>
      <w:r w:rsidRPr="005228D1">
        <w:fldChar w:fldCharType="begin"/>
      </w:r>
      <w:r w:rsidRPr="005228D1">
        <w:instrText xml:space="preserve"> SEQ Figura \* ARABIC </w:instrText>
      </w:r>
      <w:r w:rsidRPr="005228D1">
        <w:fldChar w:fldCharType="separate"/>
      </w:r>
      <w:r w:rsidR="005E18C9" w:rsidRPr="005228D1">
        <w:rPr>
          <w:noProof/>
        </w:rPr>
        <w:t>1</w:t>
      </w:r>
      <w:r w:rsidRPr="005228D1">
        <w:fldChar w:fldCharType="end"/>
      </w:r>
      <w:r w:rsidRPr="005228D1">
        <w:t xml:space="preserve"> Flujograma metodológico empleado en el presente trabajo</w:t>
      </w:r>
    </w:p>
    <w:p w14:paraId="01ACB2B7" w14:textId="77777777" w:rsidR="002B44A1" w:rsidRPr="005228D1" w:rsidRDefault="002B44A1" w:rsidP="007B4AE7"/>
    <w:p w14:paraId="21CFA3E1" w14:textId="0E290EE2" w:rsidR="00E449BF" w:rsidRPr="005228D1" w:rsidRDefault="00476E91" w:rsidP="007B4AE7">
      <w:pPr>
        <w:rPr>
          <w:b/>
          <w:bCs/>
        </w:rPr>
      </w:pPr>
      <w:r w:rsidRPr="005228D1">
        <w:rPr>
          <w:b/>
          <w:bCs/>
        </w:rPr>
        <w:t>4.3. D</w:t>
      </w:r>
      <w:r w:rsidR="00666ACC" w:rsidRPr="005228D1">
        <w:rPr>
          <w:b/>
          <w:bCs/>
        </w:rPr>
        <w:t>atos</w:t>
      </w:r>
    </w:p>
    <w:p w14:paraId="7DC4A91C" w14:textId="77777777" w:rsidR="00B9541A" w:rsidRPr="005228D1" w:rsidRDefault="00B9541A" w:rsidP="007B4AE7"/>
    <w:p w14:paraId="60AFBBF0" w14:textId="77777777" w:rsidR="00D5641D" w:rsidRPr="005228D1" w:rsidRDefault="00006D01" w:rsidP="007B4AE7">
      <w:pPr>
        <w:pStyle w:val="Ttulo1"/>
        <w:numPr>
          <w:ilvl w:val="0"/>
          <w:numId w:val="2"/>
        </w:numPr>
      </w:pPr>
      <w:r w:rsidRPr="005228D1">
        <w:t>RESULTADOS Y DISCUSIONES</w:t>
      </w:r>
    </w:p>
    <w:p w14:paraId="23534D7B" w14:textId="2814BDF3" w:rsidR="00787ED0" w:rsidRPr="005228D1" w:rsidRDefault="00787ED0" w:rsidP="006624AA">
      <w:pPr>
        <w:rPr>
          <w:b/>
          <w:bCs/>
        </w:rPr>
      </w:pPr>
      <w:r w:rsidRPr="005228D1">
        <w:rPr>
          <w:b/>
          <w:bCs/>
        </w:rPr>
        <w:t xml:space="preserve">Prueba </w:t>
      </w:r>
      <w:r w:rsidR="00907DC1" w:rsidRPr="005228D1">
        <w:rPr>
          <w:b/>
          <w:bCs/>
        </w:rPr>
        <w:t>Kolmogórov-Smirnov</w:t>
      </w:r>
    </w:p>
    <w:p w14:paraId="5E2F824E" w14:textId="5ED96896" w:rsidR="00D84320" w:rsidRPr="005228D1" w:rsidRDefault="00D84320" w:rsidP="006624AA">
      <w:r w:rsidRPr="005228D1">
        <w:t xml:space="preserve">Para el test de normalidad se tiene </w:t>
      </w:r>
      <m:oMath>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oMath>
      <w:r w:rsidRPr="005228D1">
        <w:t xml:space="preserve"> = distribución normal muestral, </w:t>
      </w:r>
      <m:oMath>
        <m:r>
          <w:rPr>
            <w:rFonts w:ascii="Cambria Math" w:hAnsi="Cambria Math"/>
          </w:rPr>
          <m:t>F</m:t>
        </m:r>
        <m:d>
          <m:dPr>
            <m:ctrlPr>
              <w:rPr>
                <w:rFonts w:ascii="Cambria Math" w:hAnsi="Cambria Math"/>
                <w:i/>
              </w:rPr>
            </m:ctrlPr>
          </m:dPr>
          <m:e>
            <m:r>
              <w:rPr>
                <w:rFonts w:ascii="Cambria Math" w:hAnsi="Cambria Math"/>
              </w:rPr>
              <m:t>x</m:t>
            </m:r>
          </m:e>
        </m:d>
      </m:oMath>
      <w:r w:rsidRPr="005228D1">
        <w:t xml:space="preserve"> = distribución teórica Weibull.</w:t>
      </w:r>
    </w:p>
    <w:p w14:paraId="558E37E7" w14:textId="75A5B2C4" w:rsidR="00D84320" w:rsidRPr="005228D1" w:rsidRDefault="00D84320" w:rsidP="006624AA">
      <w:r w:rsidRPr="005228D1">
        <w:t>De la siguiente expresión se obtuvo que:</w:t>
      </w:r>
    </w:p>
    <w:p w14:paraId="611CDFBC" w14:textId="2C9C8DC7" w:rsidR="00D84320" w:rsidRPr="005228D1" w:rsidRDefault="00D84320" w:rsidP="00D84320">
      <m:oMathPara>
        <m:oMath>
          <m:r>
            <w:rPr>
              <w:rFonts w:ascii="Cambria Math" w:hAnsi="Cambria Math"/>
            </w:rPr>
            <m:t>D=</m:t>
          </m:r>
          <m:func>
            <m:funcPr>
              <m:ctrlPr>
                <w:rPr>
                  <w:rFonts w:ascii="Cambria Math" w:hAnsi="Cambria Math"/>
                  <w:i/>
                </w:rPr>
              </m:ctrlPr>
            </m:funcPr>
            <m:fName>
              <m:r>
                <m:rPr>
                  <m:sty m:val="p"/>
                </m:rPr>
                <w:rPr>
                  <w:rFonts w:ascii="Cambria Math" w:hAnsi="Cambria Math"/>
                </w:rPr>
                <m:t>sup</m:t>
              </m:r>
            </m:fName>
            <m:e>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n</m:t>
                  </m:r>
                </m:sub>
              </m:sSub>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e>
          </m:func>
          <m:r>
            <w:rPr>
              <w:rFonts w:ascii="Cambria Math" w:hAnsi="Cambria Math"/>
            </w:rPr>
            <m:t>=0.00947</m:t>
          </m:r>
        </m:oMath>
      </m:oMathPara>
    </w:p>
    <w:p w14:paraId="69AC3922" w14:textId="4AF7D499" w:rsidR="00787ED0" w:rsidRPr="005228D1" w:rsidRDefault="00D84320" w:rsidP="007B4AE7">
      <w:r w:rsidRPr="005228D1">
        <w:t xml:space="preserve">El valor de </w:t>
      </w:r>
      <m:oMath>
        <m:sSub>
          <m:sSubPr>
            <m:ctrlPr>
              <w:rPr>
                <w:rFonts w:ascii="Cambria Math" w:hAnsi="Cambria Math"/>
                <w:i/>
              </w:rPr>
            </m:ctrlPr>
          </m:sSubPr>
          <m:e>
            <m:r>
              <w:rPr>
                <w:rFonts w:ascii="Cambria Math" w:hAnsi="Cambria Math"/>
              </w:rPr>
              <m:t>D</m:t>
            </m:r>
          </m:e>
          <m:sub>
            <m:r>
              <w:rPr>
                <w:rFonts w:ascii="Cambria Math" w:hAnsi="Cambria Math"/>
              </w:rPr>
              <m:t>criticó</m:t>
            </m:r>
          </m:sub>
        </m:sSub>
      </m:oMath>
      <w:r w:rsidR="00907DC1" w:rsidRPr="005228D1">
        <w:t>:</w:t>
      </w:r>
    </w:p>
    <w:p w14:paraId="20A3D756" w14:textId="27A8C442" w:rsidR="00907DC1" w:rsidRPr="005228D1" w:rsidRDefault="007A566D" w:rsidP="007B4AE7">
      <m:oMathPara>
        <m:oMath>
          <m:sSub>
            <m:sSubPr>
              <m:ctrlPr>
                <w:rPr>
                  <w:rFonts w:ascii="Cambria Math" w:hAnsi="Cambria Math"/>
                  <w:i/>
                </w:rPr>
              </m:ctrlPr>
            </m:sSubPr>
            <m:e>
              <m:r>
                <w:rPr>
                  <w:rFonts w:ascii="Cambria Math" w:hAnsi="Cambria Math"/>
                </w:rPr>
                <m:t>D</m:t>
              </m:r>
            </m:e>
            <m:sub>
              <m:r>
                <w:rPr>
                  <w:rFonts w:ascii="Cambria Math" w:hAnsi="Cambria Math"/>
                </w:rPr>
                <m:t>criticó</m:t>
              </m:r>
            </m:sub>
          </m:sSub>
          <m:r>
            <w:rPr>
              <w:rFonts w:ascii="Cambria Math" w:hAnsi="Cambria Math"/>
            </w:rPr>
            <m:t>=</m:t>
          </m:r>
          <m:f>
            <m:fPr>
              <m:ctrlPr>
                <w:rPr>
                  <w:rFonts w:ascii="Cambria Math" w:hAnsi="Cambria Math"/>
                  <w:i/>
                </w:rPr>
              </m:ctrlPr>
            </m:fPr>
            <m:num>
              <m:r>
                <w:rPr>
                  <w:rFonts w:ascii="Cambria Math" w:hAnsi="Cambria Math"/>
                </w:rPr>
                <m:t>1.36</m:t>
              </m:r>
            </m:num>
            <m:den>
              <m:rad>
                <m:radPr>
                  <m:degHide m:val="1"/>
                  <m:ctrlPr>
                    <w:rPr>
                      <w:rFonts w:ascii="Cambria Math" w:hAnsi="Cambria Math"/>
                      <w:i/>
                    </w:rPr>
                  </m:ctrlPr>
                </m:radPr>
                <m:deg/>
                <m:e>
                  <m:r>
                    <w:rPr>
                      <w:rFonts w:ascii="Cambria Math" w:hAnsi="Cambria Math"/>
                    </w:rPr>
                    <m:t>N</m:t>
                  </m:r>
                </m:e>
              </m:rad>
            </m:den>
          </m:f>
          <m:r>
            <w:rPr>
              <w:rFonts w:ascii="Cambria Math" w:hAnsi="Cambria Math"/>
            </w:rPr>
            <m:t>=0.22</m:t>
          </m:r>
        </m:oMath>
      </m:oMathPara>
    </w:p>
    <w:p w14:paraId="107DF2B8" w14:textId="0B664A4A" w:rsidR="00907DC1" w:rsidRPr="005228D1" w:rsidRDefault="00907DC1" w:rsidP="007B4AE7">
      <w:r w:rsidRPr="005228D1">
        <w:t xml:space="preserve">Como el valor de </w:t>
      </w:r>
      <m:oMath>
        <m:r>
          <w:rPr>
            <w:rFonts w:ascii="Cambria Math" w:hAnsi="Cambria Math"/>
          </w:rPr>
          <m:t>D</m:t>
        </m:r>
      </m:oMath>
      <w:r w:rsidRPr="005228D1">
        <w:t xml:space="preserve"> no supera al  </w:t>
      </w:r>
      <m:oMath>
        <m:sSub>
          <m:sSubPr>
            <m:ctrlPr>
              <w:rPr>
                <w:rFonts w:ascii="Cambria Math" w:hAnsi="Cambria Math"/>
                <w:i/>
              </w:rPr>
            </m:ctrlPr>
          </m:sSubPr>
          <m:e>
            <m:r>
              <w:rPr>
                <w:rFonts w:ascii="Cambria Math" w:hAnsi="Cambria Math"/>
              </w:rPr>
              <m:t>D</m:t>
            </m:r>
          </m:e>
          <m:sub>
            <m:r>
              <w:rPr>
                <w:rFonts w:ascii="Cambria Math" w:hAnsi="Cambria Math"/>
              </w:rPr>
              <m:t>criticó</m:t>
            </m:r>
          </m:sub>
        </m:sSub>
      </m:oMath>
      <w:r w:rsidRPr="005228D1">
        <w:t>, se concluye que los residuos si cumplen el criterio de normalidad.</w:t>
      </w:r>
    </w:p>
    <w:p w14:paraId="7EADE4FB" w14:textId="77777777" w:rsidR="00504715" w:rsidRPr="005228D1" w:rsidRDefault="00504715" w:rsidP="007B4AE7"/>
    <w:p w14:paraId="09D433AA" w14:textId="2607B428" w:rsidR="0007547A" w:rsidRPr="005228D1" w:rsidRDefault="0007547A" w:rsidP="007B4AE7">
      <w:pPr>
        <w:pStyle w:val="Prrafodelista"/>
        <w:rPr>
          <w:highlight w:val="yellow"/>
        </w:rPr>
      </w:pPr>
    </w:p>
    <w:p w14:paraId="218F9E9F" w14:textId="0E943E36" w:rsidR="00130646" w:rsidRPr="005228D1" w:rsidRDefault="00130646" w:rsidP="006624AA">
      <w:pPr>
        <w:rPr>
          <w:b/>
          <w:bCs/>
        </w:rPr>
      </w:pPr>
      <w:r w:rsidRPr="005228D1">
        <w:rPr>
          <w:b/>
          <w:bCs/>
        </w:rPr>
        <w:t xml:space="preserve">Prueba </w:t>
      </w:r>
      <w:r w:rsidR="00032B3F" w:rsidRPr="005228D1">
        <w:rPr>
          <w:b/>
          <w:bCs/>
        </w:rPr>
        <w:t>de Durbin-Watson</w:t>
      </w:r>
    </w:p>
    <w:p w14:paraId="6AC5581A" w14:textId="1E560187" w:rsidR="006E4897" w:rsidRPr="005228D1" w:rsidRDefault="006E4897" w:rsidP="006E4897">
      <w:r w:rsidRPr="005228D1">
        <w:t xml:space="preserve">La prueba de Durbin-Watson es una prueba estadística utilizada para detectar la autocorrelación en los residuos de un modelo de regresión. En este caso, el valor de Durbin-Watson es 1.0659, con un p-valor de 0.0001056. Dado que el p-valor es muy bajo (menor que el umbral común de significancia de 0.05), se rechaza la hipótesis nula de que no hay autocorrelación. El valor de 1.0659 está cerca de 1, lo que sugiere una autocorrelación positiva de primer orden en los residuos, es decir, existe una relación entre los errores residuales consecutivos en el modelo. Esto indica que los residuos no son independientes, lo cual puede ser un problema para la validez de los </w:t>
      </w:r>
      <w:r w:rsidRPr="005228D1">
        <w:lastRenderedPageBreak/>
        <w:t>resultados del análisis ANOVA, ya que una de las suposiciones clave es la independencia de los errores.</w:t>
      </w:r>
    </w:p>
    <w:p w14:paraId="431A5010" w14:textId="77777777" w:rsidR="006E4897" w:rsidRPr="005228D1" w:rsidRDefault="006E4897" w:rsidP="006624AA">
      <w:pPr>
        <w:rPr>
          <w:b/>
          <w:bCs/>
        </w:rPr>
      </w:pPr>
    </w:p>
    <w:p w14:paraId="676E632A" w14:textId="3E12C16F" w:rsidR="006E4897" w:rsidRPr="005228D1" w:rsidRDefault="006E4897" w:rsidP="006E4897">
      <m:oMathPara>
        <m:oMath>
          <m:r>
            <w:rPr>
              <w:rFonts w:ascii="Cambria Math" w:hAnsi="Cambria Math"/>
            </w:rPr>
            <m:t xml:space="preserve">d=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t=2</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t-1</m:t>
                              </m:r>
                            </m:sub>
                          </m:sSub>
                        </m:e>
                      </m:d>
                    </m:e>
                    <m:sup>
                      <m:r>
                        <w:rPr>
                          <w:rFonts w:ascii="Cambria Math" w:hAnsi="Cambria Math"/>
                        </w:rPr>
                        <m:t>2</m:t>
                      </m:r>
                    </m:sup>
                  </m:sSup>
                </m:e>
              </m:nary>
            </m:num>
            <m:den>
              <m:nary>
                <m:naryPr>
                  <m:chr m:val="∑"/>
                  <m:limLoc m:val="undOvr"/>
                  <m:ctrlPr>
                    <w:rPr>
                      <w:rFonts w:ascii="Cambria Math" w:hAnsi="Cambria Math"/>
                      <w:i/>
                    </w:rPr>
                  </m:ctrlPr>
                </m:naryPr>
                <m:sub>
                  <m:r>
                    <w:rPr>
                      <w:rFonts w:ascii="Cambria Math" w:hAnsi="Cambria Math"/>
                    </w:rPr>
                    <m:t>t=1</m:t>
                  </m:r>
                </m:sub>
                <m:sup>
                  <m:r>
                    <w:rPr>
                      <w:rFonts w:ascii="Cambria Math" w:hAnsi="Cambria Math"/>
                    </w:rPr>
                    <m:t>N</m:t>
                  </m:r>
                </m:sup>
                <m:e>
                  <m:sSubSup>
                    <m:sSubSupPr>
                      <m:ctrlPr>
                        <w:rPr>
                          <w:rFonts w:ascii="Cambria Math" w:hAnsi="Cambria Math"/>
                          <w:i/>
                        </w:rPr>
                      </m:ctrlPr>
                    </m:sSubSupPr>
                    <m:e>
                      <m:r>
                        <w:rPr>
                          <w:rFonts w:ascii="Cambria Math" w:hAnsi="Cambria Math"/>
                        </w:rPr>
                        <m:t>e</m:t>
                      </m:r>
                    </m:e>
                    <m:sub>
                      <m:r>
                        <w:rPr>
                          <w:rFonts w:ascii="Cambria Math" w:hAnsi="Cambria Math"/>
                        </w:rPr>
                        <m:t>t</m:t>
                      </m:r>
                    </m:sub>
                    <m:sup>
                      <m:r>
                        <w:rPr>
                          <w:rFonts w:ascii="Cambria Math" w:hAnsi="Cambria Math"/>
                        </w:rPr>
                        <m:t>2</m:t>
                      </m:r>
                    </m:sup>
                  </m:sSubSup>
                </m:e>
              </m:nary>
            </m:den>
          </m:f>
          <m:r>
            <w:rPr>
              <w:rFonts w:ascii="Cambria Math" w:hAnsi="Cambria Math"/>
            </w:rPr>
            <m:t>=1.065</m:t>
          </m:r>
        </m:oMath>
      </m:oMathPara>
    </w:p>
    <w:p w14:paraId="7F6F2F16" w14:textId="77777777" w:rsidR="006E4897" w:rsidRPr="005228D1" w:rsidRDefault="006E4897" w:rsidP="006624AA">
      <w:pPr>
        <w:rPr>
          <w:b/>
          <w:bCs/>
        </w:rPr>
      </w:pPr>
    </w:p>
    <w:p w14:paraId="6CB4AEED" w14:textId="286A1466" w:rsidR="00DB1332" w:rsidRPr="005228D1" w:rsidRDefault="00006D01" w:rsidP="00160B45">
      <w:pPr>
        <w:pStyle w:val="Ttulo1"/>
        <w:numPr>
          <w:ilvl w:val="0"/>
          <w:numId w:val="2"/>
        </w:numPr>
      </w:pPr>
      <w:r w:rsidRPr="005228D1">
        <w:t>CONCLUSIONES Y RECOMENDACIONES</w:t>
      </w:r>
    </w:p>
    <w:p w14:paraId="299F510E" w14:textId="77777777" w:rsidR="004D562F" w:rsidRPr="005228D1" w:rsidRDefault="004D562F" w:rsidP="007B4AE7"/>
    <w:p w14:paraId="5F4088E1" w14:textId="77777777" w:rsidR="004D562F" w:rsidRPr="005228D1" w:rsidRDefault="004D562F" w:rsidP="007B4AE7"/>
    <w:p w14:paraId="4A5BB7CD" w14:textId="77777777" w:rsidR="004D562F" w:rsidRPr="005228D1" w:rsidRDefault="004D562F" w:rsidP="007B4AE7"/>
    <w:p w14:paraId="11749639" w14:textId="77777777" w:rsidR="004D562F" w:rsidRPr="005228D1" w:rsidRDefault="004D562F" w:rsidP="007B4AE7"/>
    <w:p w14:paraId="4A63E774" w14:textId="77777777" w:rsidR="004D562F" w:rsidRPr="005228D1" w:rsidRDefault="004D562F" w:rsidP="007B4AE7"/>
    <w:p w14:paraId="746CC28B" w14:textId="77777777" w:rsidR="004D562F" w:rsidRPr="005228D1" w:rsidRDefault="004D562F" w:rsidP="007B4AE7"/>
    <w:p w14:paraId="6CEA0D65" w14:textId="77777777" w:rsidR="004D562F" w:rsidRPr="005228D1" w:rsidRDefault="004D562F" w:rsidP="007B4AE7"/>
    <w:p w14:paraId="21BCE9F1" w14:textId="77777777" w:rsidR="004D562F" w:rsidRPr="005228D1" w:rsidRDefault="004D562F" w:rsidP="007B4AE7"/>
    <w:p w14:paraId="08724D59" w14:textId="77777777" w:rsidR="004D562F" w:rsidRPr="005228D1" w:rsidRDefault="004D562F" w:rsidP="007B4AE7"/>
    <w:p w14:paraId="3D87FAA3" w14:textId="77777777" w:rsidR="00DB1332" w:rsidRPr="005228D1" w:rsidRDefault="00DB1332" w:rsidP="007B4AE7"/>
    <w:p w14:paraId="409B2923" w14:textId="77777777" w:rsidR="00B9541A" w:rsidRPr="005228D1" w:rsidRDefault="00B9541A">
      <w:pPr>
        <w:spacing w:line="240" w:lineRule="auto"/>
        <w:jc w:val="left"/>
        <w:rPr>
          <w:b/>
          <w:bCs/>
          <w:kern w:val="28"/>
          <w:szCs w:val="28"/>
          <w:lang w:val="es-ES_tradnl" w:eastAsia="es-ES"/>
        </w:rPr>
      </w:pPr>
      <w:r w:rsidRPr="005228D1">
        <w:br w:type="page"/>
      </w:r>
    </w:p>
    <w:p w14:paraId="654A9473" w14:textId="529F3403" w:rsidR="00D5641D" w:rsidRPr="005228D1" w:rsidRDefault="00006D01" w:rsidP="007B4AE7">
      <w:pPr>
        <w:pStyle w:val="Ttulo1"/>
        <w:numPr>
          <w:ilvl w:val="0"/>
          <w:numId w:val="2"/>
        </w:numPr>
      </w:pPr>
      <w:r w:rsidRPr="005228D1">
        <w:lastRenderedPageBreak/>
        <w:t>REFERENCIAS BIBLIOGRÁFICAS</w:t>
      </w:r>
    </w:p>
    <w:sdt>
      <w:sdtPr>
        <w:rPr>
          <w:color w:val="000000"/>
          <w:lang w:val="en-US"/>
        </w:rPr>
        <w:tag w:val="MENDELEY_BIBLIOGRAPHY"/>
        <w:id w:val="-1850009979"/>
        <w:placeholder>
          <w:docPart w:val="DefaultPlaceholder_-1854013440"/>
        </w:placeholder>
      </w:sdtPr>
      <w:sdtEndPr/>
      <w:sdtContent>
        <w:p w14:paraId="277D3AA9" w14:textId="77777777" w:rsidR="00B9541A" w:rsidRPr="005228D1" w:rsidRDefault="00B9541A">
          <w:pPr>
            <w:autoSpaceDE w:val="0"/>
            <w:autoSpaceDN w:val="0"/>
            <w:ind w:hanging="480"/>
            <w:divId w:val="2012415529"/>
            <w:rPr>
              <w:color w:val="000000"/>
              <w:lang w:val="en-US"/>
            </w:rPr>
          </w:pPr>
          <w:r w:rsidRPr="005228D1">
            <w:rPr>
              <w:color w:val="000000"/>
              <w:lang w:val="en-US"/>
            </w:rPr>
            <w:t xml:space="preserve">Luo, J., </w:t>
          </w:r>
          <w:proofErr w:type="spellStart"/>
          <w:r w:rsidRPr="005228D1">
            <w:rPr>
              <w:color w:val="000000"/>
              <w:lang w:val="en-US"/>
            </w:rPr>
            <w:t>Ledgard</w:t>
          </w:r>
          <w:proofErr w:type="spellEnd"/>
          <w:r w:rsidRPr="005228D1">
            <w:rPr>
              <w:color w:val="000000"/>
              <w:lang w:val="en-US"/>
            </w:rPr>
            <w:t xml:space="preserve">, S. F., De Klein, C. A. M., Lindsey, S. B., &amp; Kear, M. (2008). Effects of dairy farming intensification on nitrous oxide emissions. </w:t>
          </w:r>
          <w:r w:rsidRPr="005228D1">
            <w:rPr>
              <w:i/>
              <w:iCs/>
              <w:color w:val="000000"/>
              <w:lang w:val="en-US"/>
            </w:rPr>
            <w:t>Plant and Soil</w:t>
          </w:r>
          <w:r w:rsidRPr="005228D1">
            <w:rPr>
              <w:color w:val="000000"/>
              <w:lang w:val="en-US"/>
            </w:rPr>
            <w:t xml:space="preserve">, </w:t>
          </w:r>
          <w:r w:rsidRPr="005228D1">
            <w:rPr>
              <w:i/>
              <w:iCs/>
              <w:color w:val="000000"/>
              <w:lang w:val="en-US"/>
            </w:rPr>
            <w:t>309</w:t>
          </w:r>
          <w:r w:rsidRPr="005228D1">
            <w:rPr>
              <w:color w:val="000000"/>
              <w:lang w:val="en-US"/>
            </w:rPr>
            <w:t>(1–2), 227–237. https://doi.org/10.1007/s11104-007-9444-9</w:t>
          </w:r>
        </w:p>
        <w:p w14:paraId="0A401A5F" w14:textId="77777777" w:rsidR="00B9541A" w:rsidRPr="005228D1" w:rsidRDefault="00B9541A">
          <w:pPr>
            <w:autoSpaceDE w:val="0"/>
            <w:autoSpaceDN w:val="0"/>
            <w:ind w:hanging="480"/>
            <w:divId w:val="1728142990"/>
            <w:rPr>
              <w:color w:val="000000"/>
              <w:lang w:val="en-US"/>
            </w:rPr>
          </w:pPr>
          <w:r w:rsidRPr="005228D1">
            <w:rPr>
              <w:color w:val="000000"/>
              <w:lang w:val="en-US"/>
            </w:rPr>
            <w:t xml:space="preserve">Rui, Y., Wang, Y., Chen, C., Zhou, X., Wang, S., Xu, Z., Duan, J., Kang, X., Lu, S., &amp; Luo, C. (2012). Warming and grazing increase mineralization of organic P in an alpine meadow ecosystem of Qinghai-Tibet Plateau, China. </w:t>
          </w:r>
          <w:r w:rsidRPr="005228D1">
            <w:rPr>
              <w:i/>
              <w:iCs/>
              <w:color w:val="000000"/>
              <w:lang w:val="en-US"/>
            </w:rPr>
            <w:t>Plant and Soil</w:t>
          </w:r>
          <w:r w:rsidRPr="005228D1">
            <w:rPr>
              <w:color w:val="000000"/>
              <w:lang w:val="en-US"/>
            </w:rPr>
            <w:t xml:space="preserve">, </w:t>
          </w:r>
          <w:r w:rsidRPr="005228D1">
            <w:rPr>
              <w:i/>
              <w:iCs/>
              <w:color w:val="000000"/>
              <w:lang w:val="en-US"/>
            </w:rPr>
            <w:t>357</w:t>
          </w:r>
          <w:r w:rsidRPr="005228D1">
            <w:rPr>
              <w:color w:val="000000"/>
              <w:lang w:val="en-US"/>
            </w:rPr>
            <w:t>(1), 73–87. https://doi.org/10.1007/s11104-012-1132-8</w:t>
          </w:r>
        </w:p>
        <w:p w14:paraId="58407219" w14:textId="77777777" w:rsidR="00B9541A" w:rsidRPr="005228D1" w:rsidRDefault="00B9541A">
          <w:pPr>
            <w:autoSpaceDE w:val="0"/>
            <w:autoSpaceDN w:val="0"/>
            <w:ind w:hanging="480"/>
            <w:divId w:val="113141352"/>
            <w:rPr>
              <w:color w:val="000000"/>
            </w:rPr>
          </w:pPr>
          <w:r w:rsidRPr="005228D1">
            <w:rPr>
              <w:color w:val="000000"/>
              <w:lang w:val="en-US"/>
            </w:rPr>
            <w:t xml:space="preserve">Zhan, W., Yang, Z., Liu, J., Chen, H., Yang, G., Zhu, E., Hu, J., Jiang, L., Liu, L., Zhu, D., He, Y., Zhao, C., </w:t>
          </w:r>
          <w:proofErr w:type="spellStart"/>
          <w:r w:rsidRPr="005228D1">
            <w:rPr>
              <w:color w:val="000000"/>
              <w:lang w:val="en-US"/>
            </w:rPr>
            <w:t>Xue</w:t>
          </w:r>
          <w:proofErr w:type="spellEnd"/>
          <w:r w:rsidRPr="005228D1">
            <w:rPr>
              <w:color w:val="000000"/>
              <w:lang w:val="en-US"/>
            </w:rPr>
            <w:t xml:space="preserve">, D., &amp; Peng, C. (2021). Effect of grazing intensities on soil n2 o emissions from an alpine meadow of </w:t>
          </w:r>
          <w:proofErr w:type="spellStart"/>
          <w:r w:rsidRPr="005228D1">
            <w:rPr>
              <w:color w:val="000000"/>
              <w:lang w:val="en-US"/>
            </w:rPr>
            <w:t>zoige</w:t>
          </w:r>
          <w:proofErr w:type="spellEnd"/>
          <w:r w:rsidRPr="005228D1">
            <w:rPr>
              <w:color w:val="000000"/>
              <w:lang w:val="en-US"/>
            </w:rPr>
            <w:t xml:space="preserve"> plateau in China. </w:t>
          </w:r>
          <w:proofErr w:type="spellStart"/>
          <w:r w:rsidRPr="005228D1">
            <w:rPr>
              <w:i/>
              <w:iCs/>
              <w:color w:val="000000"/>
            </w:rPr>
            <w:t>Atmosphere</w:t>
          </w:r>
          <w:proofErr w:type="spellEnd"/>
          <w:r w:rsidRPr="005228D1">
            <w:rPr>
              <w:color w:val="000000"/>
            </w:rPr>
            <w:t xml:space="preserve">, </w:t>
          </w:r>
          <w:r w:rsidRPr="005228D1">
            <w:rPr>
              <w:i/>
              <w:iCs/>
              <w:color w:val="000000"/>
            </w:rPr>
            <w:t>12</w:t>
          </w:r>
          <w:r w:rsidRPr="005228D1">
            <w:rPr>
              <w:color w:val="000000"/>
            </w:rPr>
            <w:t>(5). https://doi.org/10.3390/atmos12050541</w:t>
          </w:r>
        </w:p>
        <w:p w14:paraId="3F752024" w14:textId="3B65FCC7" w:rsidR="00982405" w:rsidRPr="005228D1" w:rsidRDefault="00B9541A" w:rsidP="007B4AE7">
          <w:pPr>
            <w:rPr>
              <w:lang w:val="en-US"/>
            </w:rPr>
          </w:pPr>
          <w:r w:rsidRPr="005228D1">
            <w:rPr>
              <w:color w:val="000000"/>
            </w:rPr>
            <w:t> </w:t>
          </w:r>
        </w:p>
      </w:sdtContent>
    </w:sdt>
    <w:p w14:paraId="6FC29BDF" w14:textId="77777777" w:rsidR="00A23F79" w:rsidRPr="005228D1" w:rsidRDefault="00A23F79" w:rsidP="007B4AE7">
      <w:pPr>
        <w:rPr>
          <w:lang w:val="en-US"/>
        </w:rPr>
      </w:pPr>
    </w:p>
    <w:p w14:paraId="6BB353E7" w14:textId="77777777" w:rsidR="00A23F79" w:rsidRPr="005228D1" w:rsidRDefault="00A23F79" w:rsidP="007B4AE7">
      <w:pPr>
        <w:rPr>
          <w:lang w:val="en-US"/>
        </w:rPr>
      </w:pPr>
    </w:p>
    <w:p w14:paraId="6D07B20A" w14:textId="77777777" w:rsidR="00A23F79" w:rsidRPr="005228D1" w:rsidRDefault="00A23F79" w:rsidP="007B4AE7">
      <w:pPr>
        <w:rPr>
          <w:lang w:val="en-US"/>
        </w:rPr>
      </w:pPr>
    </w:p>
    <w:p w14:paraId="2B950186" w14:textId="77777777" w:rsidR="00A23F79" w:rsidRPr="005228D1" w:rsidRDefault="00A23F79" w:rsidP="007B4AE7">
      <w:pPr>
        <w:rPr>
          <w:lang w:val="en-US"/>
        </w:rPr>
      </w:pPr>
    </w:p>
    <w:p w14:paraId="52A1996D" w14:textId="77777777" w:rsidR="00A23F79" w:rsidRPr="005228D1" w:rsidRDefault="00A23F79" w:rsidP="007B4AE7">
      <w:pPr>
        <w:rPr>
          <w:lang w:val="en-US"/>
        </w:rPr>
      </w:pPr>
    </w:p>
    <w:p w14:paraId="21A715EB" w14:textId="77777777" w:rsidR="00A23F79" w:rsidRPr="005228D1" w:rsidRDefault="00A23F79" w:rsidP="007B4AE7">
      <w:pPr>
        <w:rPr>
          <w:lang w:val="en-US"/>
        </w:rPr>
      </w:pPr>
    </w:p>
    <w:p w14:paraId="4FD8BC51" w14:textId="77777777" w:rsidR="00982405" w:rsidRPr="005228D1" w:rsidRDefault="00982405" w:rsidP="007B4AE7">
      <w:pPr>
        <w:rPr>
          <w:lang w:val="en-US"/>
        </w:rPr>
      </w:pPr>
    </w:p>
    <w:p w14:paraId="216B5EF9" w14:textId="77777777" w:rsidR="00982405" w:rsidRPr="005228D1" w:rsidRDefault="00982405" w:rsidP="007B4AE7">
      <w:pPr>
        <w:rPr>
          <w:lang w:val="en-US"/>
        </w:rPr>
      </w:pPr>
    </w:p>
    <w:p w14:paraId="0C89271D" w14:textId="77777777" w:rsidR="00982405" w:rsidRPr="005228D1" w:rsidRDefault="00982405" w:rsidP="007B4AE7">
      <w:pPr>
        <w:rPr>
          <w:lang w:val="en-US"/>
        </w:rPr>
      </w:pPr>
    </w:p>
    <w:p w14:paraId="2895B5E1" w14:textId="77777777" w:rsidR="00982405" w:rsidRPr="005228D1" w:rsidRDefault="00982405" w:rsidP="007B4AE7">
      <w:pPr>
        <w:rPr>
          <w:lang w:val="en-US"/>
        </w:rPr>
      </w:pPr>
    </w:p>
    <w:p w14:paraId="500E13FC" w14:textId="77777777" w:rsidR="00982405" w:rsidRPr="005228D1" w:rsidRDefault="00982405" w:rsidP="007B4AE7">
      <w:pPr>
        <w:rPr>
          <w:lang w:val="en-US"/>
        </w:rPr>
      </w:pPr>
    </w:p>
    <w:p w14:paraId="6DC665C7" w14:textId="77777777" w:rsidR="00982405" w:rsidRPr="005228D1" w:rsidRDefault="00982405" w:rsidP="007B4AE7">
      <w:pPr>
        <w:rPr>
          <w:lang w:val="en-US"/>
        </w:rPr>
      </w:pPr>
    </w:p>
    <w:p w14:paraId="054E5BCA" w14:textId="77777777" w:rsidR="00A6409A" w:rsidRPr="005228D1" w:rsidRDefault="00A6409A" w:rsidP="007B4AE7">
      <w:pPr>
        <w:rPr>
          <w:lang w:val="en-US"/>
        </w:rPr>
      </w:pPr>
    </w:p>
    <w:p w14:paraId="7FB52E20" w14:textId="77777777" w:rsidR="00982405" w:rsidRPr="005228D1" w:rsidRDefault="00982405" w:rsidP="007B4AE7">
      <w:pPr>
        <w:rPr>
          <w:lang w:val="en-US"/>
        </w:rPr>
      </w:pPr>
    </w:p>
    <w:p w14:paraId="355520CF" w14:textId="77777777" w:rsidR="004F2B88" w:rsidRPr="005228D1" w:rsidRDefault="004F2B88">
      <w:pPr>
        <w:spacing w:line="240" w:lineRule="auto"/>
        <w:jc w:val="left"/>
        <w:rPr>
          <w:b/>
          <w:bCs/>
          <w:kern w:val="28"/>
          <w:szCs w:val="28"/>
          <w:lang w:val="es-ES_tradnl" w:eastAsia="es-ES"/>
        </w:rPr>
      </w:pPr>
      <w:r w:rsidRPr="005228D1">
        <w:br w:type="page"/>
      </w:r>
    </w:p>
    <w:p w14:paraId="22A66B8A" w14:textId="02EA6421" w:rsidR="00D5641D" w:rsidRPr="005228D1" w:rsidRDefault="00006D01" w:rsidP="007B4AE7">
      <w:pPr>
        <w:pStyle w:val="Ttulo1"/>
        <w:numPr>
          <w:ilvl w:val="0"/>
          <w:numId w:val="2"/>
        </w:numPr>
      </w:pPr>
      <w:r w:rsidRPr="005228D1">
        <w:lastRenderedPageBreak/>
        <w:t>ANEXOS</w:t>
      </w:r>
    </w:p>
    <w:p w14:paraId="750FE994" w14:textId="11B78486" w:rsidR="00322016" w:rsidRPr="005228D1" w:rsidRDefault="00A21386" w:rsidP="00322016">
      <w:pPr>
        <w:rPr>
          <w:lang w:val="es-ES_tradnl" w:eastAsia="es-ES"/>
        </w:rPr>
      </w:pPr>
      <w:r w:rsidRPr="005228D1">
        <w:rPr>
          <w:lang w:val="es-ES_tradnl" w:eastAsia="es-ES"/>
        </w:rPr>
        <w:t xml:space="preserve">Cálculo de los valores de </w:t>
      </w:r>
      <m:oMath>
        <m:sSub>
          <m:sSubPr>
            <m:ctrlPr>
              <w:rPr>
                <w:rFonts w:ascii="Cambria Math" w:hAnsi="Cambria Math"/>
                <w:i/>
                <w:lang w:val="es-ES_tradnl" w:eastAsia="es-ES"/>
              </w:rPr>
            </m:ctrlPr>
          </m:sSubPr>
          <m:e>
            <m:r>
              <w:rPr>
                <w:rFonts w:ascii="Cambria Math" w:hAnsi="Cambria Math"/>
                <w:lang w:val="es-ES_tradnl" w:eastAsia="es-ES"/>
              </w:rPr>
              <m:t>q</m:t>
            </m:r>
          </m:e>
          <m:sub>
            <m:r>
              <w:rPr>
                <w:rFonts w:ascii="Cambria Math" w:hAnsi="Cambria Math"/>
                <w:lang w:val="es-ES_tradnl" w:eastAsia="es-ES"/>
              </w:rPr>
              <m:t>tukey</m:t>
            </m:r>
          </m:sub>
        </m:sSub>
      </m:oMath>
      <w:r w:rsidRPr="005228D1">
        <w:rPr>
          <w:lang w:val="es-ES_tradnl" w:eastAsia="es-ES"/>
        </w:rPr>
        <w:t xml:space="preserve"> para tratamiento y bloque.</w:t>
      </w:r>
    </w:p>
    <w:p w14:paraId="7050DAE3" w14:textId="77777777" w:rsidR="00A21386" w:rsidRPr="005228D1" w:rsidRDefault="00A21386" w:rsidP="00A21386">
      <w:pPr>
        <w:shd w:val="clear" w:color="auto" w:fill="FFFFFF"/>
        <w:spacing w:line="240" w:lineRule="auto"/>
        <w:jc w:val="left"/>
        <w:rPr>
          <w:color w:val="000000"/>
          <w:sz w:val="20"/>
          <w:szCs w:val="20"/>
          <w:lang w:eastAsia="es-PE"/>
        </w:rPr>
      </w:pPr>
      <w:r w:rsidRPr="005228D1">
        <w:rPr>
          <w:color w:val="008000"/>
          <w:sz w:val="20"/>
          <w:szCs w:val="20"/>
          <w:lang w:eastAsia="es-PE"/>
        </w:rPr>
        <w:t># Datos necesarios Tratamiento</w:t>
      </w:r>
    </w:p>
    <w:p w14:paraId="68EA28CE" w14:textId="77777777" w:rsidR="00A21386" w:rsidRPr="005228D1" w:rsidRDefault="00A21386" w:rsidP="00A21386">
      <w:pPr>
        <w:shd w:val="clear" w:color="auto" w:fill="FFFFFF"/>
        <w:spacing w:line="240" w:lineRule="auto"/>
        <w:jc w:val="left"/>
        <w:rPr>
          <w:color w:val="000000"/>
          <w:sz w:val="20"/>
          <w:szCs w:val="20"/>
          <w:lang w:eastAsia="es-PE"/>
        </w:rPr>
      </w:pPr>
      <w:proofErr w:type="spellStart"/>
      <w:r w:rsidRPr="005228D1">
        <w:rPr>
          <w:color w:val="000000"/>
          <w:sz w:val="20"/>
          <w:szCs w:val="20"/>
          <w:lang w:eastAsia="es-PE"/>
        </w:rPr>
        <w:t>alpha</w:t>
      </w:r>
      <w:proofErr w:type="spellEnd"/>
      <w:r w:rsidRPr="005228D1">
        <w:rPr>
          <w:color w:val="000000"/>
          <w:sz w:val="20"/>
          <w:szCs w:val="20"/>
          <w:lang w:eastAsia="es-PE"/>
        </w:rPr>
        <w:t xml:space="preserve"> </w:t>
      </w:r>
      <w:r w:rsidRPr="005228D1">
        <w:rPr>
          <w:b/>
          <w:bCs/>
          <w:color w:val="000080"/>
          <w:sz w:val="20"/>
          <w:szCs w:val="20"/>
          <w:lang w:eastAsia="es-PE"/>
        </w:rPr>
        <w:t>&lt;-</w:t>
      </w:r>
      <w:r w:rsidRPr="005228D1">
        <w:rPr>
          <w:color w:val="000000"/>
          <w:sz w:val="20"/>
          <w:szCs w:val="20"/>
          <w:lang w:eastAsia="es-PE"/>
        </w:rPr>
        <w:t xml:space="preserve"> </w:t>
      </w:r>
      <w:r w:rsidRPr="005228D1">
        <w:rPr>
          <w:color w:val="FF8000"/>
          <w:sz w:val="20"/>
          <w:szCs w:val="20"/>
          <w:lang w:eastAsia="es-PE"/>
        </w:rPr>
        <w:t>0.05</w:t>
      </w:r>
      <w:r w:rsidRPr="005228D1">
        <w:rPr>
          <w:color w:val="000000"/>
          <w:sz w:val="20"/>
          <w:szCs w:val="20"/>
          <w:lang w:eastAsia="es-PE"/>
        </w:rPr>
        <w:t xml:space="preserve">    </w:t>
      </w:r>
      <w:r w:rsidRPr="005228D1">
        <w:rPr>
          <w:color w:val="008000"/>
          <w:sz w:val="20"/>
          <w:szCs w:val="20"/>
          <w:lang w:eastAsia="es-PE"/>
        </w:rPr>
        <w:t># Nivel de significancia</w:t>
      </w:r>
    </w:p>
    <w:p w14:paraId="7A2C5ECB" w14:textId="77777777" w:rsidR="00A21386" w:rsidRPr="005228D1" w:rsidRDefault="00A21386" w:rsidP="00A21386">
      <w:pPr>
        <w:shd w:val="clear" w:color="auto" w:fill="FFFFFF"/>
        <w:spacing w:line="240" w:lineRule="auto"/>
        <w:jc w:val="left"/>
        <w:rPr>
          <w:color w:val="000000"/>
          <w:sz w:val="20"/>
          <w:szCs w:val="20"/>
          <w:lang w:eastAsia="es-PE"/>
        </w:rPr>
      </w:pPr>
      <w:r w:rsidRPr="005228D1">
        <w:rPr>
          <w:color w:val="000000"/>
          <w:sz w:val="20"/>
          <w:szCs w:val="20"/>
          <w:lang w:eastAsia="es-PE"/>
        </w:rPr>
        <w:t xml:space="preserve">a </w:t>
      </w:r>
      <w:r w:rsidRPr="005228D1">
        <w:rPr>
          <w:b/>
          <w:bCs/>
          <w:color w:val="000080"/>
          <w:sz w:val="20"/>
          <w:szCs w:val="20"/>
          <w:lang w:eastAsia="es-PE"/>
        </w:rPr>
        <w:t>&lt;-</w:t>
      </w:r>
      <w:r w:rsidRPr="005228D1">
        <w:rPr>
          <w:color w:val="000000"/>
          <w:sz w:val="20"/>
          <w:szCs w:val="20"/>
          <w:lang w:eastAsia="es-PE"/>
        </w:rPr>
        <w:t xml:space="preserve"> </w:t>
      </w:r>
      <w:r w:rsidRPr="005228D1">
        <w:rPr>
          <w:color w:val="FF8000"/>
          <w:sz w:val="20"/>
          <w:szCs w:val="20"/>
          <w:lang w:eastAsia="es-PE"/>
        </w:rPr>
        <w:t>4</w:t>
      </w:r>
      <w:r w:rsidRPr="005228D1">
        <w:rPr>
          <w:color w:val="000000"/>
          <w:sz w:val="20"/>
          <w:szCs w:val="20"/>
          <w:lang w:eastAsia="es-PE"/>
        </w:rPr>
        <w:t xml:space="preserve">           </w:t>
      </w:r>
      <w:r w:rsidRPr="005228D1">
        <w:rPr>
          <w:color w:val="008000"/>
          <w:sz w:val="20"/>
          <w:szCs w:val="20"/>
          <w:lang w:eastAsia="es-PE"/>
        </w:rPr>
        <w:t># Número de tratamientos</w:t>
      </w:r>
    </w:p>
    <w:p w14:paraId="133D8A89" w14:textId="77777777" w:rsidR="00A21386" w:rsidRPr="005228D1" w:rsidRDefault="00A21386" w:rsidP="00A21386">
      <w:pPr>
        <w:shd w:val="clear" w:color="auto" w:fill="FFFFFF"/>
        <w:spacing w:line="240" w:lineRule="auto"/>
        <w:jc w:val="left"/>
        <w:rPr>
          <w:color w:val="000000"/>
          <w:sz w:val="20"/>
          <w:szCs w:val="20"/>
          <w:lang w:eastAsia="es-PE"/>
        </w:rPr>
      </w:pPr>
      <w:proofErr w:type="spellStart"/>
      <w:r w:rsidRPr="005228D1">
        <w:rPr>
          <w:color w:val="000000"/>
          <w:sz w:val="20"/>
          <w:szCs w:val="20"/>
          <w:lang w:eastAsia="es-PE"/>
        </w:rPr>
        <w:t>df_error</w:t>
      </w:r>
      <w:proofErr w:type="spellEnd"/>
      <w:r w:rsidRPr="005228D1">
        <w:rPr>
          <w:color w:val="000000"/>
          <w:sz w:val="20"/>
          <w:szCs w:val="20"/>
          <w:lang w:eastAsia="es-PE"/>
        </w:rPr>
        <w:t xml:space="preserve"> </w:t>
      </w:r>
      <w:r w:rsidRPr="005228D1">
        <w:rPr>
          <w:b/>
          <w:bCs/>
          <w:color w:val="000080"/>
          <w:sz w:val="20"/>
          <w:szCs w:val="20"/>
          <w:lang w:eastAsia="es-PE"/>
        </w:rPr>
        <w:t>&lt;-</w:t>
      </w:r>
      <w:r w:rsidRPr="005228D1">
        <w:rPr>
          <w:color w:val="000000"/>
          <w:sz w:val="20"/>
          <w:szCs w:val="20"/>
          <w:lang w:eastAsia="es-PE"/>
        </w:rPr>
        <w:t xml:space="preserve"> </w:t>
      </w:r>
      <w:r w:rsidRPr="005228D1">
        <w:rPr>
          <w:color w:val="FF8000"/>
          <w:sz w:val="20"/>
          <w:szCs w:val="20"/>
          <w:lang w:eastAsia="es-PE"/>
        </w:rPr>
        <w:t>30</w:t>
      </w:r>
      <w:r w:rsidRPr="005228D1">
        <w:rPr>
          <w:color w:val="000000"/>
          <w:sz w:val="20"/>
          <w:szCs w:val="20"/>
          <w:lang w:eastAsia="es-PE"/>
        </w:rPr>
        <w:t xml:space="preserve">   </w:t>
      </w:r>
      <w:r w:rsidRPr="005228D1">
        <w:rPr>
          <w:color w:val="008000"/>
          <w:sz w:val="20"/>
          <w:szCs w:val="20"/>
          <w:lang w:eastAsia="es-PE"/>
        </w:rPr>
        <w:t># Grados de libertad asociados al error (ν)</w:t>
      </w:r>
    </w:p>
    <w:p w14:paraId="3AF855C1" w14:textId="77777777" w:rsidR="00A21386" w:rsidRPr="005228D1" w:rsidRDefault="00A21386" w:rsidP="00A21386">
      <w:pPr>
        <w:shd w:val="clear" w:color="auto" w:fill="FFFFFF"/>
        <w:spacing w:line="240" w:lineRule="auto"/>
        <w:jc w:val="left"/>
        <w:rPr>
          <w:color w:val="000000"/>
          <w:sz w:val="20"/>
          <w:szCs w:val="20"/>
          <w:lang w:eastAsia="es-PE"/>
        </w:rPr>
      </w:pPr>
    </w:p>
    <w:p w14:paraId="63FE987D" w14:textId="77777777" w:rsidR="00A21386" w:rsidRPr="005228D1" w:rsidRDefault="00A21386" w:rsidP="00A21386">
      <w:pPr>
        <w:shd w:val="clear" w:color="auto" w:fill="FFFFFF"/>
        <w:spacing w:line="240" w:lineRule="auto"/>
        <w:jc w:val="left"/>
        <w:rPr>
          <w:color w:val="000000"/>
          <w:sz w:val="20"/>
          <w:szCs w:val="20"/>
          <w:lang w:eastAsia="es-PE"/>
        </w:rPr>
      </w:pPr>
      <w:r w:rsidRPr="005228D1">
        <w:rPr>
          <w:color w:val="008000"/>
          <w:sz w:val="20"/>
          <w:szCs w:val="20"/>
          <w:lang w:eastAsia="es-PE"/>
        </w:rPr>
        <w:t># Obtención del valor crítico de q</w:t>
      </w:r>
    </w:p>
    <w:p w14:paraId="392CE946" w14:textId="77777777" w:rsidR="00A21386" w:rsidRPr="005228D1" w:rsidRDefault="00A21386" w:rsidP="00A21386">
      <w:pPr>
        <w:shd w:val="clear" w:color="auto" w:fill="FFFFFF"/>
        <w:spacing w:line="240" w:lineRule="auto"/>
        <w:jc w:val="left"/>
        <w:rPr>
          <w:color w:val="000000"/>
          <w:sz w:val="20"/>
          <w:szCs w:val="20"/>
          <w:lang w:val="en-US" w:eastAsia="es-PE"/>
        </w:rPr>
      </w:pPr>
      <w:proofErr w:type="spellStart"/>
      <w:r w:rsidRPr="005228D1">
        <w:rPr>
          <w:color w:val="000000"/>
          <w:sz w:val="20"/>
          <w:szCs w:val="20"/>
          <w:lang w:val="en-US" w:eastAsia="es-PE"/>
        </w:rPr>
        <w:t>q_critico</w:t>
      </w:r>
      <w:proofErr w:type="spellEnd"/>
      <w:r w:rsidRPr="005228D1">
        <w:rPr>
          <w:color w:val="000000"/>
          <w:sz w:val="20"/>
          <w:szCs w:val="20"/>
          <w:lang w:val="en-US" w:eastAsia="es-PE"/>
        </w:rPr>
        <w:t xml:space="preserve"> </w:t>
      </w:r>
      <w:r w:rsidRPr="005228D1">
        <w:rPr>
          <w:b/>
          <w:bCs/>
          <w:color w:val="000080"/>
          <w:sz w:val="20"/>
          <w:szCs w:val="20"/>
          <w:lang w:val="en-US" w:eastAsia="es-PE"/>
        </w:rPr>
        <w:t>&lt;-</w:t>
      </w:r>
      <w:r w:rsidRPr="005228D1">
        <w:rPr>
          <w:color w:val="000000"/>
          <w:sz w:val="20"/>
          <w:szCs w:val="20"/>
          <w:lang w:val="en-US" w:eastAsia="es-PE"/>
        </w:rPr>
        <w:t xml:space="preserve"> </w:t>
      </w:r>
      <w:proofErr w:type="spellStart"/>
      <w:proofErr w:type="gramStart"/>
      <w:r w:rsidRPr="005228D1">
        <w:rPr>
          <w:color w:val="8000FF"/>
          <w:sz w:val="20"/>
          <w:szCs w:val="20"/>
          <w:lang w:val="en-US" w:eastAsia="es-PE"/>
        </w:rPr>
        <w:t>qtukey</w:t>
      </w:r>
      <w:proofErr w:type="spellEnd"/>
      <w:r w:rsidRPr="005228D1">
        <w:rPr>
          <w:b/>
          <w:bCs/>
          <w:color w:val="000080"/>
          <w:sz w:val="20"/>
          <w:szCs w:val="20"/>
          <w:lang w:val="en-US" w:eastAsia="es-PE"/>
        </w:rPr>
        <w:t>(</w:t>
      </w:r>
      <w:proofErr w:type="gramEnd"/>
      <w:r w:rsidRPr="005228D1">
        <w:rPr>
          <w:color w:val="000000"/>
          <w:sz w:val="20"/>
          <w:szCs w:val="20"/>
          <w:lang w:val="en-US" w:eastAsia="es-PE"/>
        </w:rPr>
        <w:t xml:space="preserve">p </w:t>
      </w:r>
      <w:r w:rsidRPr="005228D1">
        <w:rPr>
          <w:b/>
          <w:bCs/>
          <w:color w:val="000080"/>
          <w:sz w:val="20"/>
          <w:szCs w:val="20"/>
          <w:lang w:val="en-US" w:eastAsia="es-PE"/>
        </w:rPr>
        <w:t>=</w:t>
      </w:r>
      <w:r w:rsidRPr="005228D1">
        <w:rPr>
          <w:color w:val="000000"/>
          <w:sz w:val="20"/>
          <w:szCs w:val="20"/>
          <w:lang w:val="en-US" w:eastAsia="es-PE"/>
        </w:rPr>
        <w:t xml:space="preserve"> </w:t>
      </w:r>
      <w:r w:rsidRPr="005228D1">
        <w:rPr>
          <w:color w:val="FF8000"/>
          <w:sz w:val="20"/>
          <w:szCs w:val="20"/>
          <w:lang w:val="en-US" w:eastAsia="es-PE"/>
        </w:rPr>
        <w:t>1</w:t>
      </w:r>
      <w:r w:rsidRPr="005228D1">
        <w:rPr>
          <w:color w:val="000000"/>
          <w:sz w:val="20"/>
          <w:szCs w:val="20"/>
          <w:lang w:val="en-US" w:eastAsia="es-PE"/>
        </w:rPr>
        <w:t xml:space="preserve"> </w:t>
      </w:r>
      <w:r w:rsidRPr="005228D1">
        <w:rPr>
          <w:b/>
          <w:bCs/>
          <w:color w:val="000080"/>
          <w:sz w:val="20"/>
          <w:szCs w:val="20"/>
          <w:lang w:val="en-US" w:eastAsia="es-PE"/>
        </w:rPr>
        <w:t>-</w:t>
      </w:r>
      <w:r w:rsidRPr="005228D1">
        <w:rPr>
          <w:color w:val="000000"/>
          <w:sz w:val="20"/>
          <w:szCs w:val="20"/>
          <w:lang w:val="en-US" w:eastAsia="es-PE"/>
        </w:rPr>
        <w:t xml:space="preserve"> alpha, </w:t>
      </w:r>
      <w:proofErr w:type="spellStart"/>
      <w:r w:rsidRPr="005228D1">
        <w:rPr>
          <w:color w:val="000000"/>
          <w:sz w:val="20"/>
          <w:szCs w:val="20"/>
          <w:lang w:val="en-US" w:eastAsia="es-PE"/>
        </w:rPr>
        <w:t>nmeans</w:t>
      </w:r>
      <w:proofErr w:type="spellEnd"/>
      <w:r w:rsidRPr="005228D1">
        <w:rPr>
          <w:color w:val="000000"/>
          <w:sz w:val="20"/>
          <w:szCs w:val="20"/>
          <w:lang w:val="en-US" w:eastAsia="es-PE"/>
        </w:rPr>
        <w:t xml:space="preserve"> </w:t>
      </w:r>
      <w:r w:rsidRPr="005228D1">
        <w:rPr>
          <w:b/>
          <w:bCs/>
          <w:color w:val="000080"/>
          <w:sz w:val="20"/>
          <w:szCs w:val="20"/>
          <w:lang w:val="en-US" w:eastAsia="es-PE"/>
        </w:rPr>
        <w:t>=</w:t>
      </w:r>
      <w:r w:rsidRPr="005228D1">
        <w:rPr>
          <w:color w:val="000000"/>
          <w:sz w:val="20"/>
          <w:szCs w:val="20"/>
          <w:lang w:val="en-US" w:eastAsia="es-PE"/>
        </w:rPr>
        <w:t xml:space="preserve"> a, </w:t>
      </w:r>
      <w:r w:rsidRPr="005228D1">
        <w:rPr>
          <w:color w:val="8000FF"/>
          <w:sz w:val="20"/>
          <w:szCs w:val="20"/>
          <w:lang w:val="en-US" w:eastAsia="es-PE"/>
        </w:rPr>
        <w:t>df</w:t>
      </w:r>
      <w:r w:rsidRPr="005228D1">
        <w:rPr>
          <w:color w:val="000000"/>
          <w:sz w:val="20"/>
          <w:szCs w:val="20"/>
          <w:lang w:val="en-US" w:eastAsia="es-PE"/>
        </w:rPr>
        <w:t xml:space="preserve"> </w:t>
      </w:r>
      <w:r w:rsidRPr="005228D1">
        <w:rPr>
          <w:b/>
          <w:bCs/>
          <w:color w:val="000080"/>
          <w:sz w:val="20"/>
          <w:szCs w:val="20"/>
          <w:lang w:val="en-US" w:eastAsia="es-PE"/>
        </w:rPr>
        <w:t>=</w:t>
      </w:r>
      <w:r w:rsidRPr="005228D1">
        <w:rPr>
          <w:color w:val="000000"/>
          <w:sz w:val="20"/>
          <w:szCs w:val="20"/>
          <w:lang w:val="en-US" w:eastAsia="es-PE"/>
        </w:rPr>
        <w:t xml:space="preserve"> </w:t>
      </w:r>
      <w:proofErr w:type="spellStart"/>
      <w:r w:rsidRPr="005228D1">
        <w:rPr>
          <w:color w:val="000000"/>
          <w:sz w:val="20"/>
          <w:szCs w:val="20"/>
          <w:lang w:val="en-US" w:eastAsia="es-PE"/>
        </w:rPr>
        <w:t>df_error</w:t>
      </w:r>
      <w:proofErr w:type="spellEnd"/>
      <w:r w:rsidRPr="005228D1">
        <w:rPr>
          <w:b/>
          <w:bCs/>
          <w:color w:val="000080"/>
          <w:sz w:val="20"/>
          <w:szCs w:val="20"/>
          <w:lang w:val="en-US" w:eastAsia="es-PE"/>
        </w:rPr>
        <w:t>)</w:t>
      </w:r>
    </w:p>
    <w:p w14:paraId="0AFDF18F" w14:textId="77777777" w:rsidR="00A21386" w:rsidRPr="005228D1" w:rsidRDefault="00A21386" w:rsidP="00A21386">
      <w:pPr>
        <w:shd w:val="clear" w:color="auto" w:fill="FFFFFF"/>
        <w:spacing w:line="240" w:lineRule="auto"/>
        <w:jc w:val="left"/>
        <w:rPr>
          <w:color w:val="000000"/>
          <w:sz w:val="20"/>
          <w:szCs w:val="20"/>
          <w:lang w:val="en-US" w:eastAsia="es-PE"/>
        </w:rPr>
      </w:pPr>
    </w:p>
    <w:p w14:paraId="4B28A73B" w14:textId="77777777" w:rsidR="00A21386" w:rsidRPr="005228D1" w:rsidRDefault="00A21386" w:rsidP="00A21386">
      <w:pPr>
        <w:shd w:val="clear" w:color="auto" w:fill="FFFFFF"/>
        <w:spacing w:line="240" w:lineRule="auto"/>
        <w:jc w:val="left"/>
        <w:rPr>
          <w:color w:val="000000"/>
          <w:sz w:val="20"/>
          <w:szCs w:val="20"/>
          <w:lang w:eastAsia="es-PE"/>
        </w:rPr>
      </w:pPr>
      <w:r w:rsidRPr="005228D1">
        <w:rPr>
          <w:color w:val="008000"/>
          <w:sz w:val="20"/>
          <w:szCs w:val="20"/>
          <w:lang w:eastAsia="es-PE"/>
        </w:rPr>
        <w:t># Mostrar el valor crítico de q</w:t>
      </w:r>
    </w:p>
    <w:p w14:paraId="71A469AF" w14:textId="77777777" w:rsidR="00A21386" w:rsidRPr="005228D1" w:rsidRDefault="00A21386" w:rsidP="00A21386">
      <w:pPr>
        <w:shd w:val="clear" w:color="auto" w:fill="FFFFFF"/>
        <w:spacing w:line="240" w:lineRule="auto"/>
        <w:jc w:val="left"/>
        <w:rPr>
          <w:color w:val="000000"/>
          <w:sz w:val="20"/>
          <w:szCs w:val="20"/>
          <w:lang w:eastAsia="es-PE"/>
        </w:rPr>
      </w:pPr>
      <w:proofErr w:type="spellStart"/>
      <w:r w:rsidRPr="005228D1">
        <w:rPr>
          <w:color w:val="000000"/>
          <w:sz w:val="20"/>
          <w:szCs w:val="20"/>
          <w:lang w:eastAsia="es-PE"/>
        </w:rPr>
        <w:t>q_critico</w:t>
      </w:r>
      <w:proofErr w:type="spellEnd"/>
    </w:p>
    <w:p w14:paraId="4B7743F4" w14:textId="77777777" w:rsidR="00A21386" w:rsidRPr="005228D1" w:rsidRDefault="00A21386" w:rsidP="00A21386">
      <w:pPr>
        <w:shd w:val="clear" w:color="auto" w:fill="FFFFFF"/>
        <w:spacing w:line="240" w:lineRule="auto"/>
        <w:jc w:val="left"/>
        <w:rPr>
          <w:color w:val="000000"/>
          <w:sz w:val="20"/>
          <w:szCs w:val="20"/>
          <w:lang w:eastAsia="es-PE"/>
        </w:rPr>
      </w:pPr>
    </w:p>
    <w:p w14:paraId="3976B857" w14:textId="77777777" w:rsidR="00A21386" w:rsidRPr="005228D1" w:rsidRDefault="00A21386" w:rsidP="00A21386">
      <w:pPr>
        <w:shd w:val="clear" w:color="auto" w:fill="FFFFFF"/>
        <w:spacing w:line="240" w:lineRule="auto"/>
        <w:jc w:val="left"/>
        <w:rPr>
          <w:color w:val="000000"/>
          <w:sz w:val="20"/>
          <w:szCs w:val="20"/>
          <w:lang w:eastAsia="es-PE"/>
        </w:rPr>
      </w:pPr>
      <w:r w:rsidRPr="005228D1">
        <w:rPr>
          <w:color w:val="008000"/>
          <w:sz w:val="20"/>
          <w:szCs w:val="20"/>
          <w:lang w:eastAsia="es-PE"/>
        </w:rPr>
        <w:t># Datos necesarios Bloque</w:t>
      </w:r>
    </w:p>
    <w:p w14:paraId="1A8AAD23" w14:textId="77777777" w:rsidR="00A21386" w:rsidRPr="005228D1" w:rsidRDefault="00A21386" w:rsidP="00A21386">
      <w:pPr>
        <w:shd w:val="clear" w:color="auto" w:fill="FFFFFF"/>
        <w:spacing w:line="240" w:lineRule="auto"/>
        <w:jc w:val="left"/>
        <w:rPr>
          <w:color w:val="000000"/>
          <w:sz w:val="20"/>
          <w:szCs w:val="20"/>
          <w:lang w:eastAsia="es-PE"/>
        </w:rPr>
      </w:pPr>
      <w:proofErr w:type="spellStart"/>
      <w:r w:rsidRPr="005228D1">
        <w:rPr>
          <w:color w:val="000000"/>
          <w:sz w:val="20"/>
          <w:szCs w:val="20"/>
          <w:lang w:eastAsia="es-PE"/>
        </w:rPr>
        <w:t>alpha</w:t>
      </w:r>
      <w:proofErr w:type="spellEnd"/>
      <w:r w:rsidRPr="005228D1">
        <w:rPr>
          <w:color w:val="000000"/>
          <w:sz w:val="20"/>
          <w:szCs w:val="20"/>
          <w:lang w:eastAsia="es-PE"/>
        </w:rPr>
        <w:t xml:space="preserve"> </w:t>
      </w:r>
      <w:r w:rsidRPr="005228D1">
        <w:rPr>
          <w:b/>
          <w:bCs/>
          <w:color w:val="000080"/>
          <w:sz w:val="20"/>
          <w:szCs w:val="20"/>
          <w:lang w:eastAsia="es-PE"/>
        </w:rPr>
        <w:t>&lt;-</w:t>
      </w:r>
      <w:r w:rsidRPr="005228D1">
        <w:rPr>
          <w:color w:val="000000"/>
          <w:sz w:val="20"/>
          <w:szCs w:val="20"/>
          <w:lang w:eastAsia="es-PE"/>
        </w:rPr>
        <w:t xml:space="preserve"> </w:t>
      </w:r>
      <w:r w:rsidRPr="005228D1">
        <w:rPr>
          <w:color w:val="FF8000"/>
          <w:sz w:val="20"/>
          <w:szCs w:val="20"/>
          <w:lang w:eastAsia="es-PE"/>
        </w:rPr>
        <w:t>0.05</w:t>
      </w:r>
      <w:r w:rsidRPr="005228D1">
        <w:rPr>
          <w:color w:val="000000"/>
          <w:sz w:val="20"/>
          <w:szCs w:val="20"/>
          <w:lang w:eastAsia="es-PE"/>
        </w:rPr>
        <w:t xml:space="preserve">    </w:t>
      </w:r>
      <w:r w:rsidRPr="005228D1">
        <w:rPr>
          <w:color w:val="008000"/>
          <w:sz w:val="20"/>
          <w:szCs w:val="20"/>
          <w:lang w:eastAsia="es-PE"/>
        </w:rPr>
        <w:t># Nivel de significancia</w:t>
      </w:r>
    </w:p>
    <w:p w14:paraId="5520CEC9" w14:textId="77777777" w:rsidR="00A21386" w:rsidRPr="005228D1" w:rsidRDefault="00A21386" w:rsidP="00A21386">
      <w:pPr>
        <w:shd w:val="clear" w:color="auto" w:fill="FFFFFF"/>
        <w:spacing w:line="240" w:lineRule="auto"/>
        <w:jc w:val="left"/>
        <w:rPr>
          <w:color w:val="000000"/>
          <w:sz w:val="20"/>
          <w:szCs w:val="20"/>
          <w:lang w:eastAsia="es-PE"/>
        </w:rPr>
      </w:pPr>
      <w:r w:rsidRPr="005228D1">
        <w:rPr>
          <w:color w:val="000000"/>
          <w:sz w:val="20"/>
          <w:szCs w:val="20"/>
          <w:lang w:eastAsia="es-PE"/>
        </w:rPr>
        <w:t xml:space="preserve">a </w:t>
      </w:r>
      <w:r w:rsidRPr="005228D1">
        <w:rPr>
          <w:b/>
          <w:bCs/>
          <w:color w:val="000080"/>
          <w:sz w:val="20"/>
          <w:szCs w:val="20"/>
          <w:lang w:eastAsia="es-PE"/>
        </w:rPr>
        <w:t>&lt;-</w:t>
      </w:r>
      <w:r w:rsidRPr="005228D1">
        <w:rPr>
          <w:color w:val="000000"/>
          <w:sz w:val="20"/>
          <w:szCs w:val="20"/>
          <w:lang w:eastAsia="es-PE"/>
        </w:rPr>
        <w:t xml:space="preserve"> </w:t>
      </w:r>
      <w:r w:rsidRPr="005228D1">
        <w:rPr>
          <w:color w:val="FF8000"/>
          <w:sz w:val="20"/>
          <w:szCs w:val="20"/>
          <w:lang w:eastAsia="es-PE"/>
        </w:rPr>
        <w:t>3</w:t>
      </w:r>
      <w:r w:rsidRPr="005228D1">
        <w:rPr>
          <w:color w:val="000000"/>
          <w:sz w:val="20"/>
          <w:szCs w:val="20"/>
          <w:lang w:eastAsia="es-PE"/>
        </w:rPr>
        <w:t xml:space="preserve">           </w:t>
      </w:r>
      <w:r w:rsidRPr="005228D1">
        <w:rPr>
          <w:color w:val="008000"/>
          <w:sz w:val="20"/>
          <w:szCs w:val="20"/>
          <w:lang w:eastAsia="es-PE"/>
        </w:rPr>
        <w:t># Número de bloques</w:t>
      </w:r>
    </w:p>
    <w:p w14:paraId="66A9E243" w14:textId="77777777" w:rsidR="00A21386" w:rsidRPr="005228D1" w:rsidRDefault="00A21386" w:rsidP="00A21386">
      <w:pPr>
        <w:shd w:val="clear" w:color="auto" w:fill="FFFFFF"/>
        <w:spacing w:line="240" w:lineRule="auto"/>
        <w:jc w:val="left"/>
        <w:rPr>
          <w:color w:val="000000"/>
          <w:sz w:val="20"/>
          <w:szCs w:val="20"/>
          <w:lang w:eastAsia="es-PE"/>
        </w:rPr>
      </w:pPr>
      <w:proofErr w:type="spellStart"/>
      <w:r w:rsidRPr="005228D1">
        <w:rPr>
          <w:color w:val="000000"/>
          <w:sz w:val="20"/>
          <w:szCs w:val="20"/>
          <w:lang w:eastAsia="es-PE"/>
        </w:rPr>
        <w:t>df_error</w:t>
      </w:r>
      <w:proofErr w:type="spellEnd"/>
      <w:r w:rsidRPr="005228D1">
        <w:rPr>
          <w:color w:val="000000"/>
          <w:sz w:val="20"/>
          <w:szCs w:val="20"/>
          <w:lang w:eastAsia="es-PE"/>
        </w:rPr>
        <w:t xml:space="preserve"> </w:t>
      </w:r>
      <w:r w:rsidRPr="005228D1">
        <w:rPr>
          <w:b/>
          <w:bCs/>
          <w:color w:val="000080"/>
          <w:sz w:val="20"/>
          <w:szCs w:val="20"/>
          <w:lang w:eastAsia="es-PE"/>
        </w:rPr>
        <w:t>&lt;-</w:t>
      </w:r>
      <w:r w:rsidRPr="005228D1">
        <w:rPr>
          <w:color w:val="000000"/>
          <w:sz w:val="20"/>
          <w:szCs w:val="20"/>
          <w:lang w:eastAsia="es-PE"/>
        </w:rPr>
        <w:t xml:space="preserve"> </w:t>
      </w:r>
      <w:r w:rsidRPr="005228D1">
        <w:rPr>
          <w:color w:val="FF8000"/>
          <w:sz w:val="20"/>
          <w:szCs w:val="20"/>
          <w:lang w:eastAsia="es-PE"/>
        </w:rPr>
        <w:t>30</w:t>
      </w:r>
      <w:r w:rsidRPr="005228D1">
        <w:rPr>
          <w:color w:val="000000"/>
          <w:sz w:val="20"/>
          <w:szCs w:val="20"/>
          <w:lang w:eastAsia="es-PE"/>
        </w:rPr>
        <w:t xml:space="preserve">   </w:t>
      </w:r>
      <w:r w:rsidRPr="005228D1">
        <w:rPr>
          <w:color w:val="008000"/>
          <w:sz w:val="20"/>
          <w:szCs w:val="20"/>
          <w:lang w:eastAsia="es-PE"/>
        </w:rPr>
        <w:t># Grados de libertad asociados al error (ν)</w:t>
      </w:r>
    </w:p>
    <w:p w14:paraId="1E5A1E1A" w14:textId="77777777" w:rsidR="00A21386" w:rsidRPr="005228D1" w:rsidRDefault="00A21386" w:rsidP="00A21386">
      <w:pPr>
        <w:shd w:val="clear" w:color="auto" w:fill="FFFFFF"/>
        <w:spacing w:line="240" w:lineRule="auto"/>
        <w:jc w:val="left"/>
        <w:rPr>
          <w:color w:val="000000"/>
          <w:sz w:val="20"/>
          <w:szCs w:val="20"/>
          <w:lang w:eastAsia="es-PE"/>
        </w:rPr>
      </w:pPr>
    </w:p>
    <w:p w14:paraId="0241854B" w14:textId="77777777" w:rsidR="00A21386" w:rsidRPr="005228D1" w:rsidRDefault="00A21386" w:rsidP="00A21386">
      <w:pPr>
        <w:shd w:val="clear" w:color="auto" w:fill="FFFFFF"/>
        <w:spacing w:line="240" w:lineRule="auto"/>
        <w:jc w:val="left"/>
        <w:rPr>
          <w:color w:val="000000"/>
          <w:sz w:val="20"/>
          <w:szCs w:val="20"/>
          <w:lang w:eastAsia="es-PE"/>
        </w:rPr>
      </w:pPr>
      <w:r w:rsidRPr="005228D1">
        <w:rPr>
          <w:color w:val="008000"/>
          <w:sz w:val="20"/>
          <w:szCs w:val="20"/>
          <w:lang w:eastAsia="es-PE"/>
        </w:rPr>
        <w:t># Obtención del valor crítico de q</w:t>
      </w:r>
    </w:p>
    <w:p w14:paraId="26A34A6A" w14:textId="77777777" w:rsidR="00A21386" w:rsidRPr="005228D1" w:rsidRDefault="00A21386" w:rsidP="00A21386">
      <w:pPr>
        <w:shd w:val="clear" w:color="auto" w:fill="FFFFFF"/>
        <w:spacing w:line="240" w:lineRule="auto"/>
        <w:jc w:val="left"/>
        <w:rPr>
          <w:color w:val="000000"/>
          <w:sz w:val="20"/>
          <w:szCs w:val="20"/>
          <w:lang w:val="en-US" w:eastAsia="es-PE"/>
        </w:rPr>
      </w:pPr>
      <w:proofErr w:type="spellStart"/>
      <w:r w:rsidRPr="005228D1">
        <w:rPr>
          <w:color w:val="000000"/>
          <w:sz w:val="20"/>
          <w:szCs w:val="20"/>
          <w:lang w:val="en-US" w:eastAsia="es-PE"/>
        </w:rPr>
        <w:t>q_critico</w:t>
      </w:r>
      <w:proofErr w:type="spellEnd"/>
      <w:r w:rsidRPr="005228D1">
        <w:rPr>
          <w:color w:val="000000"/>
          <w:sz w:val="20"/>
          <w:szCs w:val="20"/>
          <w:lang w:val="en-US" w:eastAsia="es-PE"/>
        </w:rPr>
        <w:t xml:space="preserve"> </w:t>
      </w:r>
      <w:r w:rsidRPr="005228D1">
        <w:rPr>
          <w:b/>
          <w:bCs/>
          <w:color w:val="000080"/>
          <w:sz w:val="20"/>
          <w:szCs w:val="20"/>
          <w:lang w:val="en-US" w:eastAsia="es-PE"/>
        </w:rPr>
        <w:t>&lt;-</w:t>
      </w:r>
      <w:r w:rsidRPr="005228D1">
        <w:rPr>
          <w:color w:val="000000"/>
          <w:sz w:val="20"/>
          <w:szCs w:val="20"/>
          <w:lang w:val="en-US" w:eastAsia="es-PE"/>
        </w:rPr>
        <w:t xml:space="preserve"> </w:t>
      </w:r>
      <w:proofErr w:type="spellStart"/>
      <w:proofErr w:type="gramStart"/>
      <w:r w:rsidRPr="005228D1">
        <w:rPr>
          <w:color w:val="8000FF"/>
          <w:sz w:val="20"/>
          <w:szCs w:val="20"/>
          <w:lang w:val="en-US" w:eastAsia="es-PE"/>
        </w:rPr>
        <w:t>qtukey</w:t>
      </w:r>
      <w:proofErr w:type="spellEnd"/>
      <w:r w:rsidRPr="005228D1">
        <w:rPr>
          <w:b/>
          <w:bCs/>
          <w:color w:val="000080"/>
          <w:sz w:val="20"/>
          <w:szCs w:val="20"/>
          <w:lang w:val="en-US" w:eastAsia="es-PE"/>
        </w:rPr>
        <w:t>(</w:t>
      </w:r>
      <w:proofErr w:type="gramEnd"/>
      <w:r w:rsidRPr="005228D1">
        <w:rPr>
          <w:color w:val="000000"/>
          <w:sz w:val="20"/>
          <w:szCs w:val="20"/>
          <w:lang w:val="en-US" w:eastAsia="es-PE"/>
        </w:rPr>
        <w:t xml:space="preserve">p </w:t>
      </w:r>
      <w:r w:rsidRPr="005228D1">
        <w:rPr>
          <w:b/>
          <w:bCs/>
          <w:color w:val="000080"/>
          <w:sz w:val="20"/>
          <w:szCs w:val="20"/>
          <w:lang w:val="en-US" w:eastAsia="es-PE"/>
        </w:rPr>
        <w:t>=</w:t>
      </w:r>
      <w:r w:rsidRPr="005228D1">
        <w:rPr>
          <w:color w:val="000000"/>
          <w:sz w:val="20"/>
          <w:szCs w:val="20"/>
          <w:lang w:val="en-US" w:eastAsia="es-PE"/>
        </w:rPr>
        <w:t xml:space="preserve"> </w:t>
      </w:r>
      <w:r w:rsidRPr="005228D1">
        <w:rPr>
          <w:color w:val="FF8000"/>
          <w:sz w:val="20"/>
          <w:szCs w:val="20"/>
          <w:lang w:val="en-US" w:eastAsia="es-PE"/>
        </w:rPr>
        <w:t>1</w:t>
      </w:r>
      <w:r w:rsidRPr="005228D1">
        <w:rPr>
          <w:color w:val="000000"/>
          <w:sz w:val="20"/>
          <w:szCs w:val="20"/>
          <w:lang w:val="en-US" w:eastAsia="es-PE"/>
        </w:rPr>
        <w:t xml:space="preserve"> </w:t>
      </w:r>
      <w:r w:rsidRPr="005228D1">
        <w:rPr>
          <w:b/>
          <w:bCs/>
          <w:color w:val="000080"/>
          <w:sz w:val="20"/>
          <w:szCs w:val="20"/>
          <w:lang w:val="en-US" w:eastAsia="es-PE"/>
        </w:rPr>
        <w:t>-</w:t>
      </w:r>
      <w:r w:rsidRPr="005228D1">
        <w:rPr>
          <w:color w:val="000000"/>
          <w:sz w:val="20"/>
          <w:szCs w:val="20"/>
          <w:lang w:val="en-US" w:eastAsia="es-PE"/>
        </w:rPr>
        <w:t xml:space="preserve"> alpha, </w:t>
      </w:r>
      <w:proofErr w:type="spellStart"/>
      <w:r w:rsidRPr="005228D1">
        <w:rPr>
          <w:color w:val="000000"/>
          <w:sz w:val="20"/>
          <w:szCs w:val="20"/>
          <w:lang w:val="en-US" w:eastAsia="es-PE"/>
        </w:rPr>
        <w:t>nmeans</w:t>
      </w:r>
      <w:proofErr w:type="spellEnd"/>
      <w:r w:rsidRPr="005228D1">
        <w:rPr>
          <w:color w:val="000000"/>
          <w:sz w:val="20"/>
          <w:szCs w:val="20"/>
          <w:lang w:val="en-US" w:eastAsia="es-PE"/>
        </w:rPr>
        <w:t xml:space="preserve"> </w:t>
      </w:r>
      <w:r w:rsidRPr="005228D1">
        <w:rPr>
          <w:b/>
          <w:bCs/>
          <w:color w:val="000080"/>
          <w:sz w:val="20"/>
          <w:szCs w:val="20"/>
          <w:lang w:val="en-US" w:eastAsia="es-PE"/>
        </w:rPr>
        <w:t>=</w:t>
      </w:r>
      <w:r w:rsidRPr="005228D1">
        <w:rPr>
          <w:color w:val="000000"/>
          <w:sz w:val="20"/>
          <w:szCs w:val="20"/>
          <w:lang w:val="en-US" w:eastAsia="es-PE"/>
        </w:rPr>
        <w:t xml:space="preserve"> a, </w:t>
      </w:r>
      <w:r w:rsidRPr="005228D1">
        <w:rPr>
          <w:color w:val="8000FF"/>
          <w:sz w:val="20"/>
          <w:szCs w:val="20"/>
          <w:lang w:val="en-US" w:eastAsia="es-PE"/>
        </w:rPr>
        <w:t>df</w:t>
      </w:r>
      <w:r w:rsidRPr="005228D1">
        <w:rPr>
          <w:color w:val="000000"/>
          <w:sz w:val="20"/>
          <w:szCs w:val="20"/>
          <w:lang w:val="en-US" w:eastAsia="es-PE"/>
        </w:rPr>
        <w:t xml:space="preserve"> </w:t>
      </w:r>
      <w:r w:rsidRPr="005228D1">
        <w:rPr>
          <w:b/>
          <w:bCs/>
          <w:color w:val="000080"/>
          <w:sz w:val="20"/>
          <w:szCs w:val="20"/>
          <w:lang w:val="en-US" w:eastAsia="es-PE"/>
        </w:rPr>
        <w:t>=</w:t>
      </w:r>
      <w:r w:rsidRPr="005228D1">
        <w:rPr>
          <w:color w:val="000000"/>
          <w:sz w:val="20"/>
          <w:szCs w:val="20"/>
          <w:lang w:val="en-US" w:eastAsia="es-PE"/>
        </w:rPr>
        <w:t xml:space="preserve"> </w:t>
      </w:r>
      <w:proofErr w:type="spellStart"/>
      <w:r w:rsidRPr="005228D1">
        <w:rPr>
          <w:color w:val="000000"/>
          <w:sz w:val="20"/>
          <w:szCs w:val="20"/>
          <w:lang w:val="en-US" w:eastAsia="es-PE"/>
        </w:rPr>
        <w:t>df_error</w:t>
      </w:r>
      <w:proofErr w:type="spellEnd"/>
      <w:r w:rsidRPr="005228D1">
        <w:rPr>
          <w:b/>
          <w:bCs/>
          <w:color w:val="000080"/>
          <w:sz w:val="20"/>
          <w:szCs w:val="20"/>
          <w:lang w:val="en-US" w:eastAsia="es-PE"/>
        </w:rPr>
        <w:t>)</w:t>
      </w:r>
    </w:p>
    <w:p w14:paraId="616A98E1" w14:textId="77777777" w:rsidR="00A21386" w:rsidRPr="005228D1" w:rsidRDefault="00A21386" w:rsidP="00A21386">
      <w:pPr>
        <w:shd w:val="clear" w:color="auto" w:fill="FFFFFF"/>
        <w:spacing w:line="240" w:lineRule="auto"/>
        <w:jc w:val="left"/>
        <w:rPr>
          <w:color w:val="000000"/>
          <w:sz w:val="20"/>
          <w:szCs w:val="20"/>
          <w:lang w:val="en-US" w:eastAsia="es-PE"/>
        </w:rPr>
      </w:pPr>
    </w:p>
    <w:p w14:paraId="5177CE72" w14:textId="77777777" w:rsidR="00A21386" w:rsidRPr="005228D1" w:rsidRDefault="00A21386" w:rsidP="00A21386">
      <w:pPr>
        <w:shd w:val="clear" w:color="auto" w:fill="FFFFFF"/>
        <w:spacing w:line="240" w:lineRule="auto"/>
        <w:jc w:val="left"/>
        <w:rPr>
          <w:color w:val="000000"/>
          <w:sz w:val="20"/>
          <w:szCs w:val="20"/>
          <w:lang w:eastAsia="es-PE"/>
        </w:rPr>
      </w:pPr>
      <w:r w:rsidRPr="005228D1">
        <w:rPr>
          <w:color w:val="008000"/>
          <w:sz w:val="20"/>
          <w:szCs w:val="20"/>
          <w:lang w:eastAsia="es-PE"/>
        </w:rPr>
        <w:t># Mostrar el valor crítico de q</w:t>
      </w:r>
    </w:p>
    <w:p w14:paraId="7C37DC07" w14:textId="77777777" w:rsidR="00A21386" w:rsidRPr="005228D1" w:rsidRDefault="00A21386" w:rsidP="00A21386">
      <w:pPr>
        <w:shd w:val="clear" w:color="auto" w:fill="FFFFFF"/>
        <w:spacing w:line="240" w:lineRule="auto"/>
        <w:jc w:val="left"/>
        <w:rPr>
          <w:color w:val="000000"/>
          <w:sz w:val="20"/>
          <w:szCs w:val="20"/>
          <w:lang w:eastAsia="es-PE"/>
        </w:rPr>
      </w:pPr>
      <w:proofErr w:type="spellStart"/>
      <w:r w:rsidRPr="005228D1">
        <w:rPr>
          <w:color w:val="000000"/>
          <w:sz w:val="20"/>
          <w:szCs w:val="20"/>
          <w:lang w:eastAsia="es-PE"/>
        </w:rPr>
        <w:t>q_critico</w:t>
      </w:r>
      <w:proofErr w:type="spellEnd"/>
    </w:p>
    <w:p w14:paraId="4863D315" w14:textId="77777777" w:rsidR="00A21386" w:rsidRPr="005228D1" w:rsidRDefault="00A21386" w:rsidP="00322016">
      <w:pPr>
        <w:rPr>
          <w:lang w:val="es-ES_tradnl" w:eastAsia="es-ES"/>
        </w:rPr>
      </w:pPr>
    </w:p>
    <w:sectPr w:rsidR="00A21386" w:rsidRPr="005228D1" w:rsidSect="00911390">
      <w:headerReference w:type="default" r:id="rId15"/>
      <w:pgSz w:w="11906" w:h="16838"/>
      <w:pgMar w:top="1440" w:right="1133"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DC483" w14:textId="77777777" w:rsidR="007A566D" w:rsidRDefault="007A566D" w:rsidP="007B4AE7">
      <w:r>
        <w:separator/>
      </w:r>
    </w:p>
  </w:endnote>
  <w:endnote w:type="continuationSeparator" w:id="0">
    <w:p w14:paraId="06A973AA" w14:textId="77777777" w:rsidR="007A566D" w:rsidRDefault="007A566D" w:rsidP="007B4A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Neue Plak">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57C55" w14:textId="6DD93546" w:rsidR="00D5641D" w:rsidRDefault="00006D01" w:rsidP="007B4AE7">
    <w:r>
      <w:t xml:space="preserve">Página </w:t>
    </w:r>
    <w:r>
      <w:fldChar w:fldCharType="begin"/>
    </w:r>
    <w:r>
      <w:instrText>PAGE</w:instrText>
    </w:r>
    <w:r>
      <w:fldChar w:fldCharType="separate"/>
    </w:r>
    <w:r w:rsidR="00814033">
      <w:rPr>
        <w:noProof/>
      </w:rPr>
      <w:t>1</w:t>
    </w:r>
    <w:r>
      <w:fldChar w:fldCharType="end"/>
    </w:r>
    <w:r>
      <w:t xml:space="preserve"> | </w:t>
    </w:r>
    <w:r>
      <w:fldChar w:fldCharType="begin"/>
    </w:r>
    <w:r>
      <w:instrText>NUMPAGES</w:instrText>
    </w:r>
    <w:r>
      <w:fldChar w:fldCharType="separate"/>
    </w:r>
    <w:r w:rsidR="00814033">
      <w:rPr>
        <w:noProof/>
      </w:rPr>
      <w:t>3</w:t>
    </w:r>
    <w:r>
      <w:fldChar w:fldCharType="end"/>
    </w:r>
  </w:p>
  <w:p w14:paraId="56AF9322" w14:textId="77777777" w:rsidR="00D5641D" w:rsidRDefault="00D5641D" w:rsidP="007B4AE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EE6D7" w14:textId="77777777" w:rsidR="007A566D" w:rsidRDefault="007A566D" w:rsidP="007B4AE7">
      <w:r>
        <w:separator/>
      </w:r>
    </w:p>
  </w:footnote>
  <w:footnote w:type="continuationSeparator" w:id="0">
    <w:p w14:paraId="28B1741E" w14:textId="77777777" w:rsidR="007A566D" w:rsidRDefault="007A566D" w:rsidP="007B4A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3A008E" w14:textId="77777777" w:rsidR="00D5641D" w:rsidRDefault="00006D01" w:rsidP="007B4AE7">
    <w:r>
      <w:rPr>
        <w:rFonts w:ascii="Neue Plak" w:eastAsia="Neue Plak" w:hAnsi="Neue Plak" w:cs="Neue Plak"/>
        <w:b/>
        <w:noProof/>
        <w:color w:val="181717"/>
        <w:sz w:val="28"/>
        <w:szCs w:val="28"/>
      </w:rPr>
      <w:drawing>
        <wp:anchor distT="0" distB="0" distL="114300" distR="114300" simplePos="0" relativeHeight="251658240" behindDoc="0" locked="0" layoutInCell="1" hidden="0" allowOverlap="1" wp14:anchorId="00D2CE80" wp14:editId="3248A432">
          <wp:simplePos x="0" y="0"/>
          <wp:positionH relativeFrom="margin">
            <wp:posOffset>4406900</wp:posOffset>
          </wp:positionH>
          <wp:positionV relativeFrom="page">
            <wp:posOffset>248284</wp:posOffset>
          </wp:positionV>
          <wp:extent cx="514050" cy="576000"/>
          <wp:effectExtent l="0" t="0" r="0" b="0"/>
          <wp:wrapSquare wrapText="bothSides" distT="0" distB="0" distL="114300" distR="11430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
                  <a:srcRect l="14172" t="9164" r="13321" b="9578"/>
                  <a:stretch>
                    <a:fillRect/>
                  </a:stretch>
                </pic:blipFill>
                <pic:spPr>
                  <a:xfrm>
                    <a:off x="0" y="0"/>
                    <a:ext cx="514050" cy="5760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27CFE5A3" wp14:editId="6DA96A87">
          <wp:simplePos x="0" y="0"/>
          <wp:positionH relativeFrom="margin">
            <wp:posOffset>691515</wp:posOffset>
          </wp:positionH>
          <wp:positionV relativeFrom="topMargin">
            <wp:posOffset>351155</wp:posOffset>
          </wp:positionV>
          <wp:extent cx="758154" cy="396000"/>
          <wp:effectExtent l="0" t="0" r="0" b="0"/>
          <wp:wrapSquare wrapText="bothSides" distT="0" distB="0" distL="114300" distR="11430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
                  <a:srcRect l="9000" t="14200" r="9333" b="10057"/>
                  <a:stretch>
                    <a:fillRect/>
                  </a:stretch>
                </pic:blipFill>
                <pic:spPr>
                  <a:xfrm>
                    <a:off x="0" y="0"/>
                    <a:ext cx="758154" cy="396000"/>
                  </a:xfrm>
                  <a:prstGeom prst="rect">
                    <a:avLst/>
                  </a:prstGeom>
                  <a:ln/>
                </pic:spPr>
              </pic:pic>
            </a:graphicData>
          </a:graphic>
        </wp:anchor>
      </w:drawing>
    </w:r>
    <w:r>
      <w:rPr>
        <w:noProof/>
      </w:rPr>
      <w:drawing>
        <wp:anchor distT="0" distB="0" distL="114300" distR="114300" simplePos="0" relativeHeight="251660288" behindDoc="0" locked="0" layoutInCell="1" hidden="0" allowOverlap="1" wp14:anchorId="1768AA1B" wp14:editId="25527CA4">
          <wp:simplePos x="0" y="0"/>
          <wp:positionH relativeFrom="column">
            <wp:posOffset>-708658</wp:posOffset>
          </wp:positionH>
          <wp:positionV relativeFrom="paragraph">
            <wp:posOffset>78104</wp:posOffset>
          </wp:positionV>
          <wp:extent cx="1193333" cy="396000"/>
          <wp:effectExtent l="0" t="0" r="0" b="0"/>
          <wp:wrapSquare wrapText="bothSides" distT="0" distB="0" distL="114300" distR="114300"/>
          <wp:docPr id="5"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
                  <a:srcRect/>
                  <a:stretch>
                    <a:fillRect/>
                  </a:stretch>
                </pic:blipFill>
                <pic:spPr>
                  <a:xfrm>
                    <a:off x="0" y="0"/>
                    <a:ext cx="1193333" cy="396000"/>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68846735" wp14:editId="3A784EF8">
          <wp:simplePos x="0" y="0"/>
          <wp:positionH relativeFrom="column">
            <wp:posOffset>5034915</wp:posOffset>
          </wp:positionH>
          <wp:positionV relativeFrom="paragraph">
            <wp:posOffset>0</wp:posOffset>
          </wp:positionV>
          <wp:extent cx="688500" cy="396000"/>
          <wp:effectExtent l="0" t="0" r="0" b="0"/>
          <wp:wrapSquare wrapText="bothSides" distT="0" distB="0" distL="114300" distR="11430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4"/>
                  <a:srcRect l="22013" t="4635" r="21755"/>
                  <a:stretch>
                    <a:fillRect/>
                  </a:stretch>
                </pic:blipFill>
                <pic:spPr>
                  <a:xfrm>
                    <a:off x="0" y="0"/>
                    <a:ext cx="688500" cy="396000"/>
                  </a:xfrm>
                  <a:prstGeom prst="rect">
                    <a:avLst/>
                  </a:prstGeom>
                  <a:ln/>
                </pic:spPr>
              </pic:pic>
            </a:graphicData>
          </a:graphic>
        </wp:anchor>
      </w:drawing>
    </w:r>
  </w:p>
  <w:p w14:paraId="02341C09" w14:textId="77777777" w:rsidR="00D5641D" w:rsidRDefault="00D5641D" w:rsidP="007B4AE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1322B" w14:textId="6BA2B356" w:rsidR="00D5641D" w:rsidRDefault="00BA62D0" w:rsidP="007B4AE7">
    <w:pPr>
      <w:rPr>
        <w:color w:val="000000"/>
      </w:rPr>
    </w:pPr>
    <w:r>
      <w:rPr>
        <w:noProof/>
      </w:rPr>
      <w:drawing>
        <wp:anchor distT="0" distB="0" distL="114300" distR="114300" simplePos="0" relativeHeight="251669504" behindDoc="0" locked="0" layoutInCell="1" allowOverlap="1" wp14:anchorId="08F005CC" wp14:editId="5BC6D683">
          <wp:simplePos x="0" y="0"/>
          <wp:positionH relativeFrom="column">
            <wp:posOffset>4670425</wp:posOffset>
          </wp:positionH>
          <wp:positionV relativeFrom="paragraph">
            <wp:posOffset>-180711</wp:posOffset>
          </wp:positionV>
          <wp:extent cx="560705" cy="561340"/>
          <wp:effectExtent l="0" t="0" r="0" b="0"/>
          <wp:wrapNone/>
          <wp:docPr id="8260998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5035697" name="Picture 1705035697"/>
                  <pic:cNvPicPr/>
                </pic:nvPicPr>
                <pic:blipFill>
                  <a:blip r:embed="rId1">
                    <a:extLst>
                      <a:ext uri="{28A0092B-C50C-407E-A947-70E740481C1C}">
                        <a14:useLocalDpi xmlns:a14="http://schemas.microsoft.com/office/drawing/2010/main" val="0"/>
                      </a:ext>
                    </a:extLst>
                  </a:blip>
                  <a:stretch>
                    <a:fillRect/>
                  </a:stretch>
                </pic:blipFill>
                <pic:spPr>
                  <a:xfrm>
                    <a:off x="0" y="0"/>
                    <a:ext cx="560705" cy="561340"/>
                  </a:xfrm>
                  <a:prstGeom prst="rect">
                    <a:avLst/>
                  </a:prstGeom>
                </pic:spPr>
              </pic:pic>
            </a:graphicData>
          </a:graphic>
          <wp14:sizeRelH relativeFrom="margin">
            <wp14:pctWidth>0</wp14:pctWidth>
          </wp14:sizeRelH>
          <wp14:sizeRelV relativeFrom="margin">
            <wp14:pctHeight>0</wp14:pctHeight>
          </wp14:sizeRelV>
        </wp:anchor>
      </w:drawing>
    </w:r>
    <w:r>
      <w:rPr>
        <w:noProof/>
        <w:color w:val="000000"/>
      </w:rPr>
      <w:drawing>
        <wp:anchor distT="0" distB="0" distL="114300" distR="114300" simplePos="0" relativeHeight="251663360" behindDoc="0" locked="0" layoutInCell="1" hidden="0" allowOverlap="1" wp14:anchorId="61890D63" wp14:editId="2EF019BD">
          <wp:simplePos x="0" y="0"/>
          <wp:positionH relativeFrom="margin">
            <wp:posOffset>849630</wp:posOffset>
          </wp:positionH>
          <wp:positionV relativeFrom="topMargin">
            <wp:posOffset>342265</wp:posOffset>
          </wp:positionV>
          <wp:extent cx="802005" cy="447675"/>
          <wp:effectExtent l="0" t="0" r="0" b="9525"/>
          <wp:wrapSquare wrapText="bothSides" distT="0" distB="0" distL="114300" distR="114300"/>
          <wp:docPr id="139648653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
                  <a:srcRect l="9000" t="14200" r="9333" b="10057"/>
                  <a:stretch>
                    <a:fillRect/>
                  </a:stretch>
                </pic:blipFill>
                <pic:spPr>
                  <a:xfrm>
                    <a:off x="0" y="0"/>
                    <a:ext cx="802005" cy="447675"/>
                  </a:xfrm>
                  <a:prstGeom prst="rect">
                    <a:avLst/>
                  </a:prstGeom>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hidden="0" allowOverlap="1" wp14:anchorId="074E6E2A" wp14:editId="4593BF99">
          <wp:simplePos x="0" y="0"/>
          <wp:positionH relativeFrom="column">
            <wp:posOffset>-470535</wp:posOffset>
          </wp:positionH>
          <wp:positionV relativeFrom="paragraph">
            <wp:posOffset>-112659</wp:posOffset>
          </wp:positionV>
          <wp:extent cx="1250315" cy="456565"/>
          <wp:effectExtent l="0" t="0" r="6985" b="635"/>
          <wp:wrapSquare wrapText="bothSides" distT="0" distB="0" distL="114300" distR="114300"/>
          <wp:docPr id="34306798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3"/>
                  <a:srcRect/>
                  <a:stretch>
                    <a:fillRect/>
                  </a:stretch>
                </pic:blipFill>
                <pic:spPr>
                  <a:xfrm>
                    <a:off x="0" y="0"/>
                    <a:ext cx="1250315" cy="456565"/>
                  </a:xfrm>
                  <a:prstGeom prst="rect">
                    <a:avLst/>
                  </a:prstGeom>
                  <a:ln/>
                </pic:spPr>
              </pic:pic>
            </a:graphicData>
          </a:graphic>
          <wp14:sizeRelH relativeFrom="margin">
            <wp14:pctWidth>0</wp14:pctWidth>
          </wp14:sizeRelH>
          <wp14:sizeRelV relativeFrom="margin">
            <wp14:pctHeight>0</wp14:pctHeight>
          </wp14:sizeRelV>
        </wp:anchor>
      </w:drawing>
    </w:r>
    <w:r>
      <w:rPr>
        <w:noProof/>
        <w:color w:val="00000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B5661"/>
    <w:multiLevelType w:val="hybridMultilevel"/>
    <w:tmpl w:val="1796172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42D7225"/>
    <w:multiLevelType w:val="multilevel"/>
    <w:tmpl w:val="9E3E5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734ECD"/>
    <w:multiLevelType w:val="multilevel"/>
    <w:tmpl w:val="9A064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7969C8"/>
    <w:multiLevelType w:val="hybridMultilevel"/>
    <w:tmpl w:val="5B0EC43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1A4E4FD5"/>
    <w:multiLevelType w:val="hybridMultilevel"/>
    <w:tmpl w:val="C402FAE8"/>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5" w15:restartNumberingAfterBreak="0">
    <w:nsid w:val="299E489C"/>
    <w:multiLevelType w:val="multilevel"/>
    <w:tmpl w:val="92BE2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ED10C4"/>
    <w:multiLevelType w:val="multilevel"/>
    <w:tmpl w:val="BAD8893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2A4B4AB0"/>
    <w:multiLevelType w:val="multilevel"/>
    <w:tmpl w:val="FB70B4D2"/>
    <w:lvl w:ilvl="0">
      <w:start w:val="1"/>
      <w:numFmt w:val="upperRoman"/>
      <w:lvlText w:val="%1."/>
      <w:lvlJc w:val="left"/>
      <w:pPr>
        <w:ind w:left="0" w:firstLine="0"/>
      </w:pPr>
    </w:lvl>
    <w:lvl w:ilvl="1">
      <w:start w:val="1"/>
      <w:numFmt w:val="decimal"/>
      <w:lvlText w:val="%1.%2."/>
      <w:lvlJc w:val="left"/>
      <w:pPr>
        <w:ind w:left="0" w:firstLine="0"/>
      </w:pPr>
    </w:lvl>
    <w:lvl w:ilvl="2">
      <w:start w:val="1"/>
      <w:numFmt w:val="decimal"/>
      <w:lvlText w:val=""/>
      <w:lvlJc w:val="left"/>
      <w:pPr>
        <w:ind w:left="0" w:firstLine="0"/>
      </w:pPr>
      <w:rPr>
        <w:rFonts w:ascii="Noto Sans Symbols" w:eastAsia="Noto Sans Symbols" w:hAnsi="Noto Sans Symbols" w:cs="Noto Sans Symbols"/>
      </w:rPr>
    </w:lvl>
    <w:lvl w:ilvl="3">
      <w:start w:val="1"/>
      <w:numFmt w:val="decimal"/>
      <w:lvlText w:val="%4."/>
      <w:lvlJc w:val="left"/>
      <w:pPr>
        <w:ind w:left="0" w:hanging="425"/>
      </w:pPr>
      <w:rPr>
        <w:b/>
        <w:i w:val="0"/>
      </w:rPr>
    </w:lvl>
    <w:lvl w:ilvl="4">
      <w:start w:val="1"/>
      <w:numFmt w:val="lowerLetter"/>
      <w:lvlText w:val="%5)"/>
      <w:lvlJc w:val="left"/>
      <w:pPr>
        <w:ind w:left="284" w:hanging="284"/>
      </w:pPr>
      <w:rPr>
        <w:b/>
        <w:i w:val="0"/>
      </w:rPr>
    </w:lvl>
    <w:lvl w:ilvl="5">
      <w:start w:val="1"/>
      <w:numFmt w:val="lowerRoman"/>
      <w:lvlText w:val="(%6)"/>
      <w:lvlJc w:val="left"/>
      <w:pPr>
        <w:ind w:left="1418" w:hanging="706"/>
      </w:pPr>
      <w:rPr>
        <w:b/>
        <w:i w:val="0"/>
      </w:rPr>
    </w:lvl>
    <w:lvl w:ilvl="6">
      <w:start w:val="1"/>
      <w:numFmt w:val="lowerRoman"/>
      <w:lvlText w:val="(%7)"/>
      <w:lvlJc w:val="left"/>
      <w:pPr>
        <w:ind w:left="2125" w:hanging="708"/>
      </w:pPr>
    </w:lvl>
    <w:lvl w:ilvl="7">
      <w:start w:val="1"/>
      <w:numFmt w:val="lowerLetter"/>
      <w:lvlText w:val="(%8)"/>
      <w:lvlJc w:val="left"/>
      <w:pPr>
        <w:ind w:left="2833" w:hanging="708"/>
      </w:pPr>
    </w:lvl>
    <w:lvl w:ilvl="8">
      <w:start w:val="1"/>
      <w:numFmt w:val="lowerRoman"/>
      <w:lvlText w:val="(%9)"/>
      <w:lvlJc w:val="left"/>
      <w:pPr>
        <w:ind w:left="3541" w:hanging="708"/>
      </w:pPr>
    </w:lvl>
  </w:abstractNum>
  <w:abstractNum w:abstractNumId="8" w15:restartNumberingAfterBreak="0">
    <w:nsid w:val="2D0C64F9"/>
    <w:multiLevelType w:val="multilevel"/>
    <w:tmpl w:val="049E8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B933CA"/>
    <w:multiLevelType w:val="multilevel"/>
    <w:tmpl w:val="34DC27FC"/>
    <w:lvl w:ilvl="0">
      <w:start w:val="1"/>
      <w:numFmt w:val="bullet"/>
      <w:pStyle w:val="Ttulo1"/>
      <w:lvlText w:val="❖"/>
      <w:lvlJc w:val="left"/>
      <w:pPr>
        <w:ind w:left="720" w:hanging="360"/>
      </w:pPr>
      <w:rPr>
        <w:rFonts w:ascii="Noto Sans Symbols" w:eastAsia="Noto Sans Symbols" w:hAnsi="Noto Sans Symbols" w:cs="Noto Sans Symbols"/>
      </w:rPr>
    </w:lvl>
    <w:lvl w:ilvl="1">
      <w:start w:val="1"/>
      <w:numFmt w:val="bullet"/>
      <w:pStyle w:val="Ttulo2"/>
      <w:lvlText w:val="o"/>
      <w:lvlJc w:val="left"/>
      <w:pPr>
        <w:ind w:left="1440" w:hanging="360"/>
      </w:pPr>
      <w:rPr>
        <w:rFonts w:ascii="Courier New" w:eastAsia="Courier New" w:hAnsi="Courier New" w:cs="Courier New"/>
      </w:rPr>
    </w:lvl>
    <w:lvl w:ilvl="2">
      <w:start w:val="1"/>
      <w:numFmt w:val="bullet"/>
      <w:pStyle w:val="Ttulo3"/>
      <w:lvlText w:val="▪"/>
      <w:lvlJc w:val="left"/>
      <w:pPr>
        <w:ind w:left="2160" w:hanging="360"/>
      </w:pPr>
      <w:rPr>
        <w:rFonts w:ascii="Noto Sans Symbols" w:eastAsia="Noto Sans Symbols" w:hAnsi="Noto Sans Symbols" w:cs="Noto Sans Symbols"/>
      </w:rPr>
    </w:lvl>
    <w:lvl w:ilvl="3">
      <w:start w:val="1"/>
      <w:numFmt w:val="bullet"/>
      <w:pStyle w:val="Ttulo4"/>
      <w:lvlText w:val="●"/>
      <w:lvlJc w:val="left"/>
      <w:pPr>
        <w:ind w:left="2880" w:hanging="360"/>
      </w:pPr>
      <w:rPr>
        <w:rFonts w:ascii="Noto Sans Symbols" w:eastAsia="Noto Sans Symbols" w:hAnsi="Noto Sans Symbols" w:cs="Noto Sans Symbols"/>
      </w:rPr>
    </w:lvl>
    <w:lvl w:ilvl="4">
      <w:start w:val="1"/>
      <w:numFmt w:val="bullet"/>
      <w:pStyle w:val="Ttulo5"/>
      <w:lvlText w:val="o"/>
      <w:lvlJc w:val="left"/>
      <w:pPr>
        <w:ind w:left="3600" w:hanging="360"/>
      </w:pPr>
      <w:rPr>
        <w:rFonts w:ascii="Courier New" w:eastAsia="Courier New" w:hAnsi="Courier New" w:cs="Courier New"/>
      </w:rPr>
    </w:lvl>
    <w:lvl w:ilvl="5">
      <w:start w:val="1"/>
      <w:numFmt w:val="bullet"/>
      <w:pStyle w:val="Ttulo6"/>
      <w:lvlText w:val="▪"/>
      <w:lvlJc w:val="left"/>
      <w:pPr>
        <w:ind w:left="4320" w:hanging="360"/>
      </w:pPr>
      <w:rPr>
        <w:rFonts w:ascii="Noto Sans Symbols" w:eastAsia="Noto Sans Symbols" w:hAnsi="Noto Sans Symbols" w:cs="Noto Sans Symbols"/>
      </w:rPr>
    </w:lvl>
    <w:lvl w:ilvl="6">
      <w:start w:val="1"/>
      <w:numFmt w:val="bullet"/>
      <w:pStyle w:val="Ttulo7"/>
      <w:lvlText w:val="●"/>
      <w:lvlJc w:val="left"/>
      <w:pPr>
        <w:ind w:left="5040" w:hanging="360"/>
      </w:pPr>
      <w:rPr>
        <w:rFonts w:ascii="Noto Sans Symbols" w:eastAsia="Noto Sans Symbols" w:hAnsi="Noto Sans Symbols" w:cs="Noto Sans Symbols"/>
      </w:rPr>
    </w:lvl>
    <w:lvl w:ilvl="7">
      <w:start w:val="1"/>
      <w:numFmt w:val="bullet"/>
      <w:pStyle w:val="Ttulo8"/>
      <w:lvlText w:val="o"/>
      <w:lvlJc w:val="left"/>
      <w:pPr>
        <w:ind w:left="5760" w:hanging="360"/>
      </w:pPr>
      <w:rPr>
        <w:rFonts w:ascii="Courier New" w:eastAsia="Courier New" w:hAnsi="Courier New" w:cs="Courier New"/>
      </w:rPr>
    </w:lvl>
    <w:lvl w:ilvl="8">
      <w:start w:val="1"/>
      <w:numFmt w:val="bullet"/>
      <w:pStyle w:val="Ttulo9"/>
      <w:lvlText w:val="▪"/>
      <w:lvlJc w:val="left"/>
      <w:pPr>
        <w:ind w:left="6480" w:hanging="360"/>
      </w:pPr>
      <w:rPr>
        <w:rFonts w:ascii="Noto Sans Symbols" w:eastAsia="Noto Sans Symbols" w:hAnsi="Noto Sans Symbols" w:cs="Noto Sans Symbols"/>
      </w:rPr>
    </w:lvl>
  </w:abstractNum>
  <w:abstractNum w:abstractNumId="10" w15:restartNumberingAfterBreak="0">
    <w:nsid w:val="326F178A"/>
    <w:multiLevelType w:val="hybridMultilevel"/>
    <w:tmpl w:val="9F028A3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3AFB5FD3"/>
    <w:multiLevelType w:val="multilevel"/>
    <w:tmpl w:val="FA3EC6BA"/>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3C6B1E29"/>
    <w:multiLevelType w:val="multilevel"/>
    <w:tmpl w:val="9CE4715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3DB87E52"/>
    <w:multiLevelType w:val="hybridMultilevel"/>
    <w:tmpl w:val="D7BA8E0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3FB118DC"/>
    <w:multiLevelType w:val="multilevel"/>
    <w:tmpl w:val="EBF6F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4A5B71"/>
    <w:multiLevelType w:val="hybridMultilevel"/>
    <w:tmpl w:val="9B0CBAB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56CA38E1"/>
    <w:multiLevelType w:val="hybridMultilevel"/>
    <w:tmpl w:val="BBD8E92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7C441C9"/>
    <w:multiLevelType w:val="multilevel"/>
    <w:tmpl w:val="F8A8F51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AC04286"/>
    <w:multiLevelType w:val="hybridMultilevel"/>
    <w:tmpl w:val="A356ACE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5C5B4B14"/>
    <w:multiLevelType w:val="multilevel"/>
    <w:tmpl w:val="14BCE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E32A7A"/>
    <w:multiLevelType w:val="hybridMultilevel"/>
    <w:tmpl w:val="A8D0C09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613C7304"/>
    <w:multiLevelType w:val="multilevel"/>
    <w:tmpl w:val="6B4EFB7A"/>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19969BC"/>
    <w:multiLevelType w:val="multilevel"/>
    <w:tmpl w:val="52642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28239BE"/>
    <w:multiLevelType w:val="multilevel"/>
    <w:tmpl w:val="C7D6C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181430"/>
    <w:multiLevelType w:val="hybridMultilevel"/>
    <w:tmpl w:val="6E0AE76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5" w15:restartNumberingAfterBreak="0">
    <w:nsid w:val="7E5A26BB"/>
    <w:multiLevelType w:val="hybridMultilevel"/>
    <w:tmpl w:val="34C61F52"/>
    <w:lvl w:ilvl="0" w:tplc="32C299B6">
      <w:start w:val="2"/>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7E8E5B2C"/>
    <w:multiLevelType w:val="hybridMultilevel"/>
    <w:tmpl w:val="BFCC7D2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12"/>
  </w:num>
  <w:num w:numId="4">
    <w:abstractNumId w:val="6"/>
  </w:num>
  <w:num w:numId="5">
    <w:abstractNumId w:val="11"/>
  </w:num>
  <w:num w:numId="6">
    <w:abstractNumId w:val="17"/>
  </w:num>
  <w:num w:numId="7">
    <w:abstractNumId w:val="21"/>
  </w:num>
  <w:num w:numId="8">
    <w:abstractNumId w:val="14"/>
  </w:num>
  <w:num w:numId="9">
    <w:abstractNumId w:val="4"/>
  </w:num>
  <w:num w:numId="10">
    <w:abstractNumId w:val="20"/>
  </w:num>
  <w:num w:numId="11">
    <w:abstractNumId w:val="16"/>
  </w:num>
  <w:num w:numId="12">
    <w:abstractNumId w:val="0"/>
  </w:num>
  <w:num w:numId="13">
    <w:abstractNumId w:val="25"/>
  </w:num>
  <w:num w:numId="14">
    <w:abstractNumId w:val="5"/>
  </w:num>
  <w:num w:numId="15">
    <w:abstractNumId w:val="24"/>
  </w:num>
  <w:num w:numId="16">
    <w:abstractNumId w:val="26"/>
  </w:num>
  <w:num w:numId="17">
    <w:abstractNumId w:val="18"/>
  </w:num>
  <w:num w:numId="18">
    <w:abstractNumId w:val="13"/>
  </w:num>
  <w:num w:numId="19">
    <w:abstractNumId w:val="15"/>
  </w:num>
  <w:num w:numId="20">
    <w:abstractNumId w:val="3"/>
  </w:num>
  <w:num w:numId="21">
    <w:abstractNumId w:val="1"/>
  </w:num>
  <w:num w:numId="22">
    <w:abstractNumId w:val="23"/>
  </w:num>
  <w:num w:numId="23">
    <w:abstractNumId w:val="22"/>
  </w:num>
  <w:num w:numId="24">
    <w:abstractNumId w:val="19"/>
  </w:num>
  <w:num w:numId="25">
    <w:abstractNumId w:val="8"/>
  </w:num>
  <w:num w:numId="26">
    <w:abstractNumId w:val="2"/>
  </w:num>
  <w:num w:numId="2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41D"/>
    <w:rsid w:val="00006D01"/>
    <w:rsid w:val="0001512F"/>
    <w:rsid w:val="000247D6"/>
    <w:rsid w:val="00032B3F"/>
    <w:rsid w:val="00033447"/>
    <w:rsid w:val="000566CE"/>
    <w:rsid w:val="0007547A"/>
    <w:rsid w:val="00092E4F"/>
    <w:rsid w:val="00097C49"/>
    <w:rsid w:val="000C1BE8"/>
    <w:rsid w:val="000D249B"/>
    <w:rsid w:val="000D6548"/>
    <w:rsid w:val="000F132A"/>
    <w:rsid w:val="000F627E"/>
    <w:rsid w:val="00106226"/>
    <w:rsid w:val="00121901"/>
    <w:rsid w:val="00130646"/>
    <w:rsid w:val="001401A3"/>
    <w:rsid w:val="0018072A"/>
    <w:rsid w:val="001D0D8F"/>
    <w:rsid w:val="001D7427"/>
    <w:rsid w:val="001E1A22"/>
    <w:rsid w:val="001E2446"/>
    <w:rsid w:val="001E4BCB"/>
    <w:rsid w:val="001E50D0"/>
    <w:rsid w:val="001F05B0"/>
    <w:rsid w:val="001F3BA1"/>
    <w:rsid w:val="001F627D"/>
    <w:rsid w:val="00221319"/>
    <w:rsid w:val="00223A6C"/>
    <w:rsid w:val="00236B80"/>
    <w:rsid w:val="00237D3F"/>
    <w:rsid w:val="002407E6"/>
    <w:rsid w:val="002440E4"/>
    <w:rsid w:val="00254C61"/>
    <w:rsid w:val="002613CF"/>
    <w:rsid w:val="00267C96"/>
    <w:rsid w:val="002A096C"/>
    <w:rsid w:val="002A0E56"/>
    <w:rsid w:val="002A245E"/>
    <w:rsid w:val="002B44A1"/>
    <w:rsid w:val="002B63E6"/>
    <w:rsid w:val="002E6B7D"/>
    <w:rsid w:val="00322016"/>
    <w:rsid w:val="003276D7"/>
    <w:rsid w:val="00331059"/>
    <w:rsid w:val="003351A3"/>
    <w:rsid w:val="00354865"/>
    <w:rsid w:val="00364C6B"/>
    <w:rsid w:val="00390EE4"/>
    <w:rsid w:val="00394FE9"/>
    <w:rsid w:val="00396824"/>
    <w:rsid w:val="003A42E3"/>
    <w:rsid w:val="003C4AA0"/>
    <w:rsid w:val="003D25BC"/>
    <w:rsid w:val="003F5F39"/>
    <w:rsid w:val="004012C9"/>
    <w:rsid w:val="004154A2"/>
    <w:rsid w:val="00417D03"/>
    <w:rsid w:val="004233AE"/>
    <w:rsid w:val="00441453"/>
    <w:rsid w:val="0044426B"/>
    <w:rsid w:val="004701C9"/>
    <w:rsid w:val="00476E91"/>
    <w:rsid w:val="00477010"/>
    <w:rsid w:val="0047738F"/>
    <w:rsid w:val="00482CA4"/>
    <w:rsid w:val="00486F7D"/>
    <w:rsid w:val="004A1A35"/>
    <w:rsid w:val="004B4A6F"/>
    <w:rsid w:val="004C6193"/>
    <w:rsid w:val="004D562F"/>
    <w:rsid w:val="004E1B37"/>
    <w:rsid w:val="004E7AAA"/>
    <w:rsid w:val="004F2B88"/>
    <w:rsid w:val="004F55B5"/>
    <w:rsid w:val="00504715"/>
    <w:rsid w:val="00506EB1"/>
    <w:rsid w:val="005228D1"/>
    <w:rsid w:val="0052547D"/>
    <w:rsid w:val="00531269"/>
    <w:rsid w:val="00547D75"/>
    <w:rsid w:val="005559BC"/>
    <w:rsid w:val="0056568E"/>
    <w:rsid w:val="00592870"/>
    <w:rsid w:val="005B628D"/>
    <w:rsid w:val="005D49A2"/>
    <w:rsid w:val="005E0248"/>
    <w:rsid w:val="005E18C9"/>
    <w:rsid w:val="005F1750"/>
    <w:rsid w:val="005F77C1"/>
    <w:rsid w:val="005F7E44"/>
    <w:rsid w:val="006030CC"/>
    <w:rsid w:val="00613C29"/>
    <w:rsid w:val="0065353F"/>
    <w:rsid w:val="00656901"/>
    <w:rsid w:val="006624AA"/>
    <w:rsid w:val="006637B1"/>
    <w:rsid w:val="00666ACC"/>
    <w:rsid w:val="00682DCD"/>
    <w:rsid w:val="00693813"/>
    <w:rsid w:val="006D22E8"/>
    <w:rsid w:val="006D4BCB"/>
    <w:rsid w:val="006E4897"/>
    <w:rsid w:val="006E75BD"/>
    <w:rsid w:val="00717DD1"/>
    <w:rsid w:val="00731727"/>
    <w:rsid w:val="007375FC"/>
    <w:rsid w:val="007428FB"/>
    <w:rsid w:val="007466F2"/>
    <w:rsid w:val="00766E71"/>
    <w:rsid w:val="00777FC5"/>
    <w:rsid w:val="00782885"/>
    <w:rsid w:val="00787D7D"/>
    <w:rsid w:val="00787ED0"/>
    <w:rsid w:val="0079174B"/>
    <w:rsid w:val="007A3953"/>
    <w:rsid w:val="007A566D"/>
    <w:rsid w:val="007B4AE7"/>
    <w:rsid w:val="007D5D1B"/>
    <w:rsid w:val="007E03E7"/>
    <w:rsid w:val="007E4B4C"/>
    <w:rsid w:val="007F1C81"/>
    <w:rsid w:val="007F6A61"/>
    <w:rsid w:val="00810816"/>
    <w:rsid w:val="00814033"/>
    <w:rsid w:val="00830691"/>
    <w:rsid w:val="008316BD"/>
    <w:rsid w:val="00833B34"/>
    <w:rsid w:val="00834192"/>
    <w:rsid w:val="00835186"/>
    <w:rsid w:val="008413B8"/>
    <w:rsid w:val="008431A6"/>
    <w:rsid w:val="0086300B"/>
    <w:rsid w:val="008869D4"/>
    <w:rsid w:val="00892D51"/>
    <w:rsid w:val="00894A29"/>
    <w:rsid w:val="008A1D65"/>
    <w:rsid w:val="008A5619"/>
    <w:rsid w:val="008C30AB"/>
    <w:rsid w:val="008D4375"/>
    <w:rsid w:val="008D5D10"/>
    <w:rsid w:val="008F1B75"/>
    <w:rsid w:val="00904D3C"/>
    <w:rsid w:val="00907DC1"/>
    <w:rsid w:val="00911390"/>
    <w:rsid w:val="00931A70"/>
    <w:rsid w:val="009468DD"/>
    <w:rsid w:val="009614D5"/>
    <w:rsid w:val="009675AD"/>
    <w:rsid w:val="00974B79"/>
    <w:rsid w:val="00976AC5"/>
    <w:rsid w:val="00982405"/>
    <w:rsid w:val="009B6CAB"/>
    <w:rsid w:val="009E3647"/>
    <w:rsid w:val="009F39C5"/>
    <w:rsid w:val="009F3EF8"/>
    <w:rsid w:val="00A07B8C"/>
    <w:rsid w:val="00A21386"/>
    <w:rsid w:val="00A23F79"/>
    <w:rsid w:val="00A30B08"/>
    <w:rsid w:val="00A472FD"/>
    <w:rsid w:val="00A603FF"/>
    <w:rsid w:val="00A6409A"/>
    <w:rsid w:val="00A91837"/>
    <w:rsid w:val="00AA2EF1"/>
    <w:rsid w:val="00AA5AB8"/>
    <w:rsid w:val="00AC13F1"/>
    <w:rsid w:val="00B05F29"/>
    <w:rsid w:val="00B23A42"/>
    <w:rsid w:val="00B43D4D"/>
    <w:rsid w:val="00B44251"/>
    <w:rsid w:val="00B6029D"/>
    <w:rsid w:val="00B91148"/>
    <w:rsid w:val="00B9541A"/>
    <w:rsid w:val="00BA5A82"/>
    <w:rsid w:val="00BA62D0"/>
    <w:rsid w:val="00BC0F0B"/>
    <w:rsid w:val="00BC6973"/>
    <w:rsid w:val="00BE1D2F"/>
    <w:rsid w:val="00BE2218"/>
    <w:rsid w:val="00BF49CA"/>
    <w:rsid w:val="00BF7517"/>
    <w:rsid w:val="00C12B24"/>
    <w:rsid w:val="00C15E9C"/>
    <w:rsid w:val="00C16B33"/>
    <w:rsid w:val="00C16CB0"/>
    <w:rsid w:val="00C24296"/>
    <w:rsid w:val="00C434C2"/>
    <w:rsid w:val="00C44F5B"/>
    <w:rsid w:val="00C47A3E"/>
    <w:rsid w:val="00C555D3"/>
    <w:rsid w:val="00C752D2"/>
    <w:rsid w:val="00C956D1"/>
    <w:rsid w:val="00CA1F7B"/>
    <w:rsid w:val="00CA2B29"/>
    <w:rsid w:val="00CF00FD"/>
    <w:rsid w:val="00CF3625"/>
    <w:rsid w:val="00CF36F0"/>
    <w:rsid w:val="00CF4A6E"/>
    <w:rsid w:val="00D0298F"/>
    <w:rsid w:val="00D114F3"/>
    <w:rsid w:val="00D12801"/>
    <w:rsid w:val="00D17A5D"/>
    <w:rsid w:val="00D21D8D"/>
    <w:rsid w:val="00D35BAA"/>
    <w:rsid w:val="00D43820"/>
    <w:rsid w:val="00D439B6"/>
    <w:rsid w:val="00D5641D"/>
    <w:rsid w:val="00D8077B"/>
    <w:rsid w:val="00D84320"/>
    <w:rsid w:val="00D847C5"/>
    <w:rsid w:val="00DB04B0"/>
    <w:rsid w:val="00DB1332"/>
    <w:rsid w:val="00DB55B0"/>
    <w:rsid w:val="00DB67FC"/>
    <w:rsid w:val="00DC0050"/>
    <w:rsid w:val="00DC66CA"/>
    <w:rsid w:val="00DD6747"/>
    <w:rsid w:val="00DF2829"/>
    <w:rsid w:val="00E01D36"/>
    <w:rsid w:val="00E03812"/>
    <w:rsid w:val="00E06828"/>
    <w:rsid w:val="00E11145"/>
    <w:rsid w:val="00E1686E"/>
    <w:rsid w:val="00E24E9B"/>
    <w:rsid w:val="00E30FFD"/>
    <w:rsid w:val="00E413CB"/>
    <w:rsid w:val="00E449BF"/>
    <w:rsid w:val="00E555AB"/>
    <w:rsid w:val="00E628F2"/>
    <w:rsid w:val="00E6774E"/>
    <w:rsid w:val="00E7238E"/>
    <w:rsid w:val="00E83E1A"/>
    <w:rsid w:val="00E90F4E"/>
    <w:rsid w:val="00E90FB7"/>
    <w:rsid w:val="00E92BA5"/>
    <w:rsid w:val="00EA2603"/>
    <w:rsid w:val="00EB3814"/>
    <w:rsid w:val="00EC516E"/>
    <w:rsid w:val="00EC687A"/>
    <w:rsid w:val="00ED10AA"/>
    <w:rsid w:val="00EE04B7"/>
    <w:rsid w:val="00EE394D"/>
    <w:rsid w:val="00EF40DF"/>
    <w:rsid w:val="00F04D3F"/>
    <w:rsid w:val="00F06F5B"/>
    <w:rsid w:val="00F15688"/>
    <w:rsid w:val="00F36CDA"/>
    <w:rsid w:val="00F51117"/>
    <w:rsid w:val="00F52C75"/>
    <w:rsid w:val="00F647E7"/>
    <w:rsid w:val="00F754B9"/>
    <w:rsid w:val="00F83338"/>
    <w:rsid w:val="00FA3FC2"/>
    <w:rsid w:val="00FA7000"/>
    <w:rsid w:val="00FD2516"/>
    <w:rsid w:val="00FE3532"/>
    <w:rsid w:val="00FE5905"/>
    <w:rsid w:val="00FE6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F90877"/>
  <w15:docId w15:val="{10DEEC57-1B3F-4A97-B6E1-3A3605F68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AE7"/>
    <w:pPr>
      <w:spacing w:line="360" w:lineRule="auto"/>
      <w:jc w:val="both"/>
    </w:pPr>
    <w:rPr>
      <w:rFonts w:ascii="Arial" w:hAnsi="Arial" w:cs="Arial"/>
      <w:sz w:val="24"/>
      <w:szCs w:val="24"/>
      <w:lang w:val="es-PE"/>
    </w:rPr>
  </w:style>
  <w:style w:type="paragraph" w:styleId="Ttulo1">
    <w:name w:val="heading 1"/>
    <w:basedOn w:val="Normal"/>
    <w:next w:val="Normal"/>
    <w:uiPriority w:val="9"/>
    <w:qFormat/>
    <w:rsid w:val="00550DE7"/>
    <w:pPr>
      <w:keepNext/>
      <w:numPr>
        <w:numId w:val="1"/>
      </w:numPr>
      <w:spacing w:before="480" w:after="240"/>
      <w:outlineLvl w:val="0"/>
    </w:pPr>
    <w:rPr>
      <w:b/>
      <w:bCs/>
      <w:kern w:val="28"/>
      <w:szCs w:val="28"/>
      <w:lang w:val="es-ES_tradnl" w:eastAsia="es-ES"/>
    </w:rPr>
  </w:style>
  <w:style w:type="paragraph" w:styleId="Ttulo2">
    <w:name w:val="heading 2"/>
    <w:basedOn w:val="Normal"/>
    <w:next w:val="Normal"/>
    <w:uiPriority w:val="9"/>
    <w:semiHidden/>
    <w:unhideWhenUsed/>
    <w:qFormat/>
    <w:rsid w:val="00E66F2A"/>
    <w:pPr>
      <w:keepNext/>
      <w:numPr>
        <w:ilvl w:val="1"/>
        <w:numId w:val="1"/>
      </w:numPr>
      <w:spacing w:before="240"/>
      <w:outlineLvl w:val="1"/>
    </w:pPr>
    <w:rPr>
      <w:b/>
      <w:bCs/>
      <w:u w:val="double"/>
      <w:lang w:val="es-ES_tradnl" w:eastAsia="es-ES"/>
    </w:rPr>
  </w:style>
  <w:style w:type="paragraph" w:styleId="Ttulo3">
    <w:name w:val="heading 3"/>
    <w:basedOn w:val="Normal"/>
    <w:next w:val="Normal"/>
    <w:uiPriority w:val="9"/>
    <w:semiHidden/>
    <w:unhideWhenUsed/>
    <w:qFormat/>
    <w:rsid w:val="00E66F2A"/>
    <w:pPr>
      <w:keepNext/>
      <w:numPr>
        <w:ilvl w:val="2"/>
        <w:numId w:val="1"/>
      </w:numPr>
      <w:spacing w:before="240"/>
      <w:outlineLvl w:val="2"/>
    </w:pPr>
    <w:rPr>
      <w:b/>
      <w:bCs/>
      <w:lang w:val="es-ES_tradnl" w:eastAsia="es-ES"/>
    </w:rPr>
  </w:style>
  <w:style w:type="paragraph" w:styleId="Ttulo4">
    <w:name w:val="heading 4"/>
    <w:basedOn w:val="Normal"/>
    <w:next w:val="Normal"/>
    <w:uiPriority w:val="9"/>
    <w:semiHidden/>
    <w:unhideWhenUsed/>
    <w:qFormat/>
    <w:rsid w:val="00E66F2A"/>
    <w:pPr>
      <w:numPr>
        <w:ilvl w:val="3"/>
        <w:numId w:val="1"/>
      </w:numPr>
      <w:spacing w:before="240"/>
      <w:outlineLvl w:val="3"/>
    </w:pPr>
    <w:rPr>
      <w:lang w:val="es-ES_tradnl" w:eastAsia="es-ES"/>
    </w:rPr>
  </w:style>
  <w:style w:type="paragraph" w:styleId="Ttulo5">
    <w:name w:val="heading 5"/>
    <w:basedOn w:val="Normal"/>
    <w:next w:val="Normal"/>
    <w:uiPriority w:val="9"/>
    <w:semiHidden/>
    <w:unhideWhenUsed/>
    <w:qFormat/>
    <w:rsid w:val="00E66F2A"/>
    <w:pPr>
      <w:numPr>
        <w:ilvl w:val="4"/>
        <w:numId w:val="1"/>
      </w:numPr>
      <w:outlineLvl w:val="4"/>
    </w:pPr>
    <w:rPr>
      <w:spacing w:val="-2"/>
      <w:lang w:val="es-ES_tradnl" w:eastAsia="es-ES"/>
    </w:rPr>
  </w:style>
  <w:style w:type="paragraph" w:styleId="Ttulo6">
    <w:name w:val="heading 6"/>
    <w:basedOn w:val="Normal"/>
    <w:next w:val="Normal"/>
    <w:uiPriority w:val="9"/>
    <w:semiHidden/>
    <w:unhideWhenUsed/>
    <w:qFormat/>
    <w:rsid w:val="00E66F2A"/>
    <w:pPr>
      <w:numPr>
        <w:ilvl w:val="5"/>
        <w:numId w:val="1"/>
      </w:numPr>
      <w:outlineLvl w:val="5"/>
    </w:pPr>
    <w:rPr>
      <w:lang w:val="es-ES_tradnl" w:eastAsia="es-ES"/>
    </w:rPr>
  </w:style>
  <w:style w:type="paragraph" w:styleId="Ttulo7">
    <w:name w:val="heading 7"/>
    <w:basedOn w:val="Normal"/>
    <w:next w:val="Normal"/>
    <w:qFormat/>
    <w:rsid w:val="00E66F2A"/>
    <w:pPr>
      <w:numPr>
        <w:ilvl w:val="6"/>
        <w:numId w:val="1"/>
      </w:numPr>
      <w:spacing w:before="240" w:after="60"/>
      <w:outlineLvl w:val="6"/>
    </w:pPr>
    <w:rPr>
      <w:lang w:val="es-ES_tradnl" w:eastAsia="es-ES"/>
    </w:rPr>
  </w:style>
  <w:style w:type="paragraph" w:styleId="Ttulo8">
    <w:name w:val="heading 8"/>
    <w:basedOn w:val="Normal"/>
    <w:next w:val="Normal"/>
    <w:qFormat/>
    <w:rsid w:val="00E66F2A"/>
    <w:pPr>
      <w:numPr>
        <w:ilvl w:val="7"/>
        <w:numId w:val="1"/>
      </w:numPr>
      <w:spacing w:before="240" w:after="60"/>
      <w:outlineLvl w:val="7"/>
    </w:pPr>
    <w:rPr>
      <w:i/>
      <w:iCs/>
      <w:lang w:val="es-ES_tradnl" w:eastAsia="es-ES"/>
    </w:rPr>
  </w:style>
  <w:style w:type="paragraph" w:styleId="Ttulo9">
    <w:name w:val="heading 9"/>
    <w:basedOn w:val="Normal"/>
    <w:next w:val="Normal"/>
    <w:qFormat/>
    <w:rsid w:val="00E66F2A"/>
    <w:pPr>
      <w:numPr>
        <w:ilvl w:val="8"/>
        <w:numId w:val="1"/>
      </w:numPr>
      <w:spacing w:before="240" w:after="60"/>
      <w:outlineLvl w:val="8"/>
    </w:pPr>
    <w:rPr>
      <w:i/>
      <w:iCs/>
      <w:sz w:val="18"/>
      <w:szCs w:val="18"/>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2">
    <w:name w:val="Table Normal2"/>
    <w:tblPr>
      <w:tblCellMar>
        <w:top w:w="0" w:type="dxa"/>
        <w:left w:w="0" w:type="dxa"/>
        <w:bottom w:w="0" w:type="dxa"/>
        <w:right w:w="0" w:type="dxa"/>
      </w:tblCellMar>
    </w:tblPr>
  </w:style>
  <w:style w:type="character" w:customStyle="1" w:styleId="goohl3">
    <w:name w:val="goohl3"/>
    <w:basedOn w:val="Fuentedeprrafopredeter"/>
    <w:rsid w:val="00C376B4"/>
  </w:style>
  <w:style w:type="character" w:customStyle="1" w:styleId="goohl0">
    <w:name w:val="goohl0"/>
    <w:basedOn w:val="Fuentedeprrafopredeter"/>
    <w:rsid w:val="00C376B4"/>
  </w:style>
  <w:style w:type="paragraph" w:styleId="NormalWeb">
    <w:name w:val="Normal (Web)"/>
    <w:basedOn w:val="Normal"/>
    <w:uiPriority w:val="99"/>
    <w:rsid w:val="003C330F"/>
    <w:pPr>
      <w:spacing w:before="100" w:beforeAutospacing="1" w:after="100" w:afterAutospacing="1"/>
    </w:pPr>
    <w:rPr>
      <w:lang w:eastAsia="es-ES"/>
    </w:rPr>
  </w:style>
  <w:style w:type="paragraph" w:styleId="Prrafodelista">
    <w:name w:val="List Paragraph"/>
    <w:basedOn w:val="Normal"/>
    <w:uiPriority w:val="34"/>
    <w:qFormat/>
    <w:rsid w:val="003C330F"/>
    <w:pPr>
      <w:ind w:left="720"/>
      <w:contextualSpacing/>
    </w:pPr>
  </w:style>
  <w:style w:type="paragraph" w:styleId="Textodeglobo">
    <w:name w:val="Balloon Text"/>
    <w:basedOn w:val="Normal"/>
    <w:link w:val="TextodegloboCar"/>
    <w:rsid w:val="009C0D5D"/>
    <w:rPr>
      <w:rFonts w:ascii="Tahoma" w:hAnsi="Tahoma" w:cs="Tahoma"/>
      <w:sz w:val="16"/>
      <w:szCs w:val="16"/>
    </w:rPr>
  </w:style>
  <w:style w:type="character" w:customStyle="1" w:styleId="TextodegloboCar">
    <w:name w:val="Texto de globo Car"/>
    <w:basedOn w:val="Fuentedeprrafopredeter"/>
    <w:link w:val="Textodeglobo"/>
    <w:rsid w:val="009C0D5D"/>
    <w:rPr>
      <w:rFonts w:ascii="Tahoma" w:hAnsi="Tahoma" w:cs="Tahoma"/>
      <w:sz w:val="16"/>
      <w:szCs w:val="16"/>
    </w:rPr>
  </w:style>
  <w:style w:type="table" w:styleId="Tablaconcuadrcula">
    <w:name w:val="Table Grid"/>
    <w:basedOn w:val="Tablanormal"/>
    <w:rsid w:val="00F867A4"/>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C2224D"/>
    <w:pPr>
      <w:tabs>
        <w:tab w:val="center" w:pos="4252"/>
        <w:tab w:val="right" w:pos="8504"/>
      </w:tabs>
    </w:pPr>
  </w:style>
  <w:style w:type="character" w:customStyle="1" w:styleId="EncabezadoCar">
    <w:name w:val="Encabezado Car"/>
    <w:basedOn w:val="Fuentedeprrafopredeter"/>
    <w:link w:val="Encabezado"/>
    <w:uiPriority w:val="99"/>
    <w:rsid w:val="00C2224D"/>
  </w:style>
  <w:style w:type="paragraph" w:styleId="Piedepgina">
    <w:name w:val="footer"/>
    <w:basedOn w:val="Normal"/>
    <w:link w:val="PiedepginaCar"/>
    <w:uiPriority w:val="99"/>
    <w:unhideWhenUsed/>
    <w:rsid w:val="00C2224D"/>
    <w:pPr>
      <w:tabs>
        <w:tab w:val="center" w:pos="4252"/>
        <w:tab w:val="right" w:pos="8504"/>
      </w:tabs>
    </w:pPr>
  </w:style>
  <w:style w:type="character" w:customStyle="1" w:styleId="PiedepginaCar">
    <w:name w:val="Pie de página Car"/>
    <w:basedOn w:val="Fuentedeprrafopredeter"/>
    <w:link w:val="Piedepgina"/>
    <w:uiPriority w:val="99"/>
    <w:qFormat/>
    <w:rsid w:val="00C2224D"/>
  </w:style>
  <w:style w:type="paragraph" w:styleId="Sinespaciado">
    <w:name w:val="No Spacing"/>
    <w:uiPriority w:val="1"/>
    <w:qFormat/>
    <w:rsid w:val="002E0113"/>
    <w:rPr>
      <w:rFonts w:asciiTheme="minorHAnsi" w:eastAsiaTheme="minorHAnsi" w:hAnsiTheme="minorHAnsi" w:cstheme="minorBidi"/>
      <w:kern w:val="2"/>
      <w:sz w:val="22"/>
      <w:szCs w:val="22"/>
    </w:rPr>
  </w:style>
  <w:style w:type="paragraph" w:customStyle="1" w:styleId="Default">
    <w:name w:val="Default"/>
    <w:rsid w:val="002E0113"/>
    <w:pPr>
      <w:autoSpaceDE w:val="0"/>
      <w:autoSpaceDN w:val="0"/>
      <w:adjustRightInd w:val="0"/>
    </w:pPr>
    <w:rPr>
      <w:rFonts w:eastAsiaTheme="minorHAnsi"/>
      <w:color w:val="000000"/>
      <w:sz w:val="24"/>
      <w:szCs w:val="24"/>
    </w:rPr>
  </w:style>
  <w:style w:type="character" w:customStyle="1" w:styleId="katex-mathml">
    <w:name w:val="katex-mathml"/>
    <w:basedOn w:val="Fuentedeprrafopredeter"/>
    <w:rsid w:val="002E0113"/>
  </w:style>
  <w:style w:type="character" w:styleId="Textoennegrita">
    <w:name w:val="Strong"/>
    <w:basedOn w:val="Fuentedeprrafopredeter"/>
    <w:uiPriority w:val="22"/>
    <w:qFormat/>
    <w:rsid w:val="002E0113"/>
    <w:rPr>
      <w:b/>
      <w:bCs/>
    </w:rPr>
  </w:style>
  <w:style w:type="character" w:customStyle="1" w:styleId="mord">
    <w:name w:val="mord"/>
    <w:basedOn w:val="Fuentedeprrafopredeter"/>
    <w:rsid w:val="002E0113"/>
  </w:style>
  <w:style w:type="character" w:customStyle="1" w:styleId="mrel">
    <w:name w:val="mrel"/>
    <w:basedOn w:val="Fuentedeprrafopredeter"/>
    <w:rsid w:val="002E0113"/>
  </w:style>
  <w:style w:type="character" w:customStyle="1" w:styleId="vlist-s">
    <w:name w:val="vlist-s"/>
    <w:basedOn w:val="Fuentedeprrafopredeter"/>
    <w:rsid w:val="002E0113"/>
  </w:style>
  <w:style w:type="paragraph" w:styleId="Descripcin">
    <w:name w:val="caption"/>
    <w:basedOn w:val="Normal"/>
    <w:next w:val="Normal"/>
    <w:unhideWhenUsed/>
    <w:qFormat/>
    <w:rsid w:val="00140912"/>
    <w:pPr>
      <w:spacing w:after="200"/>
    </w:pPr>
    <w:rPr>
      <w:i/>
      <w:iCs/>
      <w:color w:val="1F497D" w:themeColor="text2"/>
      <w:sz w:val="18"/>
      <w:szCs w:val="18"/>
    </w:rPr>
  </w:style>
  <w:style w:type="character" w:styleId="Textodelmarcadordeposicin">
    <w:name w:val="Placeholder Text"/>
    <w:basedOn w:val="Fuentedeprrafopredeter"/>
    <w:uiPriority w:val="99"/>
    <w:semiHidden/>
    <w:rsid w:val="000D2CD8"/>
    <w:rPr>
      <w:color w:val="666666"/>
    </w:rPr>
  </w:style>
  <w:style w:type="table" w:styleId="Tablanormal2">
    <w:name w:val="Plain Table 2"/>
    <w:basedOn w:val="Tablanormal"/>
    <w:uiPriority w:val="42"/>
    <w:rsid w:val="003147A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tuloTDC">
    <w:name w:val="TOC Heading"/>
    <w:basedOn w:val="Ttulo1"/>
    <w:next w:val="Normal"/>
    <w:uiPriority w:val="39"/>
    <w:unhideWhenUsed/>
    <w:qFormat/>
    <w:rsid w:val="00550DE7"/>
    <w:pPr>
      <w:keepLines/>
      <w:numPr>
        <w:numId w:val="0"/>
      </w:num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lang w:val="en-US" w:eastAsia="en-US"/>
    </w:rPr>
  </w:style>
  <w:style w:type="paragraph" w:styleId="TDC1">
    <w:name w:val="toc 1"/>
    <w:basedOn w:val="Normal"/>
    <w:next w:val="Normal"/>
    <w:autoRedefine/>
    <w:uiPriority w:val="39"/>
    <w:unhideWhenUsed/>
    <w:rsid w:val="00550DE7"/>
    <w:pPr>
      <w:spacing w:after="100"/>
    </w:pPr>
  </w:style>
  <w:style w:type="character" w:styleId="Hipervnculo">
    <w:name w:val="Hyperlink"/>
    <w:basedOn w:val="Fuentedeprrafopredeter"/>
    <w:uiPriority w:val="99"/>
    <w:unhideWhenUsed/>
    <w:rsid w:val="00550DE7"/>
    <w:rPr>
      <w:color w:val="0000FF" w:themeColor="hyperlink"/>
      <w:u w:val="single"/>
    </w:rPr>
  </w:style>
  <w:style w:type="character" w:styleId="Mencinsinresolver">
    <w:name w:val="Unresolved Mention"/>
    <w:basedOn w:val="Fuentedeprrafopredeter"/>
    <w:uiPriority w:val="99"/>
    <w:semiHidden/>
    <w:unhideWhenUsed/>
    <w:rsid w:val="007969FE"/>
    <w:rPr>
      <w:color w:val="605E5C"/>
      <w:shd w:val="clear" w:color="auto" w:fill="E1DFDD"/>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2"/>
    <w:tblPr>
      <w:tblStyleRowBandSize w:val="1"/>
      <w:tblStyleColBandSize w:val="1"/>
      <w:tblCellMar>
        <w:top w:w="100" w:type="dxa"/>
        <w:left w:w="100" w:type="dxa"/>
        <w:bottom w:w="100" w:type="dxa"/>
        <w:right w:w="100" w:type="dxa"/>
      </w:tblCellMar>
    </w:tblPr>
  </w:style>
  <w:style w:type="character" w:customStyle="1" w:styleId="mbin">
    <w:name w:val="mbin"/>
    <w:basedOn w:val="Fuentedeprrafopredeter"/>
    <w:rsid w:val="00A642CE"/>
  </w:style>
  <w:style w:type="table" w:customStyle="1" w:styleId="a0">
    <w:basedOn w:val="TableNormal2"/>
    <w:tblPr>
      <w:tblStyleRowBandSize w:val="1"/>
      <w:tblStyleColBandSize w:val="1"/>
      <w:tblCellMar>
        <w:top w:w="100" w:type="dxa"/>
        <w:left w:w="100" w:type="dxa"/>
        <w:bottom w:w="100" w:type="dxa"/>
        <w:right w:w="100" w:type="dxa"/>
      </w:tblCellMar>
    </w:tblPr>
  </w:style>
  <w:style w:type="table" w:customStyle="1" w:styleId="a1">
    <w:basedOn w:val="TableNormal2"/>
    <w:tblPr>
      <w:tblStyleRowBandSize w:val="1"/>
      <w:tblStyleColBandSize w:val="1"/>
      <w:tblCellMar>
        <w:left w:w="108" w:type="dxa"/>
        <w:right w:w="108"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2">
    <w:basedOn w:val="TableNormal2"/>
    <w:tblPr>
      <w:tblStyleRowBandSize w:val="1"/>
      <w:tblStyleColBandSize w:val="1"/>
      <w:tblCellMar>
        <w:left w:w="108" w:type="dxa"/>
        <w:right w:w="108"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3">
    <w:basedOn w:val="TableNormal2"/>
    <w:tblPr>
      <w:tblStyleRowBandSize w:val="1"/>
      <w:tblStyleColBandSize w:val="1"/>
      <w:tblCellMar>
        <w:left w:w="108" w:type="dxa"/>
        <w:right w:w="108"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a4">
    <w:basedOn w:val="TableNormal2"/>
    <w:tblPr>
      <w:tblStyleRowBandSize w:val="1"/>
      <w:tblStyleColBandSize w:val="1"/>
      <w:tblCellMar>
        <w:left w:w="108" w:type="dxa"/>
        <w:right w:w="108" w:type="dxa"/>
      </w:tblCellMar>
    </w:tblPr>
    <w:tblStylePr w:type="firstRow">
      <w:rPr>
        <w:b/>
      </w:rPr>
      <w:tblPr/>
      <w:tcPr>
        <w:tcBorders>
          <w:bottom w:val="single" w:sz="4" w:space="0" w:color="7F7F7F"/>
        </w:tcBorders>
      </w:tcPr>
    </w:tblStylePr>
    <w:tblStylePr w:type="lastRow">
      <w:rPr>
        <w:b/>
      </w:rPr>
      <w:tblPr/>
      <w:tcPr>
        <w:tcBorders>
          <w:top w:val="single" w:sz="4" w:space="0" w:color="7F7F7F"/>
        </w:tcBorders>
      </w:tcPr>
    </w:tblStylePr>
    <w:tblStylePr w:type="firstCol">
      <w:rPr>
        <w:b/>
      </w:rPr>
    </w:tblStylePr>
    <w:tblStylePr w:type="lastCol">
      <w:rPr>
        <w:b/>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styleId="Tablanormal1">
    <w:name w:val="Plain Table 1"/>
    <w:basedOn w:val="Tablanormal"/>
    <w:uiPriority w:val="41"/>
    <w:rsid w:val="00354865"/>
    <w:rPr>
      <w:rFonts w:asciiTheme="minorHAnsi" w:eastAsiaTheme="minorHAnsi" w:hAnsiTheme="minorHAnsi" w:cstheme="minorBidi"/>
      <w:sz w:val="22"/>
      <w:szCs w:val="22"/>
      <w:lang w:val="en-U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Refdecomentario">
    <w:name w:val="annotation reference"/>
    <w:basedOn w:val="Fuentedeprrafopredeter"/>
    <w:uiPriority w:val="99"/>
    <w:semiHidden/>
    <w:unhideWhenUsed/>
    <w:rsid w:val="0047738F"/>
    <w:rPr>
      <w:sz w:val="16"/>
      <w:szCs w:val="16"/>
    </w:rPr>
  </w:style>
  <w:style w:type="paragraph" w:styleId="Textocomentario">
    <w:name w:val="annotation text"/>
    <w:basedOn w:val="Normal"/>
    <w:link w:val="TextocomentarioCar"/>
    <w:uiPriority w:val="99"/>
    <w:unhideWhenUsed/>
    <w:rsid w:val="0047738F"/>
  </w:style>
  <w:style w:type="character" w:customStyle="1" w:styleId="TextocomentarioCar">
    <w:name w:val="Texto comentario Car"/>
    <w:basedOn w:val="Fuentedeprrafopredeter"/>
    <w:link w:val="Textocomentario"/>
    <w:uiPriority w:val="99"/>
    <w:rsid w:val="0047738F"/>
  </w:style>
  <w:style w:type="paragraph" w:styleId="Asuntodelcomentario">
    <w:name w:val="annotation subject"/>
    <w:basedOn w:val="Textocomentario"/>
    <w:next w:val="Textocomentario"/>
    <w:link w:val="AsuntodelcomentarioCar"/>
    <w:uiPriority w:val="99"/>
    <w:semiHidden/>
    <w:unhideWhenUsed/>
    <w:rsid w:val="0047738F"/>
    <w:rPr>
      <w:b/>
      <w:bCs/>
    </w:rPr>
  </w:style>
  <w:style w:type="character" w:customStyle="1" w:styleId="AsuntodelcomentarioCar">
    <w:name w:val="Asunto del comentario Car"/>
    <w:basedOn w:val="TextocomentarioCar"/>
    <w:link w:val="Asuntodelcomentario"/>
    <w:uiPriority w:val="99"/>
    <w:semiHidden/>
    <w:rsid w:val="0047738F"/>
    <w:rPr>
      <w:b/>
      <w:bCs/>
    </w:rPr>
  </w:style>
  <w:style w:type="character" w:styleId="nfasis">
    <w:name w:val="Emphasis"/>
    <w:basedOn w:val="Fuentedeprrafopredeter"/>
    <w:uiPriority w:val="20"/>
    <w:qFormat/>
    <w:rsid w:val="00ED10AA"/>
    <w:rPr>
      <w:i/>
      <w:iCs/>
    </w:rPr>
  </w:style>
  <w:style w:type="character" w:customStyle="1" w:styleId="sc11">
    <w:name w:val="sc11"/>
    <w:basedOn w:val="Fuentedeprrafopredeter"/>
    <w:rsid w:val="00A21386"/>
    <w:rPr>
      <w:rFonts w:ascii="Courier New" w:hAnsi="Courier New" w:cs="Courier New" w:hint="default"/>
      <w:color w:val="008000"/>
      <w:sz w:val="20"/>
      <w:szCs w:val="20"/>
    </w:rPr>
  </w:style>
  <w:style w:type="character" w:customStyle="1" w:styleId="sc0">
    <w:name w:val="sc0"/>
    <w:basedOn w:val="Fuentedeprrafopredeter"/>
    <w:rsid w:val="00A21386"/>
    <w:rPr>
      <w:rFonts w:ascii="Courier New" w:hAnsi="Courier New" w:cs="Courier New" w:hint="default"/>
      <w:color w:val="000000"/>
      <w:sz w:val="20"/>
      <w:szCs w:val="20"/>
    </w:rPr>
  </w:style>
  <w:style w:type="character" w:customStyle="1" w:styleId="sc9">
    <w:name w:val="sc9"/>
    <w:basedOn w:val="Fuentedeprrafopredeter"/>
    <w:rsid w:val="00A21386"/>
    <w:rPr>
      <w:rFonts w:ascii="Courier New" w:hAnsi="Courier New" w:cs="Courier New" w:hint="default"/>
      <w:color w:val="000000"/>
      <w:sz w:val="20"/>
      <w:szCs w:val="20"/>
    </w:rPr>
  </w:style>
  <w:style w:type="character" w:customStyle="1" w:styleId="sc81">
    <w:name w:val="sc81"/>
    <w:basedOn w:val="Fuentedeprrafopredeter"/>
    <w:rsid w:val="00A21386"/>
    <w:rPr>
      <w:rFonts w:ascii="Courier New" w:hAnsi="Courier New" w:cs="Courier New" w:hint="default"/>
      <w:b/>
      <w:bCs/>
      <w:color w:val="000080"/>
      <w:sz w:val="20"/>
      <w:szCs w:val="20"/>
    </w:rPr>
  </w:style>
  <w:style w:type="character" w:customStyle="1" w:styleId="sc51">
    <w:name w:val="sc51"/>
    <w:basedOn w:val="Fuentedeprrafopredeter"/>
    <w:rsid w:val="00A21386"/>
    <w:rPr>
      <w:rFonts w:ascii="Courier New" w:hAnsi="Courier New" w:cs="Courier New" w:hint="default"/>
      <w:color w:val="FF8000"/>
      <w:sz w:val="20"/>
      <w:szCs w:val="20"/>
    </w:rPr>
  </w:style>
  <w:style w:type="character" w:customStyle="1" w:styleId="sc31">
    <w:name w:val="sc31"/>
    <w:basedOn w:val="Fuentedeprrafopredeter"/>
    <w:rsid w:val="00A21386"/>
    <w:rPr>
      <w:rFonts w:ascii="Courier New" w:hAnsi="Courier New" w:cs="Courier New" w:hint="default"/>
      <w:color w:val="8000FF"/>
      <w:sz w:val="20"/>
      <w:szCs w:val="20"/>
    </w:rPr>
  </w:style>
  <w:style w:type="character" w:customStyle="1" w:styleId="mpunct">
    <w:name w:val="mpunct"/>
    <w:basedOn w:val="Fuentedeprrafopredeter"/>
    <w:rsid w:val="00BF49CA"/>
  </w:style>
  <w:style w:type="character" w:customStyle="1" w:styleId="minner">
    <w:name w:val="minner"/>
    <w:basedOn w:val="Fuentedeprrafopredeter"/>
    <w:rsid w:val="00BF49CA"/>
  </w:style>
  <w:style w:type="character" w:customStyle="1" w:styleId="mopen">
    <w:name w:val="mopen"/>
    <w:basedOn w:val="Fuentedeprrafopredeter"/>
    <w:rsid w:val="00BF49CA"/>
  </w:style>
  <w:style w:type="character" w:customStyle="1" w:styleId="mclose">
    <w:name w:val="mclose"/>
    <w:basedOn w:val="Fuentedeprrafopredeter"/>
    <w:rsid w:val="00BF49CA"/>
  </w:style>
  <w:style w:type="character" w:customStyle="1" w:styleId="mop">
    <w:name w:val="mop"/>
    <w:basedOn w:val="Fuentedeprrafopredeter"/>
    <w:rsid w:val="005F77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5911">
      <w:bodyDiv w:val="1"/>
      <w:marLeft w:val="0"/>
      <w:marRight w:val="0"/>
      <w:marTop w:val="0"/>
      <w:marBottom w:val="0"/>
      <w:divBdr>
        <w:top w:val="none" w:sz="0" w:space="0" w:color="auto"/>
        <w:left w:val="none" w:sz="0" w:space="0" w:color="auto"/>
        <w:bottom w:val="none" w:sz="0" w:space="0" w:color="auto"/>
        <w:right w:val="none" w:sz="0" w:space="0" w:color="auto"/>
      </w:divBdr>
    </w:div>
    <w:div w:id="39794258">
      <w:bodyDiv w:val="1"/>
      <w:marLeft w:val="0"/>
      <w:marRight w:val="0"/>
      <w:marTop w:val="0"/>
      <w:marBottom w:val="0"/>
      <w:divBdr>
        <w:top w:val="none" w:sz="0" w:space="0" w:color="auto"/>
        <w:left w:val="none" w:sz="0" w:space="0" w:color="auto"/>
        <w:bottom w:val="none" w:sz="0" w:space="0" w:color="auto"/>
        <w:right w:val="none" w:sz="0" w:space="0" w:color="auto"/>
      </w:divBdr>
    </w:div>
    <w:div w:id="79449801">
      <w:bodyDiv w:val="1"/>
      <w:marLeft w:val="0"/>
      <w:marRight w:val="0"/>
      <w:marTop w:val="0"/>
      <w:marBottom w:val="0"/>
      <w:divBdr>
        <w:top w:val="none" w:sz="0" w:space="0" w:color="auto"/>
        <w:left w:val="none" w:sz="0" w:space="0" w:color="auto"/>
        <w:bottom w:val="none" w:sz="0" w:space="0" w:color="auto"/>
        <w:right w:val="none" w:sz="0" w:space="0" w:color="auto"/>
      </w:divBdr>
    </w:div>
    <w:div w:id="99380829">
      <w:bodyDiv w:val="1"/>
      <w:marLeft w:val="0"/>
      <w:marRight w:val="0"/>
      <w:marTop w:val="0"/>
      <w:marBottom w:val="0"/>
      <w:divBdr>
        <w:top w:val="none" w:sz="0" w:space="0" w:color="auto"/>
        <w:left w:val="none" w:sz="0" w:space="0" w:color="auto"/>
        <w:bottom w:val="none" w:sz="0" w:space="0" w:color="auto"/>
        <w:right w:val="none" w:sz="0" w:space="0" w:color="auto"/>
      </w:divBdr>
    </w:div>
    <w:div w:id="108399216">
      <w:bodyDiv w:val="1"/>
      <w:marLeft w:val="0"/>
      <w:marRight w:val="0"/>
      <w:marTop w:val="0"/>
      <w:marBottom w:val="0"/>
      <w:divBdr>
        <w:top w:val="none" w:sz="0" w:space="0" w:color="auto"/>
        <w:left w:val="none" w:sz="0" w:space="0" w:color="auto"/>
        <w:bottom w:val="none" w:sz="0" w:space="0" w:color="auto"/>
        <w:right w:val="none" w:sz="0" w:space="0" w:color="auto"/>
      </w:divBdr>
    </w:div>
    <w:div w:id="247929234">
      <w:bodyDiv w:val="1"/>
      <w:marLeft w:val="0"/>
      <w:marRight w:val="0"/>
      <w:marTop w:val="0"/>
      <w:marBottom w:val="0"/>
      <w:divBdr>
        <w:top w:val="none" w:sz="0" w:space="0" w:color="auto"/>
        <w:left w:val="none" w:sz="0" w:space="0" w:color="auto"/>
        <w:bottom w:val="none" w:sz="0" w:space="0" w:color="auto"/>
        <w:right w:val="none" w:sz="0" w:space="0" w:color="auto"/>
      </w:divBdr>
    </w:div>
    <w:div w:id="300035899">
      <w:bodyDiv w:val="1"/>
      <w:marLeft w:val="0"/>
      <w:marRight w:val="0"/>
      <w:marTop w:val="0"/>
      <w:marBottom w:val="0"/>
      <w:divBdr>
        <w:top w:val="none" w:sz="0" w:space="0" w:color="auto"/>
        <w:left w:val="none" w:sz="0" w:space="0" w:color="auto"/>
        <w:bottom w:val="none" w:sz="0" w:space="0" w:color="auto"/>
        <w:right w:val="none" w:sz="0" w:space="0" w:color="auto"/>
      </w:divBdr>
    </w:div>
    <w:div w:id="310063658">
      <w:bodyDiv w:val="1"/>
      <w:marLeft w:val="0"/>
      <w:marRight w:val="0"/>
      <w:marTop w:val="0"/>
      <w:marBottom w:val="0"/>
      <w:divBdr>
        <w:top w:val="none" w:sz="0" w:space="0" w:color="auto"/>
        <w:left w:val="none" w:sz="0" w:space="0" w:color="auto"/>
        <w:bottom w:val="none" w:sz="0" w:space="0" w:color="auto"/>
        <w:right w:val="none" w:sz="0" w:space="0" w:color="auto"/>
      </w:divBdr>
    </w:div>
    <w:div w:id="402683055">
      <w:bodyDiv w:val="1"/>
      <w:marLeft w:val="0"/>
      <w:marRight w:val="0"/>
      <w:marTop w:val="0"/>
      <w:marBottom w:val="0"/>
      <w:divBdr>
        <w:top w:val="none" w:sz="0" w:space="0" w:color="auto"/>
        <w:left w:val="none" w:sz="0" w:space="0" w:color="auto"/>
        <w:bottom w:val="none" w:sz="0" w:space="0" w:color="auto"/>
        <w:right w:val="none" w:sz="0" w:space="0" w:color="auto"/>
      </w:divBdr>
    </w:div>
    <w:div w:id="487286209">
      <w:bodyDiv w:val="1"/>
      <w:marLeft w:val="0"/>
      <w:marRight w:val="0"/>
      <w:marTop w:val="0"/>
      <w:marBottom w:val="0"/>
      <w:divBdr>
        <w:top w:val="none" w:sz="0" w:space="0" w:color="auto"/>
        <w:left w:val="none" w:sz="0" w:space="0" w:color="auto"/>
        <w:bottom w:val="none" w:sz="0" w:space="0" w:color="auto"/>
        <w:right w:val="none" w:sz="0" w:space="0" w:color="auto"/>
      </w:divBdr>
    </w:div>
    <w:div w:id="560140983">
      <w:bodyDiv w:val="1"/>
      <w:marLeft w:val="0"/>
      <w:marRight w:val="0"/>
      <w:marTop w:val="0"/>
      <w:marBottom w:val="0"/>
      <w:divBdr>
        <w:top w:val="none" w:sz="0" w:space="0" w:color="auto"/>
        <w:left w:val="none" w:sz="0" w:space="0" w:color="auto"/>
        <w:bottom w:val="none" w:sz="0" w:space="0" w:color="auto"/>
        <w:right w:val="none" w:sz="0" w:space="0" w:color="auto"/>
      </w:divBdr>
    </w:div>
    <w:div w:id="595595555">
      <w:bodyDiv w:val="1"/>
      <w:marLeft w:val="0"/>
      <w:marRight w:val="0"/>
      <w:marTop w:val="0"/>
      <w:marBottom w:val="0"/>
      <w:divBdr>
        <w:top w:val="none" w:sz="0" w:space="0" w:color="auto"/>
        <w:left w:val="none" w:sz="0" w:space="0" w:color="auto"/>
        <w:bottom w:val="none" w:sz="0" w:space="0" w:color="auto"/>
        <w:right w:val="none" w:sz="0" w:space="0" w:color="auto"/>
      </w:divBdr>
    </w:div>
    <w:div w:id="622884155">
      <w:bodyDiv w:val="1"/>
      <w:marLeft w:val="0"/>
      <w:marRight w:val="0"/>
      <w:marTop w:val="0"/>
      <w:marBottom w:val="0"/>
      <w:divBdr>
        <w:top w:val="none" w:sz="0" w:space="0" w:color="auto"/>
        <w:left w:val="none" w:sz="0" w:space="0" w:color="auto"/>
        <w:bottom w:val="none" w:sz="0" w:space="0" w:color="auto"/>
        <w:right w:val="none" w:sz="0" w:space="0" w:color="auto"/>
      </w:divBdr>
    </w:div>
    <w:div w:id="640309527">
      <w:bodyDiv w:val="1"/>
      <w:marLeft w:val="0"/>
      <w:marRight w:val="0"/>
      <w:marTop w:val="0"/>
      <w:marBottom w:val="0"/>
      <w:divBdr>
        <w:top w:val="none" w:sz="0" w:space="0" w:color="auto"/>
        <w:left w:val="none" w:sz="0" w:space="0" w:color="auto"/>
        <w:bottom w:val="none" w:sz="0" w:space="0" w:color="auto"/>
        <w:right w:val="none" w:sz="0" w:space="0" w:color="auto"/>
      </w:divBdr>
    </w:div>
    <w:div w:id="662970558">
      <w:bodyDiv w:val="1"/>
      <w:marLeft w:val="0"/>
      <w:marRight w:val="0"/>
      <w:marTop w:val="0"/>
      <w:marBottom w:val="0"/>
      <w:divBdr>
        <w:top w:val="none" w:sz="0" w:space="0" w:color="auto"/>
        <w:left w:val="none" w:sz="0" w:space="0" w:color="auto"/>
        <w:bottom w:val="none" w:sz="0" w:space="0" w:color="auto"/>
        <w:right w:val="none" w:sz="0" w:space="0" w:color="auto"/>
      </w:divBdr>
    </w:div>
    <w:div w:id="802507196">
      <w:bodyDiv w:val="1"/>
      <w:marLeft w:val="0"/>
      <w:marRight w:val="0"/>
      <w:marTop w:val="0"/>
      <w:marBottom w:val="0"/>
      <w:divBdr>
        <w:top w:val="none" w:sz="0" w:space="0" w:color="auto"/>
        <w:left w:val="none" w:sz="0" w:space="0" w:color="auto"/>
        <w:bottom w:val="none" w:sz="0" w:space="0" w:color="auto"/>
        <w:right w:val="none" w:sz="0" w:space="0" w:color="auto"/>
      </w:divBdr>
    </w:div>
    <w:div w:id="853615555">
      <w:bodyDiv w:val="1"/>
      <w:marLeft w:val="0"/>
      <w:marRight w:val="0"/>
      <w:marTop w:val="0"/>
      <w:marBottom w:val="0"/>
      <w:divBdr>
        <w:top w:val="none" w:sz="0" w:space="0" w:color="auto"/>
        <w:left w:val="none" w:sz="0" w:space="0" w:color="auto"/>
        <w:bottom w:val="none" w:sz="0" w:space="0" w:color="auto"/>
        <w:right w:val="none" w:sz="0" w:space="0" w:color="auto"/>
      </w:divBdr>
    </w:div>
    <w:div w:id="869994171">
      <w:bodyDiv w:val="1"/>
      <w:marLeft w:val="0"/>
      <w:marRight w:val="0"/>
      <w:marTop w:val="0"/>
      <w:marBottom w:val="0"/>
      <w:divBdr>
        <w:top w:val="none" w:sz="0" w:space="0" w:color="auto"/>
        <w:left w:val="none" w:sz="0" w:space="0" w:color="auto"/>
        <w:bottom w:val="none" w:sz="0" w:space="0" w:color="auto"/>
        <w:right w:val="none" w:sz="0" w:space="0" w:color="auto"/>
      </w:divBdr>
    </w:div>
    <w:div w:id="894043655">
      <w:bodyDiv w:val="1"/>
      <w:marLeft w:val="0"/>
      <w:marRight w:val="0"/>
      <w:marTop w:val="0"/>
      <w:marBottom w:val="0"/>
      <w:divBdr>
        <w:top w:val="none" w:sz="0" w:space="0" w:color="auto"/>
        <w:left w:val="none" w:sz="0" w:space="0" w:color="auto"/>
        <w:bottom w:val="none" w:sz="0" w:space="0" w:color="auto"/>
        <w:right w:val="none" w:sz="0" w:space="0" w:color="auto"/>
      </w:divBdr>
      <w:divsChild>
        <w:div w:id="290332599">
          <w:marLeft w:val="0"/>
          <w:marRight w:val="0"/>
          <w:marTop w:val="0"/>
          <w:marBottom w:val="0"/>
          <w:divBdr>
            <w:top w:val="none" w:sz="0" w:space="0" w:color="auto"/>
            <w:left w:val="none" w:sz="0" w:space="0" w:color="auto"/>
            <w:bottom w:val="none" w:sz="0" w:space="0" w:color="auto"/>
            <w:right w:val="none" w:sz="0" w:space="0" w:color="auto"/>
          </w:divBdr>
        </w:div>
      </w:divsChild>
    </w:div>
    <w:div w:id="1011223363">
      <w:bodyDiv w:val="1"/>
      <w:marLeft w:val="0"/>
      <w:marRight w:val="0"/>
      <w:marTop w:val="0"/>
      <w:marBottom w:val="0"/>
      <w:divBdr>
        <w:top w:val="none" w:sz="0" w:space="0" w:color="auto"/>
        <w:left w:val="none" w:sz="0" w:space="0" w:color="auto"/>
        <w:bottom w:val="none" w:sz="0" w:space="0" w:color="auto"/>
        <w:right w:val="none" w:sz="0" w:space="0" w:color="auto"/>
      </w:divBdr>
    </w:div>
    <w:div w:id="1057123707">
      <w:bodyDiv w:val="1"/>
      <w:marLeft w:val="0"/>
      <w:marRight w:val="0"/>
      <w:marTop w:val="0"/>
      <w:marBottom w:val="0"/>
      <w:divBdr>
        <w:top w:val="none" w:sz="0" w:space="0" w:color="auto"/>
        <w:left w:val="none" w:sz="0" w:space="0" w:color="auto"/>
        <w:bottom w:val="none" w:sz="0" w:space="0" w:color="auto"/>
        <w:right w:val="none" w:sz="0" w:space="0" w:color="auto"/>
      </w:divBdr>
    </w:div>
    <w:div w:id="1059405646">
      <w:bodyDiv w:val="1"/>
      <w:marLeft w:val="0"/>
      <w:marRight w:val="0"/>
      <w:marTop w:val="0"/>
      <w:marBottom w:val="0"/>
      <w:divBdr>
        <w:top w:val="none" w:sz="0" w:space="0" w:color="auto"/>
        <w:left w:val="none" w:sz="0" w:space="0" w:color="auto"/>
        <w:bottom w:val="none" w:sz="0" w:space="0" w:color="auto"/>
        <w:right w:val="none" w:sz="0" w:space="0" w:color="auto"/>
      </w:divBdr>
    </w:div>
    <w:div w:id="1066075478">
      <w:bodyDiv w:val="1"/>
      <w:marLeft w:val="0"/>
      <w:marRight w:val="0"/>
      <w:marTop w:val="0"/>
      <w:marBottom w:val="0"/>
      <w:divBdr>
        <w:top w:val="none" w:sz="0" w:space="0" w:color="auto"/>
        <w:left w:val="none" w:sz="0" w:space="0" w:color="auto"/>
        <w:bottom w:val="none" w:sz="0" w:space="0" w:color="auto"/>
        <w:right w:val="none" w:sz="0" w:space="0" w:color="auto"/>
      </w:divBdr>
    </w:div>
    <w:div w:id="1150173144">
      <w:bodyDiv w:val="1"/>
      <w:marLeft w:val="0"/>
      <w:marRight w:val="0"/>
      <w:marTop w:val="0"/>
      <w:marBottom w:val="0"/>
      <w:divBdr>
        <w:top w:val="none" w:sz="0" w:space="0" w:color="auto"/>
        <w:left w:val="none" w:sz="0" w:space="0" w:color="auto"/>
        <w:bottom w:val="none" w:sz="0" w:space="0" w:color="auto"/>
        <w:right w:val="none" w:sz="0" w:space="0" w:color="auto"/>
      </w:divBdr>
    </w:div>
    <w:div w:id="1170946057">
      <w:bodyDiv w:val="1"/>
      <w:marLeft w:val="0"/>
      <w:marRight w:val="0"/>
      <w:marTop w:val="0"/>
      <w:marBottom w:val="0"/>
      <w:divBdr>
        <w:top w:val="none" w:sz="0" w:space="0" w:color="auto"/>
        <w:left w:val="none" w:sz="0" w:space="0" w:color="auto"/>
        <w:bottom w:val="none" w:sz="0" w:space="0" w:color="auto"/>
        <w:right w:val="none" w:sz="0" w:space="0" w:color="auto"/>
      </w:divBdr>
    </w:div>
    <w:div w:id="1270316344">
      <w:bodyDiv w:val="1"/>
      <w:marLeft w:val="0"/>
      <w:marRight w:val="0"/>
      <w:marTop w:val="0"/>
      <w:marBottom w:val="0"/>
      <w:divBdr>
        <w:top w:val="none" w:sz="0" w:space="0" w:color="auto"/>
        <w:left w:val="none" w:sz="0" w:space="0" w:color="auto"/>
        <w:bottom w:val="none" w:sz="0" w:space="0" w:color="auto"/>
        <w:right w:val="none" w:sz="0" w:space="0" w:color="auto"/>
      </w:divBdr>
      <w:divsChild>
        <w:div w:id="2012415529">
          <w:marLeft w:val="480"/>
          <w:marRight w:val="0"/>
          <w:marTop w:val="0"/>
          <w:marBottom w:val="0"/>
          <w:divBdr>
            <w:top w:val="none" w:sz="0" w:space="0" w:color="auto"/>
            <w:left w:val="none" w:sz="0" w:space="0" w:color="auto"/>
            <w:bottom w:val="none" w:sz="0" w:space="0" w:color="auto"/>
            <w:right w:val="none" w:sz="0" w:space="0" w:color="auto"/>
          </w:divBdr>
        </w:div>
        <w:div w:id="1728142990">
          <w:marLeft w:val="480"/>
          <w:marRight w:val="0"/>
          <w:marTop w:val="0"/>
          <w:marBottom w:val="0"/>
          <w:divBdr>
            <w:top w:val="none" w:sz="0" w:space="0" w:color="auto"/>
            <w:left w:val="none" w:sz="0" w:space="0" w:color="auto"/>
            <w:bottom w:val="none" w:sz="0" w:space="0" w:color="auto"/>
            <w:right w:val="none" w:sz="0" w:space="0" w:color="auto"/>
          </w:divBdr>
        </w:div>
        <w:div w:id="113141352">
          <w:marLeft w:val="480"/>
          <w:marRight w:val="0"/>
          <w:marTop w:val="0"/>
          <w:marBottom w:val="0"/>
          <w:divBdr>
            <w:top w:val="none" w:sz="0" w:space="0" w:color="auto"/>
            <w:left w:val="none" w:sz="0" w:space="0" w:color="auto"/>
            <w:bottom w:val="none" w:sz="0" w:space="0" w:color="auto"/>
            <w:right w:val="none" w:sz="0" w:space="0" w:color="auto"/>
          </w:divBdr>
        </w:div>
      </w:divsChild>
    </w:div>
    <w:div w:id="1311902994">
      <w:bodyDiv w:val="1"/>
      <w:marLeft w:val="0"/>
      <w:marRight w:val="0"/>
      <w:marTop w:val="0"/>
      <w:marBottom w:val="0"/>
      <w:divBdr>
        <w:top w:val="none" w:sz="0" w:space="0" w:color="auto"/>
        <w:left w:val="none" w:sz="0" w:space="0" w:color="auto"/>
        <w:bottom w:val="none" w:sz="0" w:space="0" w:color="auto"/>
        <w:right w:val="none" w:sz="0" w:space="0" w:color="auto"/>
      </w:divBdr>
    </w:div>
    <w:div w:id="1373310592">
      <w:bodyDiv w:val="1"/>
      <w:marLeft w:val="0"/>
      <w:marRight w:val="0"/>
      <w:marTop w:val="0"/>
      <w:marBottom w:val="0"/>
      <w:divBdr>
        <w:top w:val="none" w:sz="0" w:space="0" w:color="auto"/>
        <w:left w:val="none" w:sz="0" w:space="0" w:color="auto"/>
        <w:bottom w:val="none" w:sz="0" w:space="0" w:color="auto"/>
        <w:right w:val="none" w:sz="0" w:space="0" w:color="auto"/>
      </w:divBdr>
    </w:div>
    <w:div w:id="1419717308">
      <w:bodyDiv w:val="1"/>
      <w:marLeft w:val="0"/>
      <w:marRight w:val="0"/>
      <w:marTop w:val="0"/>
      <w:marBottom w:val="0"/>
      <w:divBdr>
        <w:top w:val="none" w:sz="0" w:space="0" w:color="auto"/>
        <w:left w:val="none" w:sz="0" w:space="0" w:color="auto"/>
        <w:bottom w:val="none" w:sz="0" w:space="0" w:color="auto"/>
        <w:right w:val="none" w:sz="0" w:space="0" w:color="auto"/>
      </w:divBdr>
    </w:div>
    <w:div w:id="1485320723">
      <w:bodyDiv w:val="1"/>
      <w:marLeft w:val="0"/>
      <w:marRight w:val="0"/>
      <w:marTop w:val="0"/>
      <w:marBottom w:val="0"/>
      <w:divBdr>
        <w:top w:val="none" w:sz="0" w:space="0" w:color="auto"/>
        <w:left w:val="none" w:sz="0" w:space="0" w:color="auto"/>
        <w:bottom w:val="none" w:sz="0" w:space="0" w:color="auto"/>
        <w:right w:val="none" w:sz="0" w:space="0" w:color="auto"/>
      </w:divBdr>
    </w:div>
    <w:div w:id="1523783982">
      <w:bodyDiv w:val="1"/>
      <w:marLeft w:val="0"/>
      <w:marRight w:val="0"/>
      <w:marTop w:val="0"/>
      <w:marBottom w:val="0"/>
      <w:divBdr>
        <w:top w:val="none" w:sz="0" w:space="0" w:color="auto"/>
        <w:left w:val="none" w:sz="0" w:space="0" w:color="auto"/>
        <w:bottom w:val="none" w:sz="0" w:space="0" w:color="auto"/>
        <w:right w:val="none" w:sz="0" w:space="0" w:color="auto"/>
      </w:divBdr>
    </w:div>
    <w:div w:id="1555193296">
      <w:bodyDiv w:val="1"/>
      <w:marLeft w:val="0"/>
      <w:marRight w:val="0"/>
      <w:marTop w:val="0"/>
      <w:marBottom w:val="0"/>
      <w:divBdr>
        <w:top w:val="none" w:sz="0" w:space="0" w:color="auto"/>
        <w:left w:val="none" w:sz="0" w:space="0" w:color="auto"/>
        <w:bottom w:val="none" w:sz="0" w:space="0" w:color="auto"/>
        <w:right w:val="none" w:sz="0" w:space="0" w:color="auto"/>
      </w:divBdr>
    </w:div>
    <w:div w:id="1556551422">
      <w:bodyDiv w:val="1"/>
      <w:marLeft w:val="0"/>
      <w:marRight w:val="0"/>
      <w:marTop w:val="0"/>
      <w:marBottom w:val="0"/>
      <w:divBdr>
        <w:top w:val="none" w:sz="0" w:space="0" w:color="auto"/>
        <w:left w:val="none" w:sz="0" w:space="0" w:color="auto"/>
        <w:bottom w:val="none" w:sz="0" w:space="0" w:color="auto"/>
        <w:right w:val="none" w:sz="0" w:space="0" w:color="auto"/>
      </w:divBdr>
    </w:div>
    <w:div w:id="1580629755">
      <w:bodyDiv w:val="1"/>
      <w:marLeft w:val="0"/>
      <w:marRight w:val="0"/>
      <w:marTop w:val="0"/>
      <w:marBottom w:val="0"/>
      <w:divBdr>
        <w:top w:val="none" w:sz="0" w:space="0" w:color="auto"/>
        <w:left w:val="none" w:sz="0" w:space="0" w:color="auto"/>
        <w:bottom w:val="none" w:sz="0" w:space="0" w:color="auto"/>
        <w:right w:val="none" w:sz="0" w:space="0" w:color="auto"/>
      </w:divBdr>
    </w:div>
    <w:div w:id="1628005122">
      <w:bodyDiv w:val="1"/>
      <w:marLeft w:val="0"/>
      <w:marRight w:val="0"/>
      <w:marTop w:val="0"/>
      <w:marBottom w:val="0"/>
      <w:divBdr>
        <w:top w:val="none" w:sz="0" w:space="0" w:color="auto"/>
        <w:left w:val="none" w:sz="0" w:space="0" w:color="auto"/>
        <w:bottom w:val="none" w:sz="0" w:space="0" w:color="auto"/>
        <w:right w:val="none" w:sz="0" w:space="0" w:color="auto"/>
      </w:divBdr>
    </w:div>
    <w:div w:id="1649631505">
      <w:bodyDiv w:val="1"/>
      <w:marLeft w:val="0"/>
      <w:marRight w:val="0"/>
      <w:marTop w:val="0"/>
      <w:marBottom w:val="0"/>
      <w:divBdr>
        <w:top w:val="none" w:sz="0" w:space="0" w:color="auto"/>
        <w:left w:val="none" w:sz="0" w:space="0" w:color="auto"/>
        <w:bottom w:val="none" w:sz="0" w:space="0" w:color="auto"/>
        <w:right w:val="none" w:sz="0" w:space="0" w:color="auto"/>
      </w:divBdr>
    </w:div>
    <w:div w:id="1706251492">
      <w:bodyDiv w:val="1"/>
      <w:marLeft w:val="0"/>
      <w:marRight w:val="0"/>
      <w:marTop w:val="0"/>
      <w:marBottom w:val="0"/>
      <w:divBdr>
        <w:top w:val="none" w:sz="0" w:space="0" w:color="auto"/>
        <w:left w:val="none" w:sz="0" w:space="0" w:color="auto"/>
        <w:bottom w:val="none" w:sz="0" w:space="0" w:color="auto"/>
        <w:right w:val="none" w:sz="0" w:space="0" w:color="auto"/>
      </w:divBdr>
    </w:div>
    <w:div w:id="1722248857">
      <w:bodyDiv w:val="1"/>
      <w:marLeft w:val="0"/>
      <w:marRight w:val="0"/>
      <w:marTop w:val="0"/>
      <w:marBottom w:val="0"/>
      <w:divBdr>
        <w:top w:val="none" w:sz="0" w:space="0" w:color="auto"/>
        <w:left w:val="none" w:sz="0" w:space="0" w:color="auto"/>
        <w:bottom w:val="none" w:sz="0" w:space="0" w:color="auto"/>
        <w:right w:val="none" w:sz="0" w:space="0" w:color="auto"/>
      </w:divBdr>
    </w:div>
    <w:div w:id="1759476327">
      <w:bodyDiv w:val="1"/>
      <w:marLeft w:val="0"/>
      <w:marRight w:val="0"/>
      <w:marTop w:val="0"/>
      <w:marBottom w:val="0"/>
      <w:divBdr>
        <w:top w:val="none" w:sz="0" w:space="0" w:color="auto"/>
        <w:left w:val="none" w:sz="0" w:space="0" w:color="auto"/>
        <w:bottom w:val="none" w:sz="0" w:space="0" w:color="auto"/>
        <w:right w:val="none" w:sz="0" w:space="0" w:color="auto"/>
      </w:divBdr>
    </w:div>
    <w:div w:id="1787769167">
      <w:bodyDiv w:val="1"/>
      <w:marLeft w:val="0"/>
      <w:marRight w:val="0"/>
      <w:marTop w:val="0"/>
      <w:marBottom w:val="0"/>
      <w:divBdr>
        <w:top w:val="none" w:sz="0" w:space="0" w:color="auto"/>
        <w:left w:val="none" w:sz="0" w:space="0" w:color="auto"/>
        <w:bottom w:val="none" w:sz="0" w:space="0" w:color="auto"/>
        <w:right w:val="none" w:sz="0" w:space="0" w:color="auto"/>
      </w:divBdr>
    </w:div>
    <w:div w:id="1853883711">
      <w:bodyDiv w:val="1"/>
      <w:marLeft w:val="0"/>
      <w:marRight w:val="0"/>
      <w:marTop w:val="0"/>
      <w:marBottom w:val="0"/>
      <w:divBdr>
        <w:top w:val="none" w:sz="0" w:space="0" w:color="auto"/>
        <w:left w:val="none" w:sz="0" w:space="0" w:color="auto"/>
        <w:bottom w:val="none" w:sz="0" w:space="0" w:color="auto"/>
        <w:right w:val="none" w:sz="0" w:space="0" w:color="auto"/>
      </w:divBdr>
    </w:div>
    <w:div w:id="1857423939">
      <w:bodyDiv w:val="1"/>
      <w:marLeft w:val="0"/>
      <w:marRight w:val="0"/>
      <w:marTop w:val="0"/>
      <w:marBottom w:val="0"/>
      <w:divBdr>
        <w:top w:val="none" w:sz="0" w:space="0" w:color="auto"/>
        <w:left w:val="none" w:sz="0" w:space="0" w:color="auto"/>
        <w:bottom w:val="none" w:sz="0" w:space="0" w:color="auto"/>
        <w:right w:val="none" w:sz="0" w:space="0" w:color="auto"/>
      </w:divBdr>
    </w:div>
    <w:div w:id="2007394336">
      <w:bodyDiv w:val="1"/>
      <w:marLeft w:val="0"/>
      <w:marRight w:val="0"/>
      <w:marTop w:val="0"/>
      <w:marBottom w:val="0"/>
      <w:divBdr>
        <w:top w:val="none" w:sz="0" w:space="0" w:color="auto"/>
        <w:left w:val="none" w:sz="0" w:space="0" w:color="auto"/>
        <w:bottom w:val="none" w:sz="0" w:space="0" w:color="auto"/>
        <w:right w:val="none" w:sz="0" w:space="0" w:color="auto"/>
      </w:divBdr>
    </w:div>
    <w:div w:id="2067600525">
      <w:bodyDiv w:val="1"/>
      <w:marLeft w:val="0"/>
      <w:marRight w:val="0"/>
      <w:marTop w:val="0"/>
      <w:marBottom w:val="0"/>
      <w:divBdr>
        <w:top w:val="none" w:sz="0" w:space="0" w:color="auto"/>
        <w:left w:val="none" w:sz="0" w:space="0" w:color="auto"/>
        <w:bottom w:val="none" w:sz="0" w:space="0" w:color="auto"/>
        <w:right w:val="none" w:sz="0" w:space="0" w:color="auto"/>
      </w:divBdr>
    </w:div>
    <w:div w:id="2098474605">
      <w:bodyDiv w:val="1"/>
      <w:marLeft w:val="0"/>
      <w:marRight w:val="0"/>
      <w:marTop w:val="0"/>
      <w:marBottom w:val="0"/>
      <w:divBdr>
        <w:top w:val="none" w:sz="0" w:space="0" w:color="auto"/>
        <w:left w:val="none" w:sz="0" w:space="0" w:color="auto"/>
        <w:bottom w:val="none" w:sz="0" w:space="0" w:color="auto"/>
        <w:right w:val="none" w:sz="0" w:space="0" w:color="auto"/>
      </w:divBdr>
    </w:div>
    <w:div w:id="2129735135">
      <w:bodyDiv w:val="1"/>
      <w:marLeft w:val="0"/>
      <w:marRight w:val="0"/>
      <w:marTop w:val="0"/>
      <w:marBottom w:val="0"/>
      <w:divBdr>
        <w:top w:val="none" w:sz="0" w:space="0" w:color="auto"/>
        <w:left w:val="none" w:sz="0" w:space="0" w:color="auto"/>
        <w:bottom w:val="none" w:sz="0" w:space="0" w:color="auto"/>
        <w:right w:val="none" w:sz="0" w:space="0" w:color="auto"/>
      </w:divBdr>
      <w:divsChild>
        <w:div w:id="1936396889">
          <w:marLeft w:val="0"/>
          <w:marRight w:val="0"/>
          <w:marTop w:val="0"/>
          <w:marBottom w:val="0"/>
          <w:divBdr>
            <w:top w:val="none" w:sz="0" w:space="0" w:color="auto"/>
            <w:left w:val="none" w:sz="0" w:space="0" w:color="auto"/>
            <w:bottom w:val="none" w:sz="0" w:space="0" w:color="auto"/>
            <w:right w:val="none" w:sz="0" w:space="0" w:color="auto"/>
          </w:divBdr>
          <w:divsChild>
            <w:div w:id="794174076">
              <w:marLeft w:val="0"/>
              <w:marRight w:val="0"/>
              <w:marTop w:val="0"/>
              <w:marBottom w:val="0"/>
              <w:divBdr>
                <w:top w:val="none" w:sz="0" w:space="0" w:color="auto"/>
                <w:left w:val="none" w:sz="0" w:space="0" w:color="auto"/>
                <w:bottom w:val="none" w:sz="0" w:space="0" w:color="auto"/>
                <w:right w:val="none" w:sz="0" w:space="0" w:color="auto"/>
              </w:divBdr>
              <w:divsChild>
                <w:div w:id="933173381">
                  <w:marLeft w:val="0"/>
                  <w:marRight w:val="0"/>
                  <w:marTop w:val="0"/>
                  <w:marBottom w:val="0"/>
                  <w:divBdr>
                    <w:top w:val="none" w:sz="0" w:space="0" w:color="auto"/>
                    <w:left w:val="none" w:sz="0" w:space="0" w:color="auto"/>
                    <w:bottom w:val="none" w:sz="0" w:space="0" w:color="auto"/>
                    <w:right w:val="none" w:sz="0" w:space="0" w:color="auto"/>
                  </w:divBdr>
                  <w:divsChild>
                    <w:div w:id="90302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6.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 Id="rId4" Type="http://schemas.openxmlformats.org/officeDocument/2006/relationships/image" Target="media/image5.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CF7C819-F29D-4747-95FD-BE071BD81D41}"/>
      </w:docPartPr>
      <w:docPartBody>
        <w:p w:rsidR="00476574" w:rsidRDefault="00A32309">
          <w:r w:rsidRPr="000B2E95">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Neue Plak">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309"/>
    <w:rsid w:val="00476574"/>
    <w:rsid w:val="008B5534"/>
    <w:rsid w:val="00976799"/>
    <w:rsid w:val="00A32309"/>
    <w:rsid w:val="00C6444E"/>
    <w:rsid w:val="00D9646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976799"/>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1DCC65D-8914-4DE8-A3AE-7A7738D45135}">
  <we:reference id="wa104382081" version="1.55.1.0" store="es-HN" storeType="OMEX"/>
  <we:alternateReferences>
    <we:reference id="WA104382081" version="1.55.1.0" store="" storeType="OMEX"/>
  </we:alternateReferences>
  <we:properties>
    <we:property name="MENDELEY_CITATIONS" value="[{&quot;citationID&quot;:&quot;MENDELEY_CITATION_ca1cf0ee-0f2e-493f-908b-89d1cf3b9829&quot;,&quot;properties&quot;:{&quot;noteIndex&quot;:0},&quot;isEdited&quot;:false,&quot;manualOverride&quot;:{&quot;isManuallyOverridden&quot;:false,&quot;citeprocText&quot;:&quot;(Zhan et al., 2021)&quot;,&quot;manualOverrideText&quot;:&quot;&quot;},&quot;citationTag&quot;:&quot;MENDELEY_CITATION_v3_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&quot;,&quot;citationItems&quot;:[{&quot;id&quot;:&quot;9cdfa51a-dd5f-38ad-9fc8-8d586cb6fb28&quot;,&quot;itemData&quot;:{&quot;type&quot;:&quot;article-journal&quot;,&quot;id&quot;:&quot;9cdfa51a-dd5f-38ad-9fc8-8d586cb6fb28&quot;,&quot;title&quot;:&quot;Effect of grazing intensities on soil n2 o emissions from an alpine meadow of zoige plateau in China&quot;,&quot;author&quot;:[{&quot;family&quot;:&quot;Zhan&quot;,&quot;given&quot;:&quot;Wei&quot;,&quot;parse-names&quot;:false,&quot;dropping-particle&quot;:&quot;&quot;,&quot;non-dropping-particle&quot;:&quot;&quot;},{&quot;family&quot;:&quot;Yang&quot;,&quot;given&quot;:&quot;Zhenan&quot;,&quot;parse-names&quot;:false,&quot;dropping-particle&quot;:&quot;&quot;,&quot;non-dropping-particle&quot;:&quot;&quot;},{&quot;family&quot;:&quot;Liu&quot;,&quot;given&quot;:&quot;Jianliang&quot;,&quot;parse-names&quot;:false,&quot;dropping-particle&quot;:&quot;&quot;,&quot;non-dropping-particle&quot;:&quot;&quot;},{&quot;family&quot;:&quot;Chen&quot;,&quot;given&quot;:&quot;Huai&quot;,&quot;parse-names&quot;:false,&quot;dropping-particle&quot;:&quot;&quot;,&quot;non-dropping-particle&quot;:&quot;&quot;},{&quot;family&quot;:&quot;Yang&quot;,&quot;given&quot;:&quot;Gang&quot;,&quot;parse-names&quot;:false,&quot;dropping-particle&quot;:&quot;&quot;,&quot;non-dropping-particle&quot;:&quot;&quot;},{&quot;family&quot;:&quot;Zhu&quot;,&quot;given&quot;:&quot;Erxiong&quot;,&quot;parse-names&quot;:false,&quot;dropping-particle&quot;:&quot;&quot;,&quot;non-dropping-particle&quot;:&quot;&quot;},{&quot;family&quot;:&quot;Hu&quot;,&quot;given&quot;:&quot;Ji&quot;,&quot;parse-names&quot;:false,&quot;dropping-particle&quot;:&quot;&quot;,&quot;non-dropping-particle&quot;:&quot;&quot;},{&quot;family&quot;:&quot;Jiang&quot;,&quot;given&quot;:&quot;Lin&quot;,&quot;parse-names&quot;:false,&quot;dropping-particle&quot;:&quot;&quot;,&quot;non-dropping-particle&quot;:&quot;&quot;},{&quot;family&quot;:&quot;Liu&quot;,&quot;given&quot;:&quot;Liangfeng&quot;,&quot;parse-names&quot;:false,&quot;dropping-particle&quot;:&quot;&quot;,&quot;non-dropping-particle&quot;:&quot;&quot;},{&quot;family&quot;:&quot;Zhu&quot;,&quot;given&quot;:&quot;Dan&quot;,&quot;parse-names&quot;:false,&quot;dropping-particle&quot;:&quot;&quot;,&quot;non-dropping-particle&quot;:&quot;&quot;},{&quot;family&quot;:&quot;He&quot;,&quot;given&quot;:&quot;Yixin&quot;,&quot;parse-names&quot;:false,&quot;dropping-particle&quot;:&quot;&quot;,&quot;non-dropping-particle&quot;:&quot;&quot;},{&quot;family&quot;:&quot;Zhao&quot;,&quot;given&quot;:&quot;Chuan&quot;,&quot;parse-names&quot;:false,&quot;dropping-particle&quot;:&quot;&quot;,&quot;non-dropping-particle&quot;:&quot;&quot;},{&quot;family&quot;:&quot;Xue&quot;,&quot;given&quot;:&quot;Dan&quot;,&quot;parse-names&quot;:false,&quot;dropping-particle&quot;:&quot;&quot;,&quot;non-dropping-particle&quot;:&quot;&quot;},{&quot;family&quot;:&quot;Peng&quot;,&quot;given&quot;:&quot;Changhui&quot;,&quot;parse-names&quot;:false,&quot;dropping-particle&quot;:&quot;&quot;,&quot;non-dropping-particle&quot;:&quot;&quot;}],&quot;container-title&quot;:&quot;Atmosphere&quot;,&quot;container-title-short&quot;:&quot;Atmosphere (Basel)&quot;,&quot;DOI&quot;:&quot;10.3390/atmos12050541&quot;,&quot;ISSN&quot;:&quot;20734433&quot;,&quot;issued&quot;:{&quot;date-parts&quot;:[[2021,5,1]]},&quot;abstract&quot;:&quot;The alpine meadow of Zoige Plateau plays a key role in local livestock production of cattle and sheep. However, it remains unclear how animal grazing or its intensity affect nitrous oxide (N2 O) emissions, and the main driving factors. A grazing experiment including four grazing intensities (G0, G0.7, G1.2, G1.6 yak ha−1 ) was conducted between January 2013 and December 2014 to evaluate the soil nitrous oxide (N2 O) fluxes under different grazing intensities in an alpine meadow on the eastern Qinghai–Tibet Plateau of China. The N2 O fluxes were examined with gas collected by the static chamber method and by chromatographic concentration analysis. N2 O emissions in the growing seasons (from May to September) were lower than that in non-growing seasons (from October to April) in 2013, 1.94 ± 0.30 to 3.37 ± 0.56 kg N2 O ha−1 yr−1 . Annual mean N2 O emission rates were calculated as 1.17 ± 0.50 kg N2 O ha−1 yr−1 in non-grazing land (G0) and 1.94 ± 0.23 kg N2 O ha−1 yr−1 in the grazing land (G0.7, G1.2, and G1.6). The annual mean N2 O flux showed no significant differences between grazing treatments in 2013. However, there were significantly greater fluxes from the G0.7 treatment than from the G1.6 treatment in 2014, especially in the growing season. Over the two years, the soil N2 O emission rate was significantly negatively correlated with soil water-filled pore space (WFPS) and dissolved organic carbon (DOC) content as well as positively correlated with soil available phosphorus (P). No relationship was observed between soil N2 O emission rate and temperature or rainfall. Our results showed that the meadow soils acted as a source of N2 O for most periods and turned into a weak sink of N2 O later during the sampling period. Our results highlight the importance of proper grazing intensity in reducing N2 O emissions from alpine meadow. The interaction between grazing intensity and N2 O emissions should be of more concern during future management of pastures in Zoige Plateau.&quot;,&quot;publisher&quot;:&quot;MDPI AG&quot;,&quot;issue&quot;:&quot;5&quot;,&quot;volume&quot;:&quot;12&quot;},&quot;isTemporary&quot;:false}]},{&quot;citationID&quot;:&quot;MENDELEY_CITATION_140b4511-b7d0-4c3d-8e6a-ba00f3178507&quot;,&quot;properties&quot;:{&quot;noteIndex&quot;:0},&quot;isEdited&quot;:false,&quot;manualOverride&quot;:{&quot;isManuallyOverridden&quot;:false,&quot;citeprocText&quot;:&quot;(Luo et al., 2008)&quot;,&quot;manualOverrideText&quot;:&quot;&quot;},&quot;citationTag&quot;:&quot;MENDELEY_CITATION_v3_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&quot;,&quot;citationItems&quot;:[{&quot;id&quot;:&quot;0b2b1c58-f2ec-3326-95c6-71d218e9cf93&quot;,&quot;itemData&quot;:{&quot;type&quot;:&quot;article-journal&quot;,&quot;id&quot;:&quot;0b2b1c58-f2ec-3326-95c6-71d218e9cf93&quot;,&quot;title&quot;:&quot;Effects of dairy farming intensification on nitrous oxide emissions&quot;,&quot;author&quot;:[{&quot;family&quot;:&quot;Luo&quot;,&quot;given&quot;:&quot;J.&quot;,&quot;parse-names&quot;:false,&quot;dropping-particle&quot;:&quot;&quot;,&quot;non-dropping-particle&quot;:&quot;&quot;},{&quot;family&quot;:&quot;Ledgard&quot;,&quot;given&quot;:&quot;S. F.&quot;,&quot;parse-names&quot;:false,&quot;dropping-particle&quot;:&quot;&quot;,&quot;non-dropping-particle&quot;:&quot;&quot;},{&quot;family&quot;:&quot;Klein&quot;,&quot;given&quot;:&quot;C. A.M.&quot;,&quot;parse-names&quot;:false,&quot;dropping-particle&quot;:&quot;&quot;,&quot;non-dropping-particle&quot;:&quot;De&quot;},{&quot;family&quot;:&quot;Lindsey&quot;,&quot;given&quot;:&quot;S. B.&quot;,&quot;parse-names&quot;:false,&quot;dropping-particle&quot;:&quot;&quot;,&quot;non-dropping-particle&quot;:&quot;&quot;},{&quot;family&quot;:&quot;Kear&quot;,&quot;given&quot;:&quot;M.&quot;,&quot;parse-names&quot;:false,&quot;dropping-particle&quot;:&quot;&quot;,&quot;non-dropping-particle&quot;:&quot;&quot;}],&quot;container-title&quot;:&quot;Plant and Soil&quot;,&quot;container-title-short&quot;:&quot;Plant Soil&quot;,&quot;DOI&quot;:&quot;10.1007/s11104-007-9444-9&quot;,&quot;ISSN&quot;:&quot;0032079X&quot;,&quot;issued&quot;:{&quot;date-parts&quot;:[[2008,8]]},&quot;page&quot;:&quot;227-237&quot;,&quot;abstract&quot;:&quot;A dairy farm system trial was conducted between September 2003 and August 2005 to evaluate the effect of integration of maize silage forage on nitrous oxide (N2O) emissions. Potentially, the integration of low-protein forage (e.g. feeding cows with maize silage) to reduce dietary-nitrogen (N) concentration can mitigate environmental N emissions and increase N use efficiency. The dairy farm systems consisted of a maize supplementation system with a stocking rate of 3.8 cows ha-1 of grazed pasture with maize silage brought in and a control system with a stocking rate of 3.0 cows ha -1 of grazed pasture. Direct and indirect N2O emissions from all components of the farm systems were either measured using a closed chamber technique or calculated using the New Zealand IPCC inventory methodology. Annual average N2O emissions were slightly lower on the maize supplementation pasture than on the control pasture. Annual total N 2O emissions from the \&quot;whole\&quot; farm systems (including direct and indict emissions from the grazed pastures, maize growing land, N fertilizer use and associated land application of farm effluent) were 7.71 and 8.00 kg N2O-N ha-1 of dairy farm on the control and maize supplement farm systems, respectively. The corresponding annual milk production was 13,437 and 17,925 kg ha-1. Therefore, the N2O emission per kg of milk production from the maize supplementation was 22% lower than that from the control system. This was due to the much greater efficiency of N use from low-protein maize silage than from pasture. The results suggest that the integration of low-protein forage can be an effective management practice to mitigate adverse environmental effects of increasing stocking rates in the New Zealand dairy farm systems, in terms of N2O emissions per unit of milk production. © 2007 Springer Science+Business Media B.V.&quot;,&quot;issue&quot;:&quot;1-2&quot;,&quot;volume&quot;:&quot;309&quot;},&quot;isTemporary&quot;:false}]},{&quot;citationID&quot;:&quot;MENDELEY_CITATION_fd539695-dbd1-4793-b05c-0445add22647&quot;,&quot;properties&quot;:{&quot;noteIndex&quot;:0},&quot;isEdited&quot;:false,&quot;manualOverride&quot;:{&quot;isManuallyOverridden&quot;:false,&quot;citeprocText&quot;:&quot;(Rui et al., 2012)&quot;,&quot;manualOverrideText&quot;:&quot;&quot;},&quot;citationTag&quot;:&quot;MENDELEY_CITATION_v3_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&quot;,&quot;citationItems&quot;:[{&quot;id&quot;:&quot;5d821ce3-80d9-3867-b1ee-57a8f5d0f9d0&quot;,&quot;itemData&quot;:{&quot;type&quot;:&quot;article-journal&quot;,&quot;id&quot;:&quot;5d821ce3-80d9-3867-b1ee-57a8f5d0f9d0&quot;,&quot;title&quot;:&quot;Warming and grazing increase mineralization of organic P in an alpine meadow ecosystem of Qinghai-Tibet Plateau, China&quot;,&quot;author&quot;:[{&quot;family&quot;:&quot;Rui&quot;,&quot;given&quot;:&quot;Yichao&quot;,&quot;parse-names&quot;:false,&quot;dropping-particle&quot;:&quot;&quot;,&quot;non-dropping-particle&quot;:&quot;&quot;},{&quot;family&quot;:&quot;Wang&quot;,&quot;given&quot;:&quot;Yanfen&quot;,&quot;parse-names&quot;:false,&quot;dropping-particle&quot;:&quot;&quot;,&quot;non-dropping-particle&quot;:&quot;&quot;},{&quot;family&quot;:&quot;Chen&quot;,&quot;given&quot;:&quot;Chengrong&quot;,&quot;parse-names&quot;:false,&quot;dropping-particle&quot;:&quot;&quot;,&quot;non-dropping-particle&quot;:&quot;&quot;},{&quot;family&quot;:&quot;Zhou&quot;,&quot;given&quot;:&quot;Xiaoqi&quot;,&quot;parse-names&quot;:false,&quot;dropping-particle&quot;:&quot;&quot;,&quot;non-dropping-particle&quot;:&quot;&quot;},{&quot;family&quot;:&quot;Wang&quot;,&quot;given&quot;:&quot;Shiping&quot;,&quot;parse-names&quot;:false,&quot;dropping-particle&quot;:&quot;&quot;,&quot;non-dropping-particle&quot;:&quot;&quot;},{&quot;family&quot;:&quot;Xu&quot;,&quot;given&quot;:&quot;Zhihong&quot;,&quot;parse-names&quot;:false,&quot;dropping-particle&quot;:&quot;&quot;,&quot;non-dropping-particle&quot;:&quot;&quot;},{&quot;family&quot;:&quot;Duan&quot;,&quot;given&quot;:&quot;Jichuang&quot;,&quot;parse-names&quot;:false,&quot;dropping-particle&quot;:&quot;&quot;,&quot;non-dropping-particle&quot;:&quot;&quot;},{&quot;family&quot;:&quot;Kang&quot;,&quot;given&quot;:&quot;Xiaoming&quot;,&quot;parse-names&quot;:false,&quot;dropping-particle&quot;:&quot;&quot;,&quot;non-dropping-particle&quot;:&quot;&quot;},{&quot;family&quot;:&quot;Lu&quot;,&quot;given&quot;:&quot;Shunbao&quot;,&quot;parse-names&quot;:false,&quot;dropping-particle&quot;:&quot;&quot;,&quot;non-dropping-particle&quot;:&quot;&quot;},{&quot;family&quot;:&quot;Luo&quot;,&quot;given&quot;:&quot;Caiyun&quot;,&quot;parse-names&quot;:false,&quot;dropping-particle&quot;:&quot;&quot;,&quot;non-dropping-particle&quot;:&quot;&quot;}],&quot;container-title&quot;:&quot;Plant and Soil&quot;,&quot;container-title-short&quot;:&quot;Plant Soil&quot;,&quot;DOI&quot;:&quot;10.1007/s11104-012-1132-8&quot;,&quot;ISSN&quot;:&quot;0032079X&quot;,&quot;issued&quot;:{&quot;date-parts&quot;:[[2012,8]]},&quot;page&quot;:&quot;73-87&quot;,&quot;abstract&quot;:&quot;Background and aims: Little is known about the soil phosphorus (P) biogeochemical cycling in response to combined warming and grazing, especially in the alpine meadow ecosystem of the Qinghai-Tibet Plateau. Here, we used a free-air temperature enhancement system in a controlled warming-grazing experiment to test the hypothesis that combined warming and grazing would significantly accelerate mineralization of soil organic P. Methods: A two factorial design of warming (1. 2-1. 7°C temperature increase) and moderate grazing was utilized. A fractionation method was applied to investigate the sizes of different soil inorganic and organic P fractions. Results: Results showed that both warming and grazing significantly decreased the quantity of organic P extracted by first NaOH (N(I)Po), as well as the total extractable organic P (TPo) at the 0-10 cm depth. Warming also decreased the total P of soil at 0-10 cm. The combined warming and grazing treatment (WG) led to the reduction of major soil organic P fractions (N(I)Po, TPo) by 40-48% and 28-32%, respectively compared with other treatments at 0-10 cm. The activities of acid and alkaline phosphomonoesterase (AcPME and AlPME) were both enhanced by warming and grazing, and their interaction. Decreased concentrations of soil N(I)Po and TPo were accompanied by increased AcPME activity (P &lt; 0. 01) and soil temperature (P &lt; 0. 05), indicating the enhanced mineralization of organic P under rising temperature. Meanwhile, leaf biomass P of two major species (Potentilla anserine and Gentiana straminea) within these plots were significantly enhanced by either grazing or warming. Conclusions: The microbial mineralization of soil organic P could be strongly increased under combined warming and grazing conditions as driven by increasing plant demand for P and enhanced microbial activities. © 2012 Springer Science+Business Media B.V.&quot;,&quot;issue&quot;:&quot;1&quot;,&quot;volume&quot;:&quot;357&quot;},&quot;isTemporary&quot;:false}]},{&quot;citationID&quot;:&quot;MENDELEY_CITATION_57534fe6-1df3-4f8d-995e-94d5e55b4ac2&quot;,&quot;properties&quot;:{&quot;noteIndex&quot;:0},&quot;isEdited&quot;:false,&quot;manualOverride&quot;:{&quot;isManuallyOverridden&quot;:false,&quot;citeprocText&quot;:&quot;(Zhan et al., 2021)&quot;,&quot;manualOverrideText&quot;:&quot;&quot;},&quot;citationTag&quot;:&quot;MENDELEY_CITATION_v3_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&quot;,&quot;citationItems&quot;:[{&quot;id&quot;:&quot;9cdfa51a-dd5f-38ad-9fc8-8d586cb6fb28&quot;,&quot;itemData&quot;:{&quot;type&quot;:&quot;article-journal&quot;,&quot;id&quot;:&quot;9cdfa51a-dd5f-38ad-9fc8-8d586cb6fb28&quot;,&quot;title&quot;:&quot;Effect of grazing intensities on soil n2 o emissions from an alpine meadow of zoige plateau in China&quot;,&quot;author&quot;:[{&quot;family&quot;:&quot;Zhan&quot;,&quot;given&quot;:&quot;Wei&quot;,&quot;parse-names&quot;:false,&quot;dropping-particle&quot;:&quot;&quot;,&quot;non-dropping-particle&quot;:&quot;&quot;},{&quot;family&quot;:&quot;Yang&quot;,&quot;given&quot;:&quot;Zhenan&quot;,&quot;parse-names&quot;:false,&quot;dropping-particle&quot;:&quot;&quot;,&quot;non-dropping-particle&quot;:&quot;&quot;},{&quot;family&quot;:&quot;Liu&quot;,&quot;given&quot;:&quot;Jianliang&quot;,&quot;parse-names&quot;:false,&quot;dropping-particle&quot;:&quot;&quot;,&quot;non-dropping-particle&quot;:&quot;&quot;},{&quot;family&quot;:&quot;Chen&quot;,&quot;given&quot;:&quot;Huai&quot;,&quot;parse-names&quot;:false,&quot;dropping-particle&quot;:&quot;&quot;,&quot;non-dropping-particle&quot;:&quot;&quot;},{&quot;family&quot;:&quot;Yang&quot;,&quot;given&quot;:&quot;Gang&quot;,&quot;parse-names&quot;:false,&quot;dropping-particle&quot;:&quot;&quot;,&quot;non-dropping-particle&quot;:&quot;&quot;},{&quot;family&quot;:&quot;Zhu&quot;,&quot;given&quot;:&quot;Erxiong&quot;,&quot;parse-names&quot;:false,&quot;dropping-particle&quot;:&quot;&quot;,&quot;non-dropping-particle&quot;:&quot;&quot;},{&quot;family&quot;:&quot;Hu&quot;,&quot;given&quot;:&quot;Ji&quot;,&quot;parse-names&quot;:false,&quot;dropping-particle&quot;:&quot;&quot;,&quot;non-dropping-particle&quot;:&quot;&quot;},{&quot;family&quot;:&quot;Jiang&quot;,&quot;given&quot;:&quot;Lin&quot;,&quot;parse-names&quot;:false,&quot;dropping-particle&quot;:&quot;&quot;,&quot;non-dropping-particle&quot;:&quot;&quot;},{&quot;family&quot;:&quot;Liu&quot;,&quot;given&quot;:&quot;Liangfeng&quot;,&quot;parse-names&quot;:false,&quot;dropping-particle&quot;:&quot;&quot;,&quot;non-dropping-particle&quot;:&quot;&quot;},{&quot;family&quot;:&quot;Zhu&quot;,&quot;given&quot;:&quot;Dan&quot;,&quot;parse-names&quot;:false,&quot;dropping-particle&quot;:&quot;&quot;,&quot;non-dropping-particle&quot;:&quot;&quot;},{&quot;family&quot;:&quot;He&quot;,&quot;given&quot;:&quot;Yixin&quot;,&quot;parse-names&quot;:false,&quot;dropping-particle&quot;:&quot;&quot;,&quot;non-dropping-particle&quot;:&quot;&quot;},{&quot;family&quot;:&quot;Zhao&quot;,&quot;given&quot;:&quot;Chuan&quot;,&quot;parse-names&quot;:false,&quot;dropping-particle&quot;:&quot;&quot;,&quot;non-dropping-particle&quot;:&quot;&quot;},{&quot;family&quot;:&quot;Xue&quot;,&quot;given&quot;:&quot;Dan&quot;,&quot;parse-names&quot;:false,&quot;dropping-particle&quot;:&quot;&quot;,&quot;non-dropping-particle&quot;:&quot;&quot;},{&quot;family&quot;:&quot;Peng&quot;,&quot;given&quot;:&quot;Changhui&quot;,&quot;parse-names&quot;:false,&quot;dropping-particle&quot;:&quot;&quot;,&quot;non-dropping-particle&quot;:&quot;&quot;}],&quot;container-title&quot;:&quot;Atmosphere&quot;,&quot;container-title-short&quot;:&quot;Atmosphere (Basel)&quot;,&quot;DOI&quot;:&quot;10.3390/atmos12050541&quot;,&quot;ISSN&quot;:&quot;20734433&quot;,&quot;issued&quot;:{&quot;date-parts&quot;:[[2021,5,1]]},&quot;abstract&quot;:&quot;The alpine meadow of Zoige Plateau plays a key role in local livestock production of cattle and sheep. However, it remains unclear how animal grazing or its intensity affect nitrous oxide (N2 O) emissions, and the main driving factors. A grazing experiment including four grazing intensities (G0, G0.7, G1.2, G1.6 yak ha−1 ) was conducted between January 2013 and December 2014 to evaluate the soil nitrous oxide (N2 O) fluxes under different grazing intensities in an alpine meadow on the eastern Qinghai–Tibet Plateau of China. The N2 O fluxes were examined with gas collected by the static chamber method and by chromatographic concentration analysis. N2 O emissions in the growing seasons (from May to September) were lower than that in non-growing seasons (from October to April) in 2013, 1.94 ± 0.30 to 3.37 ± 0.56 kg N2 O ha−1 yr−1 . Annual mean N2 O emission rates were calculated as 1.17 ± 0.50 kg N2 O ha−1 yr−1 in non-grazing land (G0) and 1.94 ± 0.23 kg N2 O ha−1 yr−1 in the grazing land (G0.7, G1.2, and G1.6). The annual mean N2 O flux showed no significant differences between grazing treatments in 2013. However, there were significantly greater fluxes from the G0.7 treatment than from the G1.6 treatment in 2014, especially in the growing season. Over the two years, the soil N2 O emission rate was significantly negatively correlated with soil water-filled pore space (WFPS) and dissolved organic carbon (DOC) content as well as positively correlated with soil available phosphorus (P). No relationship was observed between soil N2 O emission rate and temperature or rainfall. Our results showed that the meadow soils acted as a source of N2 O for most periods and turned into a weak sink of N2 O later during the sampling period. Our results highlight the importance of proper grazing intensity in reducing N2 O emissions from alpine meadow. The interaction between grazing intensity and N2 O emissions should be of more concern during future management of pastures in Zoige Plateau.&quot;,&quot;publisher&quot;:&quot;MDPI AG&quot;,&quot;issue&quot;:&quot;5&quot;,&quot;volume&quot;:&quot;12&quot;},&quot;isTemporary&quot;:false}]}]"/>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hTznq5nEu8pLqKPlCqfjkuVvw==">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</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FE7576CE-46CA-4A5B-BA22-A921F11142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421</TotalTime>
  <Pages>10</Pages>
  <Words>1740</Words>
  <Characters>9576</Characters>
  <Application>Microsoft Office Word</Application>
  <DocSecurity>0</DocSecurity>
  <Lines>79</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Gustavo;Jhonsy;José;Agatha</dc:creator>
  <cp:lastModifiedBy>Jose Augusto Zevallos Ruiz</cp:lastModifiedBy>
  <cp:revision>62</cp:revision>
  <cp:lastPrinted>2024-10-04T20:43:00Z</cp:lastPrinted>
  <dcterms:created xsi:type="dcterms:W3CDTF">2024-10-03T22:28:00Z</dcterms:created>
  <dcterms:modified xsi:type="dcterms:W3CDTF">2024-12-08T02:28:00Z</dcterms:modified>
</cp:coreProperties>
</file>