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 Mínimo del Informe Final del Proyecto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8000 palabras sin considerar portada, índices, figuras, tablas, anexos o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sz w:val="22"/>
          <w:szCs w:val="22"/>
          <w:rtl w:val="0"/>
        </w:rPr>
        <w:t xml:space="preserve">Portada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 del proyecto.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Nombres y apellidos de los integrantes del equipo.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Curso: Sostenibilidad y Economía Circular.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entrega.</w:t>
      </w:r>
    </w:p>
    <w:p w:rsidR="00000000" w:rsidDel="00000000" w:rsidP="00000000" w:rsidRDefault="00000000" w:rsidRPr="00000000" w14:paraId="00000008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Breve descripción del problema identificado.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del rediseño (proceso, producto o sistema).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Principales hallazgos y conclusiones.</w:t>
      </w:r>
    </w:p>
    <w:p w:rsidR="00000000" w:rsidDel="00000000" w:rsidP="00000000" w:rsidRDefault="00000000" w:rsidRPr="00000000" w14:paraId="0000000C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Contexto del problema relacionado con sostenibilidad y economía circular.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Justificación del proyecto.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(general y específicos).</w:t>
      </w:r>
    </w:p>
    <w:p w:rsidR="00000000" w:rsidDel="00000000" w:rsidP="00000000" w:rsidRDefault="00000000" w:rsidRPr="00000000" w14:paraId="00000010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sz w:val="22"/>
          <w:szCs w:val="22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 las etapas del análisis realizado.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Herramientas y técnicas utilizadas.</w:t>
      </w:r>
    </w:p>
    <w:p w:rsidR="00000000" w:rsidDel="00000000" w:rsidP="00000000" w:rsidRDefault="00000000" w:rsidRPr="00000000" w14:paraId="00000013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</w:t>
      </w:r>
      <w:r w:rsidDel="00000000" w:rsidR="00000000" w:rsidRPr="00000000">
        <w:rPr>
          <w:b w:val="1"/>
          <w:sz w:val="22"/>
          <w:szCs w:val="22"/>
          <w:rtl w:val="0"/>
        </w:rPr>
        <w:t xml:space="preserve">Desarrollo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5.1. Diagnóstico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del sistema, proceso o producto actual.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Identificación de puntos críticos relacionados con la sostenibilidad y circularidad.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 Propuesta de Rediseño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Detalle de la estrategia planteada para mejorar la sostenibilidad y circularidad.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de principios de diseño circular y eco-innovación.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5.3. Evaluación del Ciclo de Vida (ACV)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entradas y salidas.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del análisis de impacto ambiental.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5.4. Indicador de Circularidad de Materiales (MCI) e Índice de circularidad (CI)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Cálculo del indicador antes y después del rediseño.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8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mejora.</w:t>
      </w:r>
    </w:p>
    <w:p w:rsidR="00000000" w:rsidDel="00000000" w:rsidP="00000000" w:rsidRDefault="00000000" w:rsidRPr="00000000" w14:paraId="00000020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Resultados y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Comparación entre el sistema/proceso/producto original y el rediseñado.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Beneficios ambientales, económicos y sociales del rediseño.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Barreras y desafíos identificados durante la implementación.</w:t>
      </w:r>
    </w:p>
    <w:p w:rsidR="00000000" w:rsidDel="00000000" w:rsidP="00000000" w:rsidRDefault="00000000" w:rsidRPr="00000000" w14:paraId="00000024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Principales aprendizajes del proyecto.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Sugerencias para la implementación a mayor escala.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Posibles mejoras futuras.</w:t>
      </w:r>
    </w:p>
    <w:p w:rsidR="00000000" w:rsidDel="00000000" w:rsidP="00000000" w:rsidRDefault="00000000" w:rsidRPr="00000000" w14:paraId="00000028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Referencias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Citar todas las fuentes utilizadas siguiendo un formato adecuado (por ejemplo, APA).</w:t>
      </w:r>
    </w:p>
    <w:p w:rsidR="00000000" w:rsidDel="00000000" w:rsidP="00000000" w:rsidRDefault="00000000" w:rsidRPr="00000000" w14:paraId="0000002A">
      <w:pPr>
        <w:pStyle w:val="Heading3"/>
        <w:spacing w:after="280" w:before="2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</w:t>
      </w:r>
      <w:r w:rsidDel="00000000" w:rsidR="00000000" w:rsidRPr="00000000">
        <w:rPr>
          <w:b w:val="1"/>
          <w:sz w:val="22"/>
          <w:szCs w:val="22"/>
          <w:rtl w:val="0"/>
        </w:rPr>
        <w:t xml:space="preserve">Anexos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8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Diagramas de flujo, tablas de cálculo, imágenes del rediseño, entre otros.</w:t>
      </w:r>
    </w:p>
    <w:p w:rsidR="00000000" w:rsidDel="00000000" w:rsidP="00000000" w:rsidRDefault="00000000" w:rsidRPr="00000000" w14:paraId="0000002C">
      <w:pPr>
        <w:spacing w:after="280" w:before="28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Desarrollo de la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Metodología</w:t>
      </w:r>
    </w:p>
    <w:p w:rsidR="00000000" w:rsidDel="00000000" w:rsidP="00000000" w:rsidRDefault="00000000" w:rsidRPr="00000000" w14:paraId="0000002F">
      <w:pPr>
        <w:spacing w:after="280" w:before="28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metodología del proyecto sigue un enfoque estructurado para identificar oportunidades de mejora en términos de sostenibilidad y circularidad, utilizando herramientas específicas como el Análisis de Ciclo de Vida (ACV) e indicadores de circularidad. Las etapas principales son las siguientes:</w:t>
      </w:r>
    </w:p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Definición del Alcance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Selección del objeto de estudio: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Identificar un proceso, producto o sistema relevante para el análisis.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Delimitación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Definir los límites del sistema, incluyendo las fases del ciclo de vida a evaluar (producción, uso, fin de vida, etc.).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Identificación de actores clave: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Establecer las partes interesadas involucradas (proveedores, consumidores, gestores de residuos, etc.).</w:t>
      </w:r>
    </w:p>
    <w:p w:rsidR="00000000" w:rsidDel="00000000" w:rsidP="00000000" w:rsidRDefault="00000000" w:rsidRPr="00000000" w14:paraId="00000034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Diagnóstico Inicial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Recopilación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Recolección de información sobre materiales, procesos, flujos de energía, y residuos actuales.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 de sostenibilidad: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Identificación de los impactos ambientales actuales utilizando herramientas como ACV preliminar.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Cálculo del indicador de circularidad 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Evaluar el estado inicial de circularidad del objeto de estudio para identificar brechas.</w:t>
      </w:r>
    </w:p>
    <w:p w:rsidR="00000000" w:rsidDel="00000000" w:rsidP="00000000" w:rsidRDefault="00000000" w:rsidRPr="00000000" w14:paraId="00000038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Diseño de Estrategias de Mejora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Propuesta de rediseño: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principios de diseño circular.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estrategias de reutilización, reciclaje, y optimización de materiales y procesos.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Selección de estrategias: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Priorizar soluciones en función de su viabilidad técnica, económica y ambiental.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Modelado del rediseño: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Representar gráficamente las modificaciones propuestas mediante diagramas de flujo o simulaciones.</w:t>
      </w:r>
    </w:p>
    <w:p w:rsidR="00000000" w:rsidDel="00000000" w:rsidP="00000000" w:rsidRDefault="00000000" w:rsidRPr="00000000" w14:paraId="0000003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4.4. Evaluación del Impacto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Ciclo de Vida detallado: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Evaluar los impactos ambientales del sistema/proceso/producto rediseñado utilizando software o metodologías ACV.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Indicador de Circularidad: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Comparar los resultados del indicador antes y después de la intervención.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costo-beneficio (opcional):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Considerar los aspectos económicos asociados al rediseño.</w:t>
      </w:r>
    </w:p>
    <w:p w:rsidR="00000000" w:rsidDel="00000000" w:rsidP="00000000" w:rsidRDefault="00000000" w:rsidRPr="00000000" w14:paraId="00000042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4.5. Documentación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 final: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Consolidar los resultados obtenidos, incluyendo tablas, gráficos y conclusiones.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8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Preparar una exposición visual que comunique los hallazgos clave y las recomendaciones del proyecto.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F317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F317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D36A1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 w:val="1"/>
    <w:rsid w:val="00D36A1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36A19"/>
    <w:rPr>
      <w:rFonts w:ascii="Times New Roman" w:cs="Times New Roman" w:eastAsia="Times New Roman" w:hAnsi="Times New Roman"/>
      <w:b w:val="1"/>
      <w:bCs w:val="1"/>
      <w:sz w:val="27"/>
      <w:szCs w:val="27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rsid w:val="00D36A19"/>
    <w:rPr>
      <w:rFonts w:ascii="Times New Roman" w:cs="Times New Roman" w:eastAsia="Times New Roman" w:hAnsi="Times New Roman"/>
      <w:b w:val="1"/>
      <w:bCs w:val="1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 w:val="1"/>
    <w:rsid w:val="00D36A1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36A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F317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9F317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VqbdwSAHn0zG2SzQGEQX1S1uQ==">CgMxLjA4AHIhMUlSV1lBb2oyZktPdjIzOWtacExqVE1jTnlCMmRvT2Rl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2025-01-02T16:27:00Z</dcterms:created>
  <dc:creator>Diana Ita N</dc:creator>
</cp:coreProperties>
</file>