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5382" w:rsidRDefault="008C3298">
      <w:pPr>
        <w:pStyle w:val="Ttulo1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Contenido Mínimo del Informe Final del Proyecto</w:t>
      </w:r>
    </w:p>
    <w:p w14:paraId="00000002" w14:textId="77777777" w:rsidR="00EA5382" w:rsidRDefault="008C3298">
      <w:pPr>
        <w:rPr>
          <w:highlight w:val="yellow"/>
        </w:rPr>
      </w:pPr>
      <w:r>
        <w:rPr>
          <w:highlight w:val="yellow"/>
        </w:rPr>
        <w:t>8000 palabras sin considerar portada, índices, figuras, tablas, anexos o bibliografía</w:t>
      </w:r>
    </w:p>
    <w:p w14:paraId="00000003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Portada</w:t>
      </w:r>
    </w:p>
    <w:p w14:paraId="00000004" w14:textId="77777777" w:rsidR="00EA5382" w:rsidRDefault="008C3298">
      <w:pPr>
        <w:numPr>
          <w:ilvl w:val="0"/>
          <w:numId w:val="12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Título del proyecto.</w:t>
      </w:r>
    </w:p>
    <w:p w14:paraId="00000005" w14:textId="77777777" w:rsidR="00EA5382" w:rsidRDefault="008C3298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Nombres y apellidos de los integrantes del equipo.</w:t>
      </w:r>
    </w:p>
    <w:p w14:paraId="00000006" w14:textId="77777777" w:rsidR="00EA5382" w:rsidRDefault="008C3298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Curso: Sostenibilidad y Economía Circular.</w:t>
      </w:r>
    </w:p>
    <w:p w14:paraId="00000007" w14:textId="77777777" w:rsidR="00EA5382" w:rsidRDefault="008C3298">
      <w:pPr>
        <w:numPr>
          <w:ilvl w:val="0"/>
          <w:numId w:val="12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Fecha de entrega.</w:t>
      </w:r>
    </w:p>
    <w:p w14:paraId="00000008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Resumen Ejecutivo</w:t>
      </w:r>
    </w:p>
    <w:p w14:paraId="00000009" w14:textId="77777777" w:rsidR="00EA5382" w:rsidRDefault="008C3298">
      <w:pPr>
        <w:numPr>
          <w:ilvl w:val="0"/>
          <w:numId w:val="13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Breve descripción del problema identificado.</w:t>
      </w:r>
    </w:p>
    <w:p w14:paraId="0000000A" w14:textId="77777777" w:rsidR="00EA5382" w:rsidRDefault="008C3298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Objetivo del rediseño (proceso, producto o sistema).</w:t>
      </w:r>
    </w:p>
    <w:p w14:paraId="0000000B" w14:textId="77777777" w:rsidR="00EA5382" w:rsidRDefault="008C3298">
      <w:pPr>
        <w:numPr>
          <w:ilvl w:val="0"/>
          <w:numId w:val="13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Principales hallazgos y c</w:t>
      </w:r>
      <w:r>
        <w:rPr>
          <w:rFonts w:ascii="Times New Roman" w:eastAsia="Times New Roman" w:hAnsi="Times New Roman" w:cs="Times New Roman"/>
        </w:rPr>
        <w:t>onclusiones.</w:t>
      </w:r>
    </w:p>
    <w:p w14:paraId="0000000C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Introducción</w:t>
      </w:r>
    </w:p>
    <w:p w14:paraId="0000000D" w14:textId="77777777" w:rsidR="00EA5382" w:rsidRDefault="008C3298">
      <w:pPr>
        <w:numPr>
          <w:ilvl w:val="0"/>
          <w:numId w:val="14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Contexto del problema relacionado con sostenibilidad y economía circular.</w:t>
      </w:r>
    </w:p>
    <w:p w14:paraId="0000000E" w14:textId="77777777" w:rsidR="00EA5382" w:rsidRDefault="008C3298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Justificación del proyecto.</w:t>
      </w:r>
    </w:p>
    <w:p w14:paraId="0000000F" w14:textId="77777777" w:rsidR="00EA5382" w:rsidRDefault="008C3298">
      <w:pPr>
        <w:numPr>
          <w:ilvl w:val="0"/>
          <w:numId w:val="14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Objetivos (general y específicos).</w:t>
      </w:r>
    </w:p>
    <w:p w14:paraId="00000010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Metodología</w:t>
      </w:r>
    </w:p>
    <w:p w14:paraId="00000011" w14:textId="77777777" w:rsidR="00EA5382" w:rsidRDefault="008C3298">
      <w:pPr>
        <w:numPr>
          <w:ilvl w:val="0"/>
          <w:numId w:val="2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Descripción de las etapas del análisis realizado.</w:t>
      </w:r>
    </w:p>
    <w:p w14:paraId="00000012" w14:textId="77777777" w:rsidR="00EA5382" w:rsidRDefault="008C3298">
      <w:pPr>
        <w:numPr>
          <w:ilvl w:val="0"/>
          <w:numId w:val="2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Herramientas y técnicas utilizadas.</w:t>
      </w:r>
    </w:p>
    <w:p w14:paraId="00000013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Desarrollo del Proyecto</w:t>
      </w:r>
    </w:p>
    <w:p w14:paraId="00000014" w14:textId="77777777" w:rsidR="00EA5382" w:rsidRPr="008C3298" w:rsidRDefault="008C3298">
      <w:pPr>
        <w:numPr>
          <w:ilvl w:val="0"/>
          <w:numId w:val="3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  <w:highlight w:val="yellow"/>
        </w:rPr>
      </w:pPr>
      <w:r w:rsidRPr="008C3298">
        <w:rPr>
          <w:rFonts w:ascii="Times New Roman" w:eastAsia="Times New Roman" w:hAnsi="Times New Roman" w:cs="Times New Roman"/>
          <w:b/>
          <w:highlight w:val="yellow"/>
        </w:rPr>
        <w:t>5.1. Diagnóstico Actual</w:t>
      </w:r>
    </w:p>
    <w:p w14:paraId="00000015" w14:textId="77777777" w:rsidR="00EA5382" w:rsidRPr="008C3298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highlight w:val="yellow"/>
        </w:rPr>
      </w:pPr>
      <w:r w:rsidRPr="008C3298">
        <w:rPr>
          <w:rFonts w:ascii="Times New Roman" w:eastAsia="Times New Roman" w:hAnsi="Times New Roman" w:cs="Times New Roman"/>
          <w:highlight w:val="yellow"/>
        </w:rPr>
        <w:t>Descripción del sistema, proceso o producto actual.</w:t>
      </w:r>
    </w:p>
    <w:p w14:paraId="00000016" w14:textId="77777777" w:rsidR="00EA5382" w:rsidRPr="008C3298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highlight w:val="yellow"/>
        </w:rPr>
      </w:pPr>
      <w:r w:rsidRPr="008C3298">
        <w:rPr>
          <w:rFonts w:ascii="Times New Roman" w:eastAsia="Times New Roman" w:hAnsi="Times New Roman" w:cs="Times New Roman"/>
          <w:highlight w:val="yellow"/>
        </w:rPr>
        <w:t>Identificación de puntos críticos relacionados con la sostenibilida</w:t>
      </w:r>
      <w:r w:rsidRPr="008C3298">
        <w:rPr>
          <w:rFonts w:ascii="Times New Roman" w:eastAsia="Times New Roman" w:hAnsi="Times New Roman" w:cs="Times New Roman"/>
          <w:highlight w:val="yellow"/>
        </w:rPr>
        <w:t>d y circularidad.</w:t>
      </w:r>
    </w:p>
    <w:p w14:paraId="00000017" w14:textId="77777777" w:rsidR="00EA5382" w:rsidRDefault="008C3298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5.2. Propuesta de Rediseño</w:t>
      </w:r>
    </w:p>
    <w:p w14:paraId="00000018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Detalle de la estrategia planteada para mejorar la sostenibilidad y circularidad.</w:t>
      </w:r>
    </w:p>
    <w:p w14:paraId="00000019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Uso de principios de diseño circular y eco-innovación.</w:t>
      </w:r>
    </w:p>
    <w:p w14:paraId="0000001A" w14:textId="77777777" w:rsidR="00EA5382" w:rsidRDefault="008C3298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5.3. Evaluación del Ciclo de Vida (ACV)</w:t>
      </w:r>
    </w:p>
    <w:p w14:paraId="0000001B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entradas y salidas.</w:t>
      </w:r>
    </w:p>
    <w:p w14:paraId="0000001C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</w:rPr>
        <w:t>sultados del análisis de impacto ambiental.</w:t>
      </w:r>
    </w:p>
    <w:p w14:paraId="0000001D" w14:textId="77777777" w:rsidR="00EA5382" w:rsidRDefault="008C3298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5.4. Indicador de Circularidad de Materiales (MCI) e Índice de circularidad (CI)</w:t>
      </w:r>
    </w:p>
    <w:p w14:paraId="0000001E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Cálculo del indicador antes y después del rediseño.</w:t>
      </w:r>
    </w:p>
    <w:p w14:paraId="0000001F" w14:textId="77777777" w:rsidR="00EA5382" w:rsidRDefault="008C3298">
      <w:pPr>
        <w:numPr>
          <w:ilvl w:val="1"/>
          <w:numId w:val="3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mejora.</w:t>
      </w:r>
    </w:p>
    <w:p w14:paraId="00000020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Resultados y Discusión</w:t>
      </w:r>
    </w:p>
    <w:p w14:paraId="00000021" w14:textId="77777777" w:rsidR="00EA5382" w:rsidRDefault="008C3298">
      <w:pPr>
        <w:numPr>
          <w:ilvl w:val="0"/>
          <w:numId w:val="4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Comparación entre el sistema/proceso/producto original y el rediseñado.</w:t>
      </w:r>
    </w:p>
    <w:p w14:paraId="00000022" w14:textId="77777777" w:rsidR="00EA5382" w:rsidRDefault="008C3298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Beneficios ambientales, económicos y sociales del rediseño.</w:t>
      </w:r>
    </w:p>
    <w:p w14:paraId="00000023" w14:textId="77777777" w:rsidR="00EA5382" w:rsidRDefault="008C3298">
      <w:pPr>
        <w:numPr>
          <w:ilvl w:val="0"/>
          <w:numId w:val="4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Barreras y desafíos identificados durante la implementación.</w:t>
      </w:r>
    </w:p>
    <w:p w14:paraId="00000024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 </w:t>
      </w:r>
      <w:r>
        <w:rPr>
          <w:sz w:val="22"/>
          <w:szCs w:val="22"/>
        </w:rPr>
        <w:t>Conclusiones y Recomendaciones</w:t>
      </w:r>
    </w:p>
    <w:p w14:paraId="00000025" w14:textId="77777777" w:rsidR="00EA5382" w:rsidRDefault="008C3298">
      <w:pPr>
        <w:numPr>
          <w:ilvl w:val="0"/>
          <w:numId w:val="5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Principales aprendizajes del </w:t>
      </w:r>
      <w:r>
        <w:rPr>
          <w:rFonts w:ascii="Times New Roman" w:eastAsia="Times New Roman" w:hAnsi="Times New Roman" w:cs="Times New Roman"/>
        </w:rPr>
        <w:t>proyecto.</w:t>
      </w:r>
    </w:p>
    <w:p w14:paraId="00000026" w14:textId="77777777" w:rsidR="00EA5382" w:rsidRDefault="008C329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Sugerencias para la implementación a mayor escala.</w:t>
      </w:r>
    </w:p>
    <w:p w14:paraId="00000027" w14:textId="77777777" w:rsidR="00EA5382" w:rsidRDefault="008C3298">
      <w:pPr>
        <w:numPr>
          <w:ilvl w:val="0"/>
          <w:numId w:val="5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Posibles mejoras futuras.</w:t>
      </w:r>
    </w:p>
    <w:p w14:paraId="00000028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>Referencias Bibliográficas</w:t>
      </w:r>
    </w:p>
    <w:p w14:paraId="00000029" w14:textId="77777777" w:rsidR="00EA5382" w:rsidRDefault="008C3298">
      <w:pPr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Citar todas las fuentes utilizadas siguiendo un formato adecuado (por ejemplo, APA).</w:t>
      </w:r>
    </w:p>
    <w:p w14:paraId="0000002A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>Anexos (opcional)</w:t>
      </w:r>
    </w:p>
    <w:p w14:paraId="0000002B" w14:textId="77777777" w:rsidR="00EA5382" w:rsidRDefault="008C3298">
      <w:pPr>
        <w:numPr>
          <w:ilvl w:val="0"/>
          <w:numId w:val="7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Diagramas de flujo, tablas de cál</w:t>
      </w:r>
      <w:r>
        <w:rPr>
          <w:rFonts w:ascii="Times New Roman" w:eastAsia="Times New Roman" w:hAnsi="Times New Roman" w:cs="Times New Roman"/>
        </w:rPr>
        <w:t>culo, imágenes del rediseño, entre otros.</w:t>
      </w:r>
    </w:p>
    <w:p w14:paraId="0000002C" w14:textId="77777777" w:rsidR="00EA5382" w:rsidRDefault="00EA5382">
      <w:pPr>
        <w:spacing w:before="280" w:after="28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2D" w14:textId="77777777" w:rsidR="00EA5382" w:rsidRDefault="008C3298">
      <w:pPr>
        <w:pStyle w:val="Ttulo1"/>
        <w:rPr>
          <w:sz w:val="22"/>
          <w:szCs w:val="22"/>
        </w:rPr>
      </w:pPr>
      <w:r>
        <w:t>Desarrollo de la metodología</w:t>
      </w:r>
    </w:p>
    <w:p w14:paraId="0000002E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Metodología</w:t>
      </w:r>
    </w:p>
    <w:p w14:paraId="0000002F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metodología del proyecto sigue un enfoque estructurado para identificar oportunidades de mejora en términos de sostenibilidad y circularidad, utilizando herramientas específicas como el Análisis de Ciclo de Vida (ACV) e indicadores de circularidad. Las </w:t>
      </w:r>
      <w:r>
        <w:rPr>
          <w:rFonts w:ascii="Times New Roman" w:eastAsia="Times New Roman" w:hAnsi="Times New Roman" w:cs="Times New Roman"/>
        </w:rPr>
        <w:t>etapas principales son las siguientes:</w:t>
      </w:r>
    </w:p>
    <w:p w14:paraId="00000030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4.1. Definición del Alcance</w:t>
      </w:r>
    </w:p>
    <w:p w14:paraId="00000031" w14:textId="77777777" w:rsidR="00EA5382" w:rsidRDefault="008C3298">
      <w:pPr>
        <w:numPr>
          <w:ilvl w:val="0"/>
          <w:numId w:val="1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Selección del objeto de estudio:</w:t>
      </w:r>
      <w:r>
        <w:rPr>
          <w:rFonts w:ascii="Times New Roman" w:eastAsia="Times New Roman" w:hAnsi="Times New Roman" w:cs="Times New Roman"/>
        </w:rPr>
        <w:t xml:space="preserve"> Identificar un proceso, producto o sistema relevante para el análisis.</w:t>
      </w:r>
    </w:p>
    <w:p w14:paraId="00000032" w14:textId="77777777" w:rsidR="00EA5382" w:rsidRDefault="008C3298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Delimitación del sistema:</w:t>
      </w:r>
      <w:r>
        <w:rPr>
          <w:rFonts w:ascii="Times New Roman" w:eastAsia="Times New Roman" w:hAnsi="Times New Roman" w:cs="Times New Roman"/>
        </w:rPr>
        <w:t xml:space="preserve"> Definir los límites del sistema, incluyendo las fases del c</w:t>
      </w:r>
      <w:r>
        <w:rPr>
          <w:rFonts w:ascii="Times New Roman" w:eastAsia="Times New Roman" w:hAnsi="Times New Roman" w:cs="Times New Roman"/>
        </w:rPr>
        <w:t>iclo de vida a evaluar (producción, uso, fin de vida, etc.).</w:t>
      </w:r>
    </w:p>
    <w:p w14:paraId="00000033" w14:textId="77777777" w:rsidR="00EA5382" w:rsidRDefault="008C3298">
      <w:pPr>
        <w:numPr>
          <w:ilvl w:val="0"/>
          <w:numId w:val="1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Identificación de actores clave:</w:t>
      </w:r>
      <w:r>
        <w:rPr>
          <w:rFonts w:ascii="Times New Roman" w:eastAsia="Times New Roman" w:hAnsi="Times New Roman" w:cs="Times New Roman"/>
        </w:rPr>
        <w:t xml:space="preserve"> Establecer las partes interesadas involucradas (proveedores, consumidores, gestores de residuos, etc.).</w:t>
      </w:r>
    </w:p>
    <w:p w14:paraId="00000034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4.2. Diagnóstico Inicial</w:t>
      </w:r>
    </w:p>
    <w:p w14:paraId="00000035" w14:textId="77777777" w:rsidR="00EA5382" w:rsidRDefault="008C3298">
      <w:pPr>
        <w:numPr>
          <w:ilvl w:val="0"/>
          <w:numId w:val="8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Recopilación de datos:</w:t>
      </w:r>
      <w:r>
        <w:rPr>
          <w:rFonts w:ascii="Times New Roman" w:eastAsia="Times New Roman" w:hAnsi="Times New Roman" w:cs="Times New Roman"/>
        </w:rPr>
        <w:t xml:space="preserve"> Recolecció</w:t>
      </w:r>
      <w:r>
        <w:rPr>
          <w:rFonts w:ascii="Times New Roman" w:eastAsia="Times New Roman" w:hAnsi="Times New Roman" w:cs="Times New Roman"/>
        </w:rPr>
        <w:t>n de información sobre materiales, procesos, flujos de energía, y residuos actuales.</w:t>
      </w:r>
    </w:p>
    <w:p w14:paraId="00000036" w14:textId="77777777" w:rsidR="00EA5382" w:rsidRDefault="008C329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Evaluación de sostenibilidad:</w:t>
      </w:r>
      <w:r>
        <w:rPr>
          <w:rFonts w:ascii="Times New Roman" w:eastAsia="Times New Roman" w:hAnsi="Times New Roman" w:cs="Times New Roman"/>
        </w:rPr>
        <w:t xml:space="preserve"> Identificación de los impactos ambientales actuales utilizando herramientas como ACV preliminar.</w:t>
      </w:r>
    </w:p>
    <w:p w14:paraId="00000037" w14:textId="77777777" w:rsidR="00EA5382" w:rsidRDefault="008C3298">
      <w:pPr>
        <w:numPr>
          <w:ilvl w:val="0"/>
          <w:numId w:val="8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Cálculo del indicador de circularidad base: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Evaluar el estado inicial de circularidad del objeto de estudio para identificar brechas.</w:t>
      </w:r>
    </w:p>
    <w:p w14:paraId="00000038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4.3. Diseño de Estrategias de Mejora</w:t>
      </w:r>
    </w:p>
    <w:p w14:paraId="00000039" w14:textId="77777777" w:rsidR="00EA5382" w:rsidRDefault="008C3298">
      <w:pPr>
        <w:numPr>
          <w:ilvl w:val="0"/>
          <w:numId w:val="9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Propuesta de rediseño:</w:t>
      </w:r>
    </w:p>
    <w:p w14:paraId="0000003A" w14:textId="77777777" w:rsidR="00EA5382" w:rsidRDefault="008C3298">
      <w:pPr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Aplicar principios de diseño circular.</w:t>
      </w:r>
    </w:p>
    <w:p w14:paraId="0000003B" w14:textId="77777777" w:rsidR="00EA5382" w:rsidRDefault="008C3298">
      <w:pPr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Incluir estrategias de reutilización, reciclaje, y optimización de </w:t>
      </w:r>
      <w:r>
        <w:rPr>
          <w:rFonts w:ascii="Times New Roman" w:eastAsia="Times New Roman" w:hAnsi="Times New Roman" w:cs="Times New Roman"/>
        </w:rPr>
        <w:t>materiales y procesos.</w:t>
      </w:r>
    </w:p>
    <w:p w14:paraId="0000003C" w14:textId="77777777" w:rsidR="00EA5382" w:rsidRDefault="008C3298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Selección de estrategias:</w:t>
      </w:r>
      <w:r>
        <w:rPr>
          <w:rFonts w:ascii="Times New Roman" w:eastAsia="Times New Roman" w:hAnsi="Times New Roman" w:cs="Times New Roman"/>
        </w:rPr>
        <w:t xml:space="preserve"> Priorizar soluciones en función de su viabilidad técnica, económica y ambiental.</w:t>
      </w:r>
    </w:p>
    <w:p w14:paraId="0000003D" w14:textId="77777777" w:rsidR="00EA5382" w:rsidRDefault="008C3298">
      <w:pPr>
        <w:numPr>
          <w:ilvl w:val="0"/>
          <w:numId w:val="9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Modelado del rediseño:</w:t>
      </w:r>
      <w:r>
        <w:rPr>
          <w:rFonts w:ascii="Times New Roman" w:eastAsia="Times New Roman" w:hAnsi="Times New Roman" w:cs="Times New Roman"/>
        </w:rPr>
        <w:t xml:space="preserve"> Representar gráficamente las modificaciones propuestas mediante diagramas de flujo o simulaciones.</w:t>
      </w:r>
    </w:p>
    <w:p w14:paraId="0000003E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4.4. Evaluación del Impacto</w:t>
      </w:r>
    </w:p>
    <w:p w14:paraId="0000003F" w14:textId="77777777" w:rsidR="00EA5382" w:rsidRDefault="008C3298">
      <w:pPr>
        <w:numPr>
          <w:ilvl w:val="0"/>
          <w:numId w:val="10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Análisis de Ciclo de Vida detallado:</w:t>
      </w:r>
      <w:r>
        <w:rPr>
          <w:rFonts w:ascii="Times New Roman" w:eastAsia="Times New Roman" w:hAnsi="Times New Roman" w:cs="Times New Roman"/>
        </w:rPr>
        <w:t xml:space="preserve"> Evaluar los impactos ambientales del sistema/proceso/producto rediseñado utilizando softwar</w:t>
      </w:r>
      <w:r>
        <w:rPr>
          <w:rFonts w:ascii="Times New Roman" w:eastAsia="Times New Roman" w:hAnsi="Times New Roman" w:cs="Times New Roman"/>
        </w:rPr>
        <w:t>e o metodologías ACV.</w:t>
      </w:r>
    </w:p>
    <w:p w14:paraId="00000040" w14:textId="77777777" w:rsidR="00EA5382" w:rsidRDefault="008C3298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Indicador de Circularidad:</w:t>
      </w:r>
      <w:r>
        <w:rPr>
          <w:rFonts w:ascii="Times New Roman" w:eastAsia="Times New Roman" w:hAnsi="Times New Roman" w:cs="Times New Roman"/>
        </w:rPr>
        <w:t xml:space="preserve"> Comparar los resultados del indicador antes y después de la intervención.</w:t>
      </w:r>
    </w:p>
    <w:p w14:paraId="00000041" w14:textId="77777777" w:rsidR="00EA5382" w:rsidRDefault="008C3298">
      <w:pPr>
        <w:numPr>
          <w:ilvl w:val="0"/>
          <w:numId w:val="10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Análisis costo-beneficio (opcional):</w:t>
      </w:r>
      <w:r>
        <w:rPr>
          <w:rFonts w:ascii="Times New Roman" w:eastAsia="Times New Roman" w:hAnsi="Times New Roman" w:cs="Times New Roman"/>
        </w:rPr>
        <w:t xml:space="preserve"> Considerar los aspectos económicos asociados al rediseño.</w:t>
      </w:r>
    </w:p>
    <w:p w14:paraId="00000042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4.5. Documentación</w:t>
      </w:r>
    </w:p>
    <w:p w14:paraId="00000043" w14:textId="77777777" w:rsidR="00EA5382" w:rsidRDefault="008C3298">
      <w:pPr>
        <w:numPr>
          <w:ilvl w:val="0"/>
          <w:numId w:val="11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Reporte final:</w:t>
      </w:r>
      <w:r>
        <w:rPr>
          <w:rFonts w:ascii="Times New Roman" w:eastAsia="Times New Roman" w:hAnsi="Times New Roman" w:cs="Times New Roman"/>
        </w:rPr>
        <w:t xml:space="preserve"> Cons</w:t>
      </w:r>
      <w:r>
        <w:rPr>
          <w:rFonts w:ascii="Times New Roman" w:eastAsia="Times New Roman" w:hAnsi="Times New Roman" w:cs="Times New Roman"/>
        </w:rPr>
        <w:t>olidar los resultados obtenidos, incluyendo tablas, gráficos y conclusiones.</w:t>
      </w:r>
    </w:p>
    <w:p w14:paraId="00000044" w14:textId="77777777" w:rsidR="00EA5382" w:rsidRDefault="008C3298">
      <w:pPr>
        <w:numPr>
          <w:ilvl w:val="0"/>
          <w:numId w:val="11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Presentación:</w:t>
      </w:r>
      <w:r>
        <w:rPr>
          <w:rFonts w:ascii="Times New Roman" w:eastAsia="Times New Roman" w:hAnsi="Times New Roman" w:cs="Times New Roman"/>
        </w:rPr>
        <w:t xml:space="preserve"> Preparar una exposición visual que comunique los hallazgos clave y las recomendaciones del proyecto.</w:t>
      </w:r>
    </w:p>
    <w:p w14:paraId="00000045" w14:textId="0143A8B2" w:rsidR="00EA5382" w:rsidRDefault="008C329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Policristalino </w:t>
      </w:r>
    </w:p>
    <w:p w14:paraId="1BAB6273" w14:textId="746D4469" w:rsidR="008C3298" w:rsidRDefault="008C329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Monocristalino</w:t>
      </w:r>
    </w:p>
    <w:sectPr w:rsidR="008C329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85C"/>
    <w:multiLevelType w:val="multilevel"/>
    <w:tmpl w:val="8B0CD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C85EAA"/>
    <w:multiLevelType w:val="multilevel"/>
    <w:tmpl w:val="B08C6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514581"/>
    <w:multiLevelType w:val="multilevel"/>
    <w:tmpl w:val="46D6C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174C02"/>
    <w:multiLevelType w:val="multilevel"/>
    <w:tmpl w:val="4A7E5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B162570"/>
    <w:multiLevelType w:val="multilevel"/>
    <w:tmpl w:val="DBB2D4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365726E"/>
    <w:multiLevelType w:val="multilevel"/>
    <w:tmpl w:val="56C63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450304D"/>
    <w:multiLevelType w:val="multilevel"/>
    <w:tmpl w:val="77B84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1672479"/>
    <w:multiLevelType w:val="multilevel"/>
    <w:tmpl w:val="E048B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D391EA7"/>
    <w:multiLevelType w:val="multilevel"/>
    <w:tmpl w:val="33780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EA653FB"/>
    <w:multiLevelType w:val="multilevel"/>
    <w:tmpl w:val="1EF27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E573CF1"/>
    <w:multiLevelType w:val="multilevel"/>
    <w:tmpl w:val="35102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05705F7"/>
    <w:multiLevelType w:val="multilevel"/>
    <w:tmpl w:val="1BBC4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46046C6"/>
    <w:multiLevelType w:val="multilevel"/>
    <w:tmpl w:val="D0920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DD8098D"/>
    <w:multiLevelType w:val="multilevel"/>
    <w:tmpl w:val="0982F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2"/>
  </w:num>
  <w:num w:numId="10">
    <w:abstractNumId w:val="11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82"/>
    <w:rsid w:val="008C3298"/>
    <w:rsid w:val="00EA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539F4"/>
  <w15:docId w15:val="{86AF0356-3178-4A4F-94EA-90092EB4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3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36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D36A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D36A1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D36A1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36A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F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VqbdwSAHn0zG2SzQGEQX1S1uQ==">CgMxLjA4AHIhMUlSV1lBb2oyZktPdjIzOWtacExqVE1jTnlCMmRvT2Rl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631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Ita N</dc:creator>
  <cp:lastModifiedBy>Jose Augusto Zevallos Ruiz</cp:lastModifiedBy>
  <cp:revision>2</cp:revision>
  <dcterms:created xsi:type="dcterms:W3CDTF">2025-01-02T16:27:00Z</dcterms:created>
  <dcterms:modified xsi:type="dcterms:W3CDTF">2025-01-07T16:43:00Z</dcterms:modified>
</cp:coreProperties>
</file>