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Fisiología del Sistema Cardiovascular</w:t>
      </w:r>
    </w:p>
    <w:p>
      <w:pPr>
        <w:pStyle w:val="Heading2"/>
      </w:pPr>
      <w:r>
        <w:t>Introducción</w:t>
      </w:r>
    </w:p>
    <w:p>
      <w:r>
        <w:rPr>
          <w:sz w:val="22"/>
        </w:rPr>
        <w:t>La fisiología cardiovascular estudia el funcionamiento del corazón y los vasos sanguíneos como un sistema integrado encargado de transportar oxígeno, nutrientes, hormonas y productos de desecho. Comprender estos mecanismos resulta esencial para interpretar tanto la salud como la enfermedad.</w:t>
      </w:r>
    </w:p>
    <w:p>
      <w:r>
        <w:rPr>
          <w:sz w:val="22"/>
        </w:rPr>
        <w:t>La fisiología cardiovascular estudia el funcionamiento del corazón y los vasos sanguíneos como un sistema integrado encargado de transportar oxígeno, nutrientes, hormonas y productos de desecho. Comprender estos mecanismos resulta esencial para interpretar tanto la salud como la enfermedad.</w:t>
      </w:r>
    </w:p>
    <w:p>
      <w:pPr>
        <w:pStyle w:val="Heading2"/>
      </w:pPr>
      <w:r>
        <w:t>Anatomía cardíaca</w:t>
      </w:r>
    </w:p>
    <w:p>
      <w:r>
        <w:rPr>
          <w:sz w:val="22"/>
        </w:rPr>
        <w:t>El corazón posee cuatro cavidades, válvulas especializadas y un sistema de conducción eléctrica que coordina cada contracción. El flujo sanguíneo sigue una secuencia precisa desde la circulación sistémica hasta la pulmonar.</w:t>
      </w:r>
    </w:p>
    <w:p>
      <w:r>
        <w:rPr>
          <w:sz w:val="22"/>
        </w:rPr>
        <w:t>El corazón posee cuatro cavidades, válvulas especializadas y un sistema de conducción eléctrica que coordina cada contracción. El flujo sanguíneo sigue una secuencia precisa desde la circulación sistémica hasta la pulmonar.</w:t>
      </w:r>
    </w:p>
    <w:p>
      <w:r>
        <w:rPr>
          <w:sz w:val="22"/>
        </w:rPr>
        <w:t>El corazón posee cuatro cavidades, válvulas especializadas y un sistema de conducción eléctrica que coordina cada contracción. El flujo sanguíneo sigue una secuencia precisa desde la circulación sistémica hasta la pulmonar.</w:t>
      </w:r>
    </w:p>
    <w:p>
      <w:r>
        <w:rPr>
          <w:sz w:val="22"/>
        </w:rPr>
        <w:t>El corazón posee cuatro cavidades, válvulas especializadas y un sistema de conducción eléctrica que coordina cada contracción. El flujo sanguíneo sigue una secuencia precisa desde la circulación sistémica hasta la pulmonar.</w:t>
      </w:r>
    </w:p>
    <w:p>
      <w:r>
        <w:rPr>
          <w:sz w:val="22"/>
        </w:rPr>
        <w:t>El corazón posee cuatro cavidades, válvulas especializadas y un sistema de conducción eléctrica que coordina cada contracción. El flujo sanguíneo sigue una secuencia precisa desde la circulación sistémica hasta la pulmonar.</w:t>
      </w:r>
    </w:p>
    <w:p>
      <w:pPr>
        <w:pStyle w:val="Heading2"/>
      </w:pPr>
      <w:r>
        <w:t>Ciclo cardíaco</w:t>
      </w:r>
    </w:p>
    <w:p>
      <w:r>
        <w:rPr>
          <w:sz w:val="22"/>
        </w:rPr>
        <w:t>El ciclo cardíaco comprende sístole y diástole. Durante estas fases ocurren cambios coordinados de presión, volumen y apertura valvular que determinan el gasto cardíaco.</w:t>
      </w:r>
    </w:p>
    <w:p>
      <w:r>
        <w:rPr>
          <w:sz w:val="22"/>
        </w:rPr>
        <w:t>El ciclo cardíaco comprende sístole y diástole. Durante estas fases ocurren cambios coordinados de presión, volumen y apertura valvular que determinan el gasto cardíaco.</w:t>
      </w:r>
    </w:p>
    <w:p>
      <w:r>
        <w:rPr>
          <w:sz w:val="22"/>
        </w:rPr>
        <w:t>El ciclo cardíaco comprende sístole y diástole. Durante estas fases ocurren cambios coordinados de presión, volumen y apertura valvular que determinan el gasto cardíaco.</w:t>
      </w:r>
    </w:p>
    <w:p>
      <w:r>
        <w:rPr>
          <w:sz w:val="22"/>
        </w:rPr>
        <w:t>El ciclo cardíaco comprende sístole y diástole. Durante estas fases ocurren cambios coordinados de presión, volumen y apertura valvular que determinan el gasto cardíaco.</w:t>
      </w:r>
    </w:p>
    <w:p>
      <w:r>
        <w:rPr>
          <w:sz w:val="22"/>
        </w:rPr>
        <w:t>El ciclo cardíaco comprende sístole y diástole. Durante estas fases ocurren cambios coordinados de presión, volumen y apertura valvular que determinan el gasto cardíaco.</w:t>
      </w:r>
    </w:p>
    <w:p>
      <w:r>
        <w:rPr>
          <w:sz w:val="22"/>
        </w:rPr>
        <w:t>El ciclo cardíaco comprende sístole y diástole. Durante estas fases ocurren cambios coordinados de presión, volumen y apertura valvular que determinan el gasto cardíaco.</w:t>
      </w:r>
    </w:p>
    <w:p>
      <w:pPr>
        <w:pStyle w:val="Heading2"/>
      </w:pPr>
      <w:r>
        <w:t>Regulación</w:t>
      </w:r>
    </w:p>
    <w:p>
      <w:r>
        <w:rPr>
          <w:sz w:val="22"/>
        </w:rPr>
        <w:t>La frecuencia cardíaca y la contractilidad son moduladas por el sistema nervioso autónomo, hormonas circulantes y mecanismos locales como el principio de Frank-Starling.</w:t>
      </w:r>
    </w:p>
    <w:p>
      <w:r>
        <w:rPr>
          <w:sz w:val="22"/>
        </w:rPr>
        <w:t>La frecuencia cardíaca y la contractilidad son moduladas por el sistema nervioso autónomo, hormonas circulantes y mecanismos locales como el principio de Frank-Starling.</w:t>
      </w:r>
    </w:p>
    <w:p>
      <w:r>
        <w:rPr>
          <w:sz w:val="22"/>
        </w:rPr>
        <w:t>La frecuencia cardíaca y la contractilidad son moduladas por el sistema nervioso autónomo, hormonas circulantes y mecanismos locales como el principio de Frank-Starling.</w:t>
      </w:r>
    </w:p>
    <w:p>
      <w:r>
        <w:rPr>
          <w:sz w:val="22"/>
        </w:rPr>
        <w:t>La frecuencia cardíaca y la contractilidad son moduladas por el sistema nervioso autónomo, hormonas circulantes y mecanismos locales como el principio de Frank-Starling.</w:t>
      </w:r>
    </w:p>
    <w:p>
      <w:r>
        <w:rPr>
          <w:sz w:val="22"/>
        </w:rPr>
        <w:t>La frecuencia cardíaca y la contractilidad son moduladas por el sistema nervioso autónomo, hormonas circulantes y mecanismos locales como el principio de Frank-Starling.</w:t>
      </w:r>
    </w:p>
    <w:p>
      <w:pPr>
        <w:pStyle w:val="Heading2"/>
      </w:pPr>
      <w:r>
        <w:t>Patologías frecuentes</w:t>
      </w:r>
    </w:p>
    <w:p>
      <w:r>
        <w:rPr>
          <w:sz w:val="22"/>
        </w:rPr>
        <w:t>Hipertensión arterial, insuficiencia cardíaca, cardiopatía isquémica y arritmias representan algunas de las enfermedades cardiovasculares más prevalentes. Su comprensión exige integrar fisiología, anatomía y farmacología.</w:t>
      </w:r>
    </w:p>
    <w:p>
      <w:r>
        <w:rPr>
          <w:sz w:val="22"/>
        </w:rPr>
        <w:t>Hipertensión arterial, insuficiencia cardíaca, cardiopatía isquémica y arritmias representan algunas de las enfermedades cardiovasculares más prevalentes. Su comprensión exige integrar fisiología, anatomía y farmacología.</w:t>
      </w:r>
    </w:p>
    <w:p>
      <w:r>
        <w:rPr>
          <w:sz w:val="22"/>
        </w:rPr>
        <w:t>Hipertensión arterial, insuficiencia cardíaca, cardiopatía isquémica y arritmias representan algunas de las enfermedades cardiovasculares más prevalentes. Su comprensión exige integrar fisiología, anatomía y farmacología.</w:t>
      </w:r>
    </w:p>
    <w:p>
      <w:r>
        <w:rPr>
          <w:sz w:val="22"/>
        </w:rPr>
        <w:t>Hipertensión arterial, insuficiencia cardíaca, cardiopatía isquémica y arritmias representan algunas de las enfermedades cardiovasculares más prevalentes. Su comprensión exige integrar fisiología, anatomía y farmacología.</w:t>
      </w:r>
    </w:p>
    <w:p>
      <w:r>
        <w:rPr>
          <w:sz w:val="22"/>
        </w:rPr>
        <w:t>Hipertensión arterial, insuficiencia cardíaca, cardiopatía isquémica y arritmias representan algunas de las enfermedades cardiovasculares más prevalentes. Su comprensión exige integrar fisiología, anatomía y farmacología.</w:t>
      </w:r>
    </w:p>
    <w:p>
      <w:r>
        <w:rPr>
          <w:sz w:val="22"/>
        </w:rPr>
        <w:t>Hipertensión arterial, insuficiencia cardíaca, cardiopatía isquémica y arritmias representan algunas de las enfermedades cardiovasculares más prevalentes. Su comprensión exige integrar fisiología, anatomía y farmacología.</w:t>
      </w:r>
    </w:p>
    <w:p>
      <w:pPr>
        <w:pStyle w:val="Heading2"/>
      </w:pPr>
      <w:r>
        <w:t>Conclusión</w:t>
      </w:r>
    </w:p>
    <w:p>
      <w:r>
        <w:rPr>
          <w:sz w:val="22"/>
        </w:rPr>
        <w:t>El estudio del sistema cardiovascular demuestra cómo múltiples órganos trabajan de forma coordinada para mantener la homeostasis y responder a las demandas metabólicas del organismo.</w:t>
      </w:r>
    </w:p>
    <w:p>
      <w:r>
        <w:rPr>
          <w:sz w:val="22"/>
        </w:rPr>
        <w:t>El estudio del sistema cardiovascular demuestra cómo múltiples órganos trabajan de forma coordinada para mantener la homeostasis y responder a las demandas metabólicas del organismo.</w:t>
      </w:r>
    </w:p>
    <w:p>
      <w:r>
        <w:rPr>
          <w:sz w:val="22"/>
        </w:rPr>
        <w:t>El estudio del sistema cardiovascular demuestra cómo múltiples órganos trabajan de forma coordinada para mantener la homeostasis y responder a las demandas metabólicas del organismo.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