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5563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5563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5563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5563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5563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5563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5563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77777777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 e reuniões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 PDT: Esta ferramenta engloba os componentes de desenvolvimento necessários para desenvolver aplicativos da Web baseados em </w:t>
      </w:r>
      <w:r w:rsidRPr="0075794C">
        <w:lastRenderedPageBreak/>
        <w:t>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</w:t>
      </w:r>
      <w:r w:rsidRPr="0075794C">
        <w:lastRenderedPageBreak/>
        <w:t>objetivos e critérios descritos no escopo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Pr="0075794C">
        <w:t>MySql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lastRenderedPageBreak/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lastRenderedPageBreak/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lastRenderedPageBreak/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39" w:name="_Toc39592462"/>
      <w:r w:rsidRPr="00F863BE">
        <w:lastRenderedPageBreak/>
        <w:t>Diagrama de atividade ou de sequência</w:t>
      </w:r>
      <w:bookmarkEnd w:id="139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Requisitos implementado 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17AEE916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Excel.Sheet.12 "C:\\Users\\jose.faganello\\Mega\\Gantt Planilha TCC.xlsx" "CronogramaDeProjeto!L6C2:L43C7" 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27/11/20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4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"/>
        <w:gridCol w:w="7686"/>
        <w:gridCol w:w="638"/>
      </w:tblGrid>
      <w:tr w:rsidR="00923973" w14:paraId="10D583CD" w14:textId="77777777" w:rsidTr="00923973">
        <w:trPr>
          <w:cantSplit/>
          <w:trHeight w:val="1134"/>
        </w:trPr>
        <w:tc>
          <w:tcPr>
            <w:tcW w:w="747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7686" w:type="dxa"/>
          </w:tcPr>
          <w:p w14:paraId="706BB006" w14:textId="6573A2AC" w:rsidR="004F147C" w:rsidRDefault="00923973" w:rsidP="00F863BE">
            <w:pPr>
              <w:pStyle w:val="Texto"/>
              <w:ind w:firstLine="0"/>
            </w:pPr>
            <w:r>
              <w:rPr>
                <w:noProof/>
              </w:rPr>
              <w:drawing>
                <wp:inline distT="0" distB="0" distL="0" distR="0" wp14:anchorId="2034839E" wp14:editId="595C25A9">
                  <wp:extent cx="9084707" cy="4737735"/>
                  <wp:effectExtent l="1587" t="0" r="4128" b="4127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090015" cy="474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79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3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4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5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556339" w:rsidRDefault="00556339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27F0D" w14:textId="77777777" w:rsidR="00CC4034" w:rsidRDefault="00CC4034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1EDA8AB8" w14:textId="77777777" w:rsidR="00CC4034" w:rsidRDefault="00CC4034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0F477" w14:textId="77777777" w:rsidR="00CC4034" w:rsidRDefault="00CC4034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073F55D8" w14:textId="77777777" w:rsidR="00CC4034" w:rsidRDefault="00CC4034" w:rsidP="004E36B6">
      <w:pPr>
        <w:pStyle w:val="Texto"/>
        <w:spacing w:line="240" w:lineRule="auto"/>
        <w:ind w:firstLine="0"/>
      </w:pPr>
    </w:p>
  </w:footnote>
  <w:footnote w:type="continuationSeparator" w:id="0">
    <w:p w14:paraId="0B7C5DF7" w14:textId="77777777" w:rsidR="00CC4034" w:rsidRDefault="00CC4034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556339" w:rsidRDefault="00556339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556339" w:rsidRDefault="00556339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556339" w:rsidRDefault="00556339">
    <w:pPr>
      <w:pStyle w:val="Cabealho"/>
      <w:jc w:val="right"/>
    </w:pPr>
  </w:p>
  <w:p w14:paraId="4C351B24" w14:textId="77777777" w:rsidR="00556339" w:rsidRDefault="0055633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556339" w:rsidRDefault="00556339">
    <w:pPr>
      <w:pStyle w:val="Cabealho"/>
      <w:jc w:val="right"/>
    </w:pPr>
  </w:p>
  <w:p w14:paraId="4C351B26" w14:textId="77777777" w:rsidR="00556339" w:rsidRDefault="0055633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556339" w:rsidRDefault="00556339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556339" w:rsidRDefault="00556339" w:rsidP="00162D2F">
    <w:pPr>
      <w:pStyle w:val="Cabealho"/>
      <w:jc w:val="both"/>
    </w:pPr>
  </w:p>
  <w:p w14:paraId="44E33B53" w14:textId="77777777" w:rsidR="00556339" w:rsidRDefault="005563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C4034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chart" Target="charts/chart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hyperlink" Target="http://vanzolini.org.br/weblog/2014/10/16/a-viabilidade-de-projetos-em-dez-licoes/" TargetMode="External"/><Relationship Id="rId48" Type="http://schemas.microsoft.com/office/2011/relationships/people" Target="peop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8829</TotalTime>
  <Pages>84</Pages>
  <Words>10178</Words>
  <Characters>54962</Characters>
  <Application>Microsoft Office Word</Application>
  <DocSecurity>0</DocSecurity>
  <Lines>458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65010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95</cp:revision>
  <cp:lastPrinted>2020-03-09T23:25:00Z</cp:lastPrinted>
  <dcterms:created xsi:type="dcterms:W3CDTF">2020-09-16T00:40:00Z</dcterms:created>
  <dcterms:modified xsi:type="dcterms:W3CDTF">2020-10-06T04:25:00Z</dcterms:modified>
</cp:coreProperties>
</file>