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🚀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ERP FINANCIERO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Guía de Despliegue Completo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Railway (Backend) + Neon (PostgreSQL) + Vercel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400"/>
        <w:gridCol w:w="31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final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Base de datos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853"/>
                <w:sz w:val="19"/>
                <w:szCs w:val="19"/>
              </w:rPr>
              <w:t xml:space="preserve">Neon.tech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Gratis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*.neon.tech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 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FBE"/>
                <w:sz w:val="19"/>
                <w:szCs w:val="19"/>
              </w:rPr>
              <w:t xml:space="preserve">Railway.app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Gratis*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*.railway.app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 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Gratis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novaerp-*.vercel.app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* Railway: plan gratuito incluye $5 USD/mes de crédito — suficiente para un ERP en desarrollo/demo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Arquitectura del Despliegue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ERP queda completamente en la nube con tres servicios independientes que se comunican entre sí: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📐 Flujo de datos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Usuario (navegador)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▼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Vercel — Frontend React/TypeScript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https://novaerp-cuck6c0ur-josecanihuantes-projects.vercel.app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  HTTPS + JWT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▼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Railway — Backend FastAPI Python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https://erp-backend-production.up.railway.app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│  PostgreSQL SSL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▼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Neon — Base de datos PostgreSQL 16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postgresql://...@ep-xxx.us-east-2.aws.neon.tech/neondb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600"/>
        <w:gridCol w:w="306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se hace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estimado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Crear BD en Neon y copiar la connection 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neon.tech (web)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Preparar archivos de despliegue (Antigravity)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Antigravity IDE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Desplegar backend en Railway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railway.app (web)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Configurar variables en Vercel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vercel.com (web)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Cargar seed data en Neon (SQL Editor)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neon.tech SQL Editor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Verificar login con ceo@innovaconsulting.cl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 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Navegador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1 — Crear la Base de Datos en Neon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6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9F7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Neon.tech — PostgreSQL serverless gratuito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1.1 Crear cuenta y proyecto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https://neon.tech → hacer clic en "Sign Up"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Registrarse con GitHub (más rápido) o con email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Una vez dentro: clic en "New Project"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Completar el formulario: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recomendado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"erp-financiero"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Database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"neondb" (dejar por defecto)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AWS US East (N. Virginia) — la más cercana con plan gratuito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16 (última versión)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"Create Project"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Neon muestra la pantalla de conexión — copiar la "Connection string" completa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📋 La connection string tiene este formato — copiarla completa: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postgresql://nombre_usuario:contraseña@ep-xxxxxx-xxxx.us-east-2.aws.neon.tech/neondb?sslmode=require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⚠️  Guardarla en un lugar seguro — se necesita en el Paso 3 (Railway)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1.2 Cargar el seed data (después del Paso 4)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Una vez que el backend esté desplegado, volver a Neon para cargar los datos: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el dashboard de Neon → clic en "SQL Editor" (barra lateral izquierda)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"New Query"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Copiar y pegar todo el contenido del archivo setup_completo.sql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"Run" (o Ctrl+Enter)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Verificar que el resultado muestre: usuarios=15, facturas=47, etc.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2 — Preparar el Backend con Antigravity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Antigravity IDE — generar archivos de despliegue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Abrir Antigravity IDE y ejecutar en una conversación NUEVA con @arquitecto-software: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💬 Mensaje para Antigravity (chat nuevo, @arquitecto-software)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Lee docs/prompts/PROMPT_DEPLOY_RAILWAY_NEON.md y ejecuta todo lo que indica.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objetivo es preparar el backend para despliegue en Railway con BD en Neon.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agente creará o modificará estos archivos: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backend/Procfile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Dice a Railway cómo arrancar el servidor FastAPI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backend/railway.json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Configuración de build y healthcheck para Railway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Dependencias Python — verifica que estén completas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backend/app/core/config.py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Acepta DATABASE_URL de variables de entorno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backend/app/main.py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CORS con URL de Vercel + endpoint /health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backend/app/db/session.py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Conexión SSL compatible con Neon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frontend/.env.production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URL del backend Railway para el build de Vercel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frontend/src/services/api.ts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Usa VITE_API_URL en vez de localhost hardcodeado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2.1 Commit y push a GitHub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Una vez que Antigravity termine, ejecutar en PowerShell: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💻 PowerShell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 "C:\Users\usuario\Desktop\Proyecto ERP"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 add 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 commit -m "feat: Railway + Neon deployment config"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 push origin main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3 — Desplegar el Backend en Railway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3E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Railway.app — hosting del backend FastAPI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 Crear cuenta y nuevo proyecto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https://railway.app → "Login with GitHub"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Autorizar Railway en GitHub cuando lo solicite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el dashboard → clic en "New Project"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Seleccionar "Deploy from GitHub repo"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Buscar y seleccionar el repositorio del ERP</w:t>
      </w:r>
    </w:p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 Configurar el servicio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Railway detecta el repositorio — clic en "Add service"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la configuración del servicio: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Root Directory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(dejar vacío — Nixpacks lo detecta automáticamente)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uvicorn app.main:app --host 0.0.0.0 --port $PORT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la pestaña "Variables" del servicio → agregar estas variables: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[pegar connection string de Neon]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Conexión a la BD en Neon — incluye sslmode=require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[generar — ver nota abajo]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Clave JWT para autenticación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DEBUG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Modo producción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ALLOWED_ORIGINS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https://novaerp-cuck6c0ur-josecanihuantes-projects.vercel.app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CORS para Vercel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🔑 Cómo generar SECRET_KEY — ejecutar en PowerShell: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exec -it erp_postgres python3 -c "import secrets; print(secrets.token_hex(32))"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 si Python está instalado localmente: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-c "import secrets; print(secrets.token_hex(32))"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Ejemplo de resultado: a3f8c2e1d4b7...  (64 caracteres hexadecimales)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3.3 Verificar el despliegue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Railway hace el build automáticamente al guardar las variables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la pestaña "Deployments" — esperar que diga "Success" (2-3 minutos)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Copiar la URL pública del servicio (ej: https://erp-backend-production.up.railway.app)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Verificar en el navegador: https://TU-URL.railway.app/health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Debe responder: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"ok",</w:t>
            </w:r>
          </w:p>
          <w:p>
            <w:pPr>
              <w:shd w:fill="E8E8E8" w:val="clear"/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"service": "ERP Financiero API"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Verificar la documentación: https://TU-URL.railway.app/docs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4 — Conectar el Frontend en Vercel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5F5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Vercel — configurar variable de entorno con URL de Railway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https://vercel.com → iniciar sesión → abrir el proyecto ERP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Settings → Environment Variables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Agregar nueva variable: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https://[TU-URL-RAILWAY].up.railway.app/api/v1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1"/>
              <w:left w:val="single" w:color="D35400" w:sz="16"/>
              <w:bottom w:val="single" w:color="D35400" w:sz="1"/>
              <w:right w:val="single" w:color="D35400" w:sz="1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⚠️  Importante: reemplazar [TU-URL-RAILWAY] con la URL real copiada en el Paso 3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Marcar los entornos: Production, Preview, Development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"Save"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Ir a la pestaña "Deployments" → clic en los 3 puntos del último deploy → "Redeploy"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Esperar 1-2 minutos a que termine el redeploy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5 — Cargar Datos Simulados en Neon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1A7A3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360"/>
            <w:tcBorders>
              <w:top w:val="single" w:color="1A7A3C" w:sz="1"/>
              <w:left w:val="single" w:color="1A7A3C" w:sz="1"/>
              <w:bottom w:val="single" w:color="1A7A3C" w:sz="1"/>
              <w:right w:val="single" w:color="1A7A3C" w:sz="1"/>
            </w:tcBorders>
            <w:shd w:fill="E9F7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Neon SQL Editor — ejecutar setup_completo.sql</w:t>
            </w:r>
          </w:p>
        </w:tc>
      </w:tr>
    </w:tbl>
    <w:p>
      <w:pPr>
        <w:spacing w:before="100" w:after="10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Volver a https://neon.tech → abrir el proyecto "erp-financiero"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 la barra lateral → "SQL Editor" → "New Query"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Abrir el archivo setup_completo.sql en un editor de texto (Notepad, VS Code)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Seleccionar TODO el contenido (Ctrl+A) y copiarlo (Ctrl+C)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Pegarlo en el SQL Editor de Neon (Ctrl+V)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Hacer clic en "Run" o presionar Ctrl+Enter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 terminar debe aparecer el resumen de registros: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Registros esperados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usuarios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períodos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cuentas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clientes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proveedores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servicios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facturas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asientos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ppm_pagados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Paso 6 — Verificar que Todo Funciona</w:t>
      </w:r>
    </w:p>
    <w:p>
      <w:pPr>
        <w:pBdr>
          <w:bottom w:val="single" w:color="2E86AB" w:sz="4" w:space="1"/>
        </w:pBdr>
        <w:spacing w:before="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Verificación final del ERP completo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6.1 Verificar la cadena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 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https://TU-URL.railway.app/health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{"status":"ok"}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API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https://TU-URL.railway.app/docs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Swagger UI de 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Login 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 /api/v1/auth/login (desde Swagger)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Token JWT devuelto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Frontend Vercel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https://novaerp-cuck6c0ur-...vercel.app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Pantalla de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Login en 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ceo@innovaconsulting.cl / Consul2025!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Entra al dashboard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6.2 Si el login falla — regenerar hash de contraseña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hash del SQL fue generado con un cost factor. Si el backend usa un cost diferente, actualizar así: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6"/>
              <w:bottom w:val="single" w:color="2E86AB" w:sz="1"/>
              <w:right w:val="single" w:color="2E86AB" w:sz="1"/>
            </w:tcBorders>
            <w:shd w:fill="EBF5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Desde la consola de Railway (pestaña "Deploy" → "Shell"):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python3 -c 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from passlib.context import CryptContext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ctx = CryptContext(schemes=['bcrypt'], deprecated='auto')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print(ctx.hash('Consul2025!'))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 Copiar el hash y ejecutar en Neon SQL Editor: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users.users SET hashed_password = 'HASH_AQUI';</w:t>
            </w:r>
          </w:p>
        </w:tc>
      </w:tr>
    </w:tbl>
    <w:p>
      <w:pPr>
        <w:spacing w:before="100" w:after="10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6.3 Troubleshooting rápido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"Error al iniciar sesión"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Backend no responde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Verificar /health en Railway — revisar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CORS error en consola del browser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URL de Vercel no está en ALLOWED_ORIGINS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Agregar URL en variable ALLOWED_ORIGINS en Railway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"relation does not exist"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Seed data no se ejecutó en Neon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Ejecutar setup_completo.sql en Neon SQL Editor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Railway build failed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Error en requirements.txt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Revisar logs del build — agregar dependencias faltantes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Neon connection timeout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sslmode no configurado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Verificar que DATABASE_URL incluye ?sslmode=require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Resumen — URLs y Credenciales</w:t>
      </w:r>
    </w:p>
    <w:p>
      <w:pPr>
        <w:pBdr>
          <w:bottom w:val="single" w:color="2E86AB" w:sz="4" w:space="1"/>
        </w:pBdr>
        <w:spacing w:before="60" w:after="8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Valor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Frontend Vercel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https://novaerp-cuck6c0ur-josecanihuantes-projects.vercel.app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 Railway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https://[TU-PROYECTO].up.railway.app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API Docs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https://[TU-PROYECTO].up.railway.app/docs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BD Neon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Neon dashboard: console.neon.tech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Login CEO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ceo@innovaconsulting.cl  |  Consul2025!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Login CFO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cfo@innovaconsulting.cl  |  Consul2025!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Login Contador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contador.jefe@innovaconsulting.cl  |  Consul2025!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Login Viewer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auditor@pwc-chile.cl  |  Consul2025!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1"/>
              <w:left w:val="single" w:color="1A7A3C" w:sz="16"/>
              <w:bottom w:val="single" w:color="1A7A3C" w:sz="1"/>
              <w:right w:val="single" w:color="1A7A3C" w:sz="1"/>
            </w:tcBorders>
            <w:shd w:fill="E9F7E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✅  Con esto el ERP queda 100% en la nube — accesible desde cualquier navegador, sin Docker local</w:t>
            </w:r>
          </w:p>
        </w:tc>
      </w:tr>
    </w:tbl>
    <w:p>
      <w:pPr>
        <w:spacing w:before="100" w:after="10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Página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de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</w:pPr>
    <w:r>
      <w:rPr>
        <w:rFonts w:ascii="Arial" w:cs="Arial" w:eastAsia="Arial" w:hAnsi="Arial"/>
        <w:color w:val="444444"/>
        <w:sz w:val="18"/>
        <w:szCs w:val="18"/>
      </w:rPr>
      <w:t xml:space="preserve">ERP Financiero — Guía de Despliegue: Railway + Neon + Vercel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2026-03-11T09:42:17.641Z</dcterms:created>
  <dcterms:modified xsi:type="dcterms:W3CDTF">2026-03-11T09:42:17.642Z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