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UC06 – SITUAÇÃO DE APRENDIZAGEM: IMPLANTAÇÃO EM NUVEM COM INTEGRAÇÃO VIA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EQUIPE: KELVIN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ENZO ZACHARIAS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ROGEL NUNES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ISLAN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JOSÉ EDUARDO DOS SANTOS CERQUEIRA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SAMUEL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VINÍCIUS BARBOSA DE OLIVEIRA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253"/>
        </w:tabs>
        <w:spacing w:before="178" w:line="360" w:lineRule="auto"/>
        <w:ind w:left="1275.590551181102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DESENVOLVIMENTO DE SISTEMAS 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253"/>
        </w:tabs>
        <w:spacing w:before="178" w:line="360" w:lineRule="auto"/>
        <w:ind w:left="1275.590551181102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253"/>
        </w:tabs>
        <w:spacing w:before="178" w:line="360" w:lineRule="auto"/>
        <w:ind w:left="1275.590551181102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253"/>
        </w:tabs>
        <w:spacing w:before="178" w:line="360" w:lineRule="auto"/>
        <w:ind w:left="1275.5905511811022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253"/>
        </w:tabs>
        <w:spacing w:before="178" w:line="360" w:lineRule="auto"/>
        <w:ind w:left="125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SENAI APUCARANA-PR | 10/08/2026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253"/>
        </w:tabs>
        <w:spacing w:before="178"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VISÃO GERAL DO SISTEMA (MVP)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1253"/>
        </w:tabs>
        <w:spacing w:after="0" w:afterAutospacing="0" w:before="178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do MVP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tabs>
          <w:tab w:val="left" w:leader="none" w:pos="1253"/>
        </w:tabs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Principais funcionalidades (2–6 bullets)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tabs>
          <w:tab w:val="left" w:leader="none" w:pos="1253"/>
        </w:tabs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  <w:sectPr>
          <w:pgSz w:h="16834" w:w="11909" w:orient="portrait"/>
          <w:pgMar w:bottom="1700.7874015748032" w:top="1700.7874015748032" w:left="1700.7874015748032" w:right="1700.7874015748032" w:header="720" w:footer="720"/>
          <w:pgNumType w:start="1"/>
        </w:sect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Diagrama simples (opcional): API ↔ serviço externo ↔ persistência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178" w:line="360" w:lineRule="auto"/>
        <w:ind w:left="0" w:right="-125.6692913385813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REQUISITOS NÃO FUNCIONAIS (RNFS) E COMO SERÃO VERIFICADOS: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11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**Qualidade**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RNF-Q1: [descrição]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Evidência: [log/print/teste/link]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RNF-Q2: ...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left="11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**Integridade**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RNF-I1: ...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2"/>
        </w:numPr>
        <w:tabs>
          <w:tab w:val="left" w:leader="none" w:pos="1353"/>
        </w:tabs>
        <w:spacing w:before="177" w:line="360" w:lineRule="auto"/>
        <w:ind w:left="633.0000000000001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Evidência: [validações, casos de teste, comportamento esperado]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RNF-I2: ...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11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**Usabilidade (técnica)**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RNF-U1: ...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2"/>
        </w:numPr>
        <w:tabs>
          <w:tab w:val="left" w:leader="none" w:pos="1353"/>
        </w:tabs>
        <w:spacing w:before="178" w:line="360" w:lineRule="auto"/>
        <w:ind w:left="633.0000000000001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Evidência: [padronização de respostas, mensagens de erro, exemplos de consumo]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RNF-U2: ...</w:t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11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**Segurança**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RNF-S1: ...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2"/>
        </w:numPr>
        <w:tabs>
          <w:tab w:val="left" w:leader="none" w:pos="1353"/>
        </w:tabs>
        <w:spacing w:before="177" w:line="360" w:lineRule="auto"/>
        <w:ind w:left="633.0000000000001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Evidência: [variáveis de ambiente, não exposição de segredos, validação de entrada]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"/>
        </w:numPr>
        <w:tabs>
          <w:tab w:val="left" w:leader="none" w:pos="1253"/>
        </w:tabs>
        <w:spacing w:before="179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RNF-S2: ..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253"/>
        </w:tabs>
        <w:spacing w:before="179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DECISÕES TECNOLÓGICAS (JUSTIFICADAS PELOS RNFS)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escolhida e motivo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tabs>
          <w:tab w:val="left" w:leader="none" w:pos="1253"/>
        </w:tabs>
        <w:spacing w:before="177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Estratégia de deploy e motivo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Estratégia de integração e motivo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Pontos de atenção (limitações do MVP)</w:t>
      </w:r>
    </w:p>
    <w:p w:rsidR="00000000" w:rsidDel="00000000" w:rsidP="00000000" w:rsidRDefault="00000000" w:rsidRPr="00000000" w14:paraId="00000032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INTEGRAÇÃO VIA API (DETALHAMENTO)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Serviço integrado (descrição genérica)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Endpoints/rotas envolvidos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Fluxo: entrada → processamento → chamada externa → resposta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Evidências: prints/requests-responses e logs (referenciar anexos</w:t>
      </w:r>
    </w:p>
    <w:p w:rsidR="00000000" w:rsidDel="00000000" w:rsidP="00000000" w:rsidRDefault="00000000" w:rsidRPr="00000000" w14:paraId="00000038">
      <w:pPr>
        <w:widowControl w:val="0"/>
        <w:spacing w:before="89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IMPLANTAÇÃO EM NUVEM (RESUMO)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Ambiente utilizado (descrição genérica)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2"/>
        </w:numPr>
        <w:tabs>
          <w:tab w:val="left" w:leader="none" w:pos="1253"/>
        </w:tabs>
        <w:spacing w:before="178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Configurações relevantes (sem segredos)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2"/>
        </w:numPr>
        <w:tabs>
          <w:tab w:val="left" w:leader="none" w:pos="1253"/>
        </w:tabs>
        <w:spacing w:before="177" w:line="360" w:lineRule="auto"/>
        <w:ind w:left="533" w:hanging="117.0000000000000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e como validar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87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18" w:footer="8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EVIDÊNCIAS DE EXECUÇÃO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com: **Evidência | Onde está | O que comprova**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1353"/>
        </w:tabs>
        <w:spacing w:before="178" w:line="360" w:lineRule="auto"/>
        <w:ind w:left="634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700.7874015748032" w:top="1700.7874015748032" w:left="1700.7874015748032" w:right="1700.7874015748032" w:header="18" w:footer="832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Ex.: `02-integracao-requests-responses.pdf | docs/evidencias | Integração funcionando</w:t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ORGANIZAÇÃO DO TRABALHO EM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foi dividido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tabs>
          <w:tab w:val="left" w:leader="none" w:pos="1253"/>
        </w:tabs>
        <w:spacing w:before="178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foi versionado (commits/issues)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tabs>
          <w:tab w:val="left" w:leader="none" w:pos="1253"/>
        </w:tabs>
        <w:spacing w:before="177" w:line="360" w:lineRule="auto"/>
        <w:ind w:left="634" w:hanging="21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cada integrante fez</w:t>
      </w:r>
    </w:p>
    <w:sectPr>
      <w:type w:val="nextPage"/>
      <w:pgSz w:h="16834" w:w="11909" w:orient="portrait"/>
      <w:pgMar w:bottom="1700.7874015748032" w:top="1700.7874015748032" w:left="1700.7874015748032" w:right="1700.7874015748032" w:header="18" w:footer="8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634" w:hanging="219"/>
      </w:pPr>
      <w:rPr>
        <w:u w:val="none"/>
      </w:rPr>
    </w:lvl>
    <w:lvl w:ilvl="1">
      <w:start w:val="0"/>
      <w:numFmt w:val="bullet"/>
      <w:lvlText w:val="○"/>
      <w:lvlJc w:val="left"/>
      <w:pPr>
        <w:ind w:left="533" w:hanging="118"/>
      </w:pPr>
      <w:rPr>
        <w:u w:val="none"/>
      </w:rPr>
    </w:lvl>
    <w:lvl w:ilvl="2">
      <w:start w:val="0"/>
      <w:numFmt w:val="bullet"/>
      <w:lvlText w:val="■"/>
      <w:lvlJc w:val="left"/>
      <w:pPr>
        <w:ind w:left="634" w:hanging="117.99999999999989"/>
      </w:pPr>
      <w:rPr>
        <w:u w:val="none"/>
      </w:rPr>
    </w:lvl>
    <w:lvl w:ilvl="3">
      <w:start w:val="0"/>
      <w:numFmt w:val="bullet"/>
      <w:lvlText w:val="●"/>
      <w:lvlJc w:val="left"/>
      <w:pPr>
        <w:ind w:left="2732" w:hanging="118"/>
      </w:pPr>
      <w:rPr>
        <w:u w:val="none"/>
      </w:rPr>
    </w:lvl>
    <w:lvl w:ilvl="4">
      <w:start w:val="0"/>
      <w:numFmt w:val="bullet"/>
      <w:lvlText w:val="○"/>
      <w:lvlJc w:val="left"/>
      <w:pPr>
        <w:ind w:left="3778" w:hanging="118"/>
      </w:pPr>
      <w:rPr>
        <w:u w:val="none"/>
      </w:rPr>
    </w:lvl>
    <w:lvl w:ilvl="5">
      <w:start w:val="0"/>
      <w:numFmt w:val="bullet"/>
      <w:lvlText w:val="■"/>
      <w:lvlJc w:val="left"/>
      <w:pPr>
        <w:ind w:left="4824" w:hanging="118"/>
      </w:pPr>
      <w:rPr>
        <w:u w:val="none"/>
      </w:rPr>
    </w:lvl>
    <w:lvl w:ilvl="6">
      <w:start w:val="0"/>
      <w:numFmt w:val="bullet"/>
      <w:lvlText w:val="●"/>
      <w:lvlJc w:val="left"/>
      <w:pPr>
        <w:ind w:left="5870" w:hanging="118"/>
      </w:pPr>
      <w:rPr>
        <w:u w:val="none"/>
      </w:rPr>
    </w:lvl>
    <w:lvl w:ilvl="7">
      <w:start w:val="0"/>
      <w:numFmt w:val="bullet"/>
      <w:lvlText w:val="○"/>
      <w:lvlJc w:val="left"/>
      <w:pPr>
        <w:ind w:left="6916" w:hanging="117.99999999999909"/>
      </w:pPr>
      <w:rPr>
        <w:u w:val="none"/>
      </w:rPr>
    </w:lvl>
    <w:lvl w:ilvl="8">
      <w:start w:val="0"/>
      <w:numFmt w:val="bullet"/>
      <w:lvlText w:val="■"/>
      <w:lvlJc w:val="left"/>
      <w:pPr>
        <w:ind w:left="7962" w:hanging="117.99999999999909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