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6840D168"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GDPR Base</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4550"/>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C60214">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4551"/>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510784552"/>
      <w:r w:rsidRPr="00D1566F">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4553"/>
      <w:r w:rsidRPr="00D1566F">
        <w:rPr>
          <w:lang w:val="de-DE"/>
        </w:rPr>
        <w:t>Impressum</w:t>
      </w:r>
      <w:bookmarkEnd w:id="12"/>
      <w:bookmarkEnd w:id="13"/>
      <w:bookmarkEnd w:id="14"/>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4554"/>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1F988AF5" w14:textId="77777777" w:rsidR="00FE4420"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4550" w:history="1">
        <w:r w:rsidR="00FE4420" w:rsidRPr="00712F54">
          <w:rPr>
            <w:rStyle w:val="Hyperlink"/>
            <w:noProof/>
          </w:rPr>
          <w:t>Copyright</w:t>
        </w:r>
        <w:r w:rsidR="00FE4420">
          <w:rPr>
            <w:noProof/>
            <w:webHidden/>
          </w:rPr>
          <w:tab/>
        </w:r>
        <w:r w:rsidR="00FE4420">
          <w:rPr>
            <w:noProof/>
            <w:webHidden/>
          </w:rPr>
          <w:fldChar w:fldCharType="begin"/>
        </w:r>
        <w:r w:rsidR="00FE4420">
          <w:rPr>
            <w:noProof/>
            <w:webHidden/>
          </w:rPr>
          <w:instrText xml:space="preserve"> PAGEREF _Toc510784550 \h </w:instrText>
        </w:r>
        <w:r w:rsidR="00FE4420">
          <w:rPr>
            <w:noProof/>
            <w:webHidden/>
          </w:rPr>
        </w:r>
        <w:r w:rsidR="00FE4420">
          <w:rPr>
            <w:noProof/>
            <w:webHidden/>
          </w:rPr>
          <w:fldChar w:fldCharType="separate"/>
        </w:r>
        <w:r w:rsidR="00C60214">
          <w:rPr>
            <w:noProof/>
            <w:webHidden/>
          </w:rPr>
          <w:t>2</w:t>
        </w:r>
        <w:r w:rsidR="00FE4420">
          <w:rPr>
            <w:noProof/>
            <w:webHidden/>
          </w:rPr>
          <w:fldChar w:fldCharType="end"/>
        </w:r>
      </w:hyperlink>
    </w:p>
    <w:p w14:paraId="3A178FA1" w14:textId="77777777" w:rsidR="00FE4420" w:rsidRDefault="00FE4420">
      <w:pPr>
        <w:pStyle w:val="Verzeichnis1"/>
        <w:rPr>
          <w:rFonts w:asciiTheme="minorHAnsi" w:eastAsiaTheme="minorEastAsia" w:hAnsiTheme="minorHAnsi" w:cstheme="minorBidi"/>
          <w:noProof/>
          <w:sz w:val="22"/>
          <w:szCs w:val="22"/>
        </w:rPr>
      </w:pPr>
      <w:hyperlink w:anchor="_Toc510784551" w:history="1">
        <w:r w:rsidRPr="00712F54">
          <w:rPr>
            <w:rStyle w:val="Hyperlink"/>
            <w:noProof/>
          </w:rPr>
          <w:t>Lizenz</w:t>
        </w:r>
        <w:r>
          <w:rPr>
            <w:noProof/>
            <w:webHidden/>
          </w:rPr>
          <w:tab/>
        </w:r>
        <w:r>
          <w:rPr>
            <w:noProof/>
            <w:webHidden/>
          </w:rPr>
          <w:fldChar w:fldCharType="begin"/>
        </w:r>
        <w:r>
          <w:rPr>
            <w:noProof/>
            <w:webHidden/>
          </w:rPr>
          <w:instrText xml:space="preserve"> PAGEREF _Toc510784551 \h </w:instrText>
        </w:r>
        <w:r>
          <w:rPr>
            <w:noProof/>
            <w:webHidden/>
          </w:rPr>
        </w:r>
        <w:r>
          <w:rPr>
            <w:noProof/>
            <w:webHidden/>
          </w:rPr>
          <w:fldChar w:fldCharType="separate"/>
        </w:r>
        <w:r w:rsidR="00C60214">
          <w:rPr>
            <w:noProof/>
            <w:webHidden/>
          </w:rPr>
          <w:t>2</w:t>
        </w:r>
        <w:r>
          <w:rPr>
            <w:noProof/>
            <w:webHidden/>
          </w:rPr>
          <w:fldChar w:fldCharType="end"/>
        </w:r>
      </w:hyperlink>
    </w:p>
    <w:p w14:paraId="34EDD6ED" w14:textId="77777777" w:rsidR="00FE4420" w:rsidRDefault="00FE4420">
      <w:pPr>
        <w:pStyle w:val="Verzeichnis1"/>
        <w:rPr>
          <w:rFonts w:asciiTheme="minorHAnsi" w:eastAsiaTheme="minorEastAsia" w:hAnsiTheme="minorHAnsi" w:cstheme="minorBidi"/>
          <w:noProof/>
          <w:sz w:val="22"/>
          <w:szCs w:val="22"/>
        </w:rPr>
      </w:pPr>
      <w:hyperlink w:anchor="_Toc510784552" w:history="1">
        <w:r w:rsidRPr="00712F54">
          <w:rPr>
            <w:rStyle w:val="Hyperlink"/>
            <w:noProof/>
          </w:rPr>
          <w:t>Konventionen</w:t>
        </w:r>
        <w:r>
          <w:rPr>
            <w:noProof/>
            <w:webHidden/>
          </w:rPr>
          <w:tab/>
        </w:r>
        <w:r>
          <w:rPr>
            <w:noProof/>
            <w:webHidden/>
          </w:rPr>
          <w:fldChar w:fldCharType="begin"/>
        </w:r>
        <w:r>
          <w:rPr>
            <w:noProof/>
            <w:webHidden/>
          </w:rPr>
          <w:instrText xml:space="preserve"> PAGEREF _Toc510784552 \h </w:instrText>
        </w:r>
        <w:r>
          <w:rPr>
            <w:noProof/>
            <w:webHidden/>
          </w:rPr>
        </w:r>
        <w:r>
          <w:rPr>
            <w:noProof/>
            <w:webHidden/>
          </w:rPr>
          <w:fldChar w:fldCharType="separate"/>
        </w:r>
        <w:r w:rsidR="00C60214">
          <w:rPr>
            <w:noProof/>
            <w:webHidden/>
          </w:rPr>
          <w:t>3</w:t>
        </w:r>
        <w:r>
          <w:rPr>
            <w:noProof/>
            <w:webHidden/>
          </w:rPr>
          <w:fldChar w:fldCharType="end"/>
        </w:r>
      </w:hyperlink>
    </w:p>
    <w:p w14:paraId="235B07DC" w14:textId="77777777" w:rsidR="00FE4420" w:rsidRDefault="00FE4420">
      <w:pPr>
        <w:pStyle w:val="Verzeichnis1"/>
        <w:rPr>
          <w:rFonts w:asciiTheme="minorHAnsi" w:eastAsiaTheme="minorEastAsia" w:hAnsiTheme="minorHAnsi" w:cstheme="minorBidi"/>
          <w:noProof/>
          <w:sz w:val="22"/>
          <w:szCs w:val="22"/>
        </w:rPr>
      </w:pPr>
      <w:hyperlink w:anchor="_Toc510784553" w:history="1">
        <w:r w:rsidRPr="00712F54">
          <w:rPr>
            <w:rStyle w:val="Hyperlink"/>
            <w:noProof/>
          </w:rPr>
          <w:t>Impressum</w:t>
        </w:r>
        <w:r>
          <w:rPr>
            <w:noProof/>
            <w:webHidden/>
          </w:rPr>
          <w:tab/>
        </w:r>
        <w:r>
          <w:rPr>
            <w:noProof/>
            <w:webHidden/>
          </w:rPr>
          <w:fldChar w:fldCharType="begin"/>
        </w:r>
        <w:r>
          <w:rPr>
            <w:noProof/>
            <w:webHidden/>
          </w:rPr>
          <w:instrText xml:space="preserve"> PAGEREF _Toc510784553 \h </w:instrText>
        </w:r>
        <w:r>
          <w:rPr>
            <w:noProof/>
            <w:webHidden/>
          </w:rPr>
        </w:r>
        <w:r>
          <w:rPr>
            <w:noProof/>
            <w:webHidden/>
          </w:rPr>
          <w:fldChar w:fldCharType="separate"/>
        </w:r>
        <w:r w:rsidR="00C60214">
          <w:rPr>
            <w:noProof/>
            <w:webHidden/>
          </w:rPr>
          <w:t>3</w:t>
        </w:r>
        <w:r>
          <w:rPr>
            <w:noProof/>
            <w:webHidden/>
          </w:rPr>
          <w:fldChar w:fldCharType="end"/>
        </w:r>
      </w:hyperlink>
    </w:p>
    <w:p w14:paraId="76493A84" w14:textId="77777777" w:rsidR="00FE4420" w:rsidRDefault="00FE4420">
      <w:pPr>
        <w:pStyle w:val="Verzeichnis1"/>
        <w:rPr>
          <w:rFonts w:asciiTheme="minorHAnsi" w:eastAsiaTheme="minorEastAsia" w:hAnsiTheme="minorHAnsi" w:cstheme="minorBidi"/>
          <w:noProof/>
          <w:sz w:val="22"/>
          <w:szCs w:val="22"/>
        </w:rPr>
      </w:pPr>
      <w:hyperlink w:anchor="_Toc510784554" w:history="1">
        <w:r w:rsidRPr="00712F54">
          <w:rPr>
            <w:rStyle w:val="Hyperlink"/>
            <w:noProof/>
          </w:rPr>
          <w:t>Inhaltsverzeichnis</w:t>
        </w:r>
        <w:r>
          <w:rPr>
            <w:noProof/>
            <w:webHidden/>
          </w:rPr>
          <w:tab/>
        </w:r>
        <w:r>
          <w:rPr>
            <w:noProof/>
            <w:webHidden/>
          </w:rPr>
          <w:fldChar w:fldCharType="begin"/>
        </w:r>
        <w:r>
          <w:rPr>
            <w:noProof/>
            <w:webHidden/>
          </w:rPr>
          <w:instrText xml:space="preserve"> PAGEREF _Toc510784554 \h </w:instrText>
        </w:r>
        <w:r>
          <w:rPr>
            <w:noProof/>
            <w:webHidden/>
          </w:rPr>
        </w:r>
        <w:r>
          <w:rPr>
            <w:noProof/>
            <w:webHidden/>
          </w:rPr>
          <w:fldChar w:fldCharType="separate"/>
        </w:r>
        <w:r w:rsidR="00C60214">
          <w:rPr>
            <w:noProof/>
            <w:webHidden/>
          </w:rPr>
          <w:t>4</w:t>
        </w:r>
        <w:r>
          <w:rPr>
            <w:noProof/>
            <w:webHidden/>
          </w:rPr>
          <w:fldChar w:fldCharType="end"/>
        </w:r>
      </w:hyperlink>
    </w:p>
    <w:p w14:paraId="7256D19C" w14:textId="77777777" w:rsidR="00FE4420" w:rsidRDefault="00FE4420">
      <w:pPr>
        <w:pStyle w:val="Verzeichnis1"/>
        <w:tabs>
          <w:tab w:val="left" w:pos="400"/>
        </w:tabs>
        <w:rPr>
          <w:rFonts w:asciiTheme="minorHAnsi" w:eastAsiaTheme="minorEastAsia" w:hAnsiTheme="minorHAnsi" w:cstheme="minorBidi"/>
          <w:noProof/>
          <w:sz w:val="22"/>
          <w:szCs w:val="22"/>
        </w:rPr>
      </w:pPr>
      <w:hyperlink w:anchor="_Toc510784555" w:history="1">
        <w:r w:rsidRPr="00712F54">
          <w:rPr>
            <w:rStyle w:val="Hyperlink"/>
            <w:noProof/>
          </w:rPr>
          <w:t>1</w:t>
        </w:r>
        <w:r>
          <w:rPr>
            <w:rFonts w:asciiTheme="minorHAnsi" w:eastAsiaTheme="minorEastAsia" w:hAnsiTheme="minorHAnsi" w:cstheme="minorBidi"/>
            <w:noProof/>
            <w:sz w:val="22"/>
            <w:szCs w:val="22"/>
          </w:rPr>
          <w:tab/>
        </w:r>
        <w:r w:rsidRPr="00712F54">
          <w:rPr>
            <w:rStyle w:val="Hyperlink"/>
            <w:noProof/>
          </w:rPr>
          <w:t>Einführung</w:t>
        </w:r>
        <w:r>
          <w:rPr>
            <w:noProof/>
            <w:webHidden/>
          </w:rPr>
          <w:tab/>
        </w:r>
        <w:r>
          <w:rPr>
            <w:noProof/>
            <w:webHidden/>
          </w:rPr>
          <w:fldChar w:fldCharType="begin"/>
        </w:r>
        <w:r>
          <w:rPr>
            <w:noProof/>
            <w:webHidden/>
          </w:rPr>
          <w:instrText xml:space="preserve"> PAGEREF _Toc510784555 \h </w:instrText>
        </w:r>
        <w:r>
          <w:rPr>
            <w:noProof/>
            <w:webHidden/>
          </w:rPr>
        </w:r>
        <w:r>
          <w:rPr>
            <w:noProof/>
            <w:webHidden/>
          </w:rPr>
          <w:fldChar w:fldCharType="separate"/>
        </w:r>
        <w:r w:rsidR="00C60214">
          <w:rPr>
            <w:noProof/>
            <w:webHidden/>
          </w:rPr>
          <w:t>5</w:t>
        </w:r>
        <w:r>
          <w:rPr>
            <w:noProof/>
            <w:webHidden/>
          </w:rPr>
          <w:fldChar w:fldCharType="end"/>
        </w:r>
      </w:hyperlink>
    </w:p>
    <w:p w14:paraId="07B45106" w14:textId="77777777" w:rsidR="00FE4420" w:rsidRDefault="00FE4420">
      <w:pPr>
        <w:pStyle w:val="Verzeichnis1"/>
        <w:tabs>
          <w:tab w:val="left" w:pos="400"/>
        </w:tabs>
        <w:rPr>
          <w:rFonts w:asciiTheme="minorHAnsi" w:eastAsiaTheme="minorEastAsia" w:hAnsiTheme="minorHAnsi" w:cstheme="minorBidi"/>
          <w:noProof/>
          <w:sz w:val="22"/>
          <w:szCs w:val="22"/>
        </w:rPr>
      </w:pPr>
      <w:hyperlink w:anchor="_Toc510784556" w:history="1">
        <w:r w:rsidRPr="00712F54">
          <w:rPr>
            <w:rStyle w:val="Hyperlink"/>
            <w:noProof/>
          </w:rPr>
          <w:t>2</w:t>
        </w:r>
        <w:r>
          <w:rPr>
            <w:rFonts w:asciiTheme="minorHAnsi" w:eastAsiaTheme="minorEastAsia" w:hAnsiTheme="minorHAnsi" w:cstheme="minorBidi"/>
            <w:noProof/>
            <w:sz w:val="22"/>
            <w:szCs w:val="22"/>
          </w:rPr>
          <w:tab/>
        </w:r>
        <w:r w:rsidRPr="00712F54">
          <w:rPr>
            <w:rStyle w:val="Hyperlink"/>
            <w:noProof/>
          </w:rPr>
          <w:t>Systemvoraussetzungen</w:t>
        </w:r>
        <w:r>
          <w:rPr>
            <w:noProof/>
            <w:webHidden/>
          </w:rPr>
          <w:tab/>
        </w:r>
        <w:r>
          <w:rPr>
            <w:noProof/>
            <w:webHidden/>
          </w:rPr>
          <w:fldChar w:fldCharType="begin"/>
        </w:r>
        <w:r>
          <w:rPr>
            <w:noProof/>
            <w:webHidden/>
          </w:rPr>
          <w:instrText xml:space="preserve"> PAGEREF _Toc510784556 \h </w:instrText>
        </w:r>
        <w:r>
          <w:rPr>
            <w:noProof/>
            <w:webHidden/>
          </w:rPr>
        </w:r>
        <w:r>
          <w:rPr>
            <w:noProof/>
            <w:webHidden/>
          </w:rPr>
          <w:fldChar w:fldCharType="separate"/>
        </w:r>
        <w:r w:rsidR="00C60214">
          <w:rPr>
            <w:noProof/>
            <w:webHidden/>
          </w:rPr>
          <w:t>6</w:t>
        </w:r>
        <w:r>
          <w:rPr>
            <w:noProof/>
            <w:webHidden/>
          </w:rPr>
          <w:fldChar w:fldCharType="end"/>
        </w:r>
      </w:hyperlink>
    </w:p>
    <w:p w14:paraId="2B9516B1" w14:textId="77777777" w:rsidR="00FE4420" w:rsidRDefault="00FE4420">
      <w:pPr>
        <w:pStyle w:val="Verzeichnis1"/>
        <w:tabs>
          <w:tab w:val="left" w:pos="400"/>
        </w:tabs>
        <w:rPr>
          <w:rFonts w:asciiTheme="minorHAnsi" w:eastAsiaTheme="minorEastAsia" w:hAnsiTheme="minorHAnsi" w:cstheme="minorBidi"/>
          <w:noProof/>
          <w:sz w:val="22"/>
          <w:szCs w:val="22"/>
        </w:rPr>
      </w:pPr>
      <w:hyperlink w:anchor="_Toc510784557" w:history="1">
        <w:r w:rsidRPr="00712F54">
          <w:rPr>
            <w:rStyle w:val="Hyperlink"/>
            <w:noProof/>
          </w:rPr>
          <w:t>3</w:t>
        </w:r>
        <w:r>
          <w:rPr>
            <w:rFonts w:asciiTheme="minorHAnsi" w:eastAsiaTheme="minorEastAsia" w:hAnsiTheme="minorHAnsi" w:cstheme="minorBidi"/>
            <w:noProof/>
            <w:sz w:val="22"/>
            <w:szCs w:val="22"/>
          </w:rPr>
          <w:tab/>
        </w:r>
        <w:r w:rsidRPr="00712F54">
          <w:rPr>
            <w:rStyle w:val="Hyperlink"/>
            <w:noProof/>
          </w:rPr>
          <w:t>Installation</w:t>
        </w:r>
        <w:r>
          <w:rPr>
            <w:noProof/>
            <w:webHidden/>
          </w:rPr>
          <w:tab/>
        </w:r>
        <w:r>
          <w:rPr>
            <w:noProof/>
            <w:webHidden/>
          </w:rPr>
          <w:fldChar w:fldCharType="begin"/>
        </w:r>
        <w:r>
          <w:rPr>
            <w:noProof/>
            <w:webHidden/>
          </w:rPr>
          <w:instrText xml:space="preserve"> PAGEREF _Toc510784557 \h </w:instrText>
        </w:r>
        <w:r>
          <w:rPr>
            <w:noProof/>
            <w:webHidden/>
          </w:rPr>
        </w:r>
        <w:r>
          <w:rPr>
            <w:noProof/>
            <w:webHidden/>
          </w:rPr>
          <w:fldChar w:fldCharType="separate"/>
        </w:r>
        <w:r w:rsidR="00C60214">
          <w:rPr>
            <w:noProof/>
            <w:webHidden/>
          </w:rPr>
          <w:t>6</w:t>
        </w:r>
        <w:r>
          <w:rPr>
            <w:noProof/>
            <w:webHidden/>
          </w:rPr>
          <w:fldChar w:fldCharType="end"/>
        </w:r>
      </w:hyperlink>
    </w:p>
    <w:p w14:paraId="11945108" w14:textId="77777777" w:rsidR="00FE4420" w:rsidRDefault="00FE4420">
      <w:pPr>
        <w:pStyle w:val="Verzeichnis2"/>
        <w:rPr>
          <w:rFonts w:asciiTheme="minorHAnsi" w:eastAsiaTheme="minorEastAsia" w:hAnsiTheme="minorHAnsi" w:cstheme="minorBidi"/>
          <w:noProof/>
          <w:sz w:val="22"/>
          <w:szCs w:val="22"/>
        </w:rPr>
      </w:pPr>
      <w:hyperlink w:anchor="_Toc510784558" w:history="1">
        <w:r w:rsidRPr="00712F54">
          <w:rPr>
            <w:rStyle w:val="Hyperlink"/>
            <w:noProof/>
          </w:rPr>
          <w:t>3.1</w:t>
        </w:r>
        <w:r>
          <w:rPr>
            <w:rFonts w:asciiTheme="minorHAnsi" w:eastAsiaTheme="minorEastAsia" w:hAnsiTheme="minorHAnsi" w:cstheme="minorBidi"/>
            <w:noProof/>
            <w:sz w:val="22"/>
            <w:szCs w:val="22"/>
          </w:rPr>
          <w:tab/>
        </w:r>
        <w:r w:rsidRPr="00712F54">
          <w:rPr>
            <w:rStyle w:val="Hyperlink"/>
            <w:noProof/>
          </w:rPr>
          <w:t>Modul herunterladen</w:t>
        </w:r>
        <w:r>
          <w:rPr>
            <w:noProof/>
            <w:webHidden/>
          </w:rPr>
          <w:tab/>
        </w:r>
        <w:r>
          <w:rPr>
            <w:noProof/>
            <w:webHidden/>
          </w:rPr>
          <w:fldChar w:fldCharType="begin"/>
        </w:r>
        <w:r>
          <w:rPr>
            <w:noProof/>
            <w:webHidden/>
          </w:rPr>
          <w:instrText xml:space="preserve"> PAGEREF _Toc510784558 \h </w:instrText>
        </w:r>
        <w:r>
          <w:rPr>
            <w:noProof/>
            <w:webHidden/>
          </w:rPr>
        </w:r>
        <w:r>
          <w:rPr>
            <w:noProof/>
            <w:webHidden/>
          </w:rPr>
          <w:fldChar w:fldCharType="separate"/>
        </w:r>
        <w:r w:rsidR="00C60214">
          <w:rPr>
            <w:noProof/>
            <w:webHidden/>
          </w:rPr>
          <w:t>6</w:t>
        </w:r>
        <w:r>
          <w:rPr>
            <w:noProof/>
            <w:webHidden/>
          </w:rPr>
          <w:fldChar w:fldCharType="end"/>
        </w:r>
      </w:hyperlink>
    </w:p>
    <w:p w14:paraId="01F55363" w14:textId="77777777" w:rsidR="00FE4420" w:rsidRDefault="00FE4420">
      <w:pPr>
        <w:pStyle w:val="Verzeichnis2"/>
        <w:rPr>
          <w:rFonts w:asciiTheme="minorHAnsi" w:eastAsiaTheme="minorEastAsia" w:hAnsiTheme="minorHAnsi" w:cstheme="minorBidi"/>
          <w:noProof/>
          <w:sz w:val="22"/>
          <w:szCs w:val="22"/>
        </w:rPr>
      </w:pPr>
      <w:hyperlink w:anchor="_Toc510784559" w:history="1">
        <w:r w:rsidRPr="00712F54">
          <w:rPr>
            <w:rStyle w:val="Hyperlink"/>
            <w:noProof/>
          </w:rPr>
          <w:t>3.2</w:t>
        </w:r>
        <w:r>
          <w:rPr>
            <w:rFonts w:asciiTheme="minorHAnsi" w:eastAsiaTheme="minorEastAsia" w:hAnsiTheme="minorHAnsi" w:cstheme="minorBidi"/>
            <w:noProof/>
            <w:sz w:val="22"/>
            <w:szCs w:val="22"/>
          </w:rPr>
          <w:tab/>
        </w:r>
        <w:r w:rsidRPr="00712F54">
          <w:rPr>
            <w:rStyle w:val="Hyperlink"/>
            <w:noProof/>
          </w:rPr>
          <w:t>Modul aktivieren</w:t>
        </w:r>
        <w:r>
          <w:rPr>
            <w:noProof/>
            <w:webHidden/>
          </w:rPr>
          <w:tab/>
        </w:r>
        <w:r>
          <w:rPr>
            <w:noProof/>
            <w:webHidden/>
          </w:rPr>
          <w:fldChar w:fldCharType="begin"/>
        </w:r>
        <w:r>
          <w:rPr>
            <w:noProof/>
            <w:webHidden/>
          </w:rPr>
          <w:instrText xml:space="preserve"> PAGEREF _Toc510784559 \h </w:instrText>
        </w:r>
        <w:r>
          <w:rPr>
            <w:noProof/>
            <w:webHidden/>
          </w:rPr>
        </w:r>
        <w:r>
          <w:rPr>
            <w:noProof/>
            <w:webHidden/>
          </w:rPr>
          <w:fldChar w:fldCharType="separate"/>
        </w:r>
        <w:r w:rsidR="00C60214">
          <w:rPr>
            <w:noProof/>
            <w:webHidden/>
          </w:rPr>
          <w:t>6</w:t>
        </w:r>
        <w:r>
          <w:rPr>
            <w:noProof/>
            <w:webHidden/>
          </w:rPr>
          <w:fldChar w:fldCharType="end"/>
        </w:r>
      </w:hyperlink>
    </w:p>
    <w:p w14:paraId="3B8CA846" w14:textId="77777777" w:rsidR="00FE4420" w:rsidRDefault="00FE4420">
      <w:pPr>
        <w:pStyle w:val="Verzeichnis2"/>
        <w:rPr>
          <w:rFonts w:asciiTheme="minorHAnsi" w:eastAsiaTheme="minorEastAsia" w:hAnsiTheme="minorHAnsi" w:cstheme="minorBidi"/>
          <w:noProof/>
          <w:sz w:val="22"/>
          <w:szCs w:val="22"/>
        </w:rPr>
      </w:pPr>
      <w:hyperlink w:anchor="_Toc510784560" w:history="1">
        <w:r w:rsidRPr="00712F54">
          <w:rPr>
            <w:rStyle w:val="Hyperlink"/>
            <w:noProof/>
          </w:rPr>
          <w:t>3.3</w:t>
        </w:r>
        <w:r>
          <w:rPr>
            <w:rFonts w:asciiTheme="minorHAnsi" w:eastAsiaTheme="minorEastAsia" w:hAnsiTheme="minorHAnsi" w:cstheme="minorBidi"/>
            <w:noProof/>
            <w:sz w:val="22"/>
            <w:szCs w:val="22"/>
          </w:rPr>
          <w:tab/>
        </w:r>
        <w:r w:rsidRPr="00712F54">
          <w:rPr>
            <w:rStyle w:val="Hyperlink"/>
            <w:noProof/>
          </w:rPr>
          <w:t>Temporäre Dateien löschen</w:t>
        </w:r>
        <w:r>
          <w:rPr>
            <w:noProof/>
            <w:webHidden/>
          </w:rPr>
          <w:tab/>
        </w:r>
        <w:r>
          <w:rPr>
            <w:noProof/>
            <w:webHidden/>
          </w:rPr>
          <w:fldChar w:fldCharType="begin"/>
        </w:r>
        <w:r>
          <w:rPr>
            <w:noProof/>
            <w:webHidden/>
          </w:rPr>
          <w:instrText xml:space="preserve"> PAGEREF _Toc510784560 \h </w:instrText>
        </w:r>
        <w:r>
          <w:rPr>
            <w:noProof/>
            <w:webHidden/>
          </w:rPr>
        </w:r>
        <w:r>
          <w:rPr>
            <w:noProof/>
            <w:webHidden/>
          </w:rPr>
          <w:fldChar w:fldCharType="separate"/>
        </w:r>
        <w:r w:rsidR="00C60214">
          <w:rPr>
            <w:noProof/>
            <w:webHidden/>
          </w:rPr>
          <w:t>6</w:t>
        </w:r>
        <w:r>
          <w:rPr>
            <w:noProof/>
            <w:webHidden/>
          </w:rPr>
          <w:fldChar w:fldCharType="end"/>
        </w:r>
      </w:hyperlink>
    </w:p>
    <w:p w14:paraId="1E205ED3" w14:textId="77777777" w:rsidR="00FE4420" w:rsidRDefault="00FE4420">
      <w:pPr>
        <w:pStyle w:val="Verzeichnis1"/>
        <w:tabs>
          <w:tab w:val="left" w:pos="400"/>
        </w:tabs>
        <w:rPr>
          <w:rFonts w:asciiTheme="minorHAnsi" w:eastAsiaTheme="minorEastAsia" w:hAnsiTheme="minorHAnsi" w:cstheme="minorBidi"/>
          <w:noProof/>
          <w:sz w:val="22"/>
          <w:szCs w:val="22"/>
        </w:rPr>
      </w:pPr>
      <w:hyperlink w:anchor="_Toc510784561" w:history="1">
        <w:r w:rsidRPr="00712F54">
          <w:rPr>
            <w:rStyle w:val="Hyperlink"/>
            <w:noProof/>
          </w:rPr>
          <w:t>4</w:t>
        </w:r>
        <w:r>
          <w:rPr>
            <w:rFonts w:asciiTheme="minorHAnsi" w:eastAsiaTheme="minorEastAsia" w:hAnsiTheme="minorHAnsi" w:cstheme="minorBidi"/>
            <w:noProof/>
            <w:sz w:val="22"/>
            <w:szCs w:val="22"/>
          </w:rPr>
          <w:tab/>
        </w:r>
        <w:r w:rsidRPr="00712F54">
          <w:rPr>
            <w:rStyle w:val="Hyperlink"/>
            <w:noProof/>
          </w:rPr>
          <w:t>Konfiguration</w:t>
        </w:r>
        <w:r>
          <w:rPr>
            <w:noProof/>
            <w:webHidden/>
          </w:rPr>
          <w:tab/>
        </w:r>
        <w:r>
          <w:rPr>
            <w:noProof/>
            <w:webHidden/>
          </w:rPr>
          <w:fldChar w:fldCharType="begin"/>
        </w:r>
        <w:r>
          <w:rPr>
            <w:noProof/>
            <w:webHidden/>
          </w:rPr>
          <w:instrText xml:space="preserve"> PAGEREF _Toc510784561 \h </w:instrText>
        </w:r>
        <w:r>
          <w:rPr>
            <w:noProof/>
            <w:webHidden/>
          </w:rPr>
        </w:r>
        <w:r>
          <w:rPr>
            <w:noProof/>
            <w:webHidden/>
          </w:rPr>
          <w:fldChar w:fldCharType="separate"/>
        </w:r>
        <w:r w:rsidR="00C60214">
          <w:rPr>
            <w:noProof/>
            <w:webHidden/>
          </w:rPr>
          <w:t>6</w:t>
        </w:r>
        <w:r>
          <w:rPr>
            <w:noProof/>
            <w:webHidden/>
          </w:rPr>
          <w:fldChar w:fldCharType="end"/>
        </w:r>
      </w:hyperlink>
    </w:p>
    <w:p w14:paraId="5AE28384" w14:textId="77777777" w:rsidR="00FE4420" w:rsidRDefault="00FE4420">
      <w:pPr>
        <w:pStyle w:val="Verzeichnis1"/>
        <w:tabs>
          <w:tab w:val="left" w:pos="400"/>
        </w:tabs>
        <w:rPr>
          <w:rFonts w:asciiTheme="minorHAnsi" w:eastAsiaTheme="minorEastAsia" w:hAnsiTheme="minorHAnsi" w:cstheme="minorBidi"/>
          <w:noProof/>
          <w:sz w:val="22"/>
          <w:szCs w:val="22"/>
        </w:rPr>
      </w:pPr>
      <w:hyperlink w:anchor="_Toc510784562" w:history="1">
        <w:r w:rsidRPr="00712F54">
          <w:rPr>
            <w:rStyle w:val="Hyperlink"/>
            <w:noProof/>
          </w:rPr>
          <w:t>5</w:t>
        </w:r>
        <w:r>
          <w:rPr>
            <w:rFonts w:asciiTheme="minorHAnsi" w:eastAsiaTheme="minorEastAsia" w:hAnsiTheme="minorHAnsi" w:cstheme="minorBidi"/>
            <w:noProof/>
            <w:sz w:val="22"/>
            <w:szCs w:val="22"/>
          </w:rPr>
          <w:tab/>
        </w:r>
        <w:r w:rsidRPr="00712F54">
          <w:rPr>
            <w:rStyle w:val="Hyperlink"/>
            <w:noProof/>
          </w:rPr>
          <w:t>Funktionsbeschreibung</w:t>
        </w:r>
        <w:r>
          <w:rPr>
            <w:noProof/>
            <w:webHidden/>
          </w:rPr>
          <w:tab/>
        </w:r>
        <w:r>
          <w:rPr>
            <w:noProof/>
            <w:webHidden/>
          </w:rPr>
          <w:fldChar w:fldCharType="begin"/>
        </w:r>
        <w:r>
          <w:rPr>
            <w:noProof/>
            <w:webHidden/>
          </w:rPr>
          <w:instrText xml:space="preserve"> PAGEREF _Toc510784562 \h </w:instrText>
        </w:r>
        <w:r>
          <w:rPr>
            <w:noProof/>
            <w:webHidden/>
          </w:rPr>
        </w:r>
        <w:r>
          <w:rPr>
            <w:noProof/>
            <w:webHidden/>
          </w:rPr>
          <w:fldChar w:fldCharType="separate"/>
        </w:r>
        <w:r w:rsidR="00C60214">
          <w:rPr>
            <w:noProof/>
            <w:webHidden/>
          </w:rPr>
          <w:t>7</w:t>
        </w:r>
        <w:r>
          <w:rPr>
            <w:noProof/>
            <w:webHidden/>
          </w:rPr>
          <w:fldChar w:fldCharType="end"/>
        </w:r>
      </w:hyperlink>
    </w:p>
    <w:p w14:paraId="3EDC4801" w14:textId="77777777" w:rsidR="00FE4420" w:rsidRDefault="00FE4420">
      <w:pPr>
        <w:pStyle w:val="Verzeichnis2"/>
        <w:rPr>
          <w:rFonts w:asciiTheme="minorHAnsi" w:eastAsiaTheme="minorEastAsia" w:hAnsiTheme="minorHAnsi" w:cstheme="minorBidi"/>
          <w:noProof/>
          <w:sz w:val="22"/>
          <w:szCs w:val="22"/>
        </w:rPr>
      </w:pPr>
      <w:hyperlink w:anchor="_Toc510784563" w:history="1">
        <w:r w:rsidRPr="00712F54">
          <w:rPr>
            <w:rStyle w:val="Hyperlink"/>
            <w:noProof/>
          </w:rPr>
          <w:t>5.1</w:t>
        </w:r>
        <w:r>
          <w:rPr>
            <w:rFonts w:asciiTheme="minorHAnsi" w:eastAsiaTheme="minorEastAsia" w:hAnsiTheme="minorHAnsi" w:cstheme="minorBidi"/>
            <w:noProof/>
            <w:sz w:val="22"/>
            <w:szCs w:val="22"/>
          </w:rPr>
          <w:tab/>
        </w:r>
        <w:r w:rsidRPr="00712F54">
          <w:rPr>
            <w:rStyle w:val="Hyperlink"/>
            <w:noProof/>
          </w:rPr>
          <w:t>Mein Konto</w:t>
        </w:r>
        <w:r>
          <w:rPr>
            <w:noProof/>
            <w:webHidden/>
          </w:rPr>
          <w:tab/>
        </w:r>
        <w:r>
          <w:rPr>
            <w:noProof/>
            <w:webHidden/>
          </w:rPr>
          <w:fldChar w:fldCharType="begin"/>
        </w:r>
        <w:r>
          <w:rPr>
            <w:noProof/>
            <w:webHidden/>
          </w:rPr>
          <w:instrText xml:space="preserve"> PAGEREF _Toc510784563 \h </w:instrText>
        </w:r>
        <w:r>
          <w:rPr>
            <w:noProof/>
            <w:webHidden/>
          </w:rPr>
        </w:r>
        <w:r>
          <w:rPr>
            <w:noProof/>
            <w:webHidden/>
          </w:rPr>
          <w:fldChar w:fldCharType="separate"/>
        </w:r>
        <w:r w:rsidR="00C60214">
          <w:rPr>
            <w:noProof/>
            <w:webHidden/>
          </w:rPr>
          <w:t>8</w:t>
        </w:r>
        <w:r>
          <w:rPr>
            <w:noProof/>
            <w:webHidden/>
          </w:rPr>
          <w:fldChar w:fldCharType="end"/>
        </w:r>
      </w:hyperlink>
    </w:p>
    <w:p w14:paraId="23C31B2B" w14:textId="77777777" w:rsidR="00FE4420" w:rsidRDefault="00FE4420">
      <w:pPr>
        <w:pStyle w:val="Verzeichnis2"/>
        <w:rPr>
          <w:rFonts w:asciiTheme="minorHAnsi" w:eastAsiaTheme="minorEastAsia" w:hAnsiTheme="minorHAnsi" w:cstheme="minorBidi"/>
          <w:noProof/>
          <w:sz w:val="22"/>
          <w:szCs w:val="22"/>
        </w:rPr>
      </w:pPr>
      <w:hyperlink w:anchor="_Toc510784564" w:history="1">
        <w:r w:rsidRPr="00712F54">
          <w:rPr>
            <w:rStyle w:val="Hyperlink"/>
            <w:noProof/>
          </w:rPr>
          <w:t>5.2</w:t>
        </w:r>
        <w:r>
          <w:rPr>
            <w:rFonts w:asciiTheme="minorHAnsi" w:eastAsiaTheme="minorEastAsia" w:hAnsiTheme="minorHAnsi" w:cstheme="minorBidi"/>
            <w:noProof/>
            <w:sz w:val="22"/>
            <w:szCs w:val="22"/>
          </w:rPr>
          <w:tab/>
        </w:r>
        <w:r w:rsidRPr="00712F54">
          <w:rPr>
            <w:rStyle w:val="Hyperlink"/>
            <w:noProof/>
          </w:rPr>
          <w:t>Detailseite des Artikels</w:t>
        </w:r>
        <w:r>
          <w:rPr>
            <w:noProof/>
            <w:webHidden/>
          </w:rPr>
          <w:tab/>
        </w:r>
        <w:r>
          <w:rPr>
            <w:noProof/>
            <w:webHidden/>
          </w:rPr>
          <w:fldChar w:fldCharType="begin"/>
        </w:r>
        <w:r>
          <w:rPr>
            <w:noProof/>
            <w:webHidden/>
          </w:rPr>
          <w:instrText xml:space="preserve"> PAGEREF _Toc510784564 \h </w:instrText>
        </w:r>
        <w:r>
          <w:rPr>
            <w:noProof/>
            <w:webHidden/>
          </w:rPr>
        </w:r>
        <w:r>
          <w:rPr>
            <w:noProof/>
            <w:webHidden/>
          </w:rPr>
          <w:fldChar w:fldCharType="separate"/>
        </w:r>
        <w:r w:rsidR="00C60214">
          <w:rPr>
            <w:noProof/>
            <w:webHidden/>
          </w:rPr>
          <w:t>10</w:t>
        </w:r>
        <w:r>
          <w:rPr>
            <w:noProof/>
            <w:webHidden/>
          </w:rPr>
          <w:fldChar w:fldCharType="end"/>
        </w:r>
      </w:hyperlink>
    </w:p>
    <w:p w14:paraId="0EF5FB12" w14:textId="77777777" w:rsidR="00FE4420" w:rsidRDefault="00FE4420">
      <w:pPr>
        <w:pStyle w:val="Verzeichnis2"/>
        <w:rPr>
          <w:rFonts w:asciiTheme="minorHAnsi" w:eastAsiaTheme="minorEastAsia" w:hAnsiTheme="minorHAnsi" w:cstheme="minorBidi"/>
          <w:noProof/>
          <w:sz w:val="22"/>
          <w:szCs w:val="22"/>
        </w:rPr>
      </w:pPr>
      <w:hyperlink w:anchor="_Toc510784565" w:history="1">
        <w:r w:rsidRPr="00712F54">
          <w:rPr>
            <w:rStyle w:val="Hyperlink"/>
            <w:noProof/>
          </w:rPr>
          <w:t>5.3</w:t>
        </w:r>
        <w:r>
          <w:rPr>
            <w:rFonts w:asciiTheme="minorHAnsi" w:eastAsiaTheme="minorEastAsia" w:hAnsiTheme="minorHAnsi" w:cstheme="minorBidi"/>
            <w:noProof/>
            <w:sz w:val="22"/>
            <w:szCs w:val="22"/>
          </w:rPr>
          <w:tab/>
        </w:r>
        <w:r w:rsidRPr="00712F54">
          <w:rPr>
            <w:rStyle w:val="Hyperlink"/>
            <w:noProof/>
          </w:rPr>
          <w:t>Bestellung, Schritt 2</w:t>
        </w:r>
        <w:r>
          <w:rPr>
            <w:noProof/>
            <w:webHidden/>
          </w:rPr>
          <w:tab/>
        </w:r>
        <w:r>
          <w:rPr>
            <w:noProof/>
            <w:webHidden/>
          </w:rPr>
          <w:fldChar w:fldCharType="begin"/>
        </w:r>
        <w:r>
          <w:rPr>
            <w:noProof/>
            <w:webHidden/>
          </w:rPr>
          <w:instrText xml:space="preserve"> PAGEREF _Toc510784565 \h </w:instrText>
        </w:r>
        <w:r>
          <w:rPr>
            <w:noProof/>
            <w:webHidden/>
          </w:rPr>
        </w:r>
        <w:r>
          <w:rPr>
            <w:noProof/>
            <w:webHidden/>
          </w:rPr>
          <w:fldChar w:fldCharType="separate"/>
        </w:r>
        <w:r w:rsidR="00C60214">
          <w:rPr>
            <w:noProof/>
            <w:webHidden/>
          </w:rPr>
          <w:t>11</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784555"/>
      <w:r w:rsidRPr="00D1566F">
        <w:rPr>
          <w:lang w:val="de-DE"/>
        </w:rPr>
        <w:lastRenderedPageBreak/>
        <w:t>Einführung</w:t>
      </w:r>
      <w:bookmarkEnd w:id="22"/>
    </w:p>
    <w:p w14:paraId="41444DB1" w14:textId="7C45461F" w:rsidR="00A1630A" w:rsidRDefault="002E607E" w:rsidP="00247BE8">
      <w:r w:rsidRPr="002E607E">
        <w:t xml:space="preserve">Das Modul GDPR Base stellt grundsätzliche Funktionen bereit, welche der OXID eShop für die Umsetzung der Datenschutz-Grundverordnung (DSGVO) benötigt. Dazu gehört die Möglichkeit, gespeicherte Lieferadressen sowie einmal vorgenommene Artikelbewertungen und Sterne-Ratings zu löschen. Der Kunde kann auch sein gesamtes Konto im Shop löschen. Damit wird das sogenannte Recht auf </w:t>
      </w:r>
      <w:proofErr w:type="spellStart"/>
      <w:r w:rsidRPr="002E607E">
        <w:t>Vergessenwerden</w:t>
      </w:r>
      <w:proofErr w:type="spellEnd"/>
      <w:r w:rsidRPr="002E607E">
        <w:t xml:space="preserve"> umgesetzt. Das bedeutet den Anspruch des Kunden darauf, dass personenbezogene Daten gelöscht werden müssen, wenn für deren Verwendung keine Berechtigung mehr vorliegt. Eine weitere Funktion erlaubt das Empfehlen von Artikeln. Dabei werden Empfehlungen in einem Formular erfasst und per E-Mail an Interessenten verschickt. Diese Funktion muss vom Shopbetreiber explizit zugelassen werden.</w:t>
      </w:r>
      <w:bookmarkStart w:id="23" w:name="_GoBack"/>
      <w:bookmarkEnd w:id="23"/>
    </w:p>
    <w:p w14:paraId="3E071BCC" w14:textId="77777777" w:rsidR="00A1630A" w:rsidRDefault="00A1630A"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E74DD0">
          <w:rPr>
            <w:rStyle w:val="BenutzereingabenundCodeZchn"/>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E74DD0">
          <w:rPr>
            <w:rStyle w:val="BenutzereingabenundCodeZchn"/>
          </w:rPr>
          <w:t>https://shop.trustedshops.com/de/dsgvo</w:t>
        </w:r>
      </w:hyperlink>
      <w:r w:rsidRPr="002E607E">
        <w:t xml:space="preserve"> und </w:t>
      </w:r>
      <w:hyperlink r:id="rId15" w:history="1">
        <w:r w:rsidRPr="00E74DD0">
          <w:rPr>
            <w:rStyle w:val="BenutzereingabenundCodeZchn"/>
          </w:rPr>
          <w:t>https://www.haendlerbund.de</w:t>
        </w:r>
      </w:hyperlink>
      <w:r w:rsidRPr="002E607E">
        <w:t>.</w:t>
      </w:r>
    </w:p>
    <w:p w14:paraId="31C24524" w14:textId="77777777" w:rsidR="00A1630A" w:rsidRPr="00D1566F" w:rsidRDefault="00A1630A" w:rsidP="00247BE8"/>
    <w:p w14:paraId="47119EDD" w14:textId="17A98397" w:rsidR="008F6728" w:rsidRPr="00D1566F" w:rsidRDefault="00B50F3E" w:rsidP="008F6728">
      <w:r w:rsidRPr="00D1566F">
        <w:t>Titel</w:t>
      </w:r>
      <w:r w:rsidR="007C4DE3" w:rsidRPr="00D1566F">
        <w:t xml:space="preserve"> des Moduls</w:t>
      </w:r>
      <w:r w:rsidRPr="00D1566F">
        <w:t xml:space="preserve">: </w:t>
      </w:r>
      <w:r w:rsidR="009651B6">
        <w:t>GDPR Base</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 xml:space="preserve">Modul unterstützt die </w:t>
      </w:r>
      <w:proofErr w:type="spellStart"/>
      <w:r>
        <w:t>Themes</w:t>
      </w:r>
      <w:proofErr w:type="spellEnd"/>
      <w:r>
        <w:t xml:space="preserve"> "</w:t>
      </w:r>
      <w:proofErr w:type="spellStart"/>
      <w:r>
        <w:t>Azure</w:t>
      </w:r>
      <w:proofErr w:type="spellEnd"/>
      <w:r>
        <w:t>" und "Flow"</w:t>
      </w:r>
    </w:p>
    <w:p w14:paraId="5222BCAE" w14:textId="5E72FF25" w:rsidR="00AB0712" w:rsidRDefault="00AB0712" w:rsidP="00AB0712">
      <w:pPr>
        <w:pStyle w:val="Listenabsatz"/>
        <w:numPr>
          <w:ilvl w:val="0"/>
          <w:numId w:val="6"/>
        </w:numPr>
      </w:pPr>
      <w:r>
        <w:t>Kunde erhält die Möglichkeit, sein eigenes Konto im Shop zu löschen</w:t>
      </w:r>
    </w:p>
    <w:p w14:paraId="19AD37B4" w14:textId="7CB31A56" w:rsidR="00AB0712" w:rsidRDefault="00AB0712" w:rsidP="00AB0712">
      <w:pPr>
        <w:pStyle w:val="Listenabsatz"/>
        <w:numPr>
          <w:ilvl w:val="0"/>
          <w:numId w:val="6"/>
        </w:numPr>
      </w:pPr>
      <w:r>
        <w:t>Kunde kann gespeicherte Lieferadressen löschen</w:t>
      </w:r>
    </w:p>
    <w:p w14:paraId="253EBBB9" w14:textId="7E0644A8" w:rsidR="00AB0712" w:rsidRDefault="00AB0712" w:rsidP="00AB0712">
      <w:pPr>
        <w:pStyle w:val="Listenabsatz"/>
        <w:numPr>
          <w:ilvl w:val="0"/>
          <w:numId w:val="6"/>
        </w:numPr>
      </w:pPr>
      <w:r>
        <w:t>Kunde kann einzelne Artikelbewertungen und Sterne-Ratings löschen</w:t>
      </w:r>
    </w:p>
    <w:p w14:paraId="72B47F0C" w14:textId="5184E521" w:rsidR="00AB0712" w:rsidRDefault="00AB0712" w:rsidP="00AB0712">
      <w:pPr>
        <w:pStyle w:val="Listenabsatz"/>
        <w:numPr>
          <w:ilvl w:val="0"/>
          <w:numId w:val="6"/>
        </w:numPr>
      </w:pPr>
      <w:r>
        <w:t>Kunde kann Artikelempfehlungen per Formular/E-Mail an Interessenten verschicken</w:t>
      </w:r>
    </w:p>
    <w:p w14:paraId="44624ADA" w14:textId="0F87132C" w:rsidR="004A2938" w:rsidRPr="00D1566F" w:rsidRDefault="00AB0712" w:rsidP="00AB0712">
      <w:pPr>
        <w:pStyle w:val="Listenabsatz"/>
        <w:numPr>
          <w:ilvl w:val="0"/>
          <w:numId w:val="6"/>
        </w:numPr>
      </w:pPr>
      <w:r>
        <w:t>Einige Funktionen können in den Einstellungen des Moduls aktiviert oder abgeschaltet werden</w:t>
      </w:r>
    </w:p>
    <w:p w14:paraId="4A77271A" w14:textId="77777777" w:rsidR="003D1824" w:rsidRPr="00D1566F" w:rsidRDefault="003D1824">
      <w:pPr>
        <w:spacing w:line="240" w:lineRule="auto"/>
      </w:pPr>
      <w:r w:rsidRPr="00D1566F">
        <w:br w:type="page"/>
      </w:r>
    </w:p>
    <w:p w14:paraId="0625B40A" w14:textId="0469060D" w:rsidR="00B50F3E" w:rsidRDefault="00A6479B" w:rsidP="00A6479B">
      <w:pPr>
        <w:pStyle w:val="berschrift1"/>
        <w:rPr>
          <w:lang w:val="de-DE"/>
        </w:rPr>
      </w:pPr>
      <w:bookmarkStart w:id="24" w:name="_Toc510784556"/>
      <w:r w:rsidRPr="00D1566F">
        <w:rPr>
          <w:lang w:val="de-DE"/>
        </w:rPr>
        <w:lastRenderedPageBreak/>
        <w:t>Systemvoraussetzung</w:t>
      </w:r>
      <w:r w:rsidR="002E743F" w:rsidRPr="00D1566F">
        <w:rPr>
          <w:lang w:val="de-DE"/>
        </w:rPr>
        <w:t>en</w:t>
      </w:r>
      <w:bookmarkEnd w:id="24"/>
    </w:p>
    <w:p w14:paraId="23240DEB" w14:textId="7FE6202D" w:rsidR="0000637C" w:rsidRPr="0000637C" w:rsidRDefault="00B471C7" w:rsidP="0000637C">
      <w:r w:rsidRPr="00B471C7">
        <w:t xml:space="preserve">Für das Modul GDPR Base sind keine speziellen Systemvoraussetzungen notwendig. Es gelten die des OXID eShop: </w:t>
      </w:r>
      <w:hyperlink r:id="rId18" w:history="1">
        <w:r w:rsidRPr="00E74DD0">
          <w:rPr>
            <w:rStyle w:val="BenutzereingabenundCodeZchn"/>
          </w:rPr>
          <w:t>https://docs.oxid-esales.com/eshop/de/5.3/installation/neu-installation/server-und-systemvoraussetzungen.html</w:t>
        </w:r>
      </w:hyperlink>
      <w:r w:rsidRPr="00B471C7">
        <w:t>.</w:t>
      </w:r>
    </w:p>
    <w:p w14:paraId="517D476A" w14:textId="5DD29BBC" w:rsidR="00A6479B" w:rsidRDefault="00A6479B" w:rsidP="00A6479B">
      <w:pPr>
        <w:pStyle w:val="berschrift1"/>
        <w:rPr>
          <w:lang w:val="de-DE"/>
        </w:rPr>
      </w:pPr>
      <w:bookmarkStart w:id="25" w:name="_Toc510784557"/>
      <w:r w:rsidRPr="00D1566F">
        <w:rPr>
          <w:lang w:val="de-DE"/>
        </w:rPr>
        <w:t>Installation</w:t>
      </w:r>
      <w:bookmarkEnd w:id="25"/>
    </w:p>
    <w:p w14:paraId="06CEB1B0" w14:textId="4EDFBFE1" w:rsidR="0000637C" w:rsidRPr="0000637C" w:rsidRDefault="00B471C7" w:rsidP="0000637C">
      <w:r w:rsidRPr="00B471C7">
        <w:t>Dieser Abschnitt beschreibt die Installation des Moduls GDPR Base für den OXID eShop Version 4.10.*/5.3.*. Befolgen Sie die Anleitung Schritt für Schritt.</w:t>
      </w:r>
    </w:p>
    <w:p w14:paraId="02533705" w14:textId="48044EA2" w:rsidR="0000637C" w:rsidRDefault="0000637C" w:rsidP="0000637C">
      <w:pPr>
        <w:pStyle w:val="berschrift2"/>
        <w:ind w:hanging="1997"/>
        <w:rPr>
          <w:lang w:val="de-DE"/>
        </w:rPr>
      </w:pPr>
      <w:bookmarkStart w:id="26" w:name="_Toc510784558"/>
      <w:r>
        <w:rPr>
          <w:lang w:val="de-DE"/>
        </w:rPr>
        <w:t xml:space="preserve">Modul </w:t>
      </w:r>
      <w:r w:rsidR="006F601A">
        <w:rPr>
          <w:lang w:val="de-DE"/>
        </w:rPr>
        <w:t>herunterladen</w:t>
      </w:r>
      <w:bookmarkEnd w:id="26"/>
    </w:p>
    <w:p w14:paraId="42C7FA60" w14:textId="06D15E2A" w:rsidR="00D62DEF" w:rsidRDefault="00E74DD0" w:rsidP="00AE6B28">
      <w:r>
        <w:t xml:space="preserve">Laden Sie sich das Modul aus dem </w:t>
      </w:r>
      <w:proofErr w:type="spellStart"/>
      <w:r>
        <w:t>GitHub</w:t>
      </w:r>
      <w:proofErr w:type="spellEnd"/>
      <w:r>
        <w:t xml:space="preserve">-Repository </w:t>
      </w:r>
      <w:r w:rsidR="00E07B2F" w:rsidRPr="00E07B2F">
        <w:rPr>
          <w:rStyle w:val="BenutzereingabenundCodeZchn"/>
        </w:rPr>
        <w:t>https://github.com/OXID-eSales/gdpr-base-module/tree/v1.0.0</w:t>
      </w:r>
      <w:r w:rsidR="00970226" w:rsidRPr="00970226">
        <w:t xml:space="preserve"> </w:t>
      </w:r>
      <w:r w:rsidR="00970226">
        <w:t>herunter</w:t>
      </w:r>
      <w:r>
        <w:t xml:space="preserve">. </w:t>
      </w:r>
      <w:r w:rsidR="001D298B" w:rsidRPr="001D298B">
        <w:t xml:space="preserve">Kopieren </w:t>
      </w:r>
      <w:r w:rsidR="0047010D">
        <w:t xml:space="preserve">Sie </w:t>
      </w:r>
      <w:r w:rsidR="001D298B" w:rsidRPr="001D298B">
        <w:t xml:space="preserve">den Inhalt des Ordners </w:t>
      </w:r>
      <w:r w:rsidR="001D298B" w:rsidRPr="001D298B">
        <w:rPr>
          <w:rStyle w:val="DateinamenundPfadeZchn"/>
        </w:rPr>
        <w:t>/</w:t>
      </w:r>
      <w:proofErr w:type="spellStart"/>
      <w:r>
        <w:rPr>
          <w:rStyle w:val="DateinamenundPfadeZchn"/>
        </w:rPr>
        <w:t>source</w:t>
      </w:r>
      <w:proofErr w:type="spellEnd"/>
      <w:r>
        <w:rPr>
          <w:rStyle w:val="DateinamenundPfadeZchn"/>
        </w:rPr>
        <w:t>/</w:t>
      </w:r>
      <w:proofErr w:type="spellStart"/>
      <w:r>
        <w:rPr>
          <w:rStyle w:val="DateinamenundPfadeZchn"/>
        </w:rPr>
        <w:t>modules</w:t>
      </w:r>
      <w:proofErr w:type="spellEnd"/>
      <w:r>
        <w:rPr>
          <w:rStyle w:val="DateinamenundPfadeZchn"/>
        </w:rPr>
        <w:t>/</w:t>
      </w:r>
      <w:proofErr w:type="spellStart"/>
      <w:r>
        <w:rPr>
          <w:rStyle w:val="DateinamenundPfadeZchn"/>
        </w:rPr>
        <w:t>oe</w:t>
      </w:r>
      <w:proofErr w:type="spellEnd"/>
      <w:r>
        <w:rPr>
          <w:rStyle w:val="DateinamenundPfadeZchn"/>
        </w:rPr>
        <w:t>/</w:t>
      </w:r>
      <w:r w:rsidR="001D298B" w:rsidRPr="001D298B">
        <w:t xml:space="preserve"> </w:t>
      </w:r>
      <w:r w:rsidR="0001042F">
        <w:t>aus der gepackten .</w:t>
      </w:r>
      <w:proofErr w:type="spellStart"/>
      <w:r w:rsidR="0001042F">
        <w:t>zip</w:t>
      </w:r>
      <w:proofErr w:type="spellEnd"/>
      <w:r w:rsidR="0001042F">
        <w:t xml:space="preserve">-Datei </w:t>
      </w:r>
      <w:r w:rsidR="001D298B" w:rsidRPr="001D298B">
        <w:t>in das Hauptverzeichnis Ihres Shops.</w:t>
      </w:r>
    </w:p>
    <w:p w14:paraId="74B6A91B" w14:textId="15DC6433"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Ref196626940"/>
      <w:bookmarkStart w:id="41" w:name="_Toc510784559"/>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1"/>
    </w:p>
    <w:p w14:paraId="73FC3EF8" w14:textId="4573993D" w:rsidR="004A6B6A" w:rsidRDefault="00992BB6" w:rsidP="004A6B6A">
      <w:r w:rsidRPr="008B59E6">
        <w:t xml:space="preserve">Das Modul </w:t>
      </w:r>
      <w:r w:rsidR="008B59E6" w:rsidRPr="00B471C7">
        <w:t>GDPR Base</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384085B6" w:rsidR="001E3F03" w:rsidRPr="00D1566F" w:rsidRDefault="001E3F03" w:rsidP="001E3F03">
      <w:pPr>
        <w:pStyle w:val="berschrift2"/>
        <w:ind w:hanging="1997"/>
        <w:rPr>
          <w:lang w:val="de-DE"/>
        </w:rPr>
      </w:pPr>
      <w:bookmarkStart w:id="42" w:name="_Toc510784560"/>
      <w:r w:rsidRPr="00D1566F">
        <w:rPr>
          <w:lang w:val="de-DE"/>
        </w:rPr>
        <w:t>Temporäre Dateien löschen</w:t>
      </w:r>
      <w:bookmarkEnd w:id="42"/>
    </w:p>
    <w:p w14:paraId="3266C4AA" w14:textId="71622AF9" w:rsidR="001E3F03" w:rsidRPr="00D1566F"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7353192D" w14:textId="0AE75809" w:rsidR="00D90423" w:rsidRPr="00D1566F" w:rsidRDefault="00D90423" w:rsidP="00D90423">
      <w:pPr>
        <w:pStyle w:val="berschrift1"/>
        <w:rPr>
          <w:lang w:val="de-DE"/>
        </w:rPr>
      </w:pPr>
      <w:bookmarkStart w:id="43" w:name="_Toc510784561"/>
      <w:bookmarkEnd w:id="40"/>
      <w:r w:rsidRPr="00D1566F">
        <w:rPr>
          <w:lang w:val="de-DE"/>
        </w:rPr>
        <w:t>Konfiguration</w:t>
      </w:r>
      <w:bookmarkEnd w:id="43"/>
    </w:p>
    <w:p w14:paraId="5106B130" w14:textId="7DE58930" w:rsidR="007E5A50" w:rsidRDefault="00870E17" w:rsidP="007E5A50">
      <w:pPr>
        <w:rPr>
          <w:b/>
        </w:rPr>
      </w:pPr>
      <w:bookmarkStart w:id="44" w:name="_Ref231203733"/>
      <w:r w:rsidRPr="00870E17">
        <w:t xml:space="preserve">Einige Funktionen des Moduls lassen sich in dessen Einstellungen aktivieren bzw. deaktivieren. Gehen Sie dafür im Administrationsbereich zu </w:t>
      </w:r>
      <w:r w:rsidRPr="00870E17">
        <w:rPr>
          <w:b/>
        </w:rPr>
        <w:t>Erweiterungen</w:t>
      </w:r>
      <w:r w:rsidRPr="00870E17">
        <w:t xml:space="preserve"> -&gt; </w:t>
      </w:r>
      <w:r w:rsidRPr="00870E17">
        <w:rPr>
          <w:b/>
        </w:rPr>
        <w:t>Module</w:t>
      </w:r>
      <w:r w:rsidRPr="00870E17">
        <w:t xml:space="preserve"> und wählen Sie das Modul GDPR Base aus der Liste der Module. Sie finden die Einstellungen auf der Registerkarte </w:t>
      </w:r>
      <w:proofErr w:type="spellStart"/>
      <w:r w:rsidRPr="00870E17">
        <w:rPr>
          <w:b/>
        </w:rPr>
        <w:t>Einstell</w:t>
      </w:r>
      <w:proofErr w:type="spellEnd"/>
      <w:r w:rsidRPr="00870E17">
        <w:rPr>
          <w:b/>
        </w:rPr>
        <w:t>.</w:t>
      </w:r>
    </w:p>
    <w:p w14:paraId="70A4DDD7" w14:textId="4B6C5CD3" w:rsidR="00870E17" w:rsidRDefault="00ED0DC2" w:rsidP="007E5A50">
      <w:pPr>
        <w:rPr>
          <w:b/>
        </w:rPr>
      </w:pPr>
      <w:r>
        <w:rPr>
          <w:noProof/>
        </w:rPr>
        <w:lastRenderedPageBreak/>
        <w:drawing>
          <wp:anchor distT="0" distB="0" distL="114300" distR="114300" simplePos="0" relativeHeight="251679744" behindDoc="0" locked="0" layoutInCell="1" allowOverlap="1" wp14:anchorId="54AADC17" wp14:editId="22E0456E">
            <wp:simplePos x="0" y="0"/>
            <wp:positionH relativeFrom="margin">
              <wp:align>right</wp:align>
            </wp:positionH>
            <wp:positionV relativeFrom="paragraph">
              <wp:posOffset>0</wp:posOffset>
            </wp:positionV>
            <wp:extent cx="6115050" cy="2461260"/>
            <wp:effectExtent l="0" t="0" r="0" b="0"/>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2461260"/>
                    </a:xfrm>
                    <a:prstGeom prst="rect">
                      <a:avLst/>
                    </a:prstGeom>
                  </pic:spPr>
                </pic:pic>
              </a:graphicData>
            </a:graphic>
            <wp14:sizeRelH relativeFrom="margin">
              <wp14:pctWidth>0</wp14:pctWidth>
            </wp14:sizeRelH>
            <wp14:sizeRelV relativeFrom="margin">
              <wp14:pctHeight>0</wp14:pctHeight>
            </wp14:sizeRelV>
          </wp:anchor>
        </w:drawing>
      </w:r>
    </w:p>
    <w:p w14:paraId="102AD506" w14:textId="5D0D83C4" w:rsidR="00870E17" w:rsidRDefault="00ED0DC2" w:rsidP="007E5A50">
      <w:pPr>
        <w:rPr>
          <w:b/>
        </w:rPr>
      </w:pPr>
      <w:r>
        <w:rPr>
          <w:noProof/>
        </w:rPr>
        <mc:AlternateContent>
          <mc:Choice Requires="wps">
            <w:drawing>
              <wp:anchor distT="0" distB="0" distL="114300" distR="114300" simplePos="0" relativeHeight="251677696" behindDoc="0" locked="0" layoutInCell="1" allowOverlap="1" wp14:anchorId="1133B458" wp14:editId="6BE89081">
                <wp:simplePos x="0" y="0"/>
                <wp:positionH relativeFrom="margin">
                  <wp:align>left</wp:align>
                </wp:positionH>
                <wp:positionV relativeFrom="paragraph">
                  <wp:posOffset>22860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C60214">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1.8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C60214">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36AB19E7" w:rsidR="00870E17" w:rsidRDefault="00870E17" w:rsidP="007E5A50">
      <w:r w:rsidRPr="00870E17">
        <w:t xml:space="preserve"> </w:t>
      </w:r>
    </w:p>
    <w:p w14:paraId="44E105CD" w14:textId="527337BD" w:rsidR="00870E17" w:rsidRPr="00870E17" w:rsidRDefault="00870E17" w:rsidP="00870E17">
      <w:pPr>
        <w:rPr>
          <w:b/>
        </w:rPr>
      </w:pPr>
      <w:r w:rsidRPr="00870E17">
        <w:rPr>
          <w:b/>
        </w:rPr>
        <w:t>Kontoeinstellungen</w:t>
      </w:r>
    </w:p>
    <w:p w14:paraId="6FA85C86" w14:textId="53FC9867" w:rsidR="00870E17" w:rsidRDefault="00870E17" w:rsidP="00870E17">
      <w:r>
        <w:t xml:space="preserve">Aktivieren Sie das </w:t>
      </w:r>
      <w:r w:rsidR="00ED0DC2">
        <w:t xml:space="preserve">erste </w:t>
      </w:r>
      <w:r>
        <w:t xml:space="preserve">Kontrollkästchen, um das Löschen des Kontos durch Kunden zu erlauben. Dadurch wird im Shop (Frontend) unter </w:t>
      </w:r>
      <w:r w:rsidRPr="00870E17">
        <w:rPr>
          <w:b/>
        </w:rPr>
        <w:t>Mein Konto</w:t>
      </w:r>
      <w:r>
        <w:t xml:space="preserve"> eine Schaltfläche zum Löschen des Kontos eingeblendet. Administratoren können ihr Konto auf diese Weise nicht löschen. Dadurch soll verhindert werden, dass sie sich versehentlich aus dem Administrationsbereich aussperren.</w:t>
      </w:r>
    </w:p>
    <w:p w14:paraId="1C6F84DB" w14:textId="77777777" w:rsidR="00ED0DC2" w:rsidRDefault="00ED0DC2" w:rsidP="00870E17"/>
    <w:p w14:paraId="648D495E" w14:textId="604EAFD2" w:rsidR="00ED0DC2" w:rsidRDefault="00ED0DC2" w:rsidP="00ED0DC2">
      <w:r>
        <w:t>Auch d</w:t>
      </w:r>
      <w:r>
        <w:t xml:space="preserve">as Löschen von Artikelbewertungen lässt sich hier aktivieren oder deaktivieren. Ist das Kontrollkästchen angehakt, wird im Shop (Frontend) unter </w:t>
      </w:r>
      <w:r w:rsidRPr="006B69BC">
        <w:rPr>
          <w:b/>
        </w:rPr>
        <w:t>Mein Konto</w:t>
      </w:r>
      <w:r>
        <w:t xml:space="preserve"> der Link </w:t>
      </w:r>
      <w:r w:rsidRPr="006B69BC">
        <w:rPr>
          <w:b/>
        </w:rPr>
        <w:t>Meine Bewertungen</w:t>
      </w:r>
      <w:r>
        <w:t xml:space="preserve"> angezeigt. Darüber gelangt man zu einer Auflistung aller vorgenommenen Bewertungen und Sterne-Ratings, die einzeln gelöscht werden können.</w:t>
      </w:r>
    </w:p>
    <w:p w14:paraId="1B448207" w14:textId="77777777" w:rsidR="00ED0DC2" w:rsidRDefault="00ED0DC2" w:rsidP="00ED0DC2"/>
    <w:p w14:paraId="62369F61" w14:textId="45BBFE9B" w:rsidR="00ED0DC2" w:rsidRDefault="00ED0DC2" w:rsidP="00870E17">
      <w:r w:rsidRPr="006B69BC">
        <w:t>Das Löschen von Lieferadressen ist direkt nach dem Aktivieren des Moduls GDPR Base möglich und kann nicht in den Einstellungen deaktiviert werden.</w:t>
      </w:r>
    </w:p>
    <w:p w14:paraId="297E1CAD" w14:textId="3DBD59CF" w:rsidR="0000637C" w:rsidRPr="00D1566F" w:rsidRDefault="0000637C" w:rsidP="007E5A50"/>
    <w:p w14:paraId="5433B8D0" w14:textId="77777777" w:rsidR="006B69BC" w:rsidRPr="006B69BC" w:rsidRDefault="006B69BC" w:rsidP="006B69BC">
      <w:pPr>
        <w:rPr>
          <w:b/>
        </w:rPr>
      </w:pPr>
      <w:r w:rsidRPr="006B69BC">
        <w:rPr>
          <w:b/>
        </w:rPr>
        <w:t>Einstellungen für Empfehlungen</w:t>
      </w:r>
    </w:p>
    <w:p w14:paraId="3342EAAE" w14:textId="582348B0" w:rsidR="00F046F3" w:rsidRDefault="006B69BC" w:rsidP="00F046F3">
      <w:r>
        <w:t xml:space="preserve">Der Shopbetreiber kann das Empfehlen von Artikeln per E-Mail aktivieren oder deaktivieren. Standardmäßig ist das Kontrollkästchen angehakt und der Link </w:t>
      </w:r>
      <w:r w:rsidRPr="00C3379F">
        <w:rPr>
          <w:b/>
        </w:rPr>
        <w:t>Empfehlen</w:t>
      </w:r>
      <w:r>
        <w:t xml:space="preserve"> erscheint auf der rechten Seite der Detailseite eines jeden Artikels.</w:t>
      </w:r>
      <w:bookmarkEnd w:id="44"/>
    </w:p>
    <w:p w14:paraId="417ED88A" w14:textId="76F28F5B" w:rsidR="00C901F8" w:rsidRDefault="00C901F8" w:rsidP="00BB0524">
      <w:pPr>
        <w:pStyle w:val="berschrift1"/>
        <w:rPr>
          <w:lang w:val="de-DE"/>
        </w:rPr>
      </w:pPr>
      <w:bookmarkStart w:id="45" w:name="_Toc510784562"/>
      <w:r w:rsidRPr="00D1566F">
        <w:rPr>
          <w:lang w:val="de-DE"/>
        </w:rPr>
        <w:t>Funktionsbeschreibung</w:t>
      </w:r>
      <w:bookmarkEnd w:id="45"/>
    </w:p>
    <w:p w14:paraId="2F071C05" w14:textId="2BDAEF50" w:rsidR="001B6C4C" w:rsidRPr="001B6C4C" w:rsidRDefault="001B6C4C" w:rsidP="001B6C4C">
      <w:r w:rsidRPr="001B6C4C">
        <w:t xml:space="preserve">Die Funktionen, die das Modul GDPR Base bereitstellt, können im Frontend des Shops genutzt werden. Sie sind unter </w:t>
      </w:r>
      <w:r w:rsidRPr="001B6C4C">
        <w:rPr>
          <w:b/>
        </w:rPr>
        <w:t>Mein Konto</w:t>
      </w:r>
      <w:r w:rsidRPr="001B6C4C">
        <w:t xml:space="preserve"> oder im Bestellprozess zu finden oder über die Detailseite von Artikeln aufrufbar, wenn sie - bis auf das Löschen von Lieferadressen - aktiviert wurden. Der Kunde muss am Shop angemeldet sein.</w:t>
      </w:r>
    </w:p>
    <w:p w14:paraId="25D5B1FB" w14:textId="091B985F" w:rsidR="00E25139" w:rsidRPr="00A17D36" w:rsidRDefault="001B6C4C" w:rsidP="00A17D36">
      <w:pPr>
        <w:pStyle w:val="berschrift2"/>
        <w:ind w:hanging="1997"/>
        <w:rPr>
          <w:lang w:val="de-DE"/>
        </w:rPr>
      </w:pPr>
      <w:bookmarkStart w:id="46" w:name="_Toc510784563"/>
      <w:r>
        <w:rPr>
          <w:lang w:val="de-DE"/>
        </w:rPr>
        <w:lastRenderedPageBreak/>
        <w:t>Mein Konto</w:t>
      </w:r>
      <w:bookmarkEnd w:id="46"/>
    </w:p>
    <w:p w14:paraId="0029E7B2" w14:textId="7A2B671A" w:rsidR="00C31310" w:rsidRDefault="001B6C4C" w:rsidP="005D06F7">
      <w:r w:rsidRPr="001B6C4C">
        <w:t xml:space="preserve">Das eigene Konto kann über die Schaltfläche </w:t>
      </w:r>
      <w:r w:rsidRPr="001B6C4C">
        <w:rPr>
          <w:b/>
        </w:rPr>
        <w:t>Konto löschen</w:t>
      </w:r>
      <w:r w:rsidRPr="001B6C4C">
        <w:t xml:space="preserve"> endgültig aus dem Shop entfernt werden. Es erfolgt eine Sicherheitsabfrage, ob alle persönlichen Daten dauerhaft gelöscht werden sollen. Diese muss bestätigt werden.</w:t>
      </w:r>
    </w:p>
    <w:p w14:paraId="7266F536" w14:textId="6E1F55E4" w:rsidR="0064384C" w:rsidRDefault="009345E2">
      <w:pPr>
        <w:spacing w:line="240" w:lineRule="auto"/>
      </w:pPr>
      <w:r>
        <w:rPr>
          <w:noProof/>
        </w:rPr>
        <w:drawing>
          <wp:anchor distT="0" distB="0" distL="114300" distR="114300" simplePos="0" relativeHeight="251681792" behindDoc="0" locked="0" layoutInCell="1" allowOverlap="1" wp14:anchorId="61BF8536" wp14:editId="01DDCC1D">
            <wp:simplePos x="0" y="0"/>
            <wp:positionH relativeFrom="margin">
              <wp:align>left</wp:align>
            </wp:positionH>
            <wp:positionV relativeFrom="paragraph">
              <wp:posOffset>257175</wp:posOffset>
            </wp:positionV>
            <wp:extent cx="5708396" cy="4516628"/>
            <wp:effectExtent l="38100" t="38100" r="102235" b="93980"/>
            <wp:wrapTopAndBottom/>
            <wp:docPr id="29"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08396" cy="4516628"/>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E8361A3" w14:textId="7FFEB8DF" w:rsidR="001B6C4C" w:rsidRDefault="001B6C4C" w:rsidP="00A17D36"/>
    <w:p w14:paraId="31456E53" w14:textId="48BA326C" w:rsidR="001B6C4C" w:rsidRDefault="001B6C4C" w:rsidP="00A17D36">
      <w:r>
        <w:rPr>
          <w:noProof/>
        </w:rPr>
        <mc:AlternateContent>
          <mc:Choice Requires="wps">
            <w:drawing>
              <wp:anchor distT="0" distB="0" distL="114300" distR="114300" simplePos="0" relativeHeight="251683840" behindDoc="0" locked="0" layoutInCell="1" allowOverlap="1" wp14:anchorId="4341F8BA" wp14:editId="726087D8">
                <wp:simplePos x="0" y="0"/>
                <wp:positionH relativeFrom="margin">
                  <wp:align>left</wp:align>
                </wp:positionH>
                <wp:positionV relativeFrom="paragraph">
                  <wp:posOffset>66675</wp:posOffset>
                </wp:positionV>
                <wp:extent cx="5748655" cy="200025"/>
                <wp:effectExtent l="0" t="0" r="4445" b="9525"/>
                <wp:wrapSquare wrapText="bothSides"/>
                <wp:docPr id="30" name="Textfeld 3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1F8BA" id="Textfeld 30" o:spid="_x0000_s1027" type="#_x0000_t202" style="position:absolute;margin-left:0;margin-top:5.25pt;width:452.65pt;height:15.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" stroked="f">
                <v:textbox inset="0,0,0,0">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v:textbox>
                <w10:wrap type="square" anchorx="margin"/>
              </v:shape>
            </w:pict>
          </mc:Fallback>
        </mc:AlternateContent>
      </w:r>
    </w:p>
    <w:p w14:paraId="29010ACE" w14:textId="10A4EACD" w:rsidR="001B6C4C" w:rsidRDefault="001B6C4C" w:rsidP="00A17D36"/>
    <w:p w14:paraId="6AAE538D" w14:textId="43B35F03" w:rsidR="001B6C4C" w:rsidRDefault="00C02630" w:rsidP="00A17D36">
      <w:r w:rsidRPr="00C02630">
        <w:t>Das Löschen des Kontos und der personenbezogenen Daten bewirkt nicht, dass auch die Bestellungen des Kunden gelöscht werden. Diese müssen aus Gründen der Revision nachweisbar bleiben.</w:t>
      </w:r>
    </w:p>
    <w:p w14:paraId="5350D8C5" w14:textId="77777777" w:rsidR="00C02630" w:rsidRDefault="00C02630" w:rsidP="00A17D36"/>
    <w:p w14:paraId="5F98DFDF" w14:textId="1B995A5D" w:rsidR="00C02630" w:rsidRDefault="00C02630" w:rsidP="00A17D36">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 Jede einzelne </w:t>
      </w:r>
      <w:r w:rsidR="00C25F55">
        <w:t xml:space="preserve">und ausgewählte </w:t>
      </w:r>
      <w:r w:rsidRPr="00C02630">
        <w:t>Lieferadresse kann nicht nur wie üblich bearbeitet, sondern auch gelöscht werden.</w:t>
      </w:r>
    </w:p>
    <w:p w14:paraId="6A6ED461" w14:textId="694DEBD0" w:rsidR="00C02630" w:rsidRDefault="002D6A30" w:rsidP="00A17D36">
      <w:r>
        <w:rPr>
          <w:noProof/>
        </w:rPr>
        <w:lastRenderedPageBreak/>
        <w:drawing>
          <wp:anchor distT="0" distB="0" distL="114300" distR="114300" simplePos="0" relativeHeight="251685888" behindDoc="0" locked="0" layoutInCell="1" allowOverlap="1" wp14:anchorId="46B556C7" wp14:editId="39F5E28C">
            <wp:simplePos x="0" y="0"/>
            <wp:positionH relativeFrom="margin">
              <wp:align>left</wp:align>
            </wp:positionH>
            <wp:positionV relativeFrom="paragraph">
              <wp:posOffset>224155</wp:posOffset>
            </wp:positionV>
            <wp:extent cx="5678170" cy="4309110"/>
            <wp:effectExtent l="38100" t="38100" r="93980" b="91440"/>
            <wp:wrapTopAndBottom/>
            <wp:docPr id="3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78170" cy="43091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F417171" w14:textId="462148C1" w:rsidR="00C02630" w:rsidRDefault="00C02630" w:rsidP="00A17D36"/>
    <w:p w14:paraId="5CA9B06D" w14:textId="05F0E87D" w:rsidR="00C02630" w:rsidRDefault="00D310E8" w:rsidP="00A17D36">
      <w:r>
        <w:rPr>
          <w:noProof/>
        </w:rPr>
        <mc:AlternateContent>
          <mc:Choice Requires="wps">
            <w:drawing>
              <wp:anchor distT="0" distB="0" distL="114300" distR="114300" simplePos="0" relativeHeight="251689984" behindDoc="0" locked="0" layoutInCell="1" allowOverlap="1" wp14:anchorId="0DEE81FB" wp14:editId="0D96AF25">
                <wp:simplePos x="0" y="0"/>
                <wp:positionH relativeFrom="margin">
                  <wp:align>left</wp:align>
                </wp:positionH>
                <wp:positionV relativeFrom="paragraph">
                  <wp:posOffset>32385</wp:posOffset>
                </wp:positionV>
                <wp:extent cx="5748655" cy="200025"/>
                <wp:effectExtent l="0" t="0" r="4445" b="9525"/>
                <wp:wrapSquare wrapText="bothSides"/>
                <wp:docPr id="34" name="Textfeld 34"/>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E81FB" id="Textfeld 34" o:spid="_x0000_s1028" type="#_x0000_t202" style="position:absolute;margin-left:0;margin-top:2.5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MdOAIAAHcEAAAOAAAAZHJzL2Uyb0RvYy54bWysVMFuGjEQvVfqP1i+lwUa0mj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" stroked="f">
                <v:textbox inset="0,0,0,0">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v:textbox>
                <w10:wrap type="square" anchorx="margin"/>
              </v:shape>
            </w:pict>
          </mc:Fallback>
        </mc:AlternateContent>
      </w:r>
    </w:p>
    <w:p w14:paraId="74E21E29" w14:textId="34663A4F" w:rsidR="00C02630" w:rsidRDefault="00C02630" w:rsidP="00A17D36"/>
    <w:p w14:paraId="50F9009C" w14:textId="2B1CE3E9" w:rsidR="00C02630" w:rsidRDefault="00C02630" w:rsidP="00A17D36">
      <w:r w:rsidRPr="00C02630">
        <w:t>Das Löschen von Lieferadressen ist auch direkt im Bestellprozess möglich.</w:t>
      </w:r>
    </w:p>
    <w:p w14:paraId="20CE03D9" w14:textId="77777777" w:rsidR="00C02630" w:rsidRDefault="00C02630" w:rsidP="00A17D36"/>
    <w:p w14:paraId="53297C6E" w14:textId="3CE37DBF" w:rsidR="00BB2412" w:rsidRDefault="00DA2C02" w:rsidP="00A17D36">
      <w:r>
        <w:t xml:space="preserve">Bewertungen und Sterne-Ratings, welche zu Artikeln abgegeben wurden, werden unter </w:t>
      </w:r>
      <w:r w:rsidRPr="00C02630">
        <w:rPr>
          <w:b/>
        </w:rPr>
        <w:t>Mein Konto</w:t>
      </w:r>
      <w:r w:rsidRPr="00C02630">
        <w:t xml:space="preserve"> -&gt; </w:t>
      </w:r>
      <w:r>
        <w:rPr>
          <w:b/>
        </w:rPr>
        <w:t xml:space="preserve">Meine Bewertungen </w:t>
      </w:r>
      <w:r w:rsidRPr="00DA2C02">
        <w:t>aufgelistet.</w:t>
      </w:r>
      <w:r>
        <w:t xml:space="preserve"> Sind das mehr als zehn Artikelbewertungen, kann seitenweise geblättert werden.</w:t>
      </w:r>
      <w:r w:rsidR="0005624E">
        <w:t xml:space="preserve"> </w:t>
      </w:r>
      <w:r w:rsidR="0005624E" w:rsidRPr="00C02630">
        <w:t xml:space="preserve">Jede einzelne </w:t>
      </w:r>
      <w:r w:rsidR="0005624E">
        <w:t>Artikelbewertung lässt sich über das rot eingefasste Papierkorbsymbol löschen, nachdem eine Sicherheitsabfrage bestätigt wurde.</w:t>
      </w:r>
    </w:p>
    <w:p w14:paraId="2C1E6571" w14:textId="33127289" w:rsidR="00BB2412" w:rsidRDefault="007354A1" w:rsidP="00A17D36">
      <w:r>
        <w:rPr>
          <w:noProof/>
        </w:rPr>
        <w:lastRenderedPageBreak/>
        <mc:AlternateContent>
          <mc:Choice Requires="wps">
            <w:drawing>
              <wp:anchor distT="0" distB="0" distL="114300" distR="114300" simplePos="0" relativeHeight="251694080" behindDoc="0" locked="0" layoutInCell="1" allowOverlap="1" wp14:anchorId="2A1C8218" wp14:editId="001138EF">
                <wp:simplePos x="0" y="0"/>
                <wp:positionH relativeFrom="margin">
                  <wp:align>left</wp:align>
                </wp:positionH>
                <wp:positionV relativeFrom="paragraph">
                  <wp:posOffset>3548380</wp:posOffset>
                </wp:positionV>
                <wp:extent cx="5748655" cy="200025"/>
                <wp:effectExtent l="0" t="0" r="4445" b="9525"/>
                <wp:wrapSquare wrapText="bothSides"/>
                <wp:docPr id="36" name="Textfeld 36"/>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8218" id="Textfeld 36" o:spid="_x0000_s1029" type="#_x0000_t202" style="position:absolute;margin-left:0;margin-top:279.4pt;width:452.65pt;height:15.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" stroked="f">
                <v:textbox inset="0,0,0,0">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v:textbox>
                <w10:wrap type="square" anchorx="margin"/>
              </v:shape>
            </w:pict>
          </mc:Fallback>
        </mc:AlternateContent>
      </w:r>
      <w:r w:rsidR="00DA2C02">
        <w:rPr>
          <w:noProof/>
        </w:rPr>
        <w:drawing>
          <wp:anchor distT="0" distB="0" distL="114300" distR="114300" simplePos="0" relativeHeight="251692032" behindDoc="0" locked="0" layoutInCell="1" allowOverlap="1" wp14:anchorId="0DF76A9D" wp14:editId="6A4DAB9B">
            <wp:simplePos x="0" y="0"/>
            <wp:positionH relativeFrom="margin">
              <wp:align>left</wp:align>
            </wp:positionH>
            <wp:positionV relativeFrom="paragraph">
              <wp:posOffset>0</wp:posOffset>
            </wp:positionV>
            <wp:extent cx="5678678" cy="3417697"/>
            <wp:effectExtent l="0" t="0" r="0" b="0"/>
            <wp:wrapTopAndBottom/>
            <wp:docPr id="35"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78678" cy="3417697"/>
                    </a:xfrm>
                    <a:prstGeom prst="rect">
                      <a:avLst/>
                    </a:prstGeom>
                  </pic:spPr>
                </pic:pic>
              </a:graphicData>
            </a:graphic>
            <wp14:sizeRelH relativeFrom="margin">
              <wp14:pctWidth>0</wp14:pctWidth>
            </wp14:sizeRelH>
            <wp14:sizeRelV relativeFrom="margin">
              <wp14:pctHeight>0</wp14:pctHeight>
            </wp14:sizeRelV>
          </wp:anchor>
        </w:drawing>
      </w:r>
    </w:p>
    <w:p w14:paraId="31A6B1B7" w14:textId="21F44547" w:rsidR="00C02630" w:rsidRDefault="00C02630" w:rsidP="00A17D36"/>
    <w:p w14:paraId="1A766065" w14:textId="177374F1" w:rsidR="00C02630" w:rsidRPr="00C02630" w:rsidRDefault="00C02630" w:rsidP="00C02630">
      <w:pPr>
        <w:pStyle w:val="berschrift2"/>
        <w:ind w:hanging="1997"/>
        <w:rPr>
          <w:lang w:val="de-DE"/>
        </w:rPr>
      </w:pPr>
      <w:bookmarkStart w:id="47" w:name="_Toc510784564"/>
      <w:r w:rsidRPr="00C02630">
        <w:rPr>
          <w:lang w:val="de-DE"/>
        </w:rPr>
        <w:t>Detailseite des Artikels</w:t>
      </w:r>
      <w:bookmarkEnd w:id="47"/>
    </w:p>
    <w:p w14:paraId="15D8D114" w14:textId="2EABD0A4" w:rsidR="00C02630" w:rsidRDefault="00C02630" w:rsidP="00A17D36"/>
    <w:p w14:paraId="39D99793" w14:textId="7287768C" w:rsidR="00C02630" w:rsidRDefault="00D310E8" w:rsidP="00A17D36">
      <w:r w:rsidRPr="00D310E8">
        <w:t xml:space="preserve">Auf der Detailseite eines Artikels werden auf der rechten Seite einige Links, darunter auch </w:t>
      </w:r>
      <w:r w:rsidRPr="009B5C55">
        <w:rPr>
          <w:b/>
        </w:rPr>
        <w:t>Empfehlen</w:t>
      </w:r>
      <w:r>
        <w:t>,</w:t>
      </w:r>
      <w:r w:rsidRPr="00D310E8">
        <w:t xml:space="preserve"> angezeigt. Darüber gelangt man zur Seite "Artikel weiterempfehlen". Die in das </w:t>
      </w:r>
      <w:r w:rsidR="009B5C55">
        <w:t xml:space="preserve">dortige </w:t>
      </w:r>
      <w:r w:rsidRPr="00D310E8">
        <w:t>Formular eingetragenen Informationen werden an den angegebenen Empfänger per E-Mail verschickt.</w:t>
      </w:r>
    </w:p>
    <w:p w14:paraId="6B98BBCA" w14:textId="50AA7850" w:rsidR="00C02630" w:rsidRDefault="005529F6" w:rsidP="00A17D36">
      <w:r>
        <w:rPr>
          <w:noProof/>
        </w:rPr>
        <w:drawing>
          <wp:anchor distT="0" distB="0" distL="114300" distR="114300" simplePos="0" relativeHeight="251687936" behindDoc="0" locked="0" layoutInCell="1" allowOverlap="1" wp14:anchorId="17BEE413" wp14:editId="5EB95F70">
            <wp:simplePos x="0" y="0"/>
            <wp:positionH relativeFrom="margin">
              <wp:align>left</wp:align>
            </wp:positionH>
            <wp:positionV relativeFrom="paragraph">
              <wp:posOffset>341630</wp:posOffset>
            </wp:positionV>
            <wp:extent cx="6029325" cy="2104390"/>
            <wp:effectExtent l="38100" t="38100" r="85725" b="86360"/>
            <wp:wrapTopAndBottom/>
            <wp:docPr id="3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37605" cy="2107454"/>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D6928F8" w14:textId="189E1D45" w:rsidR="00C02630" w:rsidRDefault="007354A1" w:rsidP="00A17D36">
      <w:r>
        <w:rPr>
          <w:noProof/>
        </w:rPr>
        <mc:AlternateContent>
          <mc:Choice Requires="wps">
            <w:drawing>
              <wp:anchor distT="0" distB="0" distL="114300" distR="114300" simplePos="0" relativeHeight="251696128" behindDoc="0" locked="0" layoutInCell="1" allowOverlap="1" wp14:anchorId="0C5EE490" wp14:editId="13454066">
                <wp:simplePos x="0" y="0"/>
                <wp:positionH relativeFrom="margin">
                  <wp:align>left</wp:align>
                </wp:positionH>
                <wp:positionV relativeFrom="paragraph">
                  <wp:posOffset>2450465</wp:posOffset>
                </wp:positionV>
                <wp:extent cx="5748655" cy="200025"/>
                <wp:effectExtent l="0" t="0" r="4445" b="9525"/>
                <wp:wrapSquare wrapText="bothSides"/>
                <wp:docPr id="37" name="Textfeld 37"/>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EE490" id="Textfeld 37" o:spid="_x0000_s1030" type="#_x0000_t202" style="position:absolute;margin-left:0;margin-top:192.95pt;width:452.65pt;height:15.7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x3OAIAAHcEAAAOAAAAZHJzL2Uyb0RvYy54bWysVMFuGjEQvVfqP1i+lwUa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" stroked="f">
                <v:textbox inset="0,0,0,0">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v:textbox>
                <w10:wrap type="square" anchorx="margin"/>
              </v:shape>
            </w:pict>
          </mc:Fallback>
        </mc:AlternateContent>
      </w:r>
    </w:p>
    <w:p w14:paraId="2655A436" w14:textId="4D4CDBEE" w:rsidR="00C02630" w:rsidRDefault="00C02630" w:rsidP="00A17D36"/>
    <w:p w14:paraId="59C799D2" w14:textId="20891A18" w:rsidR="00C02630" w:rsidRPr="00C02630" w:rsidRDefault="007354A1" w:rsidP="00C02630">
      <w:pPr>
        <w:pStyle w:val="berschrift2"/>
        <w:ind w:hanging="1997"/>
        <w:rPr>
          <w:lang w:val="de-DE"/>
        </w:rPr>
      </w:pPr>
      <w:bookmarkStart w:id="48" w:name="_Toc510784565"/>
      <w:r>
        <w:rPr>
          <w:lang w:val="de-DE"/>
        </w:rPr>
        <w:lastRenderedPageBreak/>
        <w:t>B</w:t>
      </w:r>
      <w:r w:rsidR="00C02630">
        <w:rPr>
          <w:lang w:val="de-DE"/>
        </w:rPr>
        <w:t>estellung, Schritt 2</w:t>
      </w:r>
      <w:bookmarkEnd w:id="48"/>
    </w:p>
    <w:p w14:paraId="297E3202" w14:textId="269BC9FB" w:rsidR="00547035" w:rsidRDefault="00547035" w:rsidP="00A17D36">
      <w:r>
        <w:t xml:space="preserve">Im zweiten Bestellschritt </w:t>
      </w:r>
      <w:r w:rsidRPr="00C02630">
        <w:t xml:space="preserve">werden alle vorhandenen Lieferadressen eines Kunden aufgelistet, wenn das Kontrollkästchen </w:t>
      </w:r>
      <w:r w:rsidRPr="00C02630">
        <w:rPr>
          <w:b/>
        </w:rPr>
        <w:t>Rechnungsadresse als Lieferadresse verwenden</w:t>
      </w:r>
      <w:r w:rsidRPr="00C02630">
        <w:t xml:space="preserve"> nicht angehakt ist. Jede einzelne Lieferadresse kann </w:t>
      </w:r>
      <w:r>
        <w:t>hier</w:t>
      </w:r>
      <w:r w:rsidRPr="00C02630">
        <w:t xml:space="preserve"> bearbeitet, </w:t>
      </w:r>
      <w:r>
        <w:t>aber</w:t>
      </w:r>
      <w:r w:rsidRPr="00C02630">
        <w:t xml:space="preserve"> auch </w:t>
      </w:r>
      <w:r>
        <w:t xml:space="preserve">endgültig </w:t>
      </w:r>
      <w:r w:rsidRPr="00C02630">
        <w:t>gelöscht werden.</w:t>
      </w:r>
    </w:p>
    <w:p w14:paraId="5A5CF0C0" w14:textId="3AAF8715" w:rsidR="00C02630" w:rsidRDefault="00C02630" w:rsidP="00A17D36"/>
    <w:p w14:paraId="3A8CE398" w14:textId="7ADE0A9D" w:rsidR="00C02630" w:rsidRDefault="00FB5052" w:rsidP="00A17D36">
      <w:r>
        <w:rPr>
          <w:noProof/>
        </w:rPr>
        <w:drawing>
          <wp:anchor distT="0" distB="0" distL="114300" distR="114300" simplePos="0" relativeHeight="251698176" behindDoc="0" locked="0" layoutInCell="1" allowOverlap="1" wp14:anchorId="5855673B" wp14:editId="30004D65">
            <wp:simplePos x="0" y="0"/>
            <wp:positionH relativeFrom="margin">
              <wp:align>left</wp:align>
            </wp:positionH>
            <wp:positionV relativeFrom="paragraph">
              <wp:posOffset>264160</wp:posOffset>
            </wp:positionV>
            <wp:extent cx="6016625" cy="3962400"/>
            <wp:effectExtent l="38100" t="38100" r="98425" b="95250"/>
            <wp:wrapTopAndBottom/>
            <wp:docPr id="3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33934" cy="3973597"/>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DF452C8" w14:textId="79143C47" w:rsidR="00C02630" w:rsidRDefault="00C3379F" w:rsidP="00A17D36">
      <w:r>
        <w:rPr>
          <w:noProof/>
        </w:rPr>
        <mc:AlternateContent>
          <mc:Choice Requires="wps">
            <w:drawing>
              <wp:anchor distT="0" distB="0" distL="114300" distR="114300" simplePos="0" relativeHeight="251700224" behindDoc="0" locked="0" layoutInCell="1" allowOverlap="1" wp14:anchorId="31D68E93" wp14:editId="16FF5E78">
                <wp:simplePos x="0" y="0"/>
                <wp:positionH relativeFrom="margin">
                  <wp:align>left</wp:align>
                </wp:positionH>
                <wp:positionV relativeFrom="paragraph">
                  <wp:posOffset>4274185</wp:posOffset>
                </wp:positionV>
                <wp:extent cx="5748655" cy="200025"/>
                <wp:effectExtent l="0" t="0" r="4445" b="9525"/>
                <wp:wrapSquare wrapText="bothSides"/>
                <wp:docPr id="39" name="Textfeld 3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68E93" id="Textfeld 39" o:spid="_x0000_s1031" type="#_x0000_t202" style="position:absolute;margin-left:0;margin-top:336.55pt;width:452.65pt;height:15.7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" stroked="f">
                <v:textbox inset="0,0,0,0">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v:textbox>
                <w10:wrap type="square" anchorx="margin"/>
              </v:shape>
            </w:pict>
          </mc:Fallback>
        </mc:AlternateContent>
      </w:r>
    </w:p>
    <w:sectPr w:rsidR="00C02630"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FCA22" w14:textId="77777777" w:rsidR="00935C1D" w:rsidRDefault="00935C1D">
      <w:r>
        <w:separator/>
      </w:r>
    </w:p>
  </w:endnote>
  <w:endnote w:type="continuationSeparator" w:id="0">
    <w:p w14:paraId="41FD08BF" w14:textId="77777777" w:rsidR="00935C1D" w:rsidRDefault="00935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C60214">
                            <w:rPr>
                              <w:noProof/>
                            </w:rPr>
                            <w:t>5</w:t>
                          </w:r>
                          <w:r>
                            <w:rPr>
                              <w:noProof/>
                            </w:rPr>
                            <w:fldChar w:fldCharType="end"/>
                          </w:r>
                          <w:r w:rsidRPr="00CE2662">
                            <w:t>/</w:t>
                          </w:r>
                          <w:fldSimple w:instr=" NUMPAGES  ">
                            <w:r w:rsidR="00C60214">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C60214">
                      <w:rPr>
                        <w:noProof/>
                      </w:rPr>
                      <w:t>5</w:t>
                    </w:r>
                    <w:r>
                      <w:rPr>
                        <w:noProof/>
                      </w:rPr>
                      <w:fldChar w:fldCharType="end"/>
                    </w:r>
                    <w:r w:rsidRPr="00CE2662">
                      <w:t>/</w:t>
                    </w:r>
                    <w:fldSimple w:instr=" NUMPAGES  ">
                      <w:r w:rsidR="00C60214">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B491F" w14:textId="77777777" w:rsidR="00935C1D" w:rsidRDefault="00935C1D">
      <w:r>
        <w:separator/>
      </w:r>
    </w:p>
  </w:footnote>
  <w:footnote w:type="continuationSeparator" w:id="0">
    <w:p w14:paraId="39A461F4" w14:textId="77777777" w:rsidR="00935C1D" w:rsidRDefault="00935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42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5624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2ED"/>
    <w:rsid w:val="001F746A"/>
    <w:rsid w:val="001F7FCE"/>
    <w:rsid w:val="0020116C"/>
    <w:rsid w:val="00201227"/>
    <w:rsid w:val="002031C7"/>
    <w:rsid w:val="0020361E"/>
    <w:rsid w:val="0020768C"/>
    <w:rsid w:val="00207924"/>
    <w:rsid w:val="0021038C"/>
    <w:rsid w:val="00212046"/>
    <w:rsid w:val="00212DAD"/>
    <w:rsid w:val="0021512F"/>
    <w:rsid w:val="00215800"/>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D6A30"/>
    <w:rsid w:val="002E0205"/>
    <w:rsid w:val="002E045A"/>
    <w:rsid w:val="002E1BF6"/>
    <w:rsid w:val="002E1CCB"/>
    <w:rsid w:val="002E5294"/>
    <w:rsid w:val="002E607E"/>
    <w:rsid w:val="002E743F"/>
    <w:rsid w:val="002F2E6E"/>
    <w:rsid w:val="002F61DD"/>
    <w:rsid w:val="002F63B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E04"/>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0D"/>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B8A"/>
    <w:rsid w:val="004B6C83"/>
    <w:rsid w:val="004C1AF5"/>
    <w:rsid w:val="004C2179"/>
    <w:rsid w:val="004C5D97"/>
    <w:rsid w:val="004D2395"/>
    <w:rsid w:val="004D3789"/>
    <w:rsid w:val="004D4C49"/>
    <w:rsid w:val="004D6FE9"/>
    <w:rsid w:val="004D7E56"/>
    <w:rsid w:val="004E0637"/>
    <w:rsid w:val="004E12D5"/>
    <w:rsid w:val="004E2C2B"/>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6FC0"/>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35587"/>
    <w:rsid w:val="00541042"/>
    <w:rsid w:val="005418E7"/>
    <w:rsid w:val="005419BD"/>
    <w:rsid w:val="005429DE"/>
    <w:rsid w:val="00545844"/>
    <w:rsid w:val="00547035"/>
    <w:rsid w:val="0055138B"/>
    <w:rsid w:val="005529F6"/>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1808"/>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01A"/>
    <w:rsid w:val="006F6A74"/>
    <w:rsid w:val="00700976"/>
    <w:rsid w:val="00700BAC"/>
    <w:rsid w:val="0070492B"/>
    <w:rsid w:val="00705589"/>
    <w:rsid w:val="00713DCC"/>
    <w:rsid w:val="00715B07"/>
    <w:rsid w:val="00715D90"/>
    <w:rsid w:val="00717F8B"/>
    <w:rsid w:val="007354A1"/>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64B"/>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0F41"/>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59E6"/>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0382"/>
    <w:rsid w:val="00921477"/>
    <w:rsid w:val="00922C2B"/>
    <w:rsid w:val="009240F8"/>
    <w:rsid w:val="00930858"/>
    <w:rsid w:val="009337F0"/>
    <w:rsid w:val="00933A8F"/>
    <w:rsid w:val="009345E2"/>
    <w:rsid w:val="00935C1D"/>
    <w:rsid w:val="0093728C"/>
    <w:rsid w:val="0094017E"/>
    <w:rsid w:val="00940AFB"/>
    <w:rsid w:val="009451C7"/>
    <w:rsid w:val="00945ECB"/>
    <w:rsid w:val="00950FF5"/>
    <w:rsid w:val="0095634C"/>
    <w:rsid w:val="00957CED"/>
    <w:rsid w:val="00960412"/>
    <w:rsid w:val="009623F8"/>
    <w:rsid w:val="0096493A"/>
    <w:rsid w:val="009651B6"/>
    <w:rsid w:val="00965DE7"/>
    <w:rsid w:val="00965E4F"/>
    <w:rsid w:val="00967BDA"/>
    <w:rsid w:val="009701C7"/>
    <w:rsid w:val="00970226"/>
    <w:rsid w:val="0097325C"/>
    <w:rsid w:val="009742C8"/>
    <w:rsid w:val="00975B2F"/>
    <w:rsid w:val="00977B22"/>
    <w:rsid w:val="00982F48"/>
    <w:rsid w:val="0098341B"/>
    <w:rsid w:val="00983F95"/>
    <w:rsid w:val="00984C4D"/>
    <w:rsid w:val="00991638"/>
    <w:rsid w:val="00992BB6"/>
    <w:rsid w:val="009935C4"/>
    <w:rsid w:val="00995AAD"/>
    <w:rsid w:val="009A1333"/>
    <w:rsid w:val="009A1536"/>
    <w:rsid w:val="009A28F9"/>
    <w:rsid w:val="009A2B7D"/>
    <w:rsid w:val="009A4776"/>
    <w:rsid w:val="009A6BB3"/>
    <w:rsid w:val="009A6DBB"/>
    <w:rsid w:val="009B016D"/>
    <w:rsid w:val="009B0576"/>
    <w:rsid w:val="009B44F0"/>
    <w:rsid w:val="009B5C55"/>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20BA"/>
    <w:rsid w:val="00A53BB1"/>
    <w:rsid w:val="00A54612"/>
    <w:rsid w:val="00A551A5"/>
    <w:rsid w:val="00A57F64"/>
    <w:rsid w:val="00A6463C"/>
    <w:rsid w:val="00A6479B"/>
    <w:rsid w:val="00A66D8B"/>
    <w:rsid w:val="00A74FE3"/>
    <w:rsid w:val="00A75690"/>
    <w:rsid w:val="00A76181"/>
    <w:rsid w:val="00A80477"/>
    <w:rsid w:val="00A80622"/>
    <w:rsid w:val="00A80DD9"/>
    <w:rsid w:val="00A81F66"/>
    <w:rsid w:val="00A852A8"/>
    <w:rsid w:val="00A86CFD"/>
    <w:rsid w:val="00A90414"/>
    <w:rsid w:val="00A94554"/>
    <w:rsid w:val="00A95493"/>
    <w:rsid w:val="00A97AD3"/>
    <w:rsid w:val="00AA183D"/>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B2412"/>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5F55"/>
    <w:rsid w:val="00C26A44"/>
    <w:rsid w:val="00C2751A"/>
    <w:rsid w:val="00C31310"/>
    <w:rsid w:val="00C3172E"/>
    <w:rsid w:val="00C31785"/>
    <w:rsid w:val="00C31FFE"/>
    <w:rsid w:val="00C3379F"/>
    <w:rsid w:val="00C35DC4"/>
    <w:rsid w:val="00C4038C"/>
    <w:rsid w:val="00C412DF"/>
    <w:rsid w:val="00C41822"/>
    <w:rsid w:val="00C428BC"/>
    <w:rsid w:val="00C44856"/>
    <w:rsid w:val="00C45B1C"/>
    <w:rsid w:val="00C46B43"/>
    <w:rsid w:val="00C47CC9"/>
    <w:rsid w:val="00C5613E"/>
    <w:rsid w:val="00C60214"/>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10E8"/>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2C02"/>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5D23"/>
    <w:rsid w:val="00DD6825"/>
    <w:rsid w:val="00DD6F22"/>
    <w:rsid w:val="00DD73C8"/>
    <w:rsid w:val="00DD74DC"/>
    <w:rsid w:val="00DD7E1A"/>
    <w:rsid w:val="00DE085B"/>
    <w:rsid w:val="00DE0ACF"/>
    <w:rsid w:val="00DE410E"/>
    <w:rsid w:val="00DE4C8A"/>
    <w:rsid w:val="00DE62AD"/>
    <w:rsid w:val="00DF02BC"/>
    <w:rsid w:val="00DF17D5"/>
    <w:rsid w:val="00DF1DBD"/>
    <w:rsid w:val="00DF5D34"/>
    <w:rsid w:val="00DF6F43"/>
    <w:rsid w:val="00E004EB"/>
    <w:rsid w:val="00E012B6"/>
    <w:rsid w:val="00E03CC0"/>
    <w:rsid w:val="00E03E55"/>
    <w:rsid w:val="00E05841"/>
    <w:rsid w:val="00E07B2F"/>
    <w:rsid w:val="00E11592"/>
    <w:rsid w:val="00E12229"/>
    <w:rsid w:val="00E1251E"/>
    <w:rsid w:val="00E13251"/>
    <w:rsid w:val="00E13A2A"/>
    <w:rsid w:val="00E15E47"/>
    <w:rsid w:val="00E20BD1"/>
    <w:rsid w:val="00E212B2"/>
    <w:rsid w:val="00E212E8"/>
    <w:rsid w:val="00E25139"/>
    <w:rsid w:val="00E263C2"/>
    <w:rsid w:val="00E264B3"/>
    <w:rsid w:val="00E320A5"/>
    <w:rsid w:val="00E32300"/>
    <w:rsid w:val="00E33C9E"/>
    <w:rsid w:val="00E40784"/>
    <w:rsid w:val="00E41748"/>
    <w:rsid w:val="00E4255B"/>
    <w:rsid w:val="00E45E9E"/>
    <w:rsid w:val="00E54103"/>
    <w:rsid w:val="00E54E2A"/>
    <w:rsid w:val="00E5742C"/>
    <w:rsid w:val="00E579FC"/>
    <w:rsid w:val="00E6172A"/>
    <w:rsid w:val="00E63B5B"/>
    <w:rsid w:val="00E6461A"/>
    <w:rsid w:val="00E728AF"/>
    <w:rsid w:val="00E72FB3"/>
    <w:rsid w:val="00E73E3E"/>
    <w:rsid w:val="00E74DD0"/>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0DC2"/>
    <w:rsid w:val="00ED1C0B"/>
    <w:rsid w:val="00ED5FD4"/>
    <w:rsid w:val="00EE2B4E"/>
    <w:rsid w:val="00EE3047"/>
    <w:rsid w:val="00EE38D9"/>
    <w:rsid w:val="00EE43BD"/>
    <w:rsid w:val="00EE7C96"/>
    <w:rsid w:val="00EF32E3"/>
    <w:rsid w:val="00EF353F"/>
    <w:rsid w:val="00EF6E1F"/>
    <w:rsid w:val="00F00574"/>
    <w:rsid w:val="00F006DD"/>
    <w:rsid w:val="00F0295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0F51"/>
    <w:rsid w:val="00F93EBB"/>
    <w:rsid w:val="00F93ED0"/>
    <w:rsid w:val="00F941A9"/>
    <w:rsid w:val="00F95A99"/>
    <w:rsid w:val="00F96D93"/>
    <w:rsid w:val="00F977F1"/>
    <w:rsid w:val="00FA09BB"/>
    <w:rsid w:val="00FA1E6E"/>
    <w:rsid w:val="00FA2A7A"/>
    <w:rsid w:val="00FA2EB8"/>
    <w:rsid w:val="00FA6032"/>
    <w:rsid w:val="00FA7255"/>
    <w:rsid w:val="00FB5052"/>
    <w:rsid w:val="00FC15FE"/>
    <w:rsid w:val="00FC23BA"/>
    <w:rsid w:val="00FC26BE"/>
    <w:rsid w:val="00FD1C67"/>
    <w:rsid w:val="00FD2BE1"/>
    <w:rsid w:val="00FD43A7"/>
    <w:rsid w:val="00FD4B57"/>
    <w:rsid w:val="00FE05C0"/>
    <w:rsid w:val="00FE09C3"/>
    <w:rsid w:val="00FE0B26"/>
    <w:rsid w:val="00FE1AFC"/>
    <w:rsid w:val="00FE1F36"/>
    <w:rsid w:val="00FE2BB3"/>
    <w:rsid w:val="00FE4420"/>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D675B-A089-45DE-AB31-90AEEFA6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1504</Words>
  <Characters>9482</Characters>
  <Application>Microsoft Office Word</Application>
  <DocSecurity>0</DocSecurity>
  <Lines>79</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Base</vt:lpstr>
      <vt:lpstr>Installationsanleitung PayPal</vt:lpstr>
    </vt:vector>
  </TitlesOfParts>
  <Company>OXID eSales GmbH</Company>
  <LinksUpToDate>false</LinksUpToDate>
  <CharactersWithSpaces>10965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Base</dc:title>
  <dc:creator>OXID eSales</dc:creator>
  <dc:description>Beschreibt das Moduls GDPR Base 1.0 für OXID eShop 4.10.*/5.3.*</dc:description>
  <cp:lastModifiedBy>Juergen Busch</cp:lastModifiedBy>
  <cp:revision>717</cp:revision>
  <cp:lastPrinted>2018-04-06T11:29:00Z</cp:lastPrinted>
  <dcterms:created xsi:type="dcterms:W3CDTF">2013-09-17T13:15:00Z</dcterms:created>
  <dcterms:modified xsi:type="dcterms:W3CDTF">2018-04-06T11:29:00Z</dcterms:modified>
</cp:coreProperties>
</file>