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5BE1" w14:textId="77777777" w:rsidR="00D12DA1" w:rsidRPr="00D12DA1" w:rsidRDefault="00D12DA1" w:rsidP="00D12DA1">
      <w:pPr>
        <w:spacing w:line="240" w:lineRule="auto"/>
        <w:rPr>
          <w:rFonts w:ascii="Tw Cen MT" w:hAnsi="Tw Cen MT"/>
          <w:b/>
          <w:bCs/>
          <w:sz w:val="40"/>
          <w:szCs w:val="40"/>
        </w:rPr>
      </w:pPr>
      <w:r w:rsidRPr="00D12DA1">
        <w:rPr>
          <w:rFonts w:ascii="Tw Cen MT" w:hAnsi="Tw Cen MT"/>
          <w:b/>
          <w:bCs/>
          <w:sz w:val="40"/>
          <w:szCs w:val="40"/>
        </w:rPr>
        <w:t>Facilitation Technique</w:t>
      </w:r>
    </w:p>
    <w:p w14:paraId="7F10E10B" w14:textId="77777777" w:rsidR="00D12DA1" w:rsidRDefault="00D12DA1" w:rsidP="0042797C">
      <w:pPr>
        <w:spacing w:line="240" w:lineRule="auto"/>
        <w:rPr>
          <w:rFonts w:ascii="Tw Cen MT" w:hAnsi="Tw Cen MT"/>
          <w:b/>
          <w:bCs/>
        </w:rPr>
      </w:pPr>
    </w:p>
    <w:p w14:paraId="7BE0A50A" w14:textId="2848772E" w:rsidR="00705519" w:rsidRPr="00705519" w:rsidRDefault="00705519" w:rsidP="0042797C">
      <w:pPr>
        <w:spacing w:line="240" w:lineRule="auto"/>
        <w:rPr>
          <w:rFonts w:ascii="Tw Cen MT" w:hAnsi="Tw Cen MT"/>
          <w:b/>
          <w:bCs/>
        </w:rPr>
      </w:pPr>
      <w:r w:rsidRPr="00705519">
        <w:rPr>
          <w:rFonts w:ascii="Tw Cen MT" w:hAnsi="Tw Cen MT"/>
          <w:b/>
          <w:bCs/>
        </w:rPr>
        <w:t>1. Cooperative Learning Approaches</w:t>
      </w:r>
    </w:p>
    <w:p w14:paraId="74286BF7" w14:textId="77777777" w:rsidR="00705519" w:rsidRPr="00705519" w:rsidRDefault="00705519" w:rsidP="0042797C">
      <w:pPr>
        <w:numPr>
          <w:ilvl w:val="0"/>
          <w:numId w:val="1"/>
        </w:numPr>
        <w:spacing w:line="240" w:lineRule="auto"/>
        <w:rPr>
          <w:rFonts w:ascii="Tw Cen MT" w:hAnsi="Tw Cen MT"/>
        </w:rPr>
      </w:pPr>
      <w:r w:rsidRPr="00705519">
        <w:rPr>
          <w:rFonts w:ascii="Tw Cen MT" w:hAnsi="Tw Cen MT"/>
        </w:rPr>
        <w:t>Cooperative learning approach is one of teaching/learning approaches where students interact with each other to acquire and practice the elements of a subject matter and to meet common learning goals.</w:t>
      </w:r>
    </w:p>
    <w:p w14:paraId="4DC2C75C" w14:textId="77777777" w:rsidR="00705519" w:rsidRPr="00705519" w:rsidRDefault="00705519" w:rsidP="0042797C">
      <w:pPr>
        <w:numPr>
          <w:ilvl w:val="0"/>
          <w:numId w:val="2"/>
        </w:numPr>
        <w:spacing w:line="240" w:lineRule="auto"/>
        <w:rPr>
          <w:rFonts w:ascii="Tw Cen MT" w:hAnsi="Tw Cen MT"/>
        </w:rPr>
      </w:pPr>
      <w:r w:rsidRPr="00705519">
        <w:rPr>
          <w:rFonts w:ascii="Tw Cen MT" w:hAnsi="Tw Cen MT"/>
        </w:rPr>
        <w:t>Cooperative learning as a methodology in which “students learn with, from and for their peers”. It is an educational methodology based on working in small and usually heterogeneous groups, in which students work together to expand or hone their own skills and those of other group members (Johnson, Johnson &amp; Holubec, 1999; Velázquez, 2010; Velázquez-Callado, 2012).</w:t>
      </w:r>
    </w:p>
    <w:p w14:paraId="4466EC2A" w14:textId="77777777" w:rsidR="00705519" w:rsidRPr="00705519" w:rsidRDefault="00705519" w:rsidP="0042797C">
      <w:pPr>
        <w:numPr>
          <w:ilvl w:val="0"/>
          <w:numId w:val="3"/>
        </w:numPr>
        <w:spacing w:line="240" w:lineRule="auto"/>
        <w:rPr>
          <w:rFonts w:ascii="Tw Cen MT" w:hAnsi="Tw Cen MT"/>
        </w:rPr>
      </w:pPr>
      <w:r w:rsidRPr="00705519">
        <w:rPr>
          <w:rFonts w:ascii="Tw Cen MT" w:hAnsi="Tw Cen MT"/>
        </w:rPr>
        <w:t>The active participation of the students in the classroom discussion is always being encouraged to strengthen not only the cognitive ability of the learners but also the affective and psychomotor domains. Students are involved in solving problems, brain storming, formulating questions on their own, discussing ideas and expressing opinion on debates. Giving them the chance to take part in team exercises enhances their capacity to become leaders and be responsible in performing their assigned tasks.</w:t>
      </w:r>
    </w:p>
    <w:p w14:paraId="1E97726F" w14:textId="77777777" w:rsidR="00705519" w:rsidRPr="0042797C" w:rsidRDefault="00705519" w:rsidP="0042797C">
      <w:pPr>
        <w:spacing w:line="240" w:lineRule="auto"/>
        <w:rPr>
          <w:rFonts w:ascii="Tw Cen MT" w:hAnsi="Tw Cen MT"/>
        </w:rPr>
      </w:pPr>
      <w:r w:rsidRPr="0042797C">
        <w:rPr>
          <w:rFonts w:ascii="Tw Cen MT" w:hAnsi="Tw Cen MT"/>
        </w:rPr>
        <w:t>Introduction</w:t>
      </w:r>
    </w:p>
    <w:p w14:paraId="330DCA11" w14:textId="77777777" w:rsidR="00705519" w:rsidRPr="0042797C" w:rsidRDefault="00705519" w:rsidP="0042797C">
      <w:pPr>
        <w:pStyle w:val="ListParagraph"/>
        <w:numPr>
          <w:ilvl w:val="0"/>
          <w:numId w:val="4"/>
        </w:numPr>
        <w:spacing w:line="240" w:lineRule="auto"/>
        <w:rPr>
          <w:rFonts w:ascii="Tw Cen MT" w:hAnsi="Tw Cen MT"/>
        </w:rPr>
      </w:pPr>
      <w:r w:rsidRPr="0042797C">
        <w:rPr>
          <w:rFonts w:ascii="Tw Cen MT" w:hAnsi="Tw Cen MT"/>
        </w:rPr>
        <w:t>The 21st century approach is learner-</w:t>
      </w:r>
      <w:proofErr w:type="spellStart"/>
      <w:r w:rsidRPr="0042797C">
        <w:rPr>
          <w:rFonts w:ascii="Tw Cen MT" w:hAnsi="Tw Cen MT"/>
        </w:rPr>
        <w:t>centered</w:t>
      </w:r>
      <w:proofErr w:type="spellEnd"/>
      <w:r w:rsidRPr="0042797C">
        <w:rPr>
          <w:rFonts w:ascii="Tw Cen MT" w:hAnsi="Tw Cen MT"/>
        </w:rPr>
        <w:t xml:space="preserve"> and activity based. The different methods or approaches a facilitator can use in facilitation outlined herein are cooperative learning,</w:t>
      </w:r>
    </w:p>
    <w:p w14:paraId="330DBB6E" w14:textId="77777777" w:rsidR="00705519" w:rsidRPr="0042797C" w:rsidRDefault="00705519" w:rsidP="0042797C">
      <w:pPr>
        <w:pStyle w:val="ListParagraph"/>
        <w:numPr>
          <w:ilvl w:val="0"/>
          <w:numId w:val="4"/>
        </w:numPr>
        <w:spacing w:line="240" w:lineRule="auto"/>
        <w:rPr>
          <w:rFonts w:ascii="Tw Cen MT" w:hAnsi="Tw Cen MT"/>
        </w:rPr>
      </w:pPr>
      <w:r w:rsidRPr="0042797C">
        <w:rPr>
          <w:rFonts w:ascii="Tw Cen MT" w:hAnsi="Tw Cen MT"/>
        </w:rPr>
        <w:t>Experiential learning, individualized learning, and facilitator guided whole class facilitation. During teaching and learning, appropriate facilitation methods/technics are to be applied to achieve set learning objectives/session objectives for the effective implementation of Competency Based Curriculum (CBC).</w:t>
      </w:r>
    </w:p>
    <w:p w14:paraId="35693677" w14:textId="30DC28DA" w:rsidR="00424D13" w:rsidRPr="0042797C" w:rsidRDefault="00705519" w:rsidP="0042797C">
      <w:pPr>
        <w:pStyle w:val="ListParagraph"/>
        <w:numPr>
          <w:ilvl w:val="0"/>
          <w:numId w:val="4"/>
        </w:numPr>
        <w:spacing w:line="240" w:lineRule="auto"/>
        <w:rPr>
          <w:rFonts w:ascii="Tw Cen MT" w:hAnsi="Tw Cen MT"/>
        </w:rPr>
      </w:pPr>
      <w:r w:rsidRPr="0042797C">
        <w:rPr>
          <w:rFonts w:ascii="Tw Cen MT" w:hAnsi="Tw Cen MT"/>
        </w:rPr>
        <w:t>In implementing innovative pedagogy approach in a 21st century implies that the role of a teacher will change to a facilitator which indicates a shift from a teacher-</w:t>
      </w:r>
      <w:proofErr w:type="spellStart"/>
      <w:r w:rsidRPr="0042797C">
        <w:rPr>
          <w:rFonts w:ascii="Tw Cen MT" w:hAnsi="Tw Cen MT"/>
        </w:rPr>
        <w:t>centered</w:t>
      </w:r>
      <w:proofErr w:type="spellEnd"/>
      <w:r w:rsidRPr="0042797C">
        <w:rPr>
          <w:rFonts w:ascii="Tw Cen MT" w:hAnsi="Tw Cen MT"/>
        </w:rPr>
        <w:t xml:space="preserve"> to a learner-</w:t>
      </w:r>
      <w:proofErr w:type="spellStart"/>
      <w:r w:rsidRPr="0042797C">
        <w:rPr>
          <w:rFonts w:ascii="Tw Cen MT" w:hAnsi="Tw Cen MT"/>
        </w:rPr>
        <w:t>centered</w:t>
      </w:r>
      <w:proofErr w:type="spellEnd"/>
      <w:r w:rsidRPr="0042797C">
        <w:rPr>
          <w:rFonts w:ascii="Tw Cen MT" w:hAnsi="Tw Cen MT"/>
        </w:rPr>
        <w:t xml:space="preserve"> approach to learning</w:t>
      </w:r>
    </w:p>
    <w:p w14:paraId="22B5714D" w14:textId="77777777" w:rsidR="00705519" w:rsidRPr="0042797C" w:rsidRDefault="00705519" w:rsidP="0042797C">
      <w:pPr>
        <w:spacing w:line="240" w:lineRule="auto"/>
        <w:rPr>
          <w:rFonts w:ascii="Tw Cen MT" w:hAnsi="Tw Cen MT"/>
        </w:rPr>
      </w:pPr>
      <w:r w:rsidRPr="0042797C">
        <w:rPr>
          <w:rFonts w:ascii="Tw Cen MT" w:hAnsi="Tw Cen MT"/>
        </w:rPr>
        <w:t>1. Cooperative Learning Approaches</w:t>
      </w:r>
    </w:p>
    <w:p w14:paraId="25C84F3F" w14:textId="77777777" w:rsidR="00705519" w:rsidRPr="0042797C" w:rsidRDefault="00705519" w:rsidP="0042797C">
      <w:pPr>
        <w:pStyle w:val="ListParagraph"/>
        <w:numPr>
          <w:ilvl w:val="0"/>
          <w:numId w:val="5"/>
        </w:numPr>
        <w:spacing w:line="240" w:lineRule="auto"/>
        <w:rPr>
          <w:rFonts w:ascii="Tw Cen MT" w:hAnsi="Tw Cen MT"/>
        </w:rPr>
      </w:pPr>
      <w:r w:rsidRPr="0042797C">
        <w:rPr>
          <w:rFonts w:ascii="Tw Cen MT" w:hAnsi="Tw Cen MT"/>
        </w:rPr>
        <w:t>The term cooperative learning refers to students working in teams on an assignment or project under conditions in which certain criteria are satisfied, including that the team members be held individually accountable for the complete content of the assignment or project (Felder &amp; Brent, 2007). Collaboration among the group members improves the skills of the students to communicate in social discussion and participate in the accomplishment of their common goal.</w:t>
      </w:r>
    </w:p>
    <w:p w14:paraId="48EBAE02" w14:textId="1094E72D" w:rsidR="00705519" w:rsidRPr="0042797C" w:rsidRDefault="00705519" w:rsidP="0042797C">
      <w:pPr>
        <w:pStyle w:val="ListParagraph"/>
        <w:numPr>
          <w:ilvl w:val="0"/>
          <w:numId w:val="5"/>
        </w:numPr>
        <w:spacing w:line="240" w:lineRule="auto"/>
        <w:rPr>
          <w:rFonts w:ascii="Tw Cen MT" w:hAnsi="Tw Cen MT"/>
        </w:rPr>
      </w:pPr>
      <w:r w:rsidRPr="0042797C">
        <w:rPr>
          <w:rFonts w:ascii="Tw Cen MT" w:hAnsi="Tw Cen MT"/>
        </w:rPr>
        <w:t>Cooperative learning offers a pleasant learning situation for all students, all students have equal opportunity, competition is amended as friendship, the spirit of cooperation and participation is reinforced, and all students are entitled to be thoughtful and creative (</w:t>
      </w:r>
      <w:proofErr w:type="spellStart"/>
      <w:r w:rsidRPr="0042797C">
        <w:rPr>
          <w:rFonts w:ascii="Tw Cen MT" w:hAnsi="Tw Cen MT"/>
        </w:rPr>
        <w:t>Keramati</w:t>
      </w:r>
      <w:proofErr w:type="spellEnd"/>
      <w:r w:rsidRPr="0042797C">
        <w:rPr>
          <w:rFonts w:ascii="Tw Cen MT" w:hAnsi="Tw Cen MT"/>
        </w:rPr>
        <w:t xml:space="preserve">, 2001; </w:t>
      </w:r>
      <w:proofErr w:type="spellStart"/>
      <w:r w:rsidRPr="0042797C">
        <w:rPr>
          <w:rFonts w:ascii="Tw Cen MT" w:hAnsi="Tw Cen MT"/>
        </w:rPr>
        <w:t>Lavasani</w:t>
      </w:r>
      <w:proofErr w:type="spellEnd"/>
      <w:r w:rsidRPr="0042797C">
        <w:rPr>
          <w:rFonts w:ascii="Tw Cen MT" w:hAnsi="Tw Cen MT"/>
        </w:rPr>
        <w:t xml:space="preserve"> &amp; Khandan, 2011). Teacher can encourage students to ask for help to better understanding of the difficult subjects through forming cooperative groups; on the other hand, students will learn to ask for help in different occasion whenever help seeking transpires (</w:t>
      </w:r>
      <w:proofErr w:type="spellStart"/>
      <w:r w:rsidRPr="0042797C">
        <w:rPr>
          <w:rFonts w:ascii="Tw Cen MT" w:hAnsi="Tw Cen MT"/>
        </w:rPr>
        <w:t>Lavasani</w:t>
      </w:r>
      <w:proofErr w:type="spellEnd"/>
      <w:r w:rsidRPr="0042797C">
        <w:rPr>
          <w:rFonts w:ascii="Tw Cen MT" w:hAnsi="Tw Cen MT"/>
        </w:rPr>
        <w:t xml:space="preserve"> &amp; Khandan, 2011).</w:t>
      </w:r>
    </w:p>
    <w:p w14:paraId="33E16793"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694F34DD" w14:textId="77777777" w:rsidR="00705519" w:rsidRPr="00705519" w:rsidRDefault="00705519" w:rsidP="0042797C">
      <w:pPr>
        <w:spacing w:line="240" w:lineRule="auto"/>
        <w:ind w:left="360"/>
        <w:rPr>
          <w:rFonts w:ascii="Tw Cen MT" w:hAnsi="Tw Cen MT"/>
        </w:rPr>
      </w:pPr>
      <w:r w:rsidRPr="00705519">
        <w:rPr>
          <w:rFonts w:ascii="Tw Cen MT" w:hAnsi="Tw Cen MT"/>
        </w:rPr>
        <w:t>This cooperative learning approach has the following basic elements (PIGS Face)</w:t>
      </w:r>
    </w:p>
    <w:p w14:paraId="1EABE08C" w14:textId="77777777" w:rsidR="00705519" w:rsidRPr="00705519" w:rsidRDefault="00705519" w:rsidP="0042797C">
      <w:pPr>
        <w:numPr>
          <w:ilvl w:val="0"/>
          <w:numId w:val="6"/>
        </w:numPr>
        <w:tabs>
          <w:tab w:val="clear" w:pos="720"/>
          <w:tab w:val="num" w:pos="1080"/>
        </w:tabs>
        <w:spacing w:line="240" w:lineRule="auto"/>
        <w:ind w:left="1080"/>
        <w:rPr>
          <w:rFonts w:ascii="Tw Cen MT" w:hAnsi="Tw Cen MT"/>
        </w:rPr>
      </w:pPr>
      <w:r w:rsidRPr="00705519">
        <w:rPr>
          <w:rFonts w:ascii="Tw Cen MT" w:hAnsi="Tw Cen MT"/>
        </w:rPr>
        <w:lastRenderedPageBreak/>
        <w:t>Positive inter-dependence</w:t>
      </w:r>
    </w:p>
    <w:p w14:paraId="42D221AB" w14:textId="77777777" w:rsidR="00705519" w:rsidRPr="00705519" w:rsidRDefault="00705519" w:rsidP="0042797C">
      <w:pPr>
        <w:numPr>
          <w:ilvl w:val="0"/>
          <w:numId w:val="7"/>
        </w:numPr>
        <w:tabs>
          <w:tab w:val="clear" w:pos="720"/>
          <w:tab w:val="num" w:pos="1080"/>
        </w:tabs>
        <w:spacing w:line="240" w:lineRule="auto"/>
        <w:ind w:left="1080"/>
        <w:rPr>
          <w:rFonts w:ascii="Tw Cen MT" w:hAnsi="Tw Cen MT"/>
        </w:rPr>
      </w:pPr>
      <w:r w:rsidRPr="00705519">
        <w:rPr>
          <w:rFonts w:ascii="Tw Cen MT" w:hAnsi="Tw Cen MT"/>
        </w:rPr>
        <w:t>Individual accountability</w:t>
      </w:r>
    </w:p>
    <w:p w14:paraId="1262698D" w14:textId="77777777" w:rsidR="00705519" w:rsidRPr="00705519" w:rsidRDefault="00705519" w:rsidP="0042797C">
      <w:pPr>
        <w:numPr>
          <w:ilvl w:val="0"/>
          <w:numId w:val="8"/>
        </w:numPr>
        <w:tabs>
          <w:tab w:val="clear" w:pos="720"/>
          <w:tab w:val="num" w:pos="1080"/>
        </w:tabs>
        <w:spacing w:line="240" w:lineRule="auto"/>
        <w:ind w:left="1080"/>
        <w:rPr>
          <w:rFonts w:ascii="Tw Cen MT" w:hAnsi="Tw Cen MT"/>
        </w:rPr>
      </w:pPr>
      <w:r w:rsidRPr="00705519">
        <w:rPr>
          <w:rFonts w:ascii="Tw Cen MT" w:hAnsi="Tw Cen MT"/>
        </w:rPr>
        <w:t>Group processing</w:t>
      </w:r>
    </w:p>
    <w:p w14:paraId="64780430" w14:textId="77777777" w:rsidR="00705519" w:rsidRPr="00705519" w:rsidRDefault="00705519" w:rsidP="0042797C">
      <w:pPr>
        <w:numPr>
          <w:ilvl w:val="0"/>
          <w:numId w:val="9"/>
        </w:numPr>
        <w:tabs>
          <w:tab w:val="clear" w:pos="720"/>
          <w:tab w:val="num" w:pos="1080"/>
        </w:tabs>
        <w:spacing w:line="240" w:lineRule="auto"/>
        <w:ind w:left="1080"/>
        <w:rPr>
          <w:rFonts w:ascii="Tw Cen MT" w:hAnsi="Tw Cen MT"/>
        </w:rPr>
      </w:pPr>
      <w:r w:rsidRPr="00705519">
        <w:rPr>
          <w:rFonts w:ascii="Tw Cen MT" w:hAnsi="Tw Cen MT"/>
        </w:rPr>
        <w:t>Social Skills</w:t>
      </w:r>
    </w:p>
    <w:p w14:paraId="6B458797" w14:textId="77777777" w:rsidR="00705519" w:rsidRPr="00705519" w:rsidRDefault="00705519" w:rsidP="0042797C">
      <w:pPr>
        <w:numPr>
          <w:ilvl w:val="0"/>
          <w:numId w:val="10"/>
        </w:numPr>
        <w:tabs>
          <w:tab w:val="clear" w:pos="720"/>
          <w:tab w:val="num" w:pos="1080"/>
        </w:tabs>
        <w:spacing w:line="240" w:lineRule="auto"/>
        <w:ind w:left="1080"/>
        <w:rPr>
          <w:rFonts w:ascii="Tw Cen MT" w:hAnsi="Tw Cen MT"/>
        </w:rPr>
      </w:pPr>
      <w:r w:rsidRPr="00705519">
        <w:rPr>
          <w:rFonts w:ascii="Tw Cen MT" w:hAnsi="Tw Cen MT"/>
        </w:rPr>
        <w:t>Face-to-face interaction</w:t>
      </w:r>
    </w:p>
    <w:p w14:paraId="656FAA1C" w14:textId="77777777" w:rsidR="00705519" w:rsidRPr="00705519" w:rsidRDefault="00705519" w:rsidP="0042797C">
      <w:pPr>
        <w:spacing w:line="240" w:lineRule="auto"/>
        <w:ind w:left="360"/>
        <w:rPr>
          <w:rFonts w:ascii="Tw Cen MT" w:hAnsi="Tw Cen MT"/>
        </w:rPr>
      </w:pPr>
      <w:r w:rsidRPr="00705519">
        <w:rPr>
          <w:rFonts w:ascii="Tw Cen MT" w:hAnsi="Tw Cen MT"/>
        </w:rPr>
        <w:t>Cooperative learning approach has various methods but not limited to:</w:t>
      </w:r>
    </w:p>
    <w:p w14:paraId="07DDD090" w14:textId="7BBE8E1D" w:rsidR="00705519" w:rsidRPr="00705519" w:rsidRDefault="00705519" w:rsidP="0042797C">
      <w:pPr>
        <w:numPr>
          <w:ilvl w:val="0"/>
          <w:numId w:val="11"/>
        </w:numPr>
        <w:spacing w:line="240" w:lineRule="auto"/>
        <w:rPr>
          <w:rFonts w:ascii="Tw Cen MT" w:hAnsi="Tw Cen MT"/>
        </w:rPr>
      </w:pPr>
      <w:r w:rsidRPr="00705519">
        <w:rPr>
          <w:rFonts w:ascii="Tw Cen MT" w:hAnsi="Tw Cen MT"/>
          <w:b/>
          <w:bCs/>
        </w:rPr>
        <w:t>Brainstorming</w:t>
      </w:r>
      <w:r w:rsidR="00C84BE8">
        <w:rPr>
          <w:rFonts w:ascii="Tw Cen MT" w:hAnsi="Tw Cen MT"/>
          <w:b/>
          <w:bCs/>
        </w:rPr>
        <w:t xml:space="preserve"> (A)</w:t>
      </w:r>
    </w:p>
    <w:p w14:paraId="6396D65D" w14:textId="77777777" w:rsidR="00705519" w:rsidRPr="0042797C" w:rsidRDefault="00705519" w:rsidP="0042797C">
      <w:pPr>
        <w:spacing w:line="240" w:lineRule="auto"/>
        <w:ind w:left="360"/>
        <w:rPr>
          <w:rFonts w:ascii="Tw Cen MT" w:hAnsi="Tw Cen MT"/>
        </w:rPr>
      </w:pPr>
      <w:r w:rsidRPr="00705519">
        <w:rPr>
          <w:rFonts w:ascii="Tw Cen MT" w:hAnsi="Tw Cen MT"/>
        </w:rPr>
        <w:t>Brainstorming is a method for developing creative solutions to problems. It works by focusing on a problem, and then deliberately coming up with as many deliberately unusual solutions as possible and by pushing the ideas as far as possible. In situations, often related to problem solving, to generate possible solutions.</w:t>
      </w:r>
    </w:p>
    <w:p w14:paraId="6B263AF9"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34B150E7" w14:textId="77777777" w:rsidR="00705519" w:rsidRPr="00705519" w:rsidRDefault="00705519" w:rsidP="0042797C">
      <w:pPr>
        <w:spacing w:line="240" w:lineRule="auto"/>
        <w:ind w:left="360"/>
        <w:rPr>
          <w:rFonts w:ascii="Tw Cen MT" w:hAnsi="Tw Cen MT"/>
        </w:rPr>
      </w:pPr>
      <w:r w:rsidRPr="00705519">
        <w:rPr>
          <w:rFonts w:ascii="Tw Cen MT" w:hAnsi="Tw Cen MT"/>
        </w:rPr>
        <w:t>However, for effective brainstorming sessions:</w:t>
      </w:r>
    </w:p>
    <w:p w14:paraId="11797DDF" w14:textId="77777777" w:rsidR="00705519" w:rsidRPr="00705519" w:rsidRDefault="00705519" w:rsidP="0042797C">
      <w:pPr>
        <w:numPr>
          <w:ilvl w:val="0"/>
          <w:numId w:val="12"/>
        </w:numPr>
        <w:spacing w:line="240" w:lineRule="auto"/>
        <w:rPr>
          <w:rFonts w:ascii="Tw Cen MT" w:hAnsi="Tw Cen MT"/>
        </w:rPr>
      </w:pPr>
      <w:r w:rsidRPr="00705519">
        <w:rPr>
          <w:rFonts w:ascii="Tw Cen MT" w:hAnsi="Tw Cen MT"/>
        </w:rPr>
        <w:t>Ideas should flow freely</w:t>
      </w:r>
    </w:p>
    <w:p w14:paraId="7CDE8037" w14:textId="77777777" w:rsidR="00705519" w:rsidRPr="00705519" w:rsidRDefault="00705519" w:rsidP="0042797C">
      <w:pPr>
        <w:numPr>
          <w:ilvl w:val="0"/>
          <w:numId w:val="13"/>
        </w:numPr>
        <w:spacing w:line="240" w:lineRule="auto"/>
        <w:rPr>
          <w:rFonts w:ascii="Tw Cen MT" w:hAnsi="Tw Cen MT"/>
        </w:rPr>
      </w:pPr>
      <w:r w:rsidRPr="00705519">
        <w:rPr>
          <w:rFonts w:ascii="Tw Cen MT" w:hAnsi="Tw Cen MT"/>
        </w:rPr>
        <w:t>Aim for quantity, not quality of ideas</w:t>
      </w:r>
    </w:p>
    <w:p w14:paraId="7EE9C4A0" w14:textId="77777777" w:rsidR="00705519" w:rsidRPr="00705519" w:rsidRDefault="00705519" w:rsidP="0042797C">
      <w:pPr>
        <w:numPr>
          <w:ilvl w:val="0"/>
          <w:numId w:val="14"/>
        </w:numPr>
        <w:spacing w:line="240" w:lineRule="auto"/>
        <w:rPr>
          <w:rFonts w:ascii="Tw Cen MT" w:hAnsi="Tw Cen MT"/>
        </w:rPr>
      </w:pPr>
      <w:r w:rsidRPr="00705519">
        <w:rPr>
          <w:rFonts w:ascii="Tw Cen MT" w:hAnsi="Tw Cen MT"/>
        </w:rPr>
        <w:t>Record every idea clearly</w:t>
      </w:r>
    </w:p>
    <w:p w14:paraId="692917B2" w14:textId="77777777" w:rsidR="00705519" w:rsidRPr="00705519" w:rsidRDefault="00705519" w:rsidP="0042797C">
      <w:pPr>
        <w:numPr>
          <w:ilvl w:val="0"/>
          <w:numId w:val="15"/>
        </w:numPr>
        <w:spacing w:line="240" w:lineRule="auto"/>
        <w:rPr>
          <w:rFonts w:ascii="Tw Cen MT" w:hAnsi="Tw Cen MT"/>
        </w:rPr>
      </w:pPr>
      <w:r w:rsidRPr="00705519">
        <w:rPr>
          <w:rFonts w:ascii="Tw Cen MT" w:hAnsi="Tw Cen MT"/>
        </w:rPr>
        <w:t>Do not criticize or evaluate ideas in the session</w:t>
      </w:r>
    </w:p>
    <w:p w14:paraId="687F0551" w14:textId="77777777" w:rsidR="00705519" w:rsidRPr="00705519" w:rsidRDefault="00705519" w:rsidP="0042797C">
      <w:pPr>
        <w:numPr>
          <w:ilvl w:val="0"/>
          <w:numId w:val="16"/>
        </w:numPr>
        <w:spacing w:line="240" w:lineRule="auto"/>
        <w:rPr>
          <w:rFonts w:ascii="Tw Cen MT" w:hAnsi="Tw Cen MT"/>
        </w:rPr>
      </w:pPr>
      <w:r w:rsidRPr="00705519">
        <w:rPr>
          <w:rFonts w:ascii="Tw Cen MT" w:hAnsi="Tw Cen MT"/>
        </w:rPr>
        <w:t>Consider an independent facilitator to the group</w:t>
      </w:r>
    </w:p>
    <w:p w14:paraId="2400AF2C" w14:textId="62743FDD" w:rsidR="00705519" w:rsidRPr="0042797C" w:rsidRDefault="00705519" w:rsidP="0042797C">
      <w:pPr>
        <w:spacing w:line="240" w:lineRule="auto"/>
        <w:ind w:left="360"/>
        <w:rPr>
          <w:rFonts w:ascii="Tw Cen MT" w:hAnsi="Tw Cen MT"/>
        </w:rPr>
      </w:pPr>
      <w:r w:rsidRPr="0042797C">
        <w:rPr>
          <w:rFonts w:ascii="Tw Cen MT" w:hAnsi="Tw Cen MT"/>
          <w:noProof/>
        </w:rPr>
        <w:drawing>
          <wp:inline distT="0" distB="0" distL="0" distR="0" wp14:anchorId="402CEACE" wp14:editId="5224A254">
            <wp:extent cx="5153025" cy="4010025"/>
            <wp:effectExtent l="0" t="0" r="9525" b="9525"/>
            <wp:docPr id="187449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153025" cy="4010025"/>
                    </a:xfrm>
                    <a:prstGeom prst="rect">
                      <a:avLst/>
                    </a:prstGeom>
                    <a:noFill/>
                  </pic:spPr>
                </pic:pic>
              </a:graphicData>
            </a:graphic>
          </wp:inline>
        </w:drawing>
      </w:r>
    </w:p>
    <w:p w14:paraId="706B34A1" w14:textId="77777777" w:rsidR="00705519" w:rsidRPr="0042797C" w:rsidRDefault="00705519" w:rsidP="0042797C">
      <w:pPr>
        <w:spacing w:line="240" w:lineRule="auto"/>
        <w:ind w:left="360"/>
        <w:rPr>
          <w:rFonts w:ascii="Tw Cen MT" w:hAnsi="Tw Cen MT"/>
        </w:rPr>
      </w:pPr>
    </w:p>
    <w:p w14:paraId="1F123C1F"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lastRenderedPageBreak/>
        <w:t>1. Cooperative Learning Approaches</w:t>
      </w:r>
    </w:p>
    <w:p w14:paraId="1999256A" w14:textId="4C2FD853" w:rsidR="00705519" w:rsidRPr="00705519" w:rsidRDefault="00705519" w:rsidP="0042797C">
      <w:pPr>
        <w:numPr>
          <w:ilvl w:val="0"/>
          <w:numId w:val="17"/>
        </w:numPr>
        <w:spacing w:line="240" w:lineRule="auto"/>
        <w:rPr>
          <w:rFonts w:ascii="Tw Cen MT" w:hAnsi="Tw Cen MT"/>
        </w:rPr>
      </w:pPr>
      <w:r w:rsidRPr="00705519">
        <w:rPr>
          <w:rFonts w:ascii="Tw Cen MT" w:hAnsi="Tw Cen MT"/>
          <w:b/>
          <w:bCs/>
        </w:rPr>
        <w:t>Think – pair –square – share</w:t>
      </w:r>
      <w:r w:rsidR="00C84BE8">
        <w:rPr>
          <w:rFonts w:ascii="Tw Cen MT" w:hAnsi="Tw Cen MT"/>
          <w:b/>
          <w:bCs/>
        </w:rPr>
        <w:t xml:space="preserve"> (B)</w:t>
      </w:r>
    </w:p>
    <w:p w14:paraId="233D172C" w14:textId="77777777" w:rsidR="00705519" w:rsidRPr="00705519" w:rsidRDefault="00705519" w:rsidP="0042797C">
      <w:pPr>
        <w:spacing w:line="240" w:lineRule="auto"/>
        <w:ind w:left="360"/>
        <w:rPr>
          <w:rFonts w:ascii="Tw Cen MT" w:hAnsi="Tw Cen MT"/>
        </w:rPr>
      </w:pPr>
      <w:r w:rsidRPr="00705519">
        <w:rPr>
          <w:rFonts w:ascii="Tw Cen MT" w:hAnsi="Tw Cen MT"/>
        </w:rPr>
        <w:t>Learners first work on a given problem individually, then compare their answers with a partner and synthesize a joint solution. The pairs in turn share their solutions with other pairs and the squares with the whole class.</w:t>
      </w:r>
    </w:p>
    <w:p w14:paraId="49E40274" w14:textId="7A3B8296" w:rsidR="00705519" w:rsidRPr="0042797C" w:rsidRDefault="00705519" w:rsidP="0042797C">
      <w:pPr>
        <w:spacing w:line="240" w:lineRule="auto"/>
        <w:ind w:left="360"/>
        <w:rPr>
          <w:rFonts w:ascii="Tw Cen MT" w:hAnsi="Tw Cen MT"/>
        </w:rPr>
      </w:pPr>
      <w:r w:rsidRPr="0042797C">
        <w:rPr>
          <w:rFonts w:ascii="Tw Cen MT" w:hAnsi="Tw Cen MT"/>
          <w:noProof/>
        </w:rPr>
        <w:drawing>
          <wp:inline distT="0" distB="0" distL="0" distR="0" wp14:anchorId="249894DC" wp14:editId="5C4911C4">
            <wp:extent cx="5324475" cy="3924300"/>
            <wp:effectExtent l="0" t="0" r="9525" b="0"/>
            <wp:docPr id="21353712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24475" cy="3924300"/>
                    </a:xfrm>
                    <a:prstGeom prst="rect">
                      <a:avLst/>
                    </a:prstGeom>
                    <a:noFill/>
                  </pic:spPr>
                </pic:pic>
              </a:graphicData>
            </a:graphic>
          </wp:inline>
        </w:drawing>
      </w:r>
    </w:p>
    <w:p w14:paraId="20CE62EE" w14:textId="77777777" w:rsidR="00705519" w:rsidRPr="0042797C" w:rsidRDefault="00705519" w:rsidP="0042797C">
      <w:pPr>
        <w:spacing w:line="240" w:lineRule="auto"/>
        <w:ind w:left="360"/>
        <w:rPr>
          <w:rFonts w:ascii="Tw Cen MT" w:hAnsi="Tw Cen MT"/>
        </w:rPr>
      </w:pPr>
    </w:p>
    <w:p w14:paraId="65EDF0B2"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7437C2A3" w14:textId="1EFF6FE8" w:rsidR="00705519" w:rsidRPr="00705519" w:rsidRDefault="00705519" w:rsidP="0042797C">
      <w:pPr>
        <w:numPr>
          <w:ilvl w:val="0"/>
          <w:numId w:val="18"/>
        </w:numPr>
        <w:spacing w:line="240" w:lineRule="auto"/>
        <w:rPr>
          <w:rFonts w:ascii="Tw Cen MT" w:hAnsi="Tw Cen MT"/>
        </w:rPr>
      </w:pPr>
      <w:r w:rsidRPr="00705519">
        <w:rPr>
          <w:rFonts w:ascii="Tw Cen MT" w:hAnsi="Tw Cen MT"/>
          <w:b/>
          <w:bCs/>
        </w:rPr>
        <w:t>Group discussion and plenary session</w:t>
      </w:r>
      <w:r w:rsidR="00C84BE8">
        <w:rPr>
          <w:rFonts w:ascii="Tw Cen MT" w:hAnsi="Tw Cen MT"/>
          <w:b/>
          <w:bCs/>
        </w:rPr>
        <w:t xml:space="preserve"> (C)</w:t>
      </w:r>
    </w:p>
    <w:p w14:paraId="1A32EF96" w14:textId="77777777" w:rsidR="00705519" w:rsidRPr="00705519" w:rsidRDefault="00705519" w:rsidP="0042797C">
      <w:pPr>
        <w:spacing w:line="240" w:lineRule="auto"/>
        <w:ind w:left="360"/>
        <w:rPr>
          <w:rFonts w:ascii="Tw Cen MT" w:hAnsi="Tw Cen MT"/>
        </w:rPr>
      </w:pPr>
      <w:r w:rsidRPr="00705519">
        <w:rPr>
          <w:rFonts w:ascii="Tw Cen MT" w:hAnsi="Tw Cen MT"/>
        </w:rPr>
        <w:t>Learners are actively involved in talking and listening to each other about an issue of mutual concern. A leader guides the situation.</w:t>
      </w:r>
    </w:p>
    <w:p w14:paraId="2F1E1773" w14:textId="77777777" w:rsidR="00705519" w:rsidRPr="00705519" w:rsidRDefault="00705519" w:rsidP="0042797C">
      <w:pPr>
        <w:spacing w:line="240" w:lineRule="auto"/>
        <w:ind w:left="360"/>
        <w:rPr>
          <w:rFonts w:ascii="Tw Cen MT" w:hAnsi="Tw Cen MT"/>
        </w:rPr>
      </w:pPr>
      <w:r w:rsidRPr="00705519">
        <w:rPr>
          <w:rFonts w:ascii="Tw Cen MT" w:hAnsi="Tw Cen MT"/>
        </w:rPr>
        <w:t xml:space="preserve">Group discussion is a learner- </w:t>
      </w:r>
      <w:proofErr w:type="spellStart"/>
      <w:r w:rsidRPr="00705519">
        <w:rPr>
          <w:rFonts w:ascii="Tw Cen MT" w:hAnsi="Tw Cen MT"/>
        </w:rPr>
        <w:t>centered</w:t>
      </w:r>
      <w:proofErr w:type="spellEnd"/>
      <w:r w:rsidRPr="00705519">
        <w:rPr>
          <w:rFonts w:ascii="Tw Cen MT" w:hAnsi="Tw Cen MT"/>
        </w:rPr>
        <w:t xml:space="preserve"> strategy, in which students are divided into groups and they are encouraged to discuss on the subject matter given.</w:t>
      </w:r>
    </w:p>
    <w:p w14:paraId="6B67FC27" w14:textId="6C7DC903" w:rsidR="00705519" w:rsidRPr="0042797C" w:rsidRDefault="00705519" w:rsidP="0042797C">
      <w:pPr>
        <w:spacing w:line="240" w:lineRule="auto"/>
        <w:ind w:left="360"/>
        <w:rPr>
          <w:rFonts w:ascii="Tw Cen MT" w:hAnsi="Tw Cen MT"/>
        </w:rPr>
      </w:pPr>
      <w:r w:rsidRPr="0042797C">
        <w:rPr>
          <w:rFonts w:ascii="Tw Cen MT" w:hAnsi="Tw Cen MT"/>
          <w:noProof/>
        </w:rPr>
        <w:lastRenderedPageBreak/>
        <w:drawing>
          <wp:inline distT="0" distB="0" distL="0" distR="0" wp14:anchorId="2D152F45" wp14:editId="23FAEDB4">
            <wp:extent cx="5400675" cy="4124325"/>
            <wp:effectExtent l="0" t="0" r="9525" b="9525"/>
            <wp:docPr id="12027713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675" cy="4124325"/>
                    </a:xfrm>
                    <a:prstGeom prst="rect">
                      <a:avLst/>
                    </a:prstGeom>
                    <a:noFill/>
                  </pic:spPr>
                </pic:pic>
              </a:graphicData>
            </a:graphic>
          </wp:inline>
        </w:drawing>
      </w:r>
    </w:p>
    <w:p w14:paraId="6DD92D95" w14:textId="77777777" w:rsidR="00705519" w:rsidRPr="0042797C" w:rsidRDefault="00705519" w:rsidP="0042797C">
      <w:pPr>
        <w:spacing w:line="240" w:lineRule="auto"/>
        <w:ind w:left="360"/>
        <w:rPr>
          <w:rFonts w:ascii="Tw Cen MT" w:hAnsi="Tw Cen MT"/>
        </w:rPr>
      </w:pPr>
    </w:p>
    <w:p w14:paraId="14E302CB"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63EEF53E" w14:textId="5AEADB58" w:rsidR="00705519" w:rsidRPr="00705519" w:rsidRDefault="00705519" w:rsidP="0042797C">
      <w:pPr>
        <w:numPr>
          <w:ilvl w:val="0"/>
          <w:numId w:val="19"/>
        </w:numPr>
        <w:spacing w:line="240" w:lineRule="auto"/>
        <w:rPr>
          <w:rFonts w:ascii="Tw Cen MT" w:hAnsi="Tw Cen MT"/>
        </w:rPr>
      </w:pPr>
      <w:r w:rsidRPr="00705519">
        <w:rPr>
          <w:rFonts w:ascii="Tw Cen MT" w:hAnsi="Tw Cen MT"/>
          <w:b/>
          <w:bCs/>
        </w:rPr>
        <w:t>Round table</w:t>
      </w:r>
      <w:r w:rsidR="00C84BE8">
        <w:rPr>
          <w:rFonts w:ascii="Tw Cen MT" w:hAnsi="Tw Cen MT"/>
          <w:b/>
          <w:bCs/>
        </w:rPr>
        <w:t xml:space="preserve"> (D)</w:t>
      </w:r>
    </w:p>
    <w:p w14:paraId="61434102" w14:textId="77777777" w:rsidR="00705519" w:rsidRPr="00705519" w:rsidRDefault="00705519" w:rsidP="0042797C">
      <w:pPr>
        <w:spacing w:line="240" w:lineRule="auto"/>
        <w:ind w:left="360"/>
        <w:rPr>
          <w:rFonts w:ascii="Tw Cen MT" w:hAnsi="Tw Cen MT"/>
        </w:rPr>
      </w:pPr>
      <w:r w:rsidRPr="00705519">
        <w:rPr>
          <w:rFonts w:ascii="Tw Cen MT" w:hAnsi="Tw Cen MT"/>
        </w:rPr>
        <w:t>Facilitator/teacher poses a problem with many possible answers, and then students make a list on one piece of paper using one pen, each writing one of the possible answers and then pass the paper to the next person. The paper literally goes round the table and the end outcome is presented to whole group/class.</w:t>
      </w:r>
    </w:p>
    <w:p w14:paraId="01CF431D" w14:textId="785E7FCD" w:rsidR="00705519" w:rsidRPr="0042797C" w:rsidRDefault="00705519" w:rsidP="0042797C">
      <w:pPr>
        <w:spacing w:line="240" w:lineRule="auto"/>
        <w:ind w:left="360"/>
        <w:rPr>
          <w:rFonts w:ascii="Tw Cen MT" w:hAnsi="Tw Cen MT"/>
        </w:rPr>
      </w:pPr>
      <w:r w:rsidRPr="0042797C">
        <w:rPr>
          <w:rFonts w:ascii="Tw Cen MT" w:hAnsi="Tw Cen MT"/>
          <w:noProof/>
        </w:rPr>
        <w:lastRenderedPageBreak/>
        <w:drawing>
          <wp:inline distT="0" distB="0" distL="0" distR="0" wp14:anchorId="0E0C868F" wp14:editId="675D10E8">
            <wp:extent cx="4114800" cy="4552950"/>
            <wp:effectExtent l="0" t="0" r="0" b="0"/>
            <wp:docPr id="6972543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14800" cy="4552950"/>
                    </a:xfrm>
                    <a:prstGeom prst="rect">
                      <a:avLst/>
                    </a:prstGeom>
                    <a:noFill/>
                  </pic:spPr>
                </pic:pic>
              </a:graphicData>
            </a:graphic>
          </wp:inline>
        </w:drawing>
      </w:r>
    </w:p>
    <w:p w14:paraId="7C50848F" w14:textId="77777777" w:rsidR="00705519" w:rsidRPr="00705519" w:rsidRDefault="00705519" w:rsidP="0042797C">
      <w:pPr>
        <w:spacing w:line="240" w:lineRule="auto"/>
        <w:ind w:left="360"/>
        <w:rPr>
          <w:rFonts w:ascii="Tw Cen MT" w:hAnsi="Tw Cen MT"/>
        </w:rPr>
      </w:pPr>
    </w:p>
    <w:p w14:paraId="10C6B361"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31DC3DA5" w14:textId="50F2E34B" w:rsidR="00705519" w:rsidRPr="00705519" w:rsidRDefault="00705519" w:rsidP="0042797C">
      <w:pPr>
        <w:numPr>
          <w:ilvl w:val="0"/>
          <w:numId w:val="20"/>
        </w:numPr>
        <w:spacing w:line="240" w:lineRule="auto"/>
        <w:rPr>
          <w:rFonts w:ascii="Tw Cen MT" w:hAnsi="Tw Cen MT"/>
        </w:rPr>
      </w:pPr>
      <w:r w:rsidRPr="00705519">
        <w:rPr>
          <w:rFonts w:ascii="Tw Cen MT" w:hAnsi="Tw Cen MT"/>
          <w:b/>
          <w:bCs/>
        </w:rPr>
        <w:t>Four corners</w:t>
      </w:r>
      <w:r w:rsidR="00C84BE8">
        <w:rPr>
          <w:rFonts w:ascii="Tw Cen MT" w:hAnsi="Tw Cen MT"/>
          <w:b/>
          <w:bCs/>
        </w:rPr>
        <w:t xml:space="preserve"> (E)</w:t>
      </w:r>
    </w:p>
    <w:p w14:paraId="6935BFA0" w14:textId="77777777" w:rsidR="00705519" w:rsidRPr="00705519" w:rsidRDefault="00705519" w:rsidP="0042797C">
      <w:pPr>
        <w:spacing w:line="240" w:lineRule="auto"/>
        <w:ind w:left="360"/>
        <w:rPr>
          <w:rFonts w:ascii="Tw Cen MT" w:hAnsi="Tw Cen MT"/>
        </w:rPr>
      </w:pPr>
      <w:r w:rsidRPr="00705519">
        <w:rPr>
          <w:rFonts w:ascii="Tw Cen MT" w:hAnsi="Tw Cen MT"/>
        </w:rPr>
        <w:t>A method used to make learners take a stand on a controversial issue. Four corners are labelled STRONGLY AGREE, AGREE, DISAGREE, STRONGLY DISAGREE or otherwise. Groups in the corners are asked to clearly justify their point of view.</w:t>
      </w:r>
    </w:p>
    <w:p w14:paraId="01A6B79F" w14:textId="08AC5E2E" w:rsidR="00705519" w:rsidRPr="0042797C" w:rsidRDefault="00705519" w:rsidP="0042797C">
      <w:pPr>
        <w:spacing w:line="240" w:lineRule="auto"/>
        <w:ind w:left="360"/>
        <w:rPr>
          <w:rFonts w:ascii="Tw Cen MT" w:hAnsi="Tw Cen MT"/>
        </w:rPr>
      </w:pPr>
      <w:r w:rsidRPr="0042797C">
        <w:rPr>
          <w:rFonts w:ascii="Tw Cen MT" w:hAnsi="Tw Cen MT"/>
          <w:noProof/>
        </w:rPr>
        <w:lastRenderedPageBreak/>
        <w:drawing>
          <wp:inline distT="0" distB="0" distL="0" distR="0" wp14:anchorId="5DB6B57C" wp14:editId="7D87E507">
            <wp:extent cx="5485508" cy="4323885"/>
            <wp:effectExtent l="0" t="0" r="1270" b="635"/>
            <wp:docPr id="2126066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5978" cy="4332138"/>
                    </a:xfrm>
                    <a:prstGeom prst="rect">
                      <a:avLst/>
                    </a:prstGeom>
                    <a:noFill/>
                  </pic:spPr>
                </pic:pic>
              </a:graphicData>
            </a:graphic>
          </wp:inline>
        </w:drawing>
      </w:r>
    </w:p>
    <w:p w14:paraId="43AA3BE4" w14:textId="77777777" w:rsidR="00705519" w:rsidRPr="0042797C" w:rsidRDefault="00705519" w:rsidP="0042797C">
      <w:pPr>
        <w:spacing w:line="240" w:lineRule="auto"/>
        <w:ind w:left="360"/>
        <w:rPr>
          <w:rFonts w:ascii="Tw Cen MT" w:hAnsi="Tw Cen MT"/>
        </w:rPr>
      </w:pPr>
    </w:p>
    <w:p w14:paraId="7B064C68"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3BAE264C" w14:textId="23D66D2F" w:rsidR="00705519" w:rsidRPr="00705519" w:rsidRDefault="00705519" w:rsidP="0042797C">
      <w:pPr>
        <w:numPr>
          <w:ilvl w:val="0"/>
          <w:numId w:val="21"/>
        </w:numPr>
        <w:spacing w:line="240" w:lineRule="auto"/>
        <w:rPr>
          <w:rFonts w:ascii="Tw Cen MT" w:hAnsi="Tw Cen MT"/>
        </w:rPr>
      </w:pPr>
      <w:r w:rsidRPr="00705519">
        <w:rPr>
          <w:rFonts w:ascii="Tw Cen MT" w:hAnsi="Tw Cen MT"/>
          <w:b/>
          <w:bCs/>
        </w:rPr>
        <w:t>Role plays</w:t>
      </w:r>
      <w:r w:rsidR="00C84BE8">
        <w:rPr>
          <w:rFonts w:ascii="Tw Cen MT" w:hAnsi="Tw Cen MT"/>
          <w:b/>
          <w:bCs/>
        </w:rPr>
        <w:t xml:space="preserve"> (F)</w:t>
      </w:r>
    </w:p>
    <w:p w14:paraId="22FFF678" w14:textId="77777777" w:rsidR="00705519" w:rsidRPr="00705519" w:rsidRDefault="00705519" w:rsidP="0042797C">
      <w:pPr>
        <w:spacing w:line="240" w:lineRule="auto"/>
        <w:ind w:left="360"/>
        <w:rPr>
          <w:rFonts w:ascii="Tw Cen MT" w:hAnsi="Tw Cen MT"/>
        </w:rPr>
      </w:pPr>
      <w:r w:rsidRPr="00705519">
        <w:rPr>
          <w:rFonts w:ascii="Tw Cen MT" w:hAnsi="Tw Cen MT"/>
        </w:rPr>
        <w:t>Role-play has students practice a skill in the whole class or in small groups. The audience is important as it expected to critique the performance. In most cases there is no right or wrong. The role players should describe the evaluation criteria as they envision them. All must participate as those who are not in the role-play must actively critique the performance</w:t>
      </w:r>
    </w:p>
    <w:p w14:paraId="4797697A" w14:textId="4F9060C1" w:rsidR="00705519" w:rsidRPr="0042797C" w:rsidRDefault="00705519" w:rsidP="0042797C">
      <w:pPr>
        <w:spacing w:line="240" w:lineRule="auto"/>
        <w:ind w:left="360"/>
        <w:rPr>
          <w:rFonts w:ascii="Tw Cen MT" w:hAnsi="Tw Cen MT"/>
        </w:rPr>
      </w:pPr>
      <w:r w:rsidRPr="0042797C">
        <w:rPr>
          <w:rFonts w:ascii="Tw Cen MT" w:hAnsi="Tw Cen MT"/>
          <w:noProof/>
        </w:rPr>
        <w:lastRenderedPageBreak/>
        <w:drawing>
          <wp:inline distT="0" distB="0" distL="0" distR="0" wp14:anchorId="5F71EF3E" wp14:editId="0EEA5A21">
            <wp:extent cx="5438775" cy="3952875"/>
            <wp:effectExtent l="0" t="0" r="9525" b="9525"/>
            <wp:docPr id="7710502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38775" cy="3952875"/>
                    </a:xfrm>
                    <a:prstGeom prst="rect">
                      <a:avLst/>
                    </a:prstGeom>
                    <a:noFill/>
                  </pic:spPr>
                </pic:pic>
              </a:graphicData>
            </a:graphic>
          </wp:inline>
        </w:drawing>
      </w:r>
    </w:p>
    <w:p w14:paraId="5DA05EC0" w14:textId="77777777" w:rsidR="00705519" w:rsidRPr="0042797C" w:rsidRDefault="00705519" w:rsidP="0042797C">
      <w:pPr>
        <w:spacing w:line="240" w:lineRule="auto"/>
        <w:ind w:left="360"/>
        <w:rPr>
          <w:rFonts w:ascii="Tw Cen MT" w:hAnsi="Tw Cen MT"/>
        </w:rPr>
      </w:pPr>
    </w:p>
    <w:p w14:paraId="040F9479"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64BFA7D1" w14:textId="76B3A5D9" w:rsidR="00705519" w:rsidRPr="00705519" w:rsidRDefault="00705519" w:rsidP="0042797C">
      <w:pPr>
        <w:numPr>
          <w:ilvl w:val="0"/>
          <w:numId w:val="22"/>
        </w:numPr>
        <w:spacing w:line="240" w:lineRule="auto"/>
        <w:rPr>
          <w:rFonts w:ascii="Tw Cen MT" w:hAnsi="Tw Cen MT"/>
        </w:rPr>
      </w:pPr>
      <w:r w:rsidRPr="00705519">
        <w:rPr>
          <w:rFonts w:ascii="Tw Cen MT" w:hAnsi="Tw Cen MT"/>
          <w:b/>
          <w:bCs/>
        </w:rPr>
        <w:t>Simulation</w:t>
      </w:r>
      <w:r w:rsidR="00C84BE8">
        <w:rPr>
          <w:rFonts w:ascii="Tw Cen MT" w:hAnsi="Tw Cen MT"/>
          <w:b/>
          <w:bCs/>
        </w:rPr>
        <w:t xml:space="preserve"> (G)</w:t>
      </w:r>
    </w:p>
    <w:p w14:paraId="2795F02B" w14:textId="77777777" w:rsidR="00705519" w:rsidRPr="00705519" w:rsidRDefault="00705519" w:rsidP="0042797C">
      <w:pPr>
        <w:spacing w:line="240" w:lineRule="auto"/>
        <w:ind w:left="360"/>
        <w:rPr>
          <w:rFonts w:ascii="Tw Cen MT" w:hAnsi="Tw Cen MT"/>
        </w:rPr>
      </w:pPr>
      <w:r w:rsidRPr="00705519">
        <w:rPr>
          <w:rFonts w:ascii="Tw Cen MT" w:hAnsi="Tw Cen MT"/>
        </w:rPr>
        <w:t>This is a more elaborative version of role-playing, with structured rules and game-like arrangements or ‘real’ situations are created by technology (computer simulations / flight simulator).</w:t>
      </w:r>
    </w:p>
    <w:p w14:paraId="30A7C97A" w14:textId="0A7AE3EA" w:rsidR="00705519" w:rsidRPr="0042797C" w:rsidRDefault="00705519" w:rsidP="0042797C">
      <w:pPr>
        <w:spacing w:line="240" w:lineRule="auto"/>
        <w:ind w:left="360"/>
        <w:rPr>
          <w:rFonts w:ascii="Tw Cen MT" w:hAnsi="Tw Cen MT"/>
        </w:rPr>
      </w:pPr>
      <w:r w:rsidRPr="0042797C">
        <w:rPr>
          <w:rFonts w:ascii="Tw Cen MT" w:hAnsi="Tw Cen MT"/>
          <w:noProof/>
        </w:rPr>
        <w:drawing>
          <wp:inline distT="0" distB="0" distL="0" distR="0" wp14:anchorId="072E4180" wp14:editId="3B0ED56F">
            <wp:extent cx="5467162" cy="2609850"/>
            <wp:effectExtent l="0" t="0" r="635" b="0"/>
            <wp:docPr id="14266722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0135" cy="2616043"/>
                    </a:xfrm>
                    <a:prstGeom prst="rect">
                      <a:avLst/>
                    </a:prstGeom>
                    <a:noFill/>
                  </pic:spPr>
                </pic:pic>
              </a:graphicData>
            </a:graphic>
          </wp:inline>
        </w:drawing>
      </w:r>
    </w:p>
    <w:p w14:paraId="0F9942A5" w14:textId="77777777" w:rsidR="00705519" w:rsidRPr="0042797C" w:rsidRDefault="00705519" w:rsidP="0042797C">
      <w:pPr>
        <w:spacing w:line="240" w:lineRule="auto"/>
        <w:ind w:left="360"/>
        <w:rPr>
          <w:rFonts w:ascii="Tw Cen MT" w:hAnsi="Tw Cen MT"/>
        </w:rPr>
      </w:pPr>
    </w:p>
    <w:p w14:paraId="6094A197" w14:textId="77777777" w:rsidR="00705519" w:rsidRPr="00705519" w:rsidRDefault="00705519" w:rsidP="0042797C">
      <w:pPr>
        <w:spacing w:line="240" w:lineRule="auto"/>
        <w:ind w:left="360"/>
        <w:rPr>
          <w:rFonts w:ascii="Tw Cen MT" w:hAnsi="Tw Cen MT"/>
          <w:b/>
          <w:bCs/>
        </w:rPr>
      </w:pPr>
      <w:r w:rsidRPr="00705519">
        <w:rPr>
          <w:rFonts w:ascii="Tw Cen MT" w:hAnsi="Tw Cen MT"/>
          <w:b/>
          <w:bCs/>
        </w:rPr>
        <w:t>1. Cooperative Learning Approaches</w:t>
      </w:r>
    </w:p>
    <w:p w14:paraId="41081349" w14:textId="42AA83C7" w:rsidR="00705519" w:rsidRPr="00705519" w:rsidRDefault="00705519" w:rsidP="0042797C">
      <w:pPr>
        <w:numPr>
          <w:ilvl w:val="0"/>
          <w:numId w:val="23"/>
        </w:numPr>
        <w:spacing w:line="240" w:lineRule="auto"/>
        <w:rPr>
          <w:rFonts w:ascii="Tw Cen MT" w:hAnsi="Tw Cen MT"/>
        </w:rPr>
      </w:pPr>
      <w:r w:rsidRPr="00705519">
        <w:rPr>
          <w:rFonts w:ascii="Tw Cen MT" w:hAnsi="Tw Cen MT"/>
          <w:b/>
          <w:bCs/>
        </w:rPr>
        <w:lastRenderedPageBreak/>
        <w:t>Jig saw</w:t>
      </w:r>
      <w:r w:rsidR="00C84BE8">
        <w:rPr>
          <w:rFonts w:ascii="Tw Cen MT" w:hAnsi="Tw Cen MT"/>
          <w:b/>
          <w:bCs/>
        </w:rPr>
        <w:t xml:space="preserve"> (H)</w:t>
      </w:r>
    </w:p>
    <w:p w14:paraId="6DD8C1B1" w14:textId="77777777" w:rsidR="00705519" w:rsidRPr="00705519" w:rsidRDefault="00705519" w:rsidP="0042797C">
      <w:pPr>
        <w:spacing w:line="240" w:lineRule="auto"/>
        <w:ind w:left="360"/>
        <w:rPr>
          <w:rFonts w:ascii="Tw Cen MT" w:hAnsi="Tw Cen MT"/>
        </w:rPr>
      </w:pPr>
      <w:r w:rsidRPr="00705519">
        <w:rPr>
          <w:rFonts w:ascii="Tw Cen MT" w:hAnsi="Tw Cen MT"/>
        </w:rPr>
        <w:t>Learners work together in small groups where they rely on each other to complete a task. Each member of the group becomes an ‘expert’ in a topic and is to pass this expertise to the other members of the group.</w:t>
      </w:r>
    </w:p>
    <w:p w14:paraId="2F8B8BE7" w14:textId="77777777" w:rsidR="00705519" w:rsidRPr="00705519" w:rsidRDefault="00705519" w:rsidP="0042797C">
      <w:pPr>
        <w:numPr>
          <w:ilvl w:val="0"/>
          <w:numId w:val="24"/>
        </w:numPr>
        <w:spacing w:line="240" w:lineRule="auto"/>
        <w:rPr>
          <w:rFonts w:ascii="Tw Cen MT" w:hAnsi="Tw Cen MT"/>
        </w:rPr>
      </w:pPr>
      <w:r w:rsidRPr="00705519">
        <w:rPr>
          <w:rFonts w:ascii="Tw Cen MT" w:hAnsi="Tw Cen MT"/>
        </w:rPr>
        <w:t>Divide the material needed to cover a topic into roughly equal parts.</w:t>
      </w:r>
    </w:p>
    <w:p w14:paraId="1782E647" w14:textId="77777777" w:rsidR="00705519" w:rsidRPr="00705519" w:rsidRDefault="00705519" w:rsidP="0042797C">
      <w:pPr>
        <w:spacing w:line="240" w:lineRule="auto"/>
        <w:ind w:left="360"/>
        <w:rPr>
          <w:rFonts w:ascii="Tw Cen MT" w:hAnsi="Tw Cen MT"/>
        </w:rPr>
      </w:pPr>
      <w:r w:rsidRPr="00705519">
        <w:rPr>
          <w:rFonts w:ascii="Tw Cen MT" w:hAnsi="Tw Cen MT"/>
        </w:rPr>
        <w:t>e.g., you might assign four different articles, the number of parts determines the number of learners in each home team group.</w:t>
      </w:r>
    </w:p>
    <w:p w14:paraId="13C8DE9A" w14:textId="77777777" w:rsidR="00705519" w:rsidRPr="00705519" w:rsidRDefault="00705519" w:rsidP="0042797C">
      <w:pPr>
        <w:numPr>
          <w:ilvl w:val="0"/>
          <w:numId w:val="25"/>
        </w:numPr>
        <w:spacing w:line="240" w:lineRule="auto"/>
        <w:rPr>
          <w:rFonts w:ascii="Tw Cen MT" w:hAnsi="Tw Cen MT"/>
        </w:rPr>
      </w:pPr>
      <w:r w:rsidRPr="00705519">
        <w:rPr>
          <w:rFonts w:ascii="Tw Cen MT" w:hAnsi="Tw Cen MT"/>
        </w:rPr>
        <w:t>Form the home groups and number within each home group.</w:t>
      </w:r>
    </w:p>
    <w:p w14:paraId="1C108540" w14:textId="77777777" w:rsidR="00705519" w:rsidRPr="00705519" w:rsidRDefault="00705519" w:rsidP="0042797C">
      <w:pPr>
        <w:numPr>
          <w:ilvl w:val="0"/>
          <w:numId w:val="26"/>
        </w:numPr>
        <w:spacing w:line="240" w:lineRule="auto"/>
        <w:rPr>
          <w:rFonts w:ascii="Tw Cen MT" w:hAnsi="Tw Cen MT"/>
        </w:rPr>
      </w:pPr>
      <w:r w:rsidRPr="00705519">
        <w:rPr>
          <w:rFonts w:ascii="Tw Cen MT" w:hAnsi="Tw Cen MT"/>
        </w:rPr>
        <w:t>Assign a different topic to each home team member.</w:t>
      </w:r>
    </w:p>
    <w:p w14:paraId="40D4B0C8" w14:textId="77777777" w:rsidR="00705519" w:rsidRPr="00705519" w:rsidRDefault="00705519" w:rsidP="0042797C">
      <w:pPr>
        <w:numPr>
          <w:ilvl w:val="0"/>
          <w:numId w:val="27"/>
        </w:numPr>
        <w:spacing w:line="240" w:lineRule="auto"/>
        <w:rPr>
          <w:rFonts w:ascii="Tw Cen MT" w:hAnsi="Tw Cen MT"/>
        </w:rPr>
      </w:pPr>
      <w:r w:rsidRPr="00705519">
        <w:rPr>
          <w:rFonts w:ascii="Tw Cen MT" w:hAnsi="Tw Cen MT"/>
        </w:rPr>
        <w:t>You make the assignment: for example, all #1's will read the article A, all the #2's will read the article B, all the #3's will read the article C, and all the #4's will read the article D.</w:t>
      </w:r>
    </w:p>
    <w:p w14:paraId="13B12281" w14:textId="5B7C2950" w:rsidR="00705519" w:rsidRPr="0042797C" w:rsidRDefault="00705519" w:rsidP="0042797C">
      <w:pPr>
        <w:numPr>
          <w:ilvl w:val="0"/>
          <w:numId w:val="28"/>
        </w:numPr>
        <w:spacing w:line="240" w:lineRule="auto"/>
        <w:rPr>
          <w:rFonts w:ascii="Tw Cen MT" w:hAnsi="Tw Cen MT"/>
        </w:rPr>
      </w:pPr>
      <w:r w:rsidRPr="00705519">
        <w:rPr>
          <w:rFonts w:ascii="Tw Cen MT" w:hAnsi="Tw Cen MT"/>
        </w:rPr>
        <w:t>Expert return to home groups. Each expert is given 5 minutes to explain the topic of specialization to the other members.</w:t>
      </w:r>
    </w:p>
    <w:p w14:paraId="53367825" w14:textId="77777777" w:rsidR="00705519" w:rsidRPr="0042797C" w:rsidRDefault="00705519" w:rsidP="0042797C">
      <w:pPr>
        <w:spacing w:line="240" w:lineRule="auto"/>
        <w:rPr>
          <w:rFonts w:ascii="Tw Cen MT" w:hAnsi="Tw Cen MT"/>
        </w:rPr>
      </w:pPr>
      <w:r w:rsidRPr="0042797C">
        <w:rPr>
          <w:rFonts w:ascii="Tw Cen MT" w:hAnsi="Tw Cen MT"/>
        </w:rPr>
        <w:t>1. Cooperative Learning Approaches</w:t>
      </w:r>
    </w:p>
    <w:p w14:paraId="6BABFC87" w14:textId="62F46839" w:rsidR="00705519" w:rsidRPr="0042797C" w:rsidRDefault="00705519" w:rsidP="0042797C">
      <w:pPr>
        <w:spacing w:line="240" w:lineRule="auto"/>
        <w:rPr>
          <w:rFonts w:ascii="Tw Cen MT" w:hAnsi="Tw Cen MT"/>
        </w:rPr>
      </w:pPr>
      <w:r w:rsidRPr="0042797C">
        <w:rPr>
          <w:rFonts w:ascii="Tw Cen MT" w:hAnsi="Tw Cen MT"/>
        </w:rPr>
        <w:t>Jig saw</w:t>
      </w:r>
      <w:r w:rsidR="00C84BE8">
        <w:rPr>
          <w:rFonts w:ascii="Tw Cen MT" w:hAnsi="Tw Cen MT"/>
        </w:rPr>
        <w:t xml:space="preserve"> (H)</w:t>
      </w:r>
    </w:p>
    <w:p w14:paraId="4003C61F" w14:textId="77777777" w:rsidR="00705519" w:rsidRPr="0042797C" w:rsidRDefault="00705519" w:rsidP="0042797C">
      <w:pPr>
        <w:spacing w:line="240" w:lineRule="auto"/>
        <w:rPr>
          <w:rFonts w:ascii="Tw Cen MT" w:hAnsi="Tw Cen MT"/>
        </w:rPr>
      </w:pPr>
      <w:r w:rsidRPr="0042797C">
        <w:rPr>
          <w:rFonts w:ascii="Tw Cen MT" w:hAnsi="Tw Cen MT"/>
        </w:rPr>
        <w:t>6. Work in expert teams: all experts with the same home number sit together and go over the material assigned to them (guiding questions at the end of the article will help). They ensure they understand the material and agree on how ‘to teach’ the material to their home team members. Consult with experts from other teams. Set time for work in the expert groups.</w:t>
      </w:r>
    </w:p>
    <w:p w14:paraId="6BD46F7F" w14:textId="77777777" w:rsidR="00705519" w:rsidRPr="0042797C" w:rsidRDefault="00705519" w:rsidP="0042797C">
      <w:pPr>
        <w:spacing w:line="240" w:lineRule="auto"/>
        <w:rPr>
          <w:rFonts w:ascii="Tw Cen MT" w:hAnsi="Tw Cen MT"/>
        </w:rPr>
      </w:pPr>
    </w:p>
    <w:p w14:paraId="3C779386" w14:textId="4FC64BFA" w:rsidR="00705519" w:rsidRPr="0042797C" w:rsidRDefault="00705519" w:rsidP="0042797C">
      <w:pPr>
        <w:spacing w:line="240" w:lineRule="auto"/>
        <w:rPr>
          <w:rFonts w:ascii="Tw Cen MT" w:hAnsi="Tw Cen MT"/>
        </w:rPr>
      </w:pPr>
      <w:r w:rsidRPr="0042797C">
        <w:rPr>
          <w:rFonts w:ascii="Tw Cen MT" w:hAnsi="Tw Cen MT"/>
        </w:rPr>
        <w:t>7. A quiz, to be answered individually is set to check that the learning has taken place.</w:t>
      </w:r>
    </w:p>
    <w:p w14:paraId="748D7356" w14:textId="67747133" w:rsidR="00705519" w:rsidRPr="0042797C" w:rsidRDefault="00705519" w:rsidP="0042797C">
      <w:pPr>
        <w:spacing w:line="240" w:lineRule="auto"/>
        <w:rPr>
          <w:rFonts w:ascii="Tw Cen MT" w:hAnsi="Tw Cen MT"/>
        </w:rPr>
      </w:pPr>
      <w:r w:rsidRPr="0042797C">
        <w:rPr>
          <w:rFonts w:ascii="Tw Cen MT" w:hAnsi="Tw Cen MT"/>
          <w:noProof/>
        </w:rPr>
        <w:drawing>
          <wp:inline distT="0" distB="0" distL="0" distR="0" wp14:anchorId="06310B91" wp14:editId="6B5B7753">
            <wp:extent cx="5914648" cy="3086100"/>
            <wp:effectExtent l="0" t="0" r="0" b="0"/>
            <wp:docPr id="932455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24500" cy="3091241"/>
                    </a:xfrm>
                    <a:prstGeom prst="rect">
                      <a:avLst/>
                    </a:prstGeom>
                    <a:noFill/>
                  </pic:spPr>
                </pic:pic>
              </a:graphicData>
            </a:graphic>
          </wp:inline>
        </w:drawing>
      </w:r>
    </w:p>
    <w:p w14:paraId="53FCDB4E" w14:textId="77777777" w:rsidR="00705519" w:rsidRPr="0042797C" w:rsidRDefault="00705519" w:rsidP="0042797C">
      <w:pPr>
        <w:spacing w:line="240" w:lineRule="auto"/>
        <w:rPr>
          <w:rFonts w:ascii="Tw Cen MT" w:hAnsi="Tw Cen MT"/>
        </w:rPr>
      </w:pPr>
    </w:p>
    <w:p w14:paraId="7483B882" w14:textId="77777777" w:rsidR="00705519" w:rsidRPr="00705519" w:rsidRDefault="00705519" w:rsidP="0042797C">
      <w:pPr>
        <w:spacing w:line="240" w:lineRule="auto"/>
        <w:rPr>
          <w:rFonts w:ascii="Tw Cen MT" w:hAnsi="Tw Cen MT"/>
          <w:b/>
          <w:bCs/>
        </w:rPr>
      </w:pPr>
      <w:r w:rsidRPr="00705519">
        <w:rPr>
          <w:rFonts w:ascii="Tw Cen MT" w:hAnsi="Tw Cen MT"/>
          <w:b/>
          <w:bCs/>
        </w:rPr>
        <w:t>1. Cooperative Learning Approaches</w:t>
      </w:r>
    </w:p>
    <w:p w14:paraId="7C4A4C88" w14:textId="33680B59" w:rsidR="00705519" w:rsidRPr="00705519" w:rsidRDefault="00705519" w:rsidP="0042797C">
      <w:pPr>
        <w:spacing w:line="240" w:lineRule="auto"/>
        <w:rPr>
          <w:rFonts w:ascii="Tw Cen MT" w:hAnsi="Tw Cen MT"/>
        </w:rPr>
      </w:pPr>
      <w:r w:rsidRPr="00705519">
        <w:rPr>
          <w:rFonts w:ascii="Tw Cen MT" w:hAnsi="Tw Cen MT"/>
          <w:b/>
          <w:bCs/>
        </w:rPr>
        <w:t>Inner and outer circle</w:t>
      </w:r>
      <w:r w:rsidR="00C84BE8">
        <w:rPr>
          <w:rFonts w:ascii="Tw Cen MT" w:hAnsi="Tw Cen MT"/>
          <w:b/>
          <w:bCs/>
        </w:rPr>
        <w:t xml:space="preserve"> (I)</w:t>
      </w:r>
    </w:p>
    <w:p w14:paraId="4967009B" w14:textId="77777777" w:rsidR="00705519" w:rsidRPr="00705519" w:rsidRDefault="00705519" w:rsidP="0042797C">
      <w:pPr>
        <w:numPr>
          <w:ilvl w:val="0"/>
          <w:numId w:val="29"/>
        </w:numPr>
        <w:spacing w:line="240" w:lineRule="auto"/>
        <w:rPr>
          <w:rFonts w:ascii="Tw Cen MT" w:hAnsi="Tw Cen MT"/>
        </w:rPr>
      </w:pPr>
      <w:r w:rsidRPr="00705519">
        <w:rPr>
          <w:rFonts w:ascii="Tw Cen MT" w:hAnsi="Tw Cen MT"/>
        </w:rPr>
        <w:lastRenderedPageBreak/>
        <w:t>A method to exchange information related to previously taught material or to obtain views from peers (learners have flash cards on the topic to be reviewed)</w:t>
      </w:r>
    </w:p>
    <w:p w14:paraId="0F8F1640" w14:textId="77777777" w:rsidR="00705519" w:rsidRPr="00705519" w:rsidRDefault="00705519" w:rsidP="0042797C">
      <w:pPr>
        <w:numPr>
          <w:ilvl w:val="0"/>
          <w:numId w:val="30"/>
        </w:numPr>
        <w:spacing w:line="240" w:lineRule="auto"/>
        <w:rPr>
          <w:rFonts w:ascii="Tw Cen MT" w:hAnsi="Tw Cen MT"/>
        </w:rPr>
      </w:pPr>
      <w:r w:rsidRPr="00705519">
        <w:rPr>
          <w:rFonts w:ascii="Tw Cen MT" w:hAnsi="Tw Cen MT"/>
        </w:rPr>
        <w:t>Learners stand /sit in two concentric circles, with the inside circle facing out and outside circle facing in. They make a quarter turn to the right and then march or rotate past each other. The teacher defines how many people they must pass before they stop. When they stop, they turn and face the person they are paired with and discuss the set task. After a set time (2 – 5 minutes) the outer circle moves a given number of places to the right to face another person and discuss the same issue with the new partner. This can be repeated a number of times.</w:t>
      </w:r>
    </w:p>
    <w:p w14:paraId="7F5543DA" w14:textId="77777777" w:rsidR="00705519" w:rsidRPr="00705519" w:rsidRDefault="00705519" w:rsidP="0042797C">
      <w:pPr>
        <w:numPr>
          <w:ilvl w:val="0"/>
          <w:numId w:val="31"/>
        </w:numPr>
        <w:spacing w:line="240" w:lineRule="auto"/>
        <w:rPr>
          <w:rFonts w:ascii="Tw Cen MT" w:hAnsi="Tw Cen MT"/>
        </w:rPr>
      </w:pPr>
      <w:r w:rsidRPr="00705519">
        <w:rPr>
          <w:rFonts w:ascii="Tw Cen MT" w:hAnsi="Tw Cen MT"/>
        </w:rPr>
        <w:t>Learners in the inside circle show the question to their partner. He/she answers the questions. If answer is not correct (the answer is on the other side of the flashcard) partners discuss the</w:t>
      </w:r>
    </w:p>
    <w:p w14:paraId="051901A7" w14:textId="77777777" w:rsidR="00705519" w:rsidRPr="00705519" w:rsidRDefault="00705519" w:rsidP="0042797C">
      <w:pPr>
        <w:numPr>
          <w:ilvl w:val="0"/>
          <w:numId w:val="32"/>
        </w:numPr>
        <w:spacing w:line="240" w:lineRule="auto"/>
        <w:rPr>
          <w:rFonts w:ascii="Tw Cen MT" w:hAnsi="Tw Cen MT"/>
        </w:rPr>
      </w:pPr>
      <w:r w:rsidRPr="00705519">
        <w:rPr>
          <w:rFonts w:ascii="Tw Cen MT" w:hAnsi="Tw Cen MT"/>
        </w:rPr>
        <w:t>Correct answer. Next the person in the outer circle shows his/her flashcard question to the partner in the inner circle. Circle turns to make new pairs. </w:t>
      </w:r>
    </w:p>
    <w:p w14:paraId="60F6409F" w14:textId="77777777" w:rsidR="00705519" w:rsidRPr="0042797C" w:rsidRDefault="00705519" w:rsidP="0042797C">
      <w:pPr>
        <w:spacing w:line="240" w:lineRule="auto"/>
        <w:rPr>
          <w:rFonts w:ascii="Tw Cen MT" w:hAnsi="Tw Cen MT"/>
        </w:rPr>
      </w:pPr>
      <w:r w:rsidRPr="0042797C">
        <w:rPr>
          <w:rFonts w:ascii="Tw Cen MT" w:hAnsi="Tw Cen MT"/>
        </w:rPr>
        <w:t>1. Cooperative Learning Approaches</w:t>
      </w:r>
    </w:p>
    <w:p w14:paraId="621A04FA" w14:textId="4CE86589" w:rsidR="00705519" w:rsidRPr="0042797C" w:rsidRDefault="00705519" w:rsidP="0042797C">
      <w:pPr>
        <w:spacing w:line="240" w:lineRule="auto"/>
        <w:rPr>
          <w:rFonts w:ascii="Tw Cen MT" w:hAnsi="Tw Cen MT"/>
        </w:rPr>
      </w:pPr>
      <w:r w:rsidRPr="0042797C">
        <w:rPr>
          <w:rFonts w:ascii="Tw Cen MT" w:hAnsi="Tw Cen MT"/>
        </w:rPr>
        <w:t>Inner and outer circle</w:t>
      </w:r>
      <w:r w:rsidR="00C84BE8">
        <w:rPr>
          <w:rFonts w:ascii="Tw Cen MT" w:hAnsi="Tw Cen MT"/>
        </w:rPr>
        <w:t>(I)</w:t>
      </w:r>
    </w:p>
    <w:p w14:paraId="1DFDEA83" w14:textId="1B3DD645" w:rsidR="00705519" w:rsidRPr="0042797C" w:rsidRDefault="00705519" w:rsidP="0042797C">
      <w:pPr>
        <w:spacing w:line="240" w:lineRule="auto"/>
        <w:rPr>
          <w:rFonts w:ascii="Tw Cen MT" w:hAnsi="Tw Cen MT"/>
        </w:rPr>
      </w:pPr>
      <w:r w:rsidRPr="0042797C">
        <w:rPr>
          <w:rFonts w:ascii="Tw Cen MT" w:hAnsi="Tw Cen MT"/>
        </w:rPr>
        <w:t>A method to exchange information related to previously taught material or to obtain views from peers (learners have flash cards on the topic to be reviewed)</w:t>
      </w:r>
    </w:p>
    <w:p w14:paraId="65744B26" w14:textId="77777777" w:rsidR="00705519" w:rsidRPr="0042797C" w:rsidRDefault="00705519" w:rsidP="0042797C">
      <w:pPr>
        <w:spacing w:line="240" w:lineRule="auto"/>
        <w:rPr>
          <w:rFonts w:ascii="Tw Cen MT" w:hAnsi="Tw Cen MT"/>
        </w:rPr>
      </w:pPr>
    </w:p>
    <w:p w14:paraId="153EEEE0" w14:textId="6A37458E" w:rsidR="00705519" w:rsidRPr="0042797C" w:rsidRDefault="00705519" w:rsidP="0042797C">
      <w:pPr>
        <w:spacing w:line="240" w:lineRule="auto"/>
        <w:rPr>
          <w:rFonts w:ascii="Tw Cen MT" w:hAnsi="Tw Cen MT"/>
        </w:rPr>
      </w:pPr>
      <w:r w:rsidRPr="0042797C">
        <w:rPr>
          <w:rFonts w:ascii="Tw Cen MT" w:hAnsi="Tw Cen MT"/>
          <w:noProof/>
        </w:rPr>
        <w:drawing>
          <wp:inline distT="0" distB="0" distL="0" distR="0" wp14:anchorId="0F278F63" wp14:editId="5D30B33E">
            <wp:extent cx="2981325" cy="2581275"/>
            <wp:effectExtent l="0" t="0" r="9525" b="9525"/>
            <wp:docPr id="2142922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81325" cy="2581275"/>
                    </a:xfrm>
                    <a:prstGeom prst="rect">
                      <a:avLst/>
                    </a:prstGeom>
                    <a:noFill/>
                  </pic:spPr>
                </pic:pic>
              </a:graphicData>
            </a:graphic>
          </wp:inline>
        </w:drawing>
      </w:r>
    </w:p>
    <w:p w14:paraId="087CF8E7" w14:textId="77777777" w:rsidR="00705519" w:rsidRPr="00705519" w:rsidRDefault="00705519" w:rsidP="0042797C">
      <w:pPr>
        <w:spacing w:line="240" w:lineRule="auto"/>
        <w:rPr>
          <w:rFonts w:ascii="Tw Cen MT" w:hAnsi="Tw Cen MT"/>
          <w:b/>
          <w:bCs/>
        </w:rPr>
      </w:pPr>
      <w:r w:rsidRPr="00705519">
        <w:rPr>
          <w:rFonts w:ascii="Tw Cen MT" w:hAnsi="Tw Cen MT"/>
          <w:b/>
          <w:bCs/>
        </w:rPr>
        <w:t>1. Cooperative Learning Approaches</w:t>
      </w:r>
    </w:p>
    <w:p w14:paraId="3D656F17" w14:textId="41029AAD" w:rsidR="00705519" w:rsidRPr="00705519" w:rsidRDefault="00705519" w:rsidP="0042797C">
      <w:pPr>
        <w:spacing w:line="240" w:lineRule="auto"/>
        <w:rPr>
          <w:rFonts w:ascii="Tw Cen MT" w:hAnsi="Tw Cen MT"/>
        </w:rPr>
      </w:pPr>
      <w:r w:rsidRPr="00705519">
        <w:rPr>
          <w:rFonts w:ascii="Tw Cen MT" w:hAnsi="Tw Cen MT"/>
          <w:b/>
          <w:bCs/>
        </w:rPr>
        <w:t>Debate</w:t>
      </w:r>
      <w:r w:rsidR="00C84BE8">
        <w:rPr>
          <w:rFonts w:ascii="Tw Cen MT" w:hAnsi="Tw Cen MT"/>
          <w:b/>
          <w:bCs/>
        </w:rPr>
        <w:t xml:space="preserve"> (J)</w:t>
      </w:r>
    </w:p>
    <w:p w14:paraId="77638F88" w14:textId="77777777" w:rsidR="00705519" w:rsidRPr="00705519" w:rsidRDefault="00705519" w:rsidP="0042797C">
      <w:pPr>
        <w:spacing w:line="240" w:lineRule="auto"/>
        <w:rPr>
          <w:rFonts w:ascii="Tw Cen MT" w:hAnsi="Tw Cen MT"/>
        </w:rPr>
      </w:pPr>
      <w:r w:rsidRPr="00705519">
        <w:rPr>
          <w:rFonts w:ascii="Tw Cen MT" w:hAnsi="Tw Cen MT"/>
        </w:rPr>
        <w:t>A pro-and cons discussion of a controversial issue (both groups should have about the same number of learners). This method is used to convince the audience rather than to display skills in attacking the opponent and best used to:</w:t>
      </w:r>
    </w:p>
    <w:p w14:paraId="41864DDE" w14:textId="77777777" w:rsidR="00705519" w:rsidRPr="00705519" w:rsidRDefault="00705519" w:rsidP="0042797C">
      <w:pPr>
        <w:numPr>
          <w:ilvl w:val="0"/>
          <w:numId w:val="33"/>
        </w:numPr>
        <w:spacing w:line="240" w:lineRule="auto"/>
        <w:rPr>
          <w:rFonts w:ascii="Tw Cen MT" w:hAnsi="Tw Cen MT"/>
        </w:rPr>
      </w:pPr>
      <w:r w:rsidRPr="00705519">
        <w:rPr>
          <w:rFonts w:ascii="Tw Cen MT" w:hAnsi="Tw Cen MT"/>
        </w:rPr>
        <w:t>Help students to see biases that they hold and provide a strategy for changing those biases</w:t>
      </w:r>
    </w:p>
    <w:p w14:paraId="5866020F" w14:textId="77777777" w:rsidR="00705519" w:rsidRPr="00705519" w:rsidRDefault="00705519" w:rsidP="0042797C">
      <w:pPr>
        <w:numPr>
          <w:ilvl w:val="0"/>
          <w:numId w:val="34"/>
        </w:numPr>
        <w:spacing w:line="240" w:lineRule="auto"/>
        <w:rPr>
          <w:rFonts w:ascii="Tw Cen MT" w:hAnsi="Tw Cen MT"/>
        </w:rPr>
      </w:pPr>
      <w:r w:rsidRPr="00705519">
        <w:rPr>
          <w:rFonts w:ascii="Tw Cen MT" w:hAnsi="Tw Cen MT"/>
        </w:rPr>
        <w:t>Assist students in public speaking skills</w:t>
      </w:r>
    </w:p>
    <w:p w14:paraId="14BA5C7E" w14:textId="77777777" w:rsidR="00C84BE8" w:rsidRDefault="00C84BE8" w:rsidP="0042797C">
      <w:pPr>
        <w:spacing w:line="240" w:lineRule="auto"/>
        <w:rPr>
          <w:rFonts w:ascii="Tw Cen MT" w:hAnsi="Tw Cen MT"/>
        </w:rPr>
      </w:pPr>
    </w:p>
    <w:p w14:paraId="1AD856F7" w14:textId="1BF4ADC0" w:rsidR="00705519" w:rsidRPr="0042797C" w:rsidRDefault="00705519" w:rsidP="0042797C">
      <w:pPr>
        <w:spacing w:line="240" w:lineRule="auto"/>
        <w:rPr>
          <w:rFonts w:ascii="Tw Cen MT" w:hAnsi="Tw Cen MT"/>
        </w:rPr>
      </w:pPr>
      <w:r w:rsidRPr="0042797C">
        <w:rPr>
          <w:rFonts w:ascii="Tw Cen MT" w:hAnsi="Tw Cen MT"/>
        </w:rPr>
        <w:lastRenderedPageBreak/>
        <w:t>1. Cooperative Learning Approaches</w:t>
      </w:r>
    </w:p>
    <w:p w14:paraId="36480F64" w14:textId="63110512" w:rsidR="00705519" w:rsidRPr="00C84BE8" w:rsidRDefault="00705519" w:rsidP="0042797C">
      <w:pPr>
        <w:spacing w:line="240" w:lineRule="auto"/>
        <w:rPr>
          <w:rFonts w:ascii="Tw Cen MT" w:hAnsi="Tw Cen MT"/>
          <w:b/>
          <w:bCs/>
        </w:rPr>
      </w:pPr>
      <w:r w:rsidRPr="0042797C">
        <w:rPr>
          <w:rFonts w:ascii="Tw Cen MT" w:hAnsi="Tw Cen MT"/>
        </w:rPr>
        <w:t xml:space="preserve"> </w:t>
      </w:r>
      <w:r w:rsidRPr="00C84BE8">
        <w:rPr>
          <w:rFonts w:ascii="Tw Cen MT" w:hAnsi="Tw Cen MT"/>
          <w:b/>
          <w:bCs/>
        </w:rPr>
        <w:t>Case Study</w:t>
      </w:r>
      <w:r w:rsidR="00C84BE8" w:rsidRPr="00C84BE8">
        <w:rPr>
          <w:rFonts w:ascii="Tw Cen MT" w:hAnsi="Tw Cen MT"/>
          <w:b/>
          <w:bCs/>
        </w:rPr>
        <w:t xml:space="preserve"> (K)</w:t>
      </w:r>
    </w:p>
    <w:p w14:paraId="15E60777" w14:textId="77777777" w:rsidR="00705519" w:rsidRPr="0042797C" w:rsidRDefault="00705519" w:rsidP="0042797C">
      <w:pPr>
        <w:pStyle w:val="ListParagraph"/>
        <w:numPr>
          <w:ilvl w:val="0"/>
          <w:numId w:val="35"/>
        </w:numPr>
        <w:spacing w:line="240" w:lineRule="auto"/>
        <w:rPr>
          <w:rFonts w:ascii="Tw Cen MT" w:hAnsi="Tw Cen MT"/>
        </w:rPr>
      </w:pPr>
      <w:r w:rsidRPr="0042797C">
        <w:rPr>
          <w:rFonts w:ascii="Tw Cen MT" w:hAnsi="Tw Cen MT"/>
        </w:rPr>
        <w:t>The examination of a real or simulated problem which is structured so that learning can take place. Cases need not be literal accounts of actual incidents (though they may be); however, the characters, situations and dilemmas described must ring true and represent experiences so as to prompt meaningful discussion.</w:t>
      </w:r>
    </w:p>
    <w:p w14:paraId="34B90EFD" w14:textId="77777777" w:rsidR="00705519" w:rsidRPr="0042797C" w:rsidRDefault="00705519" w:rsidP="0042797C">
      <w:pPr>
        <w:pStyle w:val="ListParagraph"/>
        <w:numPr>
          <w:ilvl w:val="0"/>
          <w:numId w:val="35"/>
        </w:numPr>
        <w:spacing w:line="240" w:lineRule="auto"/>
        <w:rPr>
          <w:rFonts w:ascii="Tw Cen MT" w:hAnsi="Tw Cen MT"/>
        </w:rPr>
      </w:pPr>
      <w:r w:rsidRPr="0042797C">
        <w:rPr>
          <w:rFonts w:ascii="Tw Cen MT" w:hAnsi="Tw Cen MT"/>
        </w:rPr>
        <w:t>Complex and information-rich, cases depict incidents that are open to interpretation—raising questions rather than answering them, encouraging problem solving, calling forth collective intelligence and varied perspectives.</w:t>
      </w:r>
    </w:p>
    <w:p w14:paraId="3A80C093" w14:textId="77777777" w:rsidR="00705519" w:rsidRPr="0042797C" w:rsidRDefault="00705519" w:rsidP="0042797C">
      <w:pPr>
        <w:pStyle w:val="ListParagraph"/>
        <w:numPr>
          <w:ilvl w:val="0"/>
          <w:numId w:val="35"/>
        </w:numPr>
        <w:spacing w:line="240" w:lineRule="auto"/>
        <w:rPr>
          <w:rFonts w:ascii="Tw Cen MT" w:hAnsi="Tw Cen MT"/>
        </w:rPr>
      </w:pPr>
      <w:r w:rsidRPr="0042797C">
        <w:rPr>
          <w:rFonts w:ascii="Tw Cen MT" w:hAnsi="Tw Cen MT"/>
        </w:rPr>
        <w:t>Cases include elements that could not be contrived in a simulation / role play; frequently used in cases in which something went wrong. Learners are to (</w:t>
      </w:r>
      <w:proofErr w:type="spellStart"/>
      <w:r w:rsidRPr="0042797C">
        <w:rPr>
          <w:rFonts w:ascii="Tw Cen MT" w:hAnsi="Tw Cen MT"/>
        </w:rPr>
        <w:t>i</w:t>
      </w:r>
      <w:proofErr w:type="spellEnd"/>
      <w:r w:rsidRPr="0042797C">
        <w:rPr>
          <w:rFonts w:ascii="Tw Cen MT" w:hAnsi="Tw Cen MT"/>
        </w:rPr>
        <w:t>) analyse what went wrong and why (ii) suggest ways how the problem / failure could have been avoided.</w:t>
      </w:r>
    </w:p>
    <w:p w14:paraId="786897DF" w14:textId="77777777" w:rsidR="00705519" w:rsidRPr="0042797C" w:rsidRDefault="00705519" w:rsidP="0042797C">
      <w:pPr>
        <w:spacing w:line="240" w:lineRule="auto"/>
        <w:rPr>
          <w:rFonts w:ascii="Tw Cen MT" w:hAnsi="Tw Cen MT"/>
        </w:rPr>
      </w:pPr>
    </w:p>
    <w:p w14:paraId="2E621D60" w14:textId="5F97495C" w:rsidR="00705519" w:rsidRPr="0042797C" w:rsidRDefault="00705519" w:rsidP="0042797C">
      <w:pPr>
        <w:pStyle w:val="ListParagraph"/>
        <w:numPr>
          <w:ilvl w:val="0"/>
          <w:numId w:val="35"/>
        </w:numPr>
        <w:spacing w:line="240" w:lineRule="auto"/>
        <w:rPr>
          <w:rFonts w:ascii="Tw Cen MT" w:hAnsi="Tw Cen MT"/>
        </w:rPr>
      </w:pPr>
      <w:r w:rsidRPr="0042797C">
        <w:rPr>
          <w:rFonts w:ascii="Tw Cen MT" w:hAnsi="Tw Cen MT"/>
        </w:rPr>
        <w:t>Groups are provided with the case study notes, groups prepare their own solution / response to the problem(s) presented, presentations and plenary are done, finally the summary is done by facilitator/teacher.</w:t>
      </w:r>
    </w:p>
    <w:p w14:paraId="0B9155DB" w14:textId="77777777" w:rsidR="00705519" w:rsidRPr="0042797C" w:rsidRDefault="00705519" w:rsidP="0042797C">
      <w:pPr>
        <w:pStyle w:val="ListParagraph"/>
        <w:spacing w:line="240" w:lineRule="auto"/>
        <w:rPr>
          <w:rFonts w:ascii="Tw Cen MT" w:hAnsi="Tw Cen MT"/>
        </w:rPr>
      </w:pPr>
    </w:p>
    <w:p w14:paraId="09CFDC2C" w14:textId="77777777" w:rsidR="00E21061" w:rsidRPr="00E21061" w:rsidRDefault="00E21061" w:rsidP="0042797C">
      <w:pPr>
        <w:spacing w:line="240" w:lineRule="auto"/>
        <w:rPr>
          <w:rFonts w:ascii="Tw Cen MT" w:hAnsi="Tw Cen MT"/>
          <w:b/>
          <w:bCs/>
        </w:rPr>
      </w:pPr>
      <w:r w:rsidRPr="00E21061">
        <w:rPr>
          <w:rFonts w:ascii="Tw Cen MT" w:hAnsi="Tw Cen MT"/>
          <w:b/>
          <w:bCs/>
        </w:rPr>
        <w:t>1. Cooperative Learning Approaches</w:t>
      </w:r>
    </w:p>
    <w:p w14:paraId="063E3ECF" w14:textId="7C06B477" w:rsidR="00E21061" w:rsidRPr="00E21061" w:rsidRDefault="00E21061" w:rsidP="0042797C">
      <w:pPr>
        <w:spacing w:line="240" w:lineRule="auto"/>
        <w:rPr>
          <w:rFonts w:ascii="Tw Cen MT" w:hAnsi="Tw Cen MT"/>
        </w:rPr>
      </w:pPr>
      <w:r w:rsidRPr="00E21061">
        <w:rPr>
          <w:rFonts w:ascii="Tw Cen MT" w:hAnsi="Tw Cen MT"/>
          <w:b/>
          <w:bCs/>
        </w:rPr>
        <w:t>Seminar</w:t>
      </w:r>
      <w:r w:rsidR="00C84BE8">
        <w:rPr>
          <w:rFonts w:ascii="Tw Cen MT" w:hAnsi="Tw Cen MT"/>
          <w:b/>
          <w:bCs/>
        </w:rPr>
        <w:t xml:space="preserve"> (L)</w:t>
      </w:r>
    </w:p>
    <w:p w14:paraId="1CFC2EDE" w14:textId="77777777" w:rsidR="00E21061" w:rsidRPr="00E21061" w:rsidRDefault="00E21061" w:rsidP="0042797C">
      <w:pPr>
        <w:numPr>
          <w:ilvl w:val="0"/>
          <w:numId w:val="36"/>
        </w:numPr>
        <w:spacing w:line="240" w:lineRule="auto"/>
        <w:rPr>
          <w:rFonts w:ascii="Tw Cen MT" w:hAnsi="Tw Cen MT"/>
        </w:rPr>
      </w:pPr>
      <w:r w:rsidRPr="00E21061">
        <w:rPr>
          <w:rFonts w:ascii="Tw Cen MT" w:hAnsi="Tw Cen MT"/>
        </w:rPr>
        <w:t>A group discussion in which a learner presents a topic, usually of a controversial or provocative nature.</w:t>
      </w:r>
    </w:p>
    <w:p w14:paraId="119EBFCF" w14:textId="77777777" w:rsidR="00E21061" w:rsidRPr="00E21061" w:rsidRDefault="00E21061" w:rsidP="0042797C">
      <w:pPr>
        <w:numPr>
          <w:ilvl w:val="0"/>
          <w:numId w:val="37"/>
        </w:numPr>
        <w:spacing w:line="240" w:lineRule="auto"/>
        <w:rPr>
          <w:rFonts w:ascii="Tw Cen MT" w:hAnsi="Tw Cen MT"/>
        </w:rPr>
      </w:pPr>
      <w:r w:rsidRPr="00E21061">
        <w:rPr>
          <w:rFonts w:ascii="Tw Cen MT" w:hAnsi="Tw Cen MT"/>
        </w:rPr>
        <w:t>One member of the group prepares a presentation (prepared well in advance under supervision of facilitator). [Guest speaker can also be used].</w:t>
      </w:r>
    </w:p>
    <w:p w14:paraId="123134C7" w14:textId="77777777" w:rsidR="00E21061" w:rsidRPr="00E21061" w:rsidRDefault="00E21061" w:rsidP="0042797C">
      <w:pPr>
        <w:numPr>
          <w:ilvl w:val="0"/>
          <w:numId w:val="38"/>
        </w:numPr>
        <w:spacing w:line="240" w:lineRule="auto"/>
        <w:rPr>
          <w:rFonts w:ascii="Tw Cen MT" w:hAnsi="Tw Cen MT"/>
        </w:rPr>
      </w:pPr>
      <w:r w:rsidRPr="00E21061">
        <w:rPr>
          <w:rFonts w:ascii="Tw Cen MT" w:hAnsi="Tw Cen MT"/>
        </w:rPr>
        <w:t>The group discusses in depth the presentation (members have done prior reading on the topic). Learners may be reluctant to critical evaluate a peer.</w:t>
      </w:r>
    </w:p>
    <w:p w14:paraId="04C28233" w14:textId="77777777" w:rsidR="00E21061" w:rsidRPr="00E21061" w:rsidRDefault="00E21061" w:rsidP="0042797C">
      <w:pPr>
        <w:numPr>
          <w:ilvl w:val="0"/>
          <w:numId w:val="39"/>
        </w:numPr>
        <w:spacing w:line="240" w:lineRule="auto"/>
        <w:rPr>
          <w:rFonts w:ascii="Tw Cen MT" w:hAnsi="Tw Cen MT"/>
        </w:rPr>
      </w:pPr>
      <w:r w:rsidRPr="00E21061">
        <w:rPr>
          <w:rFonts w:ascii="Tw Cen MT" w:hAnsi="Tw Cen MT"/>
        </w:rPr>
        <w:t>There is a need of summarizing main issues at end of seminar to ensure learning to take place.</w:t>
      </w:r>
    </w:p>
    <w:p w14:paraId="0593A0ED" w14:textId="77777777" w:rsidR="00705519" w:rsidRPr="0042797C" w:rsidRDefault="00705519" w:rsidP="0042797C">
      <w:pPr>
        <w:spacing w:line="240" w:lineRule="auto"/>
        <w:rPr>
          <w:rFonts w:ascii="Tw Cen MT" w:hAnsi="Tw Cen MT"/>
        </w:rPr>
      </w:pPr>
    </w:p>
    <w:p w14:paraId="7403D346" w14:textId="77777777" w:rsidR="00827113" w:rsidRPr="00827113" w:rsidRDefault="00827113" w:rsidP="0042797C">
      <w:pPr>
        <w:spacing w:line="240" w:lineRule="auto"/>
        <w:rPr>
          <w:rFonts w:ascii="Tw Cen MT" w:hAnsi="Tw Cen MT"/>
          <w:b/>
          <w:bCs/>
        </w:rPr>
      </w:pPr>
      <w:r w:rsidRPr="00827113">
        <w:rPr>
          <w:rFonts w:ascii="Tw Cen MT" w:hAnsi="Tw Cen MT"/>
          <w:b/>
          <w:bCs/>
        </w:rPr>
        <w:t>2. Experiential Learning Approach</w:t>
      </w:r>
    </w:p>
    <w:p w14:paraId="51CD0948" w14:textId="67486026" w:rsidR="00827113" w:rsidRPr="00827113" w:rsidRDefault="00827113" w:rsidP="0042797C">
      <w:pPr>
        <w:numPr>
          <w:ilvl w:val="0"/>
          <w:numId w:val="40"/>
        </w:numPr>
        <w:spacing w:line="240" w:lineRule="auto"/>
        <w:rPr>
          <w:rFonts w:ascii="Tw Cen MT" w:hAnsi="Tw Cen MT"/>
        </w:rPr>
      </w:pPr>
      <w:r w:rsidRPr="00827113">
        <w:rPr>
          <w:rFonts w:ascii="Tw Cen MT" w:hAnsi="Tw Cen MT"/>
        </w:rPr>
        <w:t>This method gives people opportunity to learn from their experiences. Kolb (</w:t>
      </w:r>
      <w:r w:rsidR="00F5771F" w:rsidRPr="00827113">
        <w:rPr>
          <w:rFonts w:ascii="Tw Cen MT" w:hAnsi="Tw Cen MT"/>
        </w:rPr>
        <w:t>1984) described</w:t>
      </w:r>
      <w:r w:rsidRPr="00827113">
        <w:rPr>
          <w:rFonts w:ascii="Tw Cen MT" w:hAnsi="Tw Cen MT"/>
        </w:rPr>
        <w:t xml:space="preserve"> this process in 4 stages otherwise called the four stages of experiential learning namely concrete experience, reﬂective observation, abstract conceptualization and active experimentation.</w:t>
      </w:r>
    </w:p>
    <w:p w14:paraId="41E9FBE1" w14:textId="77777777" w:rsidR="00827113" w:rsidRPr="00827113" w:rsidRDefault="00827113" w:rsidP="0042797C">
      <w:pPr>
        <w:numPr>
          <w:ilvl w:val="0"/>
          <w:numId w:val="41"/>
        </w:numPr>
        <w:spacing w:line="240" w:lineRule="auto"/>
        <w:rPr>
          <w:rFonts w:ascii="Tw Cen MT" w:hAnsi="Tw Cen MT"/>
        </w:rPr>
      </w:pPr>
      <w:r w:rsidRPr="00827113">
        <w:rPr>
          <w:rFonts w:ascii="Tw Cen MT" w:hAnsi="Tw Cen MT"/>
        </w:rPr>
        <w:t>Many skill-oriented topics in the syllabus can be covered using the experiential learning cycle. For example, baking cookies (with no recipe), building, and throwing a paper airplane made from an A4 paper, and mixing paint, among others.</w:t>
      </w:r>
    </w:p>
    <w:p w14:paraId="4870AFB8" w14:textId="77777777" w:rsidR="00827113" w:rsidRPr="00827113" w:rsidRDefault="00827113" w:rsidP="0042797C">
      <w:pPr>
        <w:numPr>
          <w:ilvl w:val="0"/>
          <w:numId w:val="42"/>
        </w:numPr>
        <w:spacing w:line="240" w:lineRule="auto"/>
        <w:rPr>
          <w:rFonts w:ascii="Tw Cen MT" w:hAnsi="Tw Cen MT"/>
        </w:rPr>
      </w:pPr>
      <w:r w:rsidRPr="00827113">
        <w:rPr>
          <w:rFonts w:ascii="Tw Cen MT" w:hAnsi="Tw Cen MT"/>
        </w:rPr>
        <w:t>What the activities have in common is (</w:t>
      </w:r>
      <w:proofErr w:type="spellStart"/>
      <w:r w:rsidRPr="00827113">
        <w:rPr>
          <w:rFonts w:ascii="Tw Cen MT" w:hAnsi="Tw Cen MT"/>
        </w:rPr>
        <w:t>i</w:t>
      </w:r>
      <w:proofErr w:type="spellEnd"/>
      <w:r w:rsidRPr="00827113">
        <w:rPr>
          <w:rFonts w:ascii="Tw Cen MT" w:hAnsi="Tw Cen MT"/>
        </w:rPr>
        <w:t>) an experience – which can be trial and error, viewing a demonstration (ii) reﬂection on the experience, processing the experience (iii) thinking of ways to get a better outcome / result and (iv) testing out the ideas.</w:t>
      </w:r>
    </w:p>
    <w:p w14:paraId="2611FC8A" w14:textId="77777777" w:rsidR="00827113" w:rsidRPr="00827113" w:rsidRDefault="00827113" w:rsidP="0042797C">
      <w:pPr>
        <w:numPr>
          <w:ilvl w:val="0"/>
          <w:numId w:val="43"/>
        </w:numPr>
        <w:spacing w:line="240" w:lineRule="auto"/>
        <w:rPr>
          <w:rFonts w:ascii="Tw Cen MT" w:hAnsi="Tw Cen MT"/>
        </w:rPr>
      </w:pPr>
      <w:r w:rsidRPr="00827113">
        <w:rPr>
          <w:rFonts w:ascii="Tw Cen MT" w:hAnsi="Tw Cen MT"/>
        </w:rPr>
        <w:t>Experiential learning is referred to as learning through action, learning by doing, learning through experience, and learning through discovery and exploration.</w:t>
      </w:r>
    </w:p>
    <w:p w14:paraId="3245D110" w14:textId="77777777" w:rsidR="00827113" w:rsidRPr="0042797C" w:rsidRDefault="00827113" w:rsidP="0042797C">
      <w:pPr>
        <w:spacing w:line="240" w:lineRule="auto"/>
        <w:rPr>
          <w:rFonts w:ascii="Tw Cen MT" w:hAnsi="Tw Cen MT"/>
        </w:rPr>
      </w:pPr>
      <w:r w:rsidRPr="0042797C">
        <w:rPr>
          <w:rFonts w:ascii="Tw Cen MT" w:hAnsi="Tw Cen MT"/>
        </w:rPr>
        <w:lastRenderedPageBreak/>
        <w:t>2. Experiential Learning Approach</w:t>
      </w:r>
    </w:p>
    <w:p w14:paraId="0AA87237" w14:textId="3B72242F" w:rsidR="00827113" w:rsidRPr="0042797C" w:rsidRDefault="00827113" w:rsidP="0042797C">
      <w:pPr>
        <w:spacing w:line="240" w:lineRule="auto"/>
        <w:rPr>
          <w:rFonts w:ascii="Tw Cen MT" w:hAnsi="Tw Cen MT"/>
        </w:rPr>
      </w:pPr>
      <w:r w:rsidRPr="0042797C">
        <w:rPr>
          <w:rFonts w:ascii="Tw Cen MT" w:hAnsi="Tw Cen MT"/>
        </w:rPr>
        <w:t>It is a methodology in which teachers purposefully engage with students in direct experience and focused reflection to increase knowledge, develop skills, and clarify values.</w:t>
      </w:r>
    </w:p>
    <w:p w14:paraId="619BE910" w14:textId="77777777" w:rsidR="00827113" w:rsidRPr="00827113" w:rsidRDefault="00827113" w:rsidP="0042797C">
      <w:pPr>
        <w:spacing w:line="240" w:lineRule="auto"/>
        <w:rPr>
          <w:rFonts w:ascii="Tw Cen MT" w:hAnsi="Tw Cen MT"/>
          <w:b/>
          <w:bCs/>
        </w:rPr>
      </w:pPr>
      <w:r w:rsidRPr="00827113">
        <w:rPr>
          <w:rFonts w:ascii="Tw Cen MT" w:hAnsi="Tw Cen MT"/>
          <w:b/>
          <w:bCs/>
        </w:rPr>
        <w:t xml:space="preserve">3.Individualized Learning </w:t>
      </w:r>
      <w:proofErr w:type="spellStart"/>
      <w:r w:rsidRPr="00827113">
        <w:rPr>
          <w:rFonts w:ascii="Tw Cen MT" w:hAnsi="Tw Cen MT"/>
          <w:b/>
          <w:bCs/>
        </w:rPr>
        <w:t>Approch</w:t>
      </w:r>
      <w:proofErr w:type="spellEnd"/>
    </w:p>
    <w:p w14:paraId="3548ED58" w14:textId="77777777" w:rsidR="00827113" w:rsidRPr="00827113" w:rsidRDefault="00827113" w:rsidP="0042797C">
      <w:pPr>
        <w:numPr>
          <w:ilvl w:val="0"/>
          <w:numId w:val="44"/>
        </w:numPr>
        <w:spacing w:line="240" w:lineRule="auto"/>
        <w:rPr>
          <w:rFonts w:ascii="Tw Cen MT" w:hAnsi="Tw Cen MT"/>
        </w:rPr>
      </w:pPr>
      <w:r w:rsidRPr="00827113">
        <w:rPr>
          <w:rFonts w:ascii="Tw Cen MT" w:hAnsi="Tw Cen MT"/>
        </w:rPr>
        <w:t>Individualizing instruction involves providing different learning tasks for each learner and support at the individual level. It is based on the idea that all learners are different and have different needs, have different abilities, interest, learning styles.</w:t>
      </w:r>
    </w:p>
    <w:p w14:paraId="49C61D56" w14:textId="77777777" w:rsidR="00827113" w:rsidRPr="00827113" w:rsidRDefault="00827113" w:rsidP="0042797C">
      <w:pPr>
        <w:numPr>
          <w:ilvl w:val="0"/>
          <w:numId w:val="45"/>
        </w:numPr>
        <w:spacing w:line="240" w:lineRule="auto"/>
        <w:rPr>
          <w:rFonts w:ascii="Tw Cen MT" w:hAnsi="Tw Cen MT"/>
        </w:rPr>
      </w:pPr>
      <w:r w:rsidRPr="00827113">
        <w:rPr>
          <w:rFonts w:ascii="Tw Cen MT" w:hAnsi="Tw Cen MT"/>
        </w:rPr>
        <w:t>An individualized learning approach is a personally tailor-made approach particularly in terms of the learning tasks and activities, assessment task and the pace at which leaners make progress in the learning programme.</w:t>
      </w:r>
    </w:p>
    <w:p w14:paraId="50605A50" w14:textId="77777777" w:rsidR="00827113" w:rsidRPr="00827113" w:rsidRDefault="00827113" w:rsidP="0042797C">
      <w:pPr>
        <w:numPr>
          <w:ilvl w:val="0"/>
          <w:numId w:val="46"/>
        </w:numPr>
        <w:spacing w:line="240" w:lineRule="auto"/>
        <w:rPr>
          <w:rFonts w:ascii="Tw Cen MT" w:hAnsi="Tw Cen MT"/>
        </w:rPr>
      </w:pPr>
      <w:r w:rsidRPr="00827113">
        <w:rPr>
          <w:rFonts w:ascii="Tw Cen MT" w:hAnsi="Tw Cen MT"/>
        </w:rPr>
        <w:t>Each learner follows his/her own learning paths. Individualized learning is considered to be more effective, as it addresses the needs and preferences of each individual learner.</w:t>
      </w:r>
    </w:p>
    <w:p w14:paraId="1B758263" w14:textId="77777777" w:rsidR="00827113" w:rsidRPr="00827113" w:rsidRDefault="00827113" w:rsidP="0042797C">
      <w:pPr>
        <w:numPr>
          <w:ilvl w:val="0"/>
          <w:numId w:val="47"/>
        </w:numPr>
        <w:spacing w:line="240" w:lineRule="auto"/>
        <w:rPr>
          <w:rFonts w:ascii="Tw Cen MT" w:hAnsi="Tw Cen MT"/>
        </w:rPr>
      </w:pPr>
      <w:r w:rsidRPr="00827113">
        <w:rPr>
          <w:rFonts w:ascii="Tw Cen MT" w:hAnsi="Tw Cen MT"/>
        </w:rPr>
        <w:t>Appropriate use of digital technologies has opened pathways to facilitate individual activities, assessment, and feedback. The most common models for individualized learning are: directed study of materials in textbook, handouts; print or online self-study material; e-learning; assignments /projects.</w:t>
      </w:r>
    </w:p>
    <w:p w14:paraId="427B9B39" w14:textId="77777777" w:rsidR="00827113" w:rsidRPr="0042797C" w:rsidRDefault="00827113" w:rsidP="0042797C">
      <w:pPr>
        <w:spacing w:line="240" w:lineRule="auto"/>
        <w:rPr>
          <w:rFonts w:ascii="Tw Cen MT" w:hAnsi="Tw Cen MT"/>
        </w:rPr>
      </w:pPr>
      <w:r w:rsidRPr="0042797C">
        <w:rPr>
          <w:rFonts w:ascii="Tw Cen MT" w:hAnsi="Tw Cen MT"/>
        </w:rPr>
        <w:t xml:space="preserve">4. Facilitator Guided Whole Class Learning </w:t>
      </w:r>
      <w:proofErr w:type="spellStart"/>
      <w:r w:rsidRPr="0042797C">
        <w:rPr>
          <w:rFonts w:ascii="Tw Cen MT" w:hAnsi="Tw Cen MT"/>
        </w:rPr>
        <w:t>Approches</w:t>
      </w:r>
      <w:proofErr w:type="spellEnd"/>
    </w:p>
    <w:p w14:paraId="3A34BCC5" w14:textId="008ED048" w:rsidR="00827113" w:rsidRPr="0042797C" w:rsidRDefault="00827113" w:rsidP="0042797C">
      <w:pPr>
        <w:spacing w:line="240" w:lineRule="auto"/>
        <w:rPr>
          <w:rFonts w:ascii="Tw Cen MT" w:hAnsi="Tw Cen MT"/>
        </w:rPr>
      </w:pPr>
      <w:r w:rsidRPr="0042797C">
        <w:rPr>
          <w:rFonts w:ascii="Tw Cen MT" w:hAnsi="Tw Cen MT"/>
        </w:rPr>
        <w:t>Facilitator guided learning sessions known as also as trainer guided learning approach, and other sessions also, can easily turn into a lecture. Teachers are used to the lecture approach that in any situation might revert to ‘lecturing’. Lecturing is a one-person show, one person talks to a group with little or no interaction between the speaker and the audience.</w:t>
      </w:r>
    </w:p>
    <w:p w14:paraId="2A474106" w14:textId="5726A4D8" w:rsidR="00827113" w:rsidRPr="0042797C" w:rsidRDefault="00827113" w:rsidP="0042797C">
      <w:pPr>
        <w:spacing w:line="240" w:lineRule="auto"/>
        <w:rPr>
          <w:rFonts w:ascii="Tw Cen MT" w:hAnsi="Tw Cen MT"/>
        </w:rPr>
      </w:pPr>
      <w:r w:rsidRPr="0042797C">
        <w:rPr>
          <w:rFonts w:ascii="Tw Cen MT" w:hAnsi="Tw Cen MT"/>
        </w:rPr>
        <w:t>The following are the phases through which this approach is conducted:</w:t>
      </w:r>
    </w:p>
    <w:p w14:paraId="4278FD26" w14:textId="485A9C2F" w:rsidR="00827113" w:rsidRPr="0042797C" w:rsidRDefault="00827113" w:rsidP="0042797C">
      <w:pPr>
        <w:spacing w:line="240" w:lineRule="auto"/>
        <w:rPr>
          <w:rFonts w:ascii="Tw Cen MT" w:hAnsi="Tw Cen MT"/>
          <w:b/>
          <w:bCs/>
        </w:rPr>
      </w:pPr>
      <w:r w:rsidRPr="0042797C">
        <w:rPr>
          <w:rFonts w:ascii="Tw Cen MT" w:hAnsi="Tw Cen MT"/>
          <w:b/>
          <w:bCs/>
        </w:rPr>
        <w:t>Phase 1 Clarify the purpose of the lesson/session</w:t>
      </w:r>
    </w:p>
    <w:p w14:paraId="7703FE5A" w14:textId="01D91D85" w:rsidR="00827113" w:rsidRPr="0042797C" w:rsidRDefault="00827113" w:rsidP="0042797C">
      <w:pPr>
        <w:spacing w:line="240" w:lineRule="auto"/>
        <w:rPr>
          <w:rFonts w:ascii="Tw Cen MT" w:hAnsi="Tw Cen MT"/>
        </w:rPr>
      </w:pPr>
      <w:r w:rsidRPr="0042797C">
        <w:rPr>
          <w:rFonts w:ascii="Tw Cen MT" w:hAnsi="Tw Cen MT"/>
        </w:rPr>
        <w:t>The teacher clearly explains the learning objectives and learning outcomes for the session and explains how they fit into the topic/course as a whole.</w:t>
      </w:r>
    </w:p>
    <w:p w14:paraId="6F41CBE3" w14:textId="77777777" w:rsidR="00827113" w:rsidRPr="0042797C" w:rsidRDefault="00827113" w:rsidP="0042797C">
      <w:pPr>
        <w:spacing w:line="240" w:lineRule="auto"/>
        <w:rPr>
          <w:rFonts w:ascii="Tw Cen MT" w:hAnsi="Tw Cen MT"/>
          <w:b/>
          <w:bCs/>
        </w:rPr>
      </w:pPr>
      <w:r w:rsidRPr="0042797C">
        <w:rPr>
          <w:rFonts w:ascii="Tw Cen MT" w:hAnsi="Tw Cen MT"/>
          <w:b/>
          <w:bCs/>
        </w:rPr>
        <w:t>Phase 2 Review previous learning</w:t>
      </w:r>
    </w:p>
    <w:p w14:paraId="4A37B3C8" w14:textId="77777777" w:rsidR="00827113" w:rsidRPr="0042797C" w:rsidRDefault="00827113" w:rsidP="0042797C">
      <w:pPr>
        <w:spacing w:line="240" w:lineRule="auto"/>
        <w:rPr>
          <w:rFonts w:ascii="Tw Cen MT" w:hAnsi="Tw Cen MT"/>
        </w:rPr>
      </w:pPr>
    </w:p>
    <w:p w14:paraId="33F5295A" w14:textId="55F8E449" w:rsidR="00827113" w:rsidRPr="0042797C" w:rsidRDefault="00827113" w:rsidP="0042797C">
      <w:pPr>
        <w:spacing w:line="240" w:lineRule="auto"/>
        <w:rPr>
          <w:rFonts w:ascii="Tw Cen MT" w:hAnsi="Tw Cen MT"/>
        </w:rPr>
      </w:pPr>
      <w:r w:rsidRPr="0042797C">
        <w:rPr>
          <w:rFonts w:ascii="Tw Cen MT" w:hAnsi="Tw Cen MT"/>
        </w:rPr>
        <w:t>The teacher reviews through question and answer, the key learning points of the last session, and any homework. The review covers both ‘how’ and ‘why’ to consolidate learning and link new learning to previous learning.</w:t>
      </w:r>
    </w:p>
    <w:p w14:paraId="432FAC3A" w14:textId="77777777" w:rsidR="00827113" w:rsidRPr="00827113" w:rsidRDefault="00827113" w:rsidP="0042797C">
      <w:pPr>
        <w:spacing w:line="240" w:lineRule="auto"/>
        <w:rPr>
          <w:rFonts w:ascii="Tw Cen MT" w:hAnsi="Tw Cen MT"/>
          <w:b/>
          <w:bCs/>
        </w:rPr>
      </w:pPr>
      <w:r w:rsidRPr="00827113">
        <w:rPr>
          <w:rFonts w:ascii="Tw Cen MT" w:hAnsi="Tw Cen MT"/>
          <w:b/>
          <w:bCs/>
        </w:rPr>
        <w:t xml:space="preserve">4. Facilitator Guided Whole Class Learning </w:t>
      </w:r>
      <w:proofErr w:type="spellStart"/>
      <w:r w:rsidRPr="00827113">
        <w:rPr>
          <w:rFonts w:ascii="Tw Cen MT" w:hAnsi="Tw Cen MT"/>
          <w:b/>
          <w:bCs/>
        </w:rPr>
        <w:t>Approches</w:t>
      </w:r>
      <w:proofErr w:type="spellEnd"/>
    </w:p>
    <w:p w14:paraId="16EF087C" w14:textId="77777777" w:rsidR="00827113" w:rsidRPr="00827113" w:rsidRDefault="00827113" w:rsidP="0042797C">
      <w:pPr>
        <w:spacing w:line="240" w:lineRule="auto"/>
        <w:rPr>
          <w:rFonts w:ascii="Tw Cen MT" w:hAnsi="Tw Cen MT"/>
        </w:rPr>
      </w:pPr>
      <w:r w:rsidRPr="00827113">
        <w:rPr>
          <w:rFonts w:ascii="Tw Cen MT" w:hAnsi="Tw Cen MT"/>
          <w:b/>
          <w:bCs/>
        </w:rPr>
        <w:t>Phase 3 Present new material</w:t>
      </w:r>
    </w:p>
    <w:p w14:paraId="6B254799" w14:textId="77777777" w:rsidR="00827113" w:rsidRPr="00827113" w:rsidRDefault="00827113" w:rsidP="0042797C">
      <w:pPr>
        <w:numPr>
          <w:ilvl w:val="0"/>
          <w:numId w:val="48"/>
        </w:numPr>
        <w:spacing w:line="240" w:lineRule="auto"/>
        <w:rPr>
          <w:rFonts w:ascii="Tw Cen MT" w:hAnsi="Tw Cen MT"/>
        </w:rPr>
      </w:pPr>
      <w:r w:rsidRPr="00827113">
        <w:rPr>
          <w:rFonts w:ascii="Tw Cen MT" w:hAnsi="Tw Cen MT"/>
        </w:rPr>
        <w:t>The teacher ‘demonstrates’ (e.g. how to make a scale drawing; using of standard lettering; drawing electrical symbols; calculations involving new content and checks that learners understand (NO lecture, but interactive explaining / demonstrating, PP-slides can support), using concrete examples from learners’ lives wherever possible.</w:t>
      </w:r>
    </w:p>
    <w:p w14:paraId="1038AE86" w14:textId="77777777" w:rsidR="00827113" w:rsidRPr="00827113" w:rsidRDefault="00827113" w:rsidP="0042797C">
      <w:pPr>
        <w:numPr>
          <w:ilvl w:val="0"/>
          <w:numId w:val="49"/>
        </w:numPr>
        <w:spacing w:line="240" w:lineRule="auto"/>
        <w:rPr>
          <w:rFonts w:ascii="Tw Cen MT" w:hAnsi="Tw Cen MT"/>
        </w:rPr>
      </w:pPr>
      <w:r w:rsidRPr="00827113">
        <w:rPr>
          <w:rFonts w:ascii="Tw Cen MT" w:hAnsi="Tw Cen MT"/>
        </w:rPr>
        <w:t>During the ‘demonstration’ the teacher explains clearly and carefully, describing the process, both ‘how’ and ‘why’, and explaining by ‘thinking out loud’ throughout the ‘demonstration’, involving through questions the learners at all times. The teacher could work through the task, with the learners telling the teacher how to do it.</w:t>
      </w:r>
    </w:p>
    <w:p w14:paraId="698BFA8F" w14:textId="77777777" w:rsidR="00827113" w:rsidRPr="00827113" w:rsidRDefault="00827113" w:rsidP="0042797C">
      <w:pPr>
        <w:spacing w:line="240" w:lineRule="auto"/>
        <w:rPr>
          <w:rFonts w:ascii="Tw Cen MT" w:hAnsi="Tw Cen MT"/>
        </w:rPr>
      </w:pPr>
      <w:r w:rsidRPr="00827113">
        <w:rPr>
          <w:rFonts w:ascii="Tw Cen MT" w:hAnsi="Tw Cen MT"/>
          <w:b/>
          <w:bCs/>
        </w:rPr>
        <w:lastRenderedPageBreak/>
        <w:t>Phase 4 Transition from demonstration to independent practice</w:t>
      </w:r>
    </w:p>
    <w:p w14:paraId="3A181C69" w14:textId="77777777" w:rsidR="00827113" w:rsidRPr="00827113" w:rsidRDefault="00827113" w:rsidP="0042797C">
      <w:pPr>
        <w:numPr>
          <w:ilvl w:val="0"/>
          <w:numId w:val="50"/>
        </w:numPr>
        <w:spacing w:line="240" w:lineRule="auto"/>
        <w:rPr>
          <w:rFonts w:ascii="Tw Cen MT" w:hAnsi="Tw Cen MT"/>
        </w:rPr>
      </w:pPr>
      <w:r w:rsidRPr="00827113">
        <w:rPr>
          <w:rFonts w:ascii="Tw Cen MT" w:hAnsi="Tw Cen MT"/>
        </w:rPr>
        <w:t>To aid the transition from demonstration to independent practice, individual learners work at some controlled practice activities that apply the concepts and skills demonstrated. The teacher checks and corrects any errors at this stage.</w:t>
      </w:r>
    </w:p>
    <w:p w14:paraId="10A032E4" w14:textId="77777777" w:rsidR="00827113" w:rsidRPr="0042797C" w:rsidRDefault="00827113" w:rsidP="0042797C">
      <w:pPr>
        <w:spacing w:line="240" w:lineRule="auto"/>
        <w:rPr>
          <w:rFonts w:ascii="Tw Cen MT" w:hAnsi="Tw Cen MT"/>
        </w:rPr>
      </w:pPr>
      <w:r w:rsidRPr="0042797C">
        <w:rPr>
          <w:rFonts w:ascii="Tw Cen MT" w:hAnsi="Tw Cen MT"/>
        </w:rPr>
        <w:t xml:space="preserve">4. Facilitator Guided Whole Class Learning </w:t>
      </w:r>
      <w:proofErr w:type="spellStart"/>
      <w:r w:rsidRPr="0042797C">
        <w:rPr>
          <w:rFonts w:ascii="Tw Cen MT" w:hAnsi="Tw Cen MT"/>
        </w:rPr>
        <w:t>Approches</w:t>
      </w:r>
      <w:proofErr w:type="spellEnd"/>
    </w:p>
    <w:p w14:paraId="0F997776" w14:textId="08268095" w:rsidR="00827113" w:rsidRPr="0042797C" w:rsidRDefault="00827113" w:rsidP="0042797C">
      <w:pPr>
        <w:spacing w:line="240" w:lineRule="auto"/>
        <w:rPr>
          <w:rFonts w:ascii="Tw Cen MT" w:hAnsi="Tw Cen MT"/>
          <w:b/>
          <w:bCs/>
        </w:rPr>
      </w:pPr>
      <w:r w:rsidRPr="0042797C">
        <w:rPr>
          <w:rFonts w:ascii="Tw Cen MT" w:hAnsi="Tw Cen MT"/>
          <w:b/>
          <w:bCs/>
        </w:rPr>
        <w:t>Phase 5 Apply this new learning with a learner activity</w:t>
      </w:r>
    </w:p>
    <w:p w14:paraId="4DFA7FC7" w14:textId="0FCB5FCA" w:rsidR="00827113" w:rsidRPr="0042797C" w:rsidRDefault="00827113" w:rsidP="0042797C">
      <w:pPr>
        <w:spacing w:line="240" w:lineRule="auto"/>
        <w:rPr>
          <w:rFonts w:ascii="Tw Cen MT" w:hAnsi="Tw Cen MT"/>
        </w:rPr>
      </w:pPr>
      <w:r w:rsidRPr="0042797C">
        <w:rPr>
          <w:rFonts w:ascii="Tw Cen MT" w:hAnsi="Tw Cen MT"/>
        </w:rPr>
        <w:t>Learner activity should comprise the majority of the session. Learners should work individually (although assisting each other – pairs – is fine) with supervision as required. The teacher checks and corrects learners’ work and provides positive feedback. Teachers could ask learners to check and review each other’s work.</w:t>
      </w:r>
    </w:p>
    <w:p w14:paraId="39575F5A" w14:textId="03D7FB2B" w:rsidR="00827113" w:rsidRPr="0042797C" w:rsidRDefault="00827113" w:rsidP="0042797C">
      <w:pPr>
        <w:spacing w:line="240" w:lineRule="auto"/>
        <w:rPr>
          <w:rFonts w:ascii="Tw Cen MT" w:hAnsi="Tw Cen MT"/>
          <w:b/>
          <w:bCs/>
        </w:rPr>
      </w:pPr>
      <w:r w:rsidRPr="0042797C">
        <w:rPr>
          <w:rFonts w:ascii="Tw Cen MT" w:hAnsi="Tw Cen MT"/>
          <w:b/>
          <w:bCs/>
        </w:rPr>
        <w:t>Phase 6 Review the skills learned in this session</w:t>
      </w:r>
    </w:p>
    <w:p w14:paraId="43C0339D" w14:textId="481F9072" w:rsidR="00827113" w:rsidRPr="0042797C" w:rsidRDefault="00827113" w:rsidP="0042797C">
      <w:pPr>
        <w:spacing w:line="240" w:lineRule="auto"/>
        <w:rPr>
          <w:rFonts w:ascii="Tw Cen MT" w:hAnsi="Tw Cen MT"/>
        </w:rPr>
      </w:pPr>
      <w:r w:rsidRPr="0042797C">
        <w:rPr>
          <w:rFonts w:ascii="Tw Cen MT" w:hAnsi="Tw Cen MT"/>
        </w:rPr>
        <w:t>The teacher asks the learners to formulate the key points they have learned and what they still need to learn.</w:t>
      </w:r>
    </w:p>
    <w:p w14:paraId="307E9764" w14:textId="3F88F2D0" w:rsidR="00827113" w:rsidRPr="0042797C" w:rsidRDefault="00827113" w:rsidP="0042797C">
      <w:pPr>
        <w:spacing w:line="240" w:lineRule="auto"/>
        <w:rPr>
          <w:rFonts w:ascii="Tw Cen MT" w:hAnsi="Tw Cen MT"/>
        </w:rPr>
      </w:pPr>
      <w:r w:rsidRPr="0042797C">
        <w:rPr>
          <w:rFonts w:ascii="Tw Cen MT" w:hAnsi="Tw Cen MT"/>
        </w:rPr>
        <w:t>The review covers both general concepts and methods, ‘how it’s done and why it’s done that way’. The teacher uses question and answer to elicit, confirm, and correct the learner summaries of key points and relates these to the lesson objectives.</w:t>
      </w:r>
    </w:p>
    <w:p w14:paraId="6A0BAAB6" w14:textId="77777777" w:rsidR="000E07E4" w:rsidRPr="0042797C" w:rsidRDefault="000E07E4" w:rsidP="0042797C">
      <w:pPr>
        <w:spacing w:line="240" w:lineRule="auto"/>
        <w:rPr>
          <w:rFonts w:ascii="Tw Cen MT" w:hAnsi="Tw Cen MT"/>
        </w:rPr>
      </w:pPr>
    </w:p>
    <w:p w14:paraId="6B9ED5E7" w14:textId="77777777" w:rsidR="000E07E4" w:rsidRPr="000E07E4" w:rsidRDefault="000E07E4" w:rsidP="0042797C">
      <w:pPr>
        <w:spacing w:line="240" w:lineRule="auto"/>
        <w:rPr>
          <w:rFonts w:ascii="Tw Cen MT" w:hAnsi="Tw Cen MT"/>
        </w:rPr>
      </w:pPr>
      <w:r w:rsidRPr="000E07E4">
        <w:rPr>
          <w:rFonts w:ascii="Tw Cen MT" w:hAnsi="Tw Cen MT"/>
          <w:b/>
          <w:bCs/>
        </w:rPr>
        <w:t>CBT Sessions Delivery</w:t>
      </w:r>
    </w:p>
    <w:p w14:paraId="4780EE90" w14:textId="77777777" w:rsidR="000E07E4" w:rsidRPr="000E07E4" w:rsidRDefault="000E07E4" w:rsidP="0042797C">
      <w:pPr>
        <w:spacing w:line="240" w:lineRule="auto"/>
        <w:rPr>
          <w:rFonts w:ascii="Tw Cen MT" w:hAnsi="Tw Cen MT"/>
        </w:rPr>
      </w:pPr>
      <w:r w:rsidRPr="000E07E4">
        <w:rPr>
          <w:rFonts w:ascii="Tw Cen MT" w:hAnsi="Tw Cen MT"/>
        </w:rPr>
        <w:t>The sessions are highly recommended to be delivered with the following three (3) stages: (1) introduction, (2) development, and (3) conclusion. At the introduction stage, TVET teachers are expected to introduce learning objectives, topics, activities, and resources for their sessions.</w:t>
      </w:r>
    </w:p>
    <w:p w14:paraId="384CD6AA" w14:textId="77777777" w:rsidR="000E07E4" w:rsidRPr="000E07E4" w:rsidRDefault="000E07E4" w:rsidP="0042797C">
      <w:pPr>
        <w:spacing w:line="240" w:lineRule="auto"/>
        <w:rPr>
          <w:rFonts w:ascii="Tw Cen MT" w:hAnsi="Tw Cen MT"/>
        </w:rPr>
      </w:pPr>
      <w:r w:rsidRPr="000E07E4">
        <w:rPr>
          <w:rFonts w:ascii="Tw Cen MT" w:hAnsi="Tw Cen MT"/>
        </w:rPr>
        <w:t>Then, learning activities are expected to be conducted to achieve learning objectives in the development stage. At the last stage of conclusion, TVET students are summarised of what they learnt, which is often followed by formative assessments that evaluate whether learning objectives are achieved. After their sessions, TVET teachers are recommended to have session reflections to improve the quality of session facilitation.</w:t>
      </w:r>
    </w:p>
    <w:p w14:paraId="29307ECF" w14:textId="77777777" w:rsidR="000E07E4" w:rsidRPr="0042797C" w:rsidRDefault="000E07E4" w:rsidP="0042797C">
      <w:pPr>
        <w:spacing w:line="240" w:lineRule="auto"/>
        <w:rPr>
          <w:rFonts w:ascii="Tw Cen MT" w:hAnsi="Tw Cen MT"/>
        </w:rPr>
      </w:pPr>
    </w:p>
    <w:sectPr w:rsidR="000E07E4" w:rsidRPr="004279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w Cen MT">
    <w:panose1 w:val="020B06020201040206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96938"/>
    <w:multiLevelType w:val="multilevel"/>
    <w:tmpl w:val="CA5E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93E45"/>
    <w:multiLevelType w:val="hybridMultilevel"/>
    <w:tmpl w:val="49C6B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5A4BB3"/>
    <w:multiLevelType w:val="multilevel"/>
    <w:tmpl w:val="BE3C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B4149"/>
    <w:multiLevelType w:val="multilevel"/>
    <w:tmpl w:val="88744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441BFF"/>
    <w:multiLevelType w:val="multilevel"/>
    <w:tmpl w:val="5282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130F54"/>
    <w:multiLevelType w:val="hybridMultilevel"/>
    <w:tmpl w:val="798C59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114671"/>
    <w:multiLevelType w:val="multilevel"/>
    <w:tmpl w:val="4C8E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D442F"/>
    <w:multiLevelType w:val="multilevel"/>
    <w:tmpl w:val="F39C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02512D"/>
    <w:multiLevelType w:val="multilevel"/>
    <w:tmpl w:val="E978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65E36"/>
    <w:multiLevelType w:val="multilevel"/>
    <w:tmpl w:val="0A6A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03FE9"/>
    <w:multiLevelType w:val="multilevel"/>
    <w:tmpl w:val="EC5E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C41A6"/>
    <w:multiLevelType w:val="multilevel"/>
    <w:tmpl w:val="8902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42531"/>
    <w:multiLevelType w:val="multilevel"/>
    <w:tmpl w:val="0C96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7B2B89"/>
    <w:multiLevelType w:val="multilevel"/>
    <w:tmpl w:val="D464A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031029"/>
    <w:multiLevelType w:val="multilevel"/>
    <w:tmpl w:val="7228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637812"/>
    <w:multiLevelType w:val="multilevel"/>
    <w:tmpl w:val="42D6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E5A71"/>
    <w:multiLevelType w:val="multilevel"/>
    <w:tmpl w:val="F32C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052A6"/>
    <w:multiLevelType w:val="multilevel"/>
    <w:tmpl w:val="D47AE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A92493"/>
    <w:multiLevelType w:val="multilevel"/>
    <w:tmpl w:val="859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3521C6"/>
    <w:multiLevelType w:val="multilevel"/>
    <w:tmpl w:val="E15E6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6F4973"/>
    <w:multiLevelType w:val="multilevel"/>
    <w:tmpl w:val="FD94A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B694E"/>
    <w:multiLevelType w:val="multilevel"/>
    <w:tmpl w:val="611E5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CB1E70"/>
    <w:multiLevelType w:val="hybridMultilevel"/>
    <w:tmpl w:val="C464E0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0294794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2" w16cid:durableId="1080981522">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335814081">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909264937">
    <w:abstractNumId w:val="1"/>
  </w:num>
  <w:num w:numId="5" w16cid:durableId="814881703">
    <w:abstractNumId w:val="22"/>
  </w:num>
  <w:num w:numId="6" w16cid:durableId="181294571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59863494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41910826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206209399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145045124">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22914832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494105119">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564221176">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338703485">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873883241">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390547023">
    <w:abstractNumId w:val="14"/>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67025728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2413096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378550540">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612130876">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7141213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2120105716">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33837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409302220">
    <w:abstractNumId w:val="13"/>
  </w:num>
  <w:num w:numId="25" w16cid:durableId="1691949498">
    <w:abstractNumId w:val="19"/>
    <w:lvlOverride w:ilvl="0">
      <w:lvl w:ilvl="0">
        <w:numFmt w:val="decimal"/>
        <w:lvlText w:val="%1."/>
        <w:lvlJc w:val="left"/>
      </w:lvl>
    </w:lvlOverride>
  </w:num>
  <w:num w:numId="26" w16cid:durableId="76440652">
    <w:abstractNumId w:val="19"/>
    <w:lvlOverride w:ilvl="0">
      <w:lvl w:ilvl="0">
        <w:numFmt w:val="decimal"/>
        <w:lvlText w:val="%1."/>
        <w:lvlJc w:val="left"/>
      </w:lvl>
    </w:lvlOverride>
  </w:num>
  <w:num w:numId="27" w16cid:durableId="60059008">
    <w:abstractNumId w:val="19"/>
    <w:lvlOverride w:ilvl="0">
      <w:lvl w:ilvl="0">
        <w:numFmt w:val="decimal"/>
        <w:lvlText w:val="%1."/>
        <w:lvlJc w:val="left"/>
      </w:lvl>
    </w:lvlOverride>
  </w:num>
  <w:num w:numId="28" w16cid:durableId="1649356044">
    <w:abstractNumId w:val="19"/>
    <w:lvlOverride w:ilvl="0">
      <w:lvl w:ilvl="0">
        <w:numFmt w:val="decimal"/>
        <w:lvlText w:val="%1."/>
        <w:lvlJc w:val="left"/>
      </w:lvl>
    </w:lvlOverride>
  </w:num>
  <w:num w:numId="29" w16cid:durableId="158703745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424302543">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1" w16cid:durableId="1594628763">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768432364">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612007645">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2027750933">
    <w:abstractNumId w:val="21"/>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1689134376">
    <w:abstractNumId w:val="5"/>
  </w:num>
  <w:num w:numId="36" w16cid:durableId="832338876">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04722374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857386184">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091118770">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419371316">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825001797">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1752891813">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1302810450">
    <w:abstractNumId w:val="17"/>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164123413">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37967341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1566184068">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841389406">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86378763">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1760251689">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50" w16cid:durableId="493490822">
    <w:abstractNumId w:val="6"/>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D13"/>
    <w:rsid w:val="000E07E4"/>
    <w:rsid w:val="00241047"/>
    <w:rsid w:val="00424D13"/>
    <w:rsid w:val="0042797C"/>
    <w:rsid w:val="00705519"/>
    <w:rsid w:val="00827113"/>
    <w:rsid w:val="00C84BE8"/>
    <w:rsid w:val="00C85635"/>
    <w:rsid w:val="00D12DA1"/>
    <w:rsid w:val="00E21061"/>
    <w:rsid w:val="00F577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84D3"/>
  <w15:chartTrackingRefBased/>
  <w15:docId w15:val="{47EC15D9-D1F2-4979-B82A-565EE47E9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4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4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4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4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4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4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4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4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4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4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4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4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4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4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4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4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4D13"/>
    <w:rPr>
      <w:rFonts w:eastAsiaTheme="majorEastAsia" w:cstheme="majorBidi"/>
      <w:color w:val="272727" w:themeColor="text1" w:themeTint="D8"/>
    </w:rPr>
  </w:style>
  <w:style w:type="paragraph" w:styleId="Title">
    <w:name w:val="Title"/>
    <w:basedOn w:val="Normal"/>
    <w:next w:val="Normal"/>
    <w:link w:val="TitleChar"/>
    <w:uiPriority w:val="10"/>
    <w:qFormat/>
    <w:rsid w:val="00424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4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4D13"/>
    <w:pPr>
      <w:spacing w:before="160"/>
      <w:jc w:val="center"/>
    </w:pPr>
    <w:rPr>
      <w:i/>
      <w:iCs/>
      <w:color w:val="404040" w:themeColor="text1" w:themeTint="BF"/>
    </w:rPr>
  </w:style>
  <w:style w:type="character" w:customStyle="1" w:styleId="QuoteChar">
    <w:name w:val="Quote Char"/>
    <w:basedOn w:val="DefaultParagraphFont"/>
    <w:link w:val="Quote"/>
    <w:uiPriority w:val="29"/>
    <w:rsid w:val="00424D13"/>
    <w:rPr>
      <w:i/>
      <w:iCs/>
      <w:color w:val="404040" w:themeColor="text1" w:themeTint="BF"/>
    </w:rPr>
  </w:style>
  <w:style w:type="paragraph" w:styleId="ListParagraph">
    <w:name w:val="List Paragraph"/>
    <w:basedOn w:val="Normal"/>
    <w:uiPriority w:val="34"/>
    <w:qFormat/>
    <w:rsid w:val="00424D13"/>
    <w:pPr>
      <w:ind w:left="720"/>
      <w:contextualSpacing/>
    </w:pPr>
  </w:style>
  <w:style w:type="character" w:styleId="IntenseEmphasis">
    <w:name w:val="Intense Emphasis"/>
    <w:basedOn w:val="DefaultParagraphFont"/>
    <w:uiPriority w:val="21"/>
    <w:qFormat/>
    <w:rsid w:val="00424D13"/>
    <w:rPr>
      <w:i/>
      <w:iCs/>
      <w:color w:val="0F4761" w:themeColor="accent1" w:themeShade="BF"/>
    </w:rPr>
  </w:style>
  <w:style w:type="paragraph" w:styleId="IntenseQuote">
    <w:name w:val="Intense Quote"/>
    <w:basedOn w:val="Normal"/>
    <w:next w:val="Normal"/>
    <w:link w:val="IntenseQuoteChar"/>
    <w:uiPriority w:val="30"/>
    <w:qFormat/>
    <w:rsid w:val="00424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4D13"/>
    <w:rPr>
      <w:i/>
      <w:iCs/>
      <w:color w:val="0F4761" w:themeColor="accent1" w:themeShade="BF"/>
    </w:rPr>
  </w:style>
  <w:style w:type="character" w:styleId="IntenseReference">
    <w:name w:val="Intense Reference"/>
    <w:basedOn w:val="DefaultParagraphFont"/>
    <w:uiPriority w:val="32"/>
    <w:qFormat/>
    <w:rsid w:val="00424D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12</Pages>
  <Words>2435</Words>
  <Characters>13881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Ashimirwe Joseph Marie</dc:creator>
  <cp:keywords/>
  <dc:description/>
  <cp:lastModifiedBy>Ashimirwe Joseph Marie</cp:lastModifiedBy>
  <cp:revision>9</cp:revision>
  <dcterms:created xsi:type="dcterms:W3CDTF">2026-02-10T15:09:00Z</dcterms:created>
  <dcterms:modified xsi:type="dcterms:W3CDTF">2026-02-10T15:29:00Z</dcterms:modified>
</cp:coreProperties>
</file>