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50E7" w14:textId="5D347C71" w:rsidR="00B458AB" w:rsidRDefault="00B458AB">
      <w:pPr>
        <w:rPr>
          <w:lang w:val="de-AT"/>
        </w:rPr>
      </w:pPr>
    </w:p>
    <w:p w14:paraId="2054D0FF" w14:textId="2BEBC0B0" w:rsidR="00537BBC" w:rsidRPr="00537BBC" w:rsidRDefault="00537BBC">
      <w:pPr>
        <w:rPr>
          <w:b/>
          <w:bCs/>
          <w:color w:val="FF0000"/>
          <w:sz w:val="32"/>
          <w:szCs w:val="32"/>
          <w:u w:val="single"/>
          <w:lang w:val="de-AT"/>
        </w:rPr>
      </w:pPr>
      <w:r w:rsidRPr="00537BBC">
        <w:rPr>
          <w:b/>
          <w:bCs/>
          <w:color w:val="FF0000"/>
          <w:sz w:val="32"/>
          <w:szCs w:val="32"/>
          <w:u w:val="single"/>
          <w:lang w:val="de-AT"/>
        </w:rPr>
        <w:t>Interpretation und Grafiken</w:t>
      </w:r>
    </w:p>
    <w:p w14:paraId="4196E2AD" w14:textId="3E961FF5" w:rsidR="00B458AB" w:rsidRPr="00717FAA" w:rsidRDefault="00B458AB">
      <w:pPr>
        <w:rPr>
          <w:b/>
          <w:bCs/>
          <w:color w:val="FF0000"/>
          <w:sz w:val="28"/>
          <w:szCs w:val="28"/>
          <w:lang w:val="de-AT"/>
        </w:rPr>
      </w:pPr>
      <w:r w:rsidRPr="00717FAA">
        <w:rPr>
          <w:b/>
          <w:bCs/>
          <w:color w:val="FF0000"/>
          <w:sz w:val="28"/>
          <w:szCs w:val="28"/>
          <w:lang w:val="de-AT"/>
        </w:rPr>
        <w:t>1.1</w:t>
      </w:r>
    </w:p>
    <w:p w14:paraId="0F690115" w14:textId="13B54CF3" w:rsidR="00B458AB" w:rsidRDefault="00B458AB">
      <w:pPr>
        <w:rPr>
          <w:lang w:val="de-AT"/>
        </w:rPr>
      </w:pPr>
      <w:r>
        <w:rPr>
          <w:noProof/>
        </w:rPr>
        <w:drawing>
          <wp:inline distT="0" distB="0" distL="0" distR="0" wp14:anchorId="2D55C658" wp14:editId="768E3762">
            <wp:extent cx="3572786" cy="2679590"/>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3789" cy="2702843"/>
                    </a:xfrm>
                    <a:prstGeom prst="rect">
                      <a:avLst/>
                    </a:prstGeom>
                    <a:noFill/>
                    <a:ln>
                      <a:noFill/>
                    </a:ln>
                  </pic:spPr>
                </pic:pic>
              </a:graphicData>
            </a:graphic>
          </wp:inline>
        </w:drawing>
      </w:r>
    </w:p>
    <w:p w14:paraId="2B9B946D" w14:textId="19D2B387" w:rsidR="00B458AB" w:rsidRPr="00717FAA" w:rsidRDefault="00B458AB">
      <w:pPr>
        <w:rPr>
          <w:b/>
          <w:bCs/>
          <w:color w:val="FF0000"/>
          <w:sz w:val="28"/>
          <w:szCs w:val="28"/>
          <w:lang w:val="de-AT"/>
        </w:rPr>
      </w:pPr>
      <w:r w:rsidRPr="00717FAA">
        <w:rPr>
          <w:b/>
          <w:bCs/>
          <w:color w:val="FF0000"/>
          <w:sz w:val="28"/>
          <w:szCs w:val="28"/>
          <w:lang w:val="de-AT"/>
        </w:rPr>
        <w:t>Interpretation:</w:t>
      </w:r>
    </w:p>
    <w:p w14:paraId="433DFA04" w14:textId="447D69D5" w:rsidR="00B458AB" w:rsidRDefault="00EA100B">
      <w:pPr>
        <w:rPr>
          <w:lang w:val="de-AT"/>
        </w:rPr>
      </w:pPr>
      <w:r>
        <w:rPr>
          <w:lang w:val="de-AT"/>
        </w:rPr>
        <w:t xml:space="preserve">Bei dieser Grafik kann man am Boxplot erkennen, dass der Median der Temperatur seit 1979 angestiegen ist. Die Änderung der Temperatur, die durch den Klimawandel entsteht, ist besonders an den Extremwerten erkennbar, die von 1979 auf 2020 stark angestiegen sind. Dabei ist aber natürlich </w:t>
      </w:r>
      <w:r w:rsidR="00284FFF">
        <w:rPr>
          <w:lang w:val="de-AT"/>
        </w:rPr>
        <w:t>zu beachten, dass Extremwerte teilweise stark abweichen.</w:t>
      </w:r>
    </w:p>
    <w:p w14:paraId="414EEEC4" w14:textId="77777777" w:rsidR="00B458AB" w:rsidRDefault="00B458AB">
      <w:pPr>
        <w:rPr>
          <w:lang w:val="de-AT"/>
        </w:rPr>
      </w:pPr>
    </w:p>
    <w:p w14:paraId="6C84BD6B" w14:textId="1CBFFB2F" w:rsidR="00B458AB" w:rsidRPr="00717FAA" w:rsidRDefault="00B458AB">
      <w:pPr>
        <w:rPr>
          <w:b/>
          <w:bCs/>
          <w:color w:val="FF0000"/>
          <w:sz w:val="28"/>
          <w:szCs w:val="28"/>
          <w:lang w:val="de-AT"/>
        </w:rPr>
      </w:pPr>
      <w:r w:rsidRPr="00717FAA">
        <w:rPr>
          <w:b/>
          <w:bCs/>
          <w:color w:val="FF0000"/>
          <w:sz w:val="28"/>
          <w:szCs w:val="28"/>
          <w:lang w:val="de-AT"/>
        </w:rPr>
        <w:t>1.2</w:t>
      </w:r>
    </w:p>
    <w:p w14:paraId="0C140275" w14:textId="3940FB46" w:rsidR="00B458AB" w:rsidRDefault="00B458AB">
      <w:pPr>
        <w:rPr>
          <w:lang w:val="de-AT"/>
        </w:rPr>
      </w:pPr>
      <w:r>
        <w:rPr>
          <w:noProof/>
        </w:rPr>
        <w:drawing>
          <wp:inline distT="0" distB="0" distL="0" distR="0" wp14:anchorId="6A97B1C2" wp14:editId="2BC27CAB">
            <wp:extent cx="3745065" cy="2808797"/>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788" cy="2842339"/>
                    </a:xfrm>
                    <a:prstGeom prst="rect">
                      <a:avLst/>
                    </a:prstGeom>
                    <a:noFill/>
                    <a:ln>
                      <a:noFill/>
                    </a:ln>
                  </pic:spPr>
                </pic:pic>
              </a:graphicData>
            </a:graphic>
          </wp:inline>
        </w:drawing>
      </w:r>
    </w:p>
    <w:p w14:paraId="4089A19F" w14:textId="77777777" w:rsidR="00537BBC" w:rsidRDefault="00537BBC">
      <w:pPr>
        <w:rPr>
          <w:b/>
          <w:bCs/>
          <w:color w:val="FF0000"/>
          <w:sz w:val="28"/>
          <w:szCs w:val="28"/>
          <w:lang w:val="de-AT"/>
        </w:rPr>
      </w:pPr>
    </w:p>
    <w:p w14:paraId="51F411E4" w14:textId="77777777" w:rsidR="00537BBC" w:rsidRDefault="00537BBC">
      <w:pPr>
        <w:rPr>
          <w:b/>
          <w:bCs/>
          <w:color w:val="FF0000"/>
          <w:sz w:val="28"/>
          <w:szCs w:val="28"/>
          <w:lang w:val="de-AT"/>
        </w:rPr>
      </w:pPr>
    </w:p>
    <w:p w14:paraId="4C81FF5D" w14:textId="7B0A372F" w:rsidR="00B458AB" w:rsidRPr="00717FAA" w:rsidRDefault="00B458AB">
      <w:pPr>
        <w:rPr>
          <w:b/>
          <w:bCs/>
          <w:color w:val="FF0000"/>
          <w:sz w:val="28"/>
          <w:szCs w:val="28"/>
          <w:lang w:val="de-AT"/>
        </w:rPr>
      </w:pPr>
      <w:r w:rsidRPr="00717FAA">
        <w:rPr>
          <w:b/>
          <w:bCs/>
          <w:color w:val="FF0000"/>
          <w:sz w:val="28"/>
          <w:szCs w:val="28"/>
          <w:lang w:val="de-AT"/>
        </w:rPr>
        <w:lastRenderedPageBreak/>
        <w:t>Interpretation:</w:t>
      </w:r>
    </w:p>
    <w:p w14:paraId="5567C2EF" w14:textId="48EF9D04" w:rsidR="00284FFF" w:rsidRDefault="00284FFF">
      <w:pPr>
        <w:rPr>
          <w:lang w:val="de-AT"/>
        </w:rPr>
      </w:pPr>
      <w:r>
        <w:rPr>
          <w:lang w:val="de-AT"/>
        </w:rPr>
        <w:t>Bei dieser Grafik kann man am Punktdiagramm erkennen, dass die Temperaturwerte in der Mitte des Jahres, also im Sommer, am höchsten sind. An dieser Grafik ist auch gut zu erkennen, wie groß die Abweichung von Extremwerten wirklich ist.</w:t>
      </w:r>
    </w:p>
    <w:p w14:paraId="7EFE79C9" w14:textId="3E1E683D" w:rsidR="00B458AB" w:rsidRPr="00717FAA" w:rsidRDefault="00B458AB">
      <w:pPr>
        <w:rPr>
          <w:b/>
          <w:bCs/>
          <w:color w:val="FF0000"/>
          <w:sz w:val="28"/>
          <w:szCs w:val="28"/>
          <w:lang w:val="de-AT"/>
        </w:rPr>
      </w:pPr>
      <w:r w:rsidRPr="00717FAA">
        <w:rPr>
          <w:b/>
          <w:bCs/>
          <w:color w:val="FF0000"/>
          <w:sz w:val="28"/>
          <w:szCs w:val="28"/>
          <w:lang w:val="de-AT"/>
        </w:rPr>
        <w:t>1.3</w:t>
      </w:r>
    </w:p>
    <w:p w14:paraId="2F91B5E4" w14:textId="31442F26" w:rsidR="00B458AB" w:rsidRDefault="00B458AB">
      <w:pPr>
        <w:rPr>
          <w:lang w:val="de-AT"/>
        </w:rPr>
      </w:pPr>
      <w:r>
        <w:rPr>
          <w:noProof/>
        </w:rPr>
        <w:drawing>
          <wp:inline distT="0" distB="0" distL="0" distR="0" wp14:anchorId="4BEC1470" wp14:editId="7D8D7351">
            <wp:extent cx="3427013" cy="2570259"/>
            <wp:effectExtent l="0" t="0" r="254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583" cy="2596936"/>
                    </a:xfrm>
                    <a:prstGeom prst="rect">
                      <a:avLst/>
                    </a:prstGeom>
                    <a:noFill/>
                    <a:ln>
                      <a:noFill/>
                    </a:ln>
                  </pic:spPr>
                </pic:pic>
              </a:graphicData>
            </a:graphic>
          </wp:inline>
        </w:drawing>
      </w:r>
    </w:p>
    <w:p w14:paraId="3985CDBF" w14:textId="56458810" w:rsidR="00B458AB" w:rsidRPr="00717FAA" w:rsidRDefault="00B458AB">
      <w:pPr>
        <w:rPr>
          <w:b/>
          <w:bCs/>
          <w:color w:val="FF0000"/>
          <w:sz w:val="28"/>
          <w:szCs w:val="28"/>
          <w:lang w:val="de-AT"/>
        </w:rPr>
      </w:pPr>
      <w:r w:rsidRPr="00717FAA">
        <w:rPr>
          <w:b/>
          <w:bCs/>
          <w:color w:val="FF0000"/>
          <w:sz w:val="28"/>
          <w:szCs w:val="28"/>
          <w:lang w:val="de-AT"/>
        </w:rPr>
        <w:t>Interpretation:</w:t>
      </w:r>
    </w:p>
    <w:p w14:paraId="4481B823" w14:textId="2FDB2F2F" w:rsidR="00B458AB" w:rsidRDefault="00284FFF">
      <w:pPr>
        <w:rPr>
          <w:lang w:val="de-AT"/>
        </w:rPr>
      </w:pPr>
      <w:r>
        <w:rPr>
          <w:lang w:val="de-AT"/>
        </w:rPr>
        <w:t xml:space="preserve">An dieser Grafik ist gut zu sehen, dass Extremwerte der Temperatur immer von 1979 bis 2009 immer weiter vom Temperaturmittelwert abweichen. Die </w:t>
      </w:r>
      <w:r w:rsidR="00295B8B">
        <w:rPr>
          <w:lang w:val="de-AT"/>
        </w:rPr>
        <w:t>Extremwerte sind, wie hier zu erkennen im Jahr 2020 deutlich kleiner als im Jahr 2009, dies kann vermutlich mit dem Anfang der Corona-Krise erklärt werden, durch die natürlich zeitweise Produktion gestoppt werden musste, was zu weniger Schadstoffausstößen führte.</w:t>
      </w:r>
    </w:p>
    <w:p w14:paraId="06ADDBE5" w14:textId="77777777" w:rsidR="00717FAA" w:rsidRDefault="00717FAA">
      <w:pPr>
        <w:rPr>
          <w:lang w:val="de-AT"/>
        </w:rPr>
      </w:pPr>
    </w:p>
    <w:p w14:paraId="758379F0" w14:textId="284C3989" w:rsidR="00B458AB" w:rsidRPr="00717FAA" w:rsidRDefault="00B458AB">
      <w:pPr>
        <w:rPr>
          <w:b/>
          <w:bCs/>
          <w:color w:val="FF0000"/>
          <w:sz w:val="28"/>
          <w:szCs w:val="28"/>
          <w:lang w:val="de-AT"/>
        </w:rPr>
      </w:pPr>
      <w:r w:rsidRPr="00717FAA">
        <w:rPr>
          <w:b/>
          <w:bCs/>
          <w:color w:val="FF0000"/>
          <w:sz w:val="28"/>
          <w:szCs w:val="28"/>
          <w:lang w:val="de-AT"/>
        </w:rPr>
        <w:t>1.4</w:t>
      </w:r>
    </w:p>
    <w:p w14:paraId="0F481231" w14:textId="64BB8B59" w:rsidR="00B458AB" w:rsidRDefault="00B458AB">
      <w:pPr>
        <w:rPr>
          <w:lang w:val="de-AT"/>
        </w:rPr>
      </w:pPr>
      <w:r>
        <w:rPr>
          <w:noProof/>
        </w:rPr>
        <w:drawing>
          <wp:inline distT="0" distB="0" distL="0" distR="0" wp14:anchorId="55B5E549" wp14:editId="5F32F07C">
            <wp:extent cx="3419061" cy="2564295"/>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3603" cy="2597701"/>
                    </a:xfrm>
                    <a:prstGeom prst="rect">
                      <a:avLst/>
                    </a:prstGeom>
                    <a:noFill/>
                    <a:ln>
                      <a:noFill/>
                    </a:ln>
                  </pic:spPr>
                </pic:pic>
              </a:graphicData>
            </a:graphic>
          </wp:inline>
        </w:drawing>
      </w:r>
    </w:p>
    <w:p w14:paraId="2DB0C26A" w14:textId="77777777" w:rsidR="00537BBC" w:rsidRDefault="00537BBC">
      <w:pPr>
        <w:rPr>
          <w:b/>
          <w:bCs/>
          <w:color w:val="FF0000"/>
          <w:sz w:val="28"/>
          <w:szCs w:val="28"/>
          <w:lang w:val="de-AT"/>
        </w:rPr>
      </w:pPr>
    </w:p>
    <w:p w14:paraId="061BF167" w14:textId="1B5F2F92" w:rsidR="00B458AB" w:rsidRPr="00717FAA" w:rsidRDefault="00B458AB">
      <w:pPr>
        <w:rPr>
          <w:b/>
          <w:bCs/>
          <w:color w:val="FF0000"/>
          <w:sz w:val="28"/>
          <w:szCs w:val="28"/>
          <w:lang w:val="de-AT"/>
        </w:rPr>
      </w:pPr>
      <w:r w:rsidRPr="00717FAA">
        <w:rPr>
          <w:b/>
          <w:bCs/>
          <w:color w:val="FF0000"/>
          <w:sz w:val="28"/>
          <w:szCs w:val="28"/>
          <w:lang w:val="de-AT"/>
        </w:rPr>
        <w:lastRenderedPageBreak/>
        <w:t>Interpretation:</w:t>
      </w:r>
    </w:p>
    <w:p w14:paraId="6C091B13" w14:textId="2B678A61" w:rsidR="00B458AB" w:rsidRDefault="00C76040">
      <w:pPr>
        <w:rPr>
          <w:lang w:val="de-AT"/>
        </w:rPr>
      </w:pPr>
      <w:r>
        <w:rPr>
          <w:lang w:val="de-AT"/>
        </w:rPr>
        <w:t>Aus dieser Grafik ist zu erkennen, dass die Mittelwerte der Temperatur in den letzten 10 Jahren ist geringfügig angestiegen sind. In den ersten 5 Jahren des Jahrzehnts ist die Durchschnittstemperatur deutlich kleiner als in den späteren 5 Jahren.</w:t>
      </w:r>
    </w:p>
    <w:p w14:paraId="3C843CDA" w14:textId="77777777" w:rsidR="00717FAA" w:rsidRDefault="00717FAA">
      <w:pPr>
        <w:rPr>
          <w:lang w:val="de-AT"/>
        </w:rPr>
      </w:pPr>
    </w:p>
    <w:p w14:paraId="5C7BFF6F" w14:textId="4458FE3D" w:rsidR="00B458AB" w:rsidRPr="00717FAA" w:rsidRDefault="00B458AB">
      <w:pPr>
        <w:rPr>
          <w:b/>
          <w:bCs/>
          <w:color w:val="FF0000"/>
          <w:sz w:val="28"/>
          <w:szCs w:val="28"/>
          <w:lang w:val="de-AT"/>
        </w:rPr>
      </w:pPr>
      <w:r w:rsidRPr="00717FAA">
        <w:rPr>
          <w:b/>
          <w:bCs/>
          <w:color w:val="FF0000"/>
          <w:sz w:val="28"/>
          <w:szCs w:val="28"/>
          <w:lang w:val="de-AT"/>
        </w:rPr>
        <w:t>1.5</w:t>
      </w:r>
    </w:p>
    <w:p w14:paraId="251E4CFE" w14:textId="10ADC773" w:rsidR="00B458AB" w:rsidRDefault="00B458AB">
      <w:pPr>
        <w:rPr>
          <w:lang w:val="de-AT"/>
        </w:rPr>
      </w:pPr>
      <w:r>
        <w:rPr>
          <w:noProof/>
        </w:rPr>
        <w:drawing>
          <wp:inline distT="0" distB="0" distL="0" distR="0" wp14:anchorId="36CAC6FA" wp14:editId="0ECF28F9">
            <wp:extent cx="3700008" cy="2775005"/>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5441" cy="2786580"/>
                    </a:xfrm>
                    <a:prstGeom prst="rect">
                      <a:avLst/>
                    </a:prstGeom>
                    <a:noFill/>
                    <a:ln>
                      <a:noFill/>
                    </a:ln>
                  </pic:spPr>
                </pic:pic>
              </a:graphicData>
            </a:graphic>
          </wp:inline>
        </w:drawing>
      </w:r>
    </w:p>
    <w:p w14:paraId="3E736412" w14:textId="7BED5054" w:rsidR="00B458AB" w:rsidRPr="00717FAA" w:rsidRDefault="00B458AB">
      <w:pPr>
        <w:rPr>
          <w:b/>
          <w:bCs/>
          <w:color w:val="FF0000"/>
          <w:sz w:val="28"/>
          <w:szCs w:val="28"/>
          <w:lang w:val="de-AT"/>
        </w:rPr>
      </w:pPr>
      <w:r w:rsidRPr="00717FAA">
        <w:rPr>
          <w:b/>
          <w:bCs/>
          <w:color w:val="FF0000"/>
          <w:sz w:val="28"/>
          <w:szCs w:val="28"/>
          <w:lang w:val="de-AT"/>
        </w:rPr>
        <w:t>Interpretation:</w:t>
      </w:r>
    </w:p>
    <w:p w14:paraId="5A2F93D6" w14:textId="0A69D600" w:rsidR="00B458AB" w:rsidRDefault="00C76040">
      <w:pPr>
        <w:rPr>
          <w:lang w:val="de-AT"/>
        </w:rPr>
      </w:pPr>
      <w:r>
        <w:rPr>
          <w:lang w:val="de-AT"/>
        </w:rPr>
        <w:t xml:space="preserve">Aus dieser Grafik, die den Mittelwert der Globalen Radioaktivität in den letzten 10 Jahren darstellt, ist zu erkennen, dass </w:t>
      </w:r>
      <w:r w:rsidR="009C268E">
        <w:rPr>
          <w:lang w:val="de-AT"/>
        </w:rPr>
        <w:t>dieser Wert in den letzten 10 Jahren relativ gleichgeblieben ist, aber im Jahr 2020 schlagartig angestiegen ist.</w:t>
      </w:r>
    </w:p>
    <w:p w14:paraId="10A9A0EF" w14:textId="568FBA2E" w:rsidR="00B458AB" w:rsidRDefault="00B458AB">
      <w:pPr>
        <w:rPr>
          <w:lang w:val="de-AT"/>
        </w:rPr>
      </w:pPr>
    </w:p>
    <w:p w14:paraId="7ACE92F1" w14:textId="2B432221" w:rsidR="00B458AB" w:rsidRPr="00A03ECE" w:rsidRDefault="00352F48">
      <w:pPr>
        <w:rPr>
          <w:b/>
          <w:bCs/>
          <w:color w:val="FF0000"/>
          <w:sz w:val="28"/>
          <w:szCs w:val="28"/>
          <w:lang w:val="de-AT"/>
        </w:rPr>
      </w:pPr>
      <w:r w:rsidRPr="00352F48">
        <w:rPr>
          <w:b/>
          <w:bCs/>
          <w:color w:val="FF0000"/>
          <w:sz w:val="28"/>
          <w:szCs w:val="28"/>
          <w:lang w:val="de-AT"/>
        </w:rPr>
        <w:t>Die Grafiken sind auch im Ordner selbst zu sehen.</w:t>
      </w:r>
    </w:p>
    <w:sectPr w:rsidR="00B458AB" w:rsidRPr="00A03ECE" w:rsidSect="009671FE">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CDBB0" w14:textId="77777777" w:rsidR="002801D3" w:rsidRDefault="002801D3" w:rsidP="009C268E">
      <w:pPr>
        <w:spacing w:after="0" w:line="240" w:lineRule="auto"/>
      </w:pPr>
      <w:r>
        <w:separator/>
      </w:r>
    </w:p>
  </w:endnote>
  <w:endnote w:type="continuationSeparator" w:id="0">
    <w:p w14:paraId="3AAA5318" w14:textId="77777777" w:rsidR="002801D3" w:rsidRDefault="002801D3" w:rsidP="009C2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3D75" w14:textId="77777777" w:rsidR="002801D3" w:rsidRDefault="002801D3" w:rsidP="009C268E">
      <w:pPr>
        <w:spacing w:after="0" w:line="240" w:lineRule="auto"/>
      </w:pPr>
      <w:r>
        <w:separator/>
      </w:r>
    </w:p>
  </w:footnote>
  <w:footnote w:type="continuationSeparator" w:id="0">
    <w:p w14:paraId="5EF9BAE0" w14:textId="77777777" w:rsidR="002801D3" w:rsidRDefault="002801D3" w:rsidP="009C2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20D9" w14:textId="1D232B36" w:rsidR="009C268E" w:rsidRDefault="009C268E">
    <w:pPr>
      <w:pStyle w:val="Kopfzeile"/>
    </w:pPr>
    <w:r>
      <w:t>Strillinger</w:t>
    </w:r>
    <w:r>
      <w:ptab w:relativeTo="margin" w:alignment="center" w:leader="none"/>
    </w:r>
    <w:r>
      <w:t>INFI</w:t>
    </w:r>
    <w:r>
      <w:ptab w:relativeTo="margin" w:alignment="right" w:leader="none"/>
    </w:r>
    <w:r>
      <w:t>Matplotlib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AB"/>
    <w:rsid w:val="000B03C7"/>
    <w:rsid w:val="002801D3"/>
    <w:rsid w:val="00284FFF"/>
    <w:rsid w:val="00295B8B"/>
    <w:rsid w:val="00352F48"/>
    <w:rsid w:val="00537BBC"/>
    <w:rsid w:val="006B046A"/>
    <w:rsid w:val="00717FAA"/>
    <w:rsid w:val="009671FE"/>
    <w:rsid w:val="009C268E"/>
    <w:rsid w:val="00A03ECE"/>
    <w:rsid w:val="00B458AB"/>
    <w:rsid w:val="00C76040"/>
    <w:rsid w:val="00D961B3"/>
    <w:rsid w:val="00EA100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C92A"/>
  <w15:chartTrackingRefBased/>
  <w15:docId w15:val="{67C8FB1D-49CF-4886-8C65-8CA7381A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268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C268E"/>
  </w:style>
  <w:style w:type="paragraph" w:styleId="Fuzeile">
    <w:name w:val="footer"/>
    <w:basedOn w:val="Standard"/>
    <w:link w:val="FuzeileZchn"/>
    <w:uiPriority w:val="99"/>
    <w:unhideWhenUsed/>
    <w:rsid w:val="009C268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C2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1420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Strillinger Josef, SchülerIn</dc:creator>
  <cp:keywords/>
  <dc:description/>
  <cp:lastModifiedBy>Strillinger Josef, SchülerIn</cp:lastModifiedBy>
  <cp:revision>4</cp:revision>
  <dcterms:created xsi:type="dcterms:W3CDTF">2022-10-12T15:09:00Z</dcterms:created>
  <dcterms:modified xsi:type="dcterms:W3CDTF">2022-10-12T16:19:00Z</dcterms:modified>
</cp:coreProperties>
</file>