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Daiichi – Coding Challenge</w:t>
      </w:r>
    </w:p>
    <w:p>
      <w:pPr>
        <w:pStyle w:val="Normal"/>
        <w:bidi w:val="0"/>
        <w:jc w:val="left"/>
        <w:rPr/>
      </w:pPr>
      <w:r>
        <w:rPr/>
        <w:t>Documentation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Approach: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I’ve completed the Daiichi-Sankyo coding challenge by doing the following steps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Step 1: Printing value counts for all columns within the training dataset </w:t>
      </w:r>
      <w:r>
        <w:rPr/>
        <w:t xml:space="preserve">and </w:t>
      </w:r>
    </w:p>
    <w:p>
      <w:pPr>
        <w:pStyle w:val="Normal"/>
        <w:bidi w:val="0"/>
        <w:jc w:val="left"/>
        <w:rPr/>
      </w:pPr>
      <w:r>
        <w:rPr/>
        <w:t>Step 2: G</w:t>
      </w:r>
      <w:r>
        <w:rPr/>
        <w:t>ather f</w:t>
      </w:r>
      <w:r>
        <w:rPr/>
        <w:t xml:space="preserve">irst insights </w:t>
      </w:r>
      <w:r>
        <w:rPr/>
        <w:t>from Step 1</w:t>
      </w:r>
    </w:p>
    <w:p>
      <w:pPr>
        <w:pStyle w:val="Normal"/>
        <w:bidi w:val="0"/>
        <w:jc w:val="left"/>
        <w:rPr/>
      </w:pPr>
      <w:r>
        <w:rPr/>
        <w:t xml:space="preserve">Step 3: </w:t>
      </w:r>
      <w:r>
        <w:rPr/>
        <w:t xml:space="preserve">Correlation between features → </w:t>
      </w:r>
      <w:r>
        <w:rPr/>
        <w:t>Answer question 1</w:t>
      </w:r>
    </w:p>
    <w:p>
      <w:pPr>
        <w:pStyle w:val="Normal"/>
        <w:bidi w:val="0"/>
        <w:jc w:val="left"/>
        <w:rPr/>
      </w:pPr>
      <w:r>
        <w:rPr/>
        <w:t>Step 4: Feature importance → Answer question 3</w:t>
      </w:r>
    </w:p>
    <w:p>
      <w:pPr>
        <w:pStyle w:val="Normal"/>
        <w:bidi w:val="0"/>
        <w:jc w:val="left"/>
        <w:rPr/>
      </w:pPr>
      <w:r>
        <w:rPr/>
        <w:t>Step 5: Modelling approach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 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-402590</wp:posOffset>
            </wp:positionH>
            <wp:positionV relativeFrom="paragraph">
              <wp:posOffset>129540</wp:posOffset>
            </wp:positionV>
            <wp:extent cx="3444240" cy="1722120"/>
            <wp:effectExtent l="0" t="0" r="0" b="0"/>
            <wp:wrapSquare wrapText="largest"/>
            <wp:docPr id="1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3660" w:type="dxa"/>
        <w:jc w:val="left"/>
        <w:tblInd w:w="668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5"/>
        <w:gridCol w:w="2955"/>
      </w:tblGrid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age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mean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40.01409905803707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std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10.402947714925428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min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17.0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25%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50%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38.0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75%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47.0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max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98.0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-491490</wp:posOffset>
            </wp:positionH>
            <wp:positionV relativeFrom="paragraph">
              <wp:posOffset>5715</wp:posOffset>
            </wp:positionV>
            <wp:extent cx="3564255" cy="1782445"/>
            <wp:effectExtent l="0" t="0" r="0" b="0"/>
            <wp:wrapSquare wrapText="largest"/>
            <wp:docPr id="2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3660" w:type="dxa"/>
        <w:jc w:val="left"/>
        <w:tblInd w:w="668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5"/>
        <w:gridCol w:w="2805"/>
      </w:tblGrid>
      <w:tr>
        <w:trPr/>
        <w:tc>
          <w:tcPr>
            <w:tcW w:w="8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805" w:type="dxa"/>
            <w:tcBorders/>
          </w:tcPr>
          <w:p>
            <w:pPr>
              <w:pStyle w:val="Normal"/>
              <w:bidi w:val="0"/>
              <w:jc w:val="left"/>
              <w:rPr/>
            </w:pPr>
            <w:r>
              <w:rPr>
                <w:rFonts w:ascii="Liberation Sans" w:hAnsi="Liberation Sans"/>
                <w:b w:val="false"/>
                <w:i w:val="false"/>
                <w:strike w:val="false"/>
                <w:dstrike w:val="false"/>
                <w:outline w:val="false"/>
                <w:shadow w:val="false"/>
                <w:sz w:val="20"/>
                <w:u w:val="none"/>
                <w:em w:val="none"/>
              </w:rPr>
              <w:t>campaign</w:t>
            </w:r>
          </w:p>
        </w:tc>
      </w:tr>
      <w:tr>
        <w:trPr/>
        <w:tc>
          <w:tcPr>
            <w:tcW w:w="8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8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8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mean</w:t>
            </w:r>
          </w:p>
        </w:tc>
        <w:tc>
          <w:tcPr>
            <w:tcW w:w="28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2.560619872379216</w:t>
            </w:r>
          </w:p>
        </w:tc>
      </w:tr>
      <w:tr>
        <w:trPr/>
        <w:tc>
          <w:tcPr>
            <w:tcW w:w="8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std</w:t>
            </w:r>
          </w:p>
        </w:tc>
        <w:tc>
          <w:tcPr>
            <w:tcW w:w="28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2.753336387827619</w:t>
            </w:r>
          </w:p>
        </w:tc>
      </w:tr>
      <w:tr>
        <w:trPr/>
        <w:tc>
          <w:tcPr>
            <w:tcW w:w="8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min</w:t>
            </w:r>
          </w:p>
        </w:tc>
        <w:tc>
          <w:tcPr>
            <w:tcW w:w="28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1.0</w:t>
            </w:r>
          </w:p>
        </w:tc>
      </w:tr>
      <w:tr>
        <w:trPr/>
        <w:tc>
          <w:tcPr>
            <w:tcW w:w="8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25%</w:t>
            </w:r>
          </w:p>
        </w:tc>
        <w:tc>
          <w:tcPr>
            <w:tcW w:w="28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1.0</w:t>
            </w:r>
          </w:p>
        </w:tc>
      </w:tr>
      <w:tr>
        <w:trPr/>
        <w:tc>
          <w:tcPr>
            <w:tcW w:w="8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50%</w:t>
            </w:r>
          </w:p>
        </w:tc>
        <w:tc>
          <w:tcPr>
            <w:tcW w:w="28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2.0</w:t>
            </w:r>
          </w:p>
        </w:tc>
      </w:tr>
      <w:tr>
        <w:trPr/>
        <w:tc>
          <w:tcPr>
            <w:tcW w:w="8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75%</w:t>
            </w:r>
          </w:p>
        </w:tc>
        <w:tc>
          <w:tcPr>
            <w:tcW w:w="28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3.0</w:t>
            </w:r>
          </w:p>
        </w:tc>
      </w:tr>
      <w:tr>
        <w:trPr/>
        <w:tc>
          <w:tcPr>
            <w:tcW w:w="8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max</w:t>
            </w:r>
          </w:p>
        </w:tc>
        <w:tc>
          <w:tcPr>
            <w:tcW w:w="28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56.0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-549910</wp:posOffset>
            </wp:positionH>
            <wp:positionV relativeFrom="paragraph">
              <wp:posOffset>174625</wp:posOffset>
            </wp:positionV>
            <wp:extent cx="3601085" cy="1800225"/>
            <wp:effectExtent l="0" t="0" r="0" b="0"/>
            <wp:wrapSquare wrapText="largest"/>
            <wp:docPr id="3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tbl>
      <w:tblPr>
        <w:tblW w:w="3735" w:type="dxa"/>
        <w:jc w:val="left"/>
        <w:tblInd w:w="66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2775"/>
      </w:tblGrid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contact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cellular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20890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telephone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12020</w:t>
            </w:r>
          </w:p>
        </w:tc>
      </w:tr>
    </w:tbl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-588010</wp:posOffset>
            </wp:positionH>
            <wp:positionV relativeFrom="paragraph">
              <wp:posOffset>-38100</wp:posOffset>
            </wp:positionV>
            <wp:extent cx="3822065" cy="1911350"/>
            <wp:effectExtent l="0" t="0" r="0" b="0"/>
            <wp:wrapSquare wrapText="largest"/>
            <wp:docPr id="4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3660" w:type="dxa"/>
        <w:jc w:val="left"/>
        <w:tblInd w:w="668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5"/>
        <w:gridCol w:w="2955"/>
      </w:tblGrid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duration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mean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258.1643269522941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std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259.07025960950676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min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0.0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25%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103.0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50%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180.0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75%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319.0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max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4918.0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-690880</wp:posOffset>
            </wp:positionH>
            <wp:positionV relativeFrom="paragraph">
              <wp:posOffset>104775</wp:posOffset>
            </wp:positionV>
            <wp:extent cx="3972560" cy="1986280"/>
            <wp:effectExtent l="0" t="0" r="0" b="0"/>
            <wp:wrapSquare wrapText="largest"/>
            <wp:docPr id="5" name="Bild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tbl>
      <w:tblPr>
        <w:tblW w:w="3660" w:type="dxa"/>
        <w:jc w:val="left"/>
        <w:tblInd w:w="668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5"/>
        <w:gridCol w:w="2955"/>
      </w:tblGrid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previous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mean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0.17481008811911272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std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0.49921137366395457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min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0.0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25%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0.0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50%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0.0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75%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0.0</w:t>
            </w:r>
          </w:p>
        </w:tc>
      </w:tr>
      <w:tr>
        <w:trPr/>
        <w:tc>
          <w:tcPr>
            <w:tcW w:w="70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max</w:t>
            </w:r>
          </w:p>
        </w:tc>
        <w:tc>
          <w:tcPr>
            <w:tcW w:w="29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7.0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-662305</wp:posOffset>
            </wp:positionH>
            <wp:positionV relativeFrom="paragraph">
              <wp:posOffset>57150</wp:posOffset>
            </wp:positionV>
            <wp:extent cx="3932555" cy="1967230"/>
            <wp:effectExtent l="0" t="0" r="0" b="0"/>
            <wp:wrapSquare wrapText="largest"/>
            <wp:docPr id="6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tbl>
      <w:tblPr>
        <w:tblW w:w="3735" w:type="dxa"/>
        <w:jc w:val="left"/>
        <w:tblInd w:w="66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2775"/>
      </w:tblGrid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day_of_week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count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32910.0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mon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6802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tue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6439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wed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6508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thu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6849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fri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6312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-491490</wp:posOffset>
            </wp:positionH>
            <wp:positionV relativeFrom="paragraph">
              <wp:posOffset>135890</wp:posOffset>
            </wp:positionV>
            <wp:extent cx="3735070" cy="1867535"/>
            <wp:effectExtent l="0" t="0" r="0" b="0"/>
            <wp:wrapSquare wrapText="largest"/>
            <wp:docPr id="7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tbl>
      <w:tblPr>
        <w:tblW w:w="3735" w:type="dxa"/>
        <w:jc w:val="left"/>
        <w:tblInd w:w="66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2775"/>
      </w:tblGrid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default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yes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3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no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2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5975</w:t>
            </w:r>
          </w:p>
        </w:tc>
      </w:tr>
      <w:tr>
        <w:trPr>
          <w:trHeight w:val="306" w:hRule="atLeast"/>
        </w:trPr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unknown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6932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-585470</wp:posOffset>
            </wp:positionH>
            <wp:positionV relativeFrom="paragraph">
              <wp:posOffset>-106680</wp:posOffset>
            </wp:positionV>
            <wp:extent cx="3862070" cy="1931670"/>
            <wp:effectExtent l="0" t="0" r="0" b="0"/>
            <wp:wrapSquare wrapText="largest"/>
            <wp:docPr id="8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3660" w:type="dxa"/>
        <w:jc w:val="left"/>
        <w:tblInd w:w="668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40"/>
        <w:gridCol w:w="1620"/>
      </w:tblGrid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education</w:t>
            </w:r>
          </w:p>
        </w:tc>
      </w:tr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University.degree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9727</w:t>
            </w:r>
          </w:p>
        </w:tc>
      </w:tr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High.school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7585</w:t>
            </w:r>
          </w:p>
        </w:tc>
      </w:tr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Basic.9y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4818</w:t>
            </w:r>
          </w:p>
        </w:tc>
      </w:tr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Professional.course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4184</w:t>
            </w:r>
          </w:p>
        </w:tc>
      </w:tr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Basic.4y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3322</w:t>
            </w:r>
          </w:p>
        </w:tc>
      </w:tr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Basic.6y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1863</w:t>
            </w:r>
          </w:p>
        </w:tc>
      </w:tr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unknown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1395</w:t>
            </w:r>
          </w:p>
        </w:tc>
      </w:tr>
      <w:tr>
        <w:trPr/>
        <w:tc>
          <w:tcPr>
            <w:tcW w:w="204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illiterate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16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tbl>
      <w:tblPr>
        <w:tblW w:w="3675" w:type="dxa"/>
        <w:jc w:val="left"/>
        <w:tblInd w:w="66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55"/>
        <w:gridCol w:w="1620"/>
      </w:tblGrid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/>
            </w:pPr>
            <w: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-4766310</wp:posOffset>
                  </wp:positionH>
                  <wp:positionV relativeFrom="paragraph">
                    <wp:posOffset>280670</wp:posOffset>
                  </wp:positionV>
                  <wp:extent cx="3946525" cy="1973580"/>
                  <wp:effectExtent l="0" t="0" r="0" b="0"/>
                  <wp:wrapSquare wrapText="largest"/>
                  <wp:docPr id="9" name="Bild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6525" cy="197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   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job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Admin.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8305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blue-collar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7430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technician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5392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service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3192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management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2343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retired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1364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entrepreneur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1159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self-employed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1098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housemaid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855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unemployed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798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student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710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unknown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264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-542290</wp:posOffset>
            </wp:positionH>
            <wp:positionV relativeFrom="paragraph">
              <wp:posOffset>46355</wp:posOffset>
            </wp:positionV>
            <wp:extent cx="4025265" cy="2012950"/>
            <wp:effectExtent l="0" t="0" r="0" b="0"/>
            <wp:wrapSquare wrapText="largest"/>
            <wp:docPr id="10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6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tbl>
      <w:tblPr>
        <w:tblW w:w="3735" w:type="dxa"/>
        <w:jc w:val="left"/>
        <w:tblInd w:w="66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2775"/>
      </w:tblGrid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housing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yes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17236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no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14879</w:t>
            </w:r>
          </w:p>
        </w:tc>
      </w:tr>
      <w:tr>
        <w:trPr>
          <w:trHeight w:val="306" w:hRule="atLeast"/>
        </w:trPr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unknown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795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-540385</wp:posOffset>
            </wp:positionH>
            <wp:positionV relativeFrom="paragraph">
              <wp:posOffset>76200</wp:posOffset>
            </wp:positionV>
            <wp:extent cx="4096385" cy="2049145"/>
            <wp:effectExtent l="0" t="0" r="0" b="0"/>
            <wp:wrapSquare wrapText="largest"/>
            <wp:docPr id="11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tbl>
      <w:tblPr>
        <w:tblW w:w="3735" w:type="dxa"/>
        <w:jc w:val="left"/>
        <w:tblInd w:w="66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2775"/>
      </w:tblGrid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loan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yes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5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0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16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no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27099</w:t>
            </w:r>
          </w:p>
        </w:tc>
      </w:tr>
      <w:tr>
        <w:trPr>
          <w:trHeight w:val="306" w:hRule="atLeast"/>
        </w:trPr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unknown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795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-551815</wp:posOffset>
            </wp:positionH>
            <wp:positionV relativeFrom="paragraph">
              <wp:posOffset>6350</wp:posOffset>
            </wp:positionV>
            <wp:extent cx="4219575" cy="2109470"/>
            <wp:effectExtent l="0" t="0" r="0" b="0"/>
            <wp:wrapSquare wrapText="largest"/>
            <wp:docPr id="12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tbl>
      <w:tblPr>
        <w:tblW w:w="3735" w:type="dxa"/>
        <w:jc w:val="left"/>
        <w:tblInd w:w="66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2775"/>
      </w:tblGrid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marital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married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19929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single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9245</w:t>
            </w:r>
          </w:p>
        </w:tc>
      </w:tr>
      <w:tr>
        <w:trPr>
          <w:trHeight w:val="306" w:hRule="atLeast"/>
        </w:trPr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unknown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65</w:t>
            </w:r>
          </w:p>
        </w:tc>
      </w:tr>
      <w:tr>
        <w:trPr>
          <w:trHeight w:val="306" w:hRule="atLeast"/>
        </w:trPr>
        <w:tc>
          <w:tcPr>
            <w:tcW w:w="96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divorced</w:t>
            </w:r>
          </w:p>
        </w:tc>
        <w:tc>
          <w:tcPr>
            <w:tcW w:w="277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3671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-569595</wp:posOffset>
            </wp:positionH>
            <wp:positionV relativeFrom="paragraph">
              <wp:posOffset>132080</wp:posOffset>
            </wp:positionV>
            <wp:extent cx="4344670" cy="2172970"/>
            <wp:effectExtent l="0" t="0" r="0" b="0"/>
            <wp:wrapSquare wrapText="largest"/>
            <wp:docPr id="13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3675" w:type="dxa"/>
        <w:jc w:val="left"/>
        <w:tblInd w:w="66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55"/>
        <w:gridCol w:w="1620"/>
      </w:tblGrid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job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may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10993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jul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5753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aug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4946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jun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4242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nov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3263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apr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2083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oct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587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sep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464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mar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436</w:t>
            </w:r>
          </w:p>
        </w:tc>
      </w:tr>
      <w:tr>
        <w:trPr/>
        <w:tc>
          <w:tcPr>
            <w:tcW w:w="205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dec</w:t>
            </w:r>
          </w:p>
        </w:tc>
        <w:tc>
          <w:tcPr>
            <w:tcW w:w="162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143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-483235</wp:posOffset>
            </wp:positionH>
            <wp:positionV relativeFrom="paragraph">
              <wp:posOffset>-375285</wp:posOffset>
            </wp:positionV>
            <wp:extent cx="4191635" cy="2096135"/>
            <wp:effectExtent l="0" t="0" r="0" b="0"/>
            <wp:wrapSquare wrapText="largest"/>
            <wp:docPr id="14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3735" w:type="dxa"/>
        <w:jc w:val="left"/>
        <w:tblInd w:w="66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5"/>
        <w:gridCol w:w="2490"/>
      </w:tblGrid>
      <w:tr>
        <w:trPr/>
        <w:tc>
          <w:tcPr>
            <w:tcW w:w="124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49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poutcome</w:t>
            </w:r>
          </w:p>
        </w:tc>
      </w:tr>
      <w:tr>
        <w:trPr/>
        <w:tc>
          <w:tcPr>
            <w:tcW w:w="124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49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124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nonexistent</w:t>
            </w:r>
          </w:p>
        </w:tc>
        <w:tc>
          <w:tcPr>
            <w:tcW w:w="249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28280</w:t>
            </w:r>
          </w:p>
        </w:tc>
      </w:tr>
      <w:tr>
        <w:trPr/>
        <w:tc>
          <w:tcPr>
            <w:tcW w:w="124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failure</w:t>
            </w:r>
          </w:p>
        </w:tc>
        <w:tc>
          <w:tcPr>
            <w:tcW w:w="249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3426</w:t>
            </w:r>
          </w:p>
        </w:tc>
      </w:tr>
      <w:tr>
        <w:trPr>
          <w:trHeight w:val="306" w:hRule="atLeast"/>
        </w:trPr>
        <w:tc>
          <w:tcPr>
            <w:tcW w:w="124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success</w:t>
            </w:r>
          </w:p>
        </w:tc>
        <w:tc>
          <w:tcPr>
            <w:tcW w:w="249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1104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-553720</wp:posOffset>
            </wp:positionH>
            <wp:positionV relativeFrom="paragraph">
              <wp:posOffset>34925</wp:posOffset>
            </wp:positionV>
            <wp:extent cx="4271645" cy="2136140"/>
            <wp:effectExtent l="0" t="0" r="0" b="0"/>
            <wp:wrapSquare wrapText="largest"/>
            <wp:docPr id="15" name="Bild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tbl>
      <w:tblPr>
        <w:tblW w:w="3735" w:type="dxa"/>
        <w:jc w:val="left"/>
        <w:tblInd w:w="66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5"/>
        <w:gridCol w:w="2490"/>
      </w:tblGrid>
      <w:tr>
        <w:trPr/>
        <w:tc>
          <w:tcPr>
            <w:tcW w:w="124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 xml:space="preserve">   </w:t>
            </w:r>
          </w:p>
        </w:tc>
        <w:tc>
          <w:tcPr>
            <w:tcW w:w="249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y</w:t>
            </w:r>
          </w:p>
        </w:tc>
      </w:tr>
      <w:tr>
        <w:trPr/>
        <w:tc>
          <w:tcPr>
            <w:tcW w:w="1245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count</w:t>
            </w:r>
          </w:p>
        </w:tc>
        <w:tc>
          <w:tcPr>
            <w:tcW w:w="2490" w:type="dxa"/>
            <w:tcBorders/>
          </w:tcPr>
          <w:p>
            <w:pPr>
              <w:pStyle w:val="Tabelleninhalt"/>
              <w:jc w:val="left"/>
              <w:rPr/>
            </w:pPr>
            <w:r>
              <w:rPr/>
              <w:t>32910.0</w:t>
            </w:r>
          </w:p>
        </w:tc>
      </w:tr>
      <w:tr>
        <w:trPr/>
        <w:tc>
          <w:tcPr>
            <w:tcW w:w="124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no</w:t>
            </w:r>
          </w:p>
        </w:tc>
        <w:tc>
          <w:tcPr>
            <w:tcW w:w="249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29203</w:t>
            </w:r>
          </w:p>
        </w:tc>
      </w:tr>
      <w:tr>
        <w:trPr/>
        <w:tc>
          <w:tcPr>
            <w:tcW w:w="1245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yes</w:t>
            </w:r>
          </w:p>
        </w:tc>
        <w:tc>
          <w:tcPr>
            <w:tcW w:w="2490" w:type="dxa"/>
            <w:tcBorders/>
          </w:tcPr>
          <w:p>
            <w:pPr>
              <w:pStyle w:val="Tabelleninhalt"/>
              <w:jc w:val="left"/>
              <w:rPr>
                <w:rFonts w:ascii="Liberation Serif" w:hAnsi="Liberation Serif"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de-DE" w:eastAsia="zh-CN" w:bidi="hi-IN"/>
              </w:rPr>
              <w:t>3707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 2: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Insights:</w:t>
      </w:r>
    </w:p>
    <w:p>
      <w:pPr>
        <w:pStyle w:val="Normal"/>
        <w:bidi w:val="0"/>
        <w:jc w:val="left"/>
        <w:rPr/>
      </w:pPr>
      <w:r>
        <w:rPr/>
        <w:t>- Training set is unbalanced → oversampling needed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Many categorical features → one-hot encoding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Marketing has a high focusing on people that: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are i</w:t>
      </w:r>
      <w:r>
        <w:rPr/>
        <w:t>n their 30s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 xml:space="preserve">are </w:t>
      </w:r>
      <w:r>
        <w:rPr/>
        <w:t>m</w:t>
      </w:r>
      <w:r>
        <w:rPr/>
        <w:t>arried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eastAsia="NSimSun" w:cs="Arial"/>
          <w:color w:val="auto"/>
          <w:kern w:val="2"/>
          <w:sz w:val="24"/>
          <w:szCs w:val="24"/>
          <w:lang w:val="de-DE" w:eastAsia="zh-CN" w:bidi="hi-IN"/>
        </w:rPr>
        <w:t>have no</w:t>
      </w:r>
      <w:r>
        <w:rPr/>
        <w:t xml:space="preserve"> loans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have high education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have well paying jobs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and</w:t>
      </w:r>
      <w:r>
        <w:rPr/>
        <w:t xml:space="preserve"> </w:t>
      </w:r>
      <w:r>
        <w:rPr/>
        <w:t>have not been called in the past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Marketing team often calls between May and August. Maybe because people are generaly in a better mood during spring and summer.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marital, loan, housing and job have only few unknowns. These values can be dropped if they make up for less then 5% of the total rows in the dataset.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 3: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correlation-matrix for all features after one-hot-encoding the categorical features is rather large. A higher quality image of the matrix can be found in the graphics folder.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-606425</wp:posOffset>
            </wp:positionH>
            <wp:positionV relativeFrom="paragraph">
              <wp:posOffset>240665</wp:posOffset>
            </wp:positionV>
            <wp:extent cx="7280275" cy="6271260"/>
            <wp:effectExtent l="0" t="0" r="0" b="0"/>
            <wp:wrapSquare wrapText="largest"/>
            <wp:docPr id="16" name="Bild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75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Answer question 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We see some correlations between variables.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Previous outcomes are correlated to the number of previous attempts. Because only if there was at least 1 previous attempt, the previous outcome can be a failure or a success.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Being retired is correlated to the age of a person. We see the same for people being married or divorced but less significant.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 Some jobs and educations are correlated</w:t>
      </w:r>
    </w:p>
    <w:p>
      <w:pPr>
        <w:pStyle w:val="Normal"/>
        <w:bidi w:val="0"/>
        <w:jc w:val="left"/>
        <w:rPr/>
      </w:pPr>
      <w:r>
        <w:rPr/>
        <w:t>- People with university degree are often admins or work in management</w:t>
      </w:r>
    </w:p>
    <w:p>
      <w:pPr>
        <w:pStyle w:val="Normal"/>
        <w:bidi w:val="0"/>
        <w:jc w:val="left"/>
        <w:rPr/>
      </w:pPr>
      <w:r>
        <w:rPr/>
        <w:t>- People who visited a professional course are often technicians</w:t>
      </w:r>
    </w:p>
    <w:p>
      <w:pPr>
        <w:pStyle w:val="Normal"/>
        <w:bidi w:val="0"/>
        <w:jc w:val="left"/>
        <w:rPr/>
      </w:pPr>
      <w:r>
        <w:rPr/>
        <w:t>- People with high scholl degrees often work in service</w:t>
      </w:r>
    </w:p>
    <w:p>
      <w:pPr>
        <w:pStyle w:val="Normal"/>
        <w:bidi w:val="0"/>
        <w:jc w:val="left"/>
        <w:rPr/>
      </w:pPr>
      <w:r>
        <w:rPr/>
        <w:t xml:space="preserve">- People with basic 9, </w:t>
      </w:r>
      <w:r>
        <w:rPr/>
        <w:t>6 or 4 year</w:t>
      </w:r>
      <w:r>
        <w:rPr/>
        <w:t xml:space="preserve"> education often work a blue-collar job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 Unknown housing is fully correlated with unknown loan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 There is slight a correlation between people being contacted via telephone and people being contacted in the month of may and jun</w:t>
      </w:r>
      <w:r>
        <w:rPr/>
        <w:t>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 Also people contacted via telephone have more often a non existent previous outcome, maybe because marketing could not reach them. Peolpe contacted by cellphone have more often a previous outcome that’s either success or failure.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7. The target y is mainly correlated to duration, previous attempts and if previous attempts were successfull. </w:t>
      </w:r>
      <w:r>
        <w:rPr/>
        <w:t xml:space="preserve">Some correlation also exists between y and people contacted via cellphone, and in some specific months (March, October, September). </w:t>
      </w:r>
      <w:r>
        <w:rPr>
          <w:rFonts w:eastAsia="NSimSun" w:cs="Arial"/>
          <w:color w:val="auto"/>
          <w:kern w:val="2"/>
          <w:sz w:val="24"/>
          <w:szCs w:val="24"/>
          <w:lang w:val="de-DE" w:eastAsia="zh-CN" w:bidi="hi-IN"/>
        </w:rPr>
        <w:t>M</w:t>
      </w:r>
      <w:r>
        <w:rPr/>
        <w:t>ore about most important features in the next Step.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 4: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Most important features for classification.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7450"/>
            <wp:effectExtent l="0" t="0" r="0" b="0"/>
            <wp:wrapSquare wrapText="largest"/>
            <wp:docPr id="17" name="Bild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Answer question 3: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I used a random forest classifier to evaluate the improtance of features for the classification. Results show that age, duration, campaign. poutcome_success and previous have most influence on the classification results. </w:t>
      </w:r>
      <w:r>
        <w:rPr/>
        <w:t xml:space="preserve">Some </w:t>
      </w:r>
      <w:r>
        <w:rPr/>
        <w:t>of them</w:t>
      </w:r>
      <w:r>
        <w:rPr/>
        <w:t xml:space="preserve"> already showed some correlation with the target in the correlation matrix.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 5: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For the modelling I used a grid-search approach to find the best hyperparameters for my list of classification models. I evaluate the models based on the recall because I think it is </w:t>
      </w:r>
      <w:r>
        <w:rPr>
          <w:rFonts w:eastAsia="NSimSun" w:cs="Arial"/>
          <w:color w:val="auto"/>
          <w:kern w:val="2"/>
          <w:sz w:val="24"/>
          <w:szCs w:val="24"/>
          <w:lang w:val="de-DE" w:eastAsia="zh-CN" w:bidi="hi-IN"/>
        </w:rPr>
        <w:t>most</w:t>
      </w:r>
      <w:r>
        <w:rPr/>
        <w:t xml:space="preserve"> important to classify all successes correcly.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Before the gri</w:t>
      </w:r>
      <w:r>
        <w:rPr/>
        <w:t>d</w:t>
      </w:r>
      <w:r>
        <w:rPr/>
        <w:t>-search I perform the following preprocessing steps: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 </w:t>
      </w:r>
      <w:r>
        <w:rPr/>
        <w:t xml:space="preserve">Remove unknown values as long as the total of removed lines is not more than 5% of the total rows of the dataset. </w:t>
      </w:r>
      <w:r>
        <w:rPr/>
        <w:t>This will remove some features created by one-hot-encoding but when we look into the feature importance plot in Step 4 we see that these features are very unimportant for the classification. Ignoring them should be fine</w:t>
      </w:r>
    </w:p>
    <w:p>
      <w:pPr>
        <w:pStyle w:val="Normal"/>
        <w:bidi w:val="0"/>
        <w:jc w:val="left"/>
        <w:rPr/>
      </w:pPr>
      <w:r>
        <w:rPr/>
        <w:t xml:space="preserve">2. </w:t>
      </w:r>
      <w:r>
        <w:rPr/>
        <w:t>Make the target binary (1,0 instead of yes, no)</w:t>
      </w:r>
    </w:p>
    <w:p>
      <w:pPr>
        <w:pStyle w:val="Normal"/>
        <w:bidi w:val="0"/>
        <w:jc w:val="left"/>
        <w:rPr/>
      </w:pPr>
      <w:r>
        <w:rPr/>
        <w:t>3. One-hot-encoding of categorical features</w:t>
      </w:r>
    </w:p>
    <w:p>
      <w:pPr>
        <w:pStyle w:val="Normal"/>
        <w:bidi w:val="0"/>
        <w:jc w:val="left"/>
        <w:rPr/>
      </w:pPr>
      <w:r>
        <w:rPr/>
        <w:t>4. Balance dataset with SMOTE oversampling. We could also duplicate the rows of the minority class but it would lead a less generalized model.</w:t>
      </w:r>
    </w:p>
    <w:p>
      <w:pPr>
        <w:pStyle w:val="Normal"/>
        <w:bidi w:val="0"/>
        <w:jc w:val="left"/>
        <w:rPr/>
      </w:pPr>
      <w:r>
        <w:rPr/>
        <w:t>5. Run a standardscaler to make the features have mean 0 and standard deviation 1. This improves the performance of some models (SVM, neural networks, logistic regression)</w:t>
      </w:r>
    </w:p>
    <w:p>
      <w:pPr>
        <w:pStyle w:val="Normal"/>
        <w:bidi w:val="0"/>
        <w:jc w:val="left"/>
        <w:rPr/>
      </w:pPr>
      <w:r>
        <w:rPr/>
        <w:t>6. Run principle component analysis (PCA) to reduce the dimensions of the classification problem. Alternatively we could also just remove features with low importance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Some results: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Approach 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Columns with ‚unknown‘ values are not dropped</w:t>
      </w:r>
    </w:p>
    <w:p>
      <w:pPr>
        <w:pStyle w:val="Normal"/>
        <w:bidi w:val="0"/>
        <w:jc w:val="left"/>
        <w:rPr/>
      </w:pPr>
      <w:r>
        <w:rPr/>
        <w:t>- All categorical values are getting one-hot encoded</w:t>
      </w:r>
    </w:p>
    <w:p>
      <w:pPr>
        <w:pStyle w:val="Normal"/>
        <w:bidi w:val="0"/>
        <w:jc w:val="left"/>
        <w:rPr/>
      </w:pPr>
      <w:r>
        <w:rPr/>
        <w:t>- Classifiers: GradientBoosting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RandomForrest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AdaBoost</w:t>
      </w:r>
    </w:p>
    <w:p>
      <w:pPr>
        <w:pStyle w:val="Normal"/>
        <w:bidi w:val="0"/>
        <w:jc w:val="left"/>
        <w:rPr/>
      </w:pPr>
      <w:r>
        <w:rPr/>
        <w:t>- High accuracy low recall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Approach 2: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Columns with ‚unknown‘ values are dropped → 2.4% of data is lost</w:t>
      </w:r>
    </w:p>
    <w:p>
      <w:pPr>
        <w:pStyle w:val="Normal"/>
        <w:bidi w:val="0"/>
        <w:jc w:val="left"/>
        <w:rPr/>
      </w:pPr>
      <w:r>
        <w:rPr/>
        <w:t>- Categorical values loan and housing are not getting one-hot encoded but changed to binary values</w:t>
      </w:r>
    </w:p>
    <w:p>
      <w:pPr>
        <w:pStyle w:val="Normal"/>
        <w:bidi w:val="0"/>
        <w:jc w:val="left"/>
        <w:rPr/>
      </w:pPr>
      <w:r>
        <w:rPr/>
        <w:t>- Classifiers: GradientBoosting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RandomForrest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AdaBoost</w:t>
      </w:r>
    </w:p>
    <w:p>
      <w:pPr>
        <w:pStyle w:val="Normal"/>
        <w:bidi w:val="0"/>
        <w:jc w:val="left"/>
        <w:rPr/>
      </w:pPr>
      <w:r>
        <w:rPr/>
        <w:t>- High accurarcy low recall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Approach 3: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Columns with ‚unknown‘ values are dropped → 2.4% of data is lost</w:t>
      </w:r>
    </w:p>
    <w:p>
      <w:pPr>
        <w:pStyle w:val="Normal"/>
        <w:bidi w:val="0"/>
        <w:jc w:val="left"/>
        <w:rPr/>
      </w:pPr>
      <w:r>
        <w:rPr/>
        <w:t>- Categorical values loan and housing are not getting one-hot encoded but changed to binary values</w:t>
      </w:r>
    </w:p>
    <w:p>
      <w:pPr>
        <w:pStyle w:val="Normal"/>
        <w:bidi w:val="0"/>
        <w:jc w:val="left"/>
        <w:rPr/>
      </w:pPr>
      <w:r>
        <w:rPr/>
        <w:t>- Apply balancing of tagret variables by duplicating ‚yes‘ rows</w:t>
      </w:r>
    </w:p>
    <w:p>
      <w:pPr>
        <w:pStyle w:val="Normal"/>
        <w:bidi w:val="0"/>
        <w:jc w:val="left"/>
        <w:rPr/>
      </w:pPr>
      <w:r>
        <w:rPr/>
        <w:t>- Classifiers: GradientBoosting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RandomForrest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AdaBoost</w:t>
      </w:r>
    </w:p>
    <w:p>
      <w:pPr>
        <w:pStyle w:val="Normal"/>
        <w:bidi w:val="0"/>
        <w:jc w:val="left"/>
        <w:rPr/>
      </w:pPr>
      <w:r>
        <w:rPr/>
        <w:t>-High accuracy, high recall → possible that datapoints used for evaluation have already been seen during training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Approach 4: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Columns with ‚unknown‘ values are dropped → 2.4% of data is lost</w:t>
      </w:r>
    </w:p>
    <w:p>
      <w:pPr>
        <w:pStyle w:val="Normal"/>
        <w:bidi w:val="0"/>
        <w:jc w:val="left"/>
        <w:rPr/>
      </w:pPr>
      <w:r>
        <w:rPr/>
        <w:t>- Categorical values loan and housing are not getting one-hot encoded but changed to binary values</w:t>
      </w:r>
    </w:p>
    <w:p>
      <w:pPr>
        <w:pStyle w:val="Normal"/>
        <w:bidi w:val="0"/>
        <w:jc w:val="left"/>
        <w:rPr/>
      </w:pPr>
      <w:r>
        <w:rPr/>
        <w:t>- Apply balancing of tagret variables using SMOTE</w:t>
      </w:r>
    </w:p>
    <w:p>
      <w:pPr>
        <w:pStyle w:val="Normal"/>
        <w:bidi w:val="0"/>
        <w:jc w:val="left"/>
        <w:rPr/>
      </w:pPr>
      <w:r>
        <w:rPr/>
        <w:t>- Classifiers:Logistic Regression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GradientBoosting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RandomForrest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AdaBoost</w:t>
      </w:r>
    </w:p>
    <w:p>
      <w:pPr>
        <w:pStyle w:val="Normal"/>
        <w:bidi w:val="0"/>
        <w:jc w:val="left"/>
        <w:rPr/>
      </w:pPr>
      <w:r>
        <w:rPr/>
        <w:t xml:space="preserve">-High accuracy, high recall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Approach 5: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Columns with ‚unknown‘ values are dropped → 2.4% of data is lost</w:t>
      </w:r>
    </w:p>
    <w:p>
      <w:pPr>
        <w:pStyle w:val="Normal"/>
        <w:bidi w:val="0"/>
        <w:jc w:val="left"/>
        <w:rPr/>
      </w:pPr>
      <w:r>
        <w:rPr/>
        <w:t>- Categorical values loan and housing are not getting one-hot encoded but changed to binary values</w:t>
      </w:r>
    </w:p>
    <w:p>
      <w:pPr>
        <w:pStyle w:val="Normal"/>
        <w:bidi w:val="0"/>
        <w:jc w:val="left"/>
        <w:rPr/>
      </w:pPr>
      <w:r>
        <w:rPr/>
        <w:t>- Apply balancing of tagret variables using SMOTE</w:t>
      </w:r>
    </w:p>
    <w:p>
      <w:pPr>
        <w:pStyle w:val="Normal"/>
        <w:bidi w:val="0"/>
        <w:jc w:val="left"/>
        <w:rPr/>
      </w:pPr>
      <w:r>
        <w:rPr/>
        <w:t>- Prediction pipeline with StandardScaler</w:t>
      </w:r>
    </w:p>
    <w:p>
      <w:pPr>
        <w:pStyle w:val="Normal"/>
        <w:bidi w:val="0"/>
        <w:jc w:val="left"/>
        <w:rPr/>
      </w:pPr>
      <w:r>
        <w:rPr/>
        <w:t>- Classifiers:Logistic Regression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GradientBoosting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RandomForrest</w:t>
      </w:r>
    </w:p>
    <w:p>
      <w:pPr>
        <w:pStyle w:val="Normal"/>
        <w:bidi w:val="0"/>
        <w:jc w:val="left"/>
        <w:rPr/>
      </w:pPr>
      <w:r>
        <w:rPr/>
        <w:t xml:space="preserve">                     </w:t>
      </w:r>
      <w:r>
        <w:rPr/>
        <w:t>AdaBoost</w:t>
      </w:r>
    </w:p>
    <w:p>
      <w:pPr>
        <w:pStyle w:val="Normal"/>
        <w:bidi w:val="0"/>
        <w:jc w:val="left"/>
        <w:rPr/>
      </w:pPr>
      <w:r>
        <w:rPr/>
        <w:t>- High accuracy high recall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footerReference w:type="default" r:id="rId19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uzeile"/>
      <w:rPr/>
    </w:pPr>
    <w:r>
      <w:rPr/>
    </w:r>
  </w:p>
</w:ftr>
</file>

<file path=word/settings.xml><?xml version="1.0" encoding="utf-8"?>
<w:settings xmlns:w="http://schemas.openxmlformats.org/wordprocessingml/2006/main">
  <w:zoom w:percent="120"/>
  <w:defaultTabStop w:val="4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de-DE" w:eastAsia="zh-CN" w:bidi="hi-IN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Aufzhlung">
    <w:name w:val="List"/>
    <w:basedOn w:val="Textkrper"/>
    <w:pPr/>
    <w:rPr>
      <w:rFonts w:cs="Arial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KopfundFuzeile">
    <w:name w:val="Kopf- und Fußzeile"/>
    <w:basedOn w:val="Normal"/>
    <w:qFormat/>
    <w:pPr>
      <w:suppressLineNumbers/>
      <w:tabs>
        <w:tab w:val="clear" w:pos="408"/>
        <w:tab w:val="center" w:pos="4819" w:leader="none"/>
        <w:tab w:val="right" w:pos="9638" w:leader="none"/>
      </w:tabs>
    </w:pPr>
    <w:rPr/>
  </w:style>
  <w:style w:type="paragraph" w:styleId="Fuzeile">
    <w:name w:val="Footer"/>
    <w:basedOn w:val="KopfundFuzeile"/>
    <w:pPr>
      <w:suppressLineNumbers/>
    </w:pPr>
    <w:rPr/>
  </w:style>
  <w:style w:type="paragraph" w:styleId="Tabelleninhalt">
    <w:name w:val="Tabelleninhalt"/>
    <w:basedOn w:val="Normal"/>
    <w:qFormat/>
    <w:pPr>
      <w:widowControl w:val="false"/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oter" Target="footer1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281</TotalTime>
  <Application>LibreOffice/7.1.1.2$Windows_X86_64 LibreOffice_project/fe0b08f4af1bacafe4c7ecc87ce55bb426164676</Application>
  <AppVersion>15.0000</AppVersion>
  <Pages>11</Pages>
  <Words>1133</Words>
  <Characters>5967</Characters>
  <CharactersWithSpaces>7097</CharactersWithSpaces>
  <Paragraphs>320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2023-05-04T11:11:04Z</dcterms:created>
  <dc:creator/>
  <dc:description/>
  <dc:language>de-DE</dc:language>
  <cp:lastModifiedBy/>
  <cp:lastPrinted>2023-05-09T13:32:18Z</cp:lastPrinted>
  <dcterms:modified xsi:type="dcterms:W3CDTF">2023-05-09T15:44:08Z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