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u w:val="single"/>
        </w:rPr>
      </w:pPr>
      <w:bookmarkStart w:colFirst="0" w:colLast="0" w:name="_gtex0vuirxxv" w:id="0"/>
      <w:bookmarkEnd w:id="0"/>
      <w:r w:rsidDel="00000000" w:rsidR="00000000" w:rsidRPr="00000000">
        <w:rPr>
          <w:b w:val="1"/>
          <w:bCs w:val="1"/>
          <w:sz w:val="24"/>
          <w:szCs w:val="24"/>
          <w:u w:val="single"/>
          <w:rtl w:val="0"/>
        </w:rPr>
        <w:t xml:space="preserve">Tecnología sin integración: el principal freno de la eficiencia</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dlc3c2lryvfi" w:id="1"/>
      <w:bookmarkEnd w:id="1"/>
      <w:r w:rsidDel="00000000" w:rsidR="00000000" w:rsidRPr="00000000">
        <w:rPr>
          <w:b w:val="1"/>
          <w:bCs w:val="1"/>
          <w:sz w:val="24"/>
          <w:szCs w:val="24"/>
          <w:rtl w:val="0"/>
        </w:rPr>
        <w:t xml:space="preserve">¿Más tecnología o mejores resultados?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Muchas empresas han invertido en plataformas, sistemas de control, dashboards, aplicaciones de asistencia, herramientas de planificación y reportes digitales. Sin embargo, después de implementar estas soluciones, la pregunta sigue siendo incómoda: ¿la operación funciona mejor o solo se volvió más digital?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En sectores como retail, consumo masivo, logística y servicios, la eficiencia no depende únicamente de tener más herramientas. Depende de que esas herramientas estén conectadas con la operación real: los equipos en terreno, la planificación de turnos, la supervisión, la reposición, la asistencia, los indicadores de cumplimiento y la capacidad de tomar decisiones a tiempo.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Cuando esa conexión no existe, la tecnología deja de ser una ventaja y se convierte en una capa más dentro de una gestión fragmentada.</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uaf7egqresot" w:id="2"/>
      <w:bookmarkEnd w:id="2"/>
      <w:r w:rsidDel="00000000" w:rsidR="00000000" w:rsidRPr="00000000">
        <w:rPr>
          <w:b w:val="1"/>
          <w:bCs w:val="1"/>
          <w:sz w:val="24"/>
          <w:szCs w:val="24"/>
          <w:rtl w:val="0"/>
        </w:rPr>
        <w:t xml:space="preserve">El problema no está en la herramienta, sino en la desconexión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El escenario es habitual: una empresa cuenta con información, pero esta llega tarde; tiene reportes, pero no siempre permiten actuar; dispone de sistemas, pero los equipos siguen coordinando desviaciones por canales informales; invierte en soluciones digitales, pero la operación continúa dependiendo de revisiones manuales, llamados de último minuto o ajustes reactivos.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En retail, esta brecha se vuelve especialmente crítica. Una campaña puede estar bien diseñada, pero si el equipo no llega al punto de venta, si la reposición no se ejecuta, si la exhibición pierde estándar o si una alerta no se gestiona a tiempo, el impacto comercial se diluye.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La tecnología puede registrar lo que ocurre. Pero si no está integrada a un modelo de gestión, no necesariamente cambia el resultado.</w:t>
      </w:r>
    </w:p>
    <w:p w:rsidR="00000000" w:rsidDel="00000000" w:rsidP="00000000" w:rsidRDefault="00000000" w:rsidRPr="00000000" w14:paraId="0000000A">
      <w:pPr>
        <w:pStyle w:val="Heading2"/>
        <w:keepNext w:val="0"/>
        <w:keepLines w:val="0"/>
        <w:spacing w:after="80" w:lineRule="auto"/>
        <w:rPr>
          <w:b w:val="1"/>
          <w:bCs w:val="1"/>
          <w:sz w:val="24"/>
          <w:szCs w:val="24"/>
        </w:rPr>
      </w:pPr>
      <w:bookmarkStart w:colFirst="0" w:colLast="0" w:name="_yuoghm6ijzaf" w:id="3"/>
      <w:bookmarkEnd w:id="3"/>
      <w:r w:rsidDel="00000000" w:rsidR="00000000" w:rsidRPr="00000000">
        <w:rPr>
          <w:b w:val="1"/>
          <w:bCs w:val="1"/>
          <w:sz w:val="24"/>
          <w:szCs w:val="24"/>
          <w:rtl w:val="0"/>
        </w:rPr>
        <w:t xml:space="preserve">La causa real: sistemas que no conversan con la operación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Muchas organizaciones no tienen un problema de digitalización, sino de integración. Han sumado herramientas, pero no siempre han conectado esas herramientas con sus procesos, equipos y decisiones.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Por eso, el dato existe, pero no siempre se transforma en acción. La alerta aparece, pero no siempre tiene un responsable claro. El indicador se revisa, pero cuando el problema ya impactó la experiencia del cliente.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 eficiencia real requiere una cadena completa: información confiable, procesos definidos, equipos preparados y capacidad de respuesta. Sin esa articulación, incluso la mejor tecnología pierde fuerza.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En operaciones intensivas en personas, como outsourcing, servicios transitorios, trade marketing o equipos en terreno, esta integración es decisiva. No basta con cubrir posiciones. Se necesita visibilidad, trazabilidad, supervisión y criterio operativo para sostener el servicio sin depender de la improvisación.</w:t>
      </w:r>
    </w:p>
    <w:p w:rsidR="00000000" w:rsidDel="00000000" w:rsidP="00000000" w:rsidRDefault="00000000" w:rsidRPr="00000000" w14:paraId="0000000F">
      <w:pPr>
        <w:pStyle w:val="Heading2"/>
        <w:keepNext w:val="0"/>
        <w:keepLines w:val="0"/>
        <w:spacing w:after="80" w:lineRule="auto"/>
        <w:rPr>
          <w:b w:val="1"/>
          <w:bCs w:val="1"/>
          <w:sz w:val="24"/>
          <w:szCs w:val="24"/>
        </w:rPr>
      </w:pPr>
      <w:bookmarkStart w:colFirst="0" w:colLast="0" w:name="_8zvfkzncg8wl" w:id="4"/>
      <w:bookmarkEnd w:id="4"/>
      <w:r w:rsidDel="00000000" w:rsidR="00000000" w:rsidRPr="00000000">
        <w:rPr>
          <w:b w:val="1"/>
          <w:bCs w:val="1"/>
          <w:sz w:val="24"/>
          <w:szCs w:val="24"/>
          <w:rtl w:val="0"/>
        </w:rPr>
        <w:t xml:space="preserve">El camino de los líderes. ¿Qué están haciendo las empresas más eficientes?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Las empresas que están logrando mejores resultados no son necesariamente las que incorporan más plataformas. Son las que entienden que la tecnología debe estar al servicio de la operación, no separada de ella.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Están buscando modelos de outsourcing más integrados, capaces de combinar dotación, administración, supervisión, información en tiempo real y respuesta rápida. También están priorizando partners que no solo ejecuten tareas, sino que aporten control, continuidad y capacidad de anticipación.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En este contexto, ECR GROUP® se posiciona como un socio estratégico para empresas que necesitan operar con flexibilidad y eficiencia. A través de soluciones de outsourcing, servicios transitorios, trade marketing, gestión de equipos en terreno y administración de personas, ECR® integra experiencia operativa, tecnología y conocimiento del negocio para responder a escenarios de alta exigencia.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valor no está solo en disponer de personas. Está en conectar personas, procesos y tecnología para que la operación funcione con mayor control.</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fg8arix3z19x" w:id="5"/>
      <w:bookmarkEnd w:id="5"/>
      <w:r w:rsidDel="00000000" w:rsidR="00000000" w:rsidRPr="00000000">
        <w:rPr>
          <w:b w:val="1"/>
          <w:bCs w:val="1"/>
          <w:sz w:val="24"/>
          <w:szCs w:val="24"/>
          <w:rtl w:val="0"/>
        </w:rPr>
        <w:t xml:space="preserve">Integrar para decidir mejor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La tecnología no resuelve por sí sola los desafíos de eficiencia. Lo que marca la diferencia es cómo se integra a la operación diaria y cómo permite tomar mejores decisiones.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un mercado donde los tiempos son cada vez más exigentes, seguir sumando herramientas sin conexión puede generar más complejidad que resultados. La verdadera ventaja aparece cuando la información permite anticipar brechas, coordinar equipos, corregir desviaciones y sostener la continuidad del negocio.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En ECR GROUP® entendemos que operar mejor no significa digitalizar por digitalizar. Significa construir modelos de gestión donde la tecnología amplifique la capacidad de las personas y fortalezca cada etapa del servicio.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Porque cuando los sistemas conversan con la operación, la eficiencia deja de ser una promesa y se convierte en resultado.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