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14952" w14:textId="77777777" w:rsidR="00081CFF" w:rsidRDefault="00081CFF" w:rsidP="00081CFF"/>
    <w:p w14:paraId="24A5F609" w14:textId="794E3F8F" w:rsidR="00081CFF" w:rsidRPr="00081CFF" w:rsidRDefault="00081CFF" w:rsidP="00081CFF">
      <w:pPr>
        <w:rPr>
          <w:b/>
          <w:bCs/>
        </w:rPr>
      </w:pPr>
      <w:r w:rsidRPr="00081CFF">
        <w:rPr>
          <w:b/>
          <w:bCs/>
        </w:rPr>
        <w:t>Required Subjects:</w:t>
      </w:r>
    </w:p>
    <w:p w14:paraId="1F167E12" w14:textId="298D1687" w:rsidR="00081CFF" w:rsidRPr="00081CFF" w:rsidRDefault="00081CFF" w:rsidP="00081CFF">
      <w:pPr>
        <w:pStyle w:val="NoSpacing"/>
        <w:rPr>
          <w:u w:val="single"/>
        </w:rPr>
      </w:pPr>
      <w:r w:rsidRPr="00081CFF">
        <w:rPr>
          <w:u w:val="single"/>
        </w:rPr>
        <w:t>Emissions:</w:t>
      </w:r>
    </w:p>
    <w:p w14:paraId="1847129B" w14:textId="23F1E0EB" w:rsidR="00081CFF" w:rsidRPr="00410343" w:rsidRDefault="00081CFF" w:rsidP="00081CFF">
      <w:pPr>
        <w:pStyle w:val="NoSpacing"/>
        <w:rPr>
          <w:i/>
          <w:iCs/>
        </w:rPr>
      </w:pPr>
      <w:r>
        <w:tab/>
      </w:r>
      <w:r w:rsidRPr="00410343">
        <w:rPr>
          <w:i/>
          <w:iCs/>
        </w:rPr>
        <w:t>Required:</w:t>
      </w:r>
    </w:p>
    <w:p w14:paraId="114E5D82" w14:textId="536E33BD" w:rsidR="00081CFF" w:rsidRDefault="00081CFF" w:rsidP="00081CFF">
      <w:pPr>
        <w:pStyle w:val="NoSpacing"/>
        <w:numPr>
          <w:ilvl w:val="0"/>
          <w:numId w:val="6"/>
        </w:numPr>
      </w:pPr>
      <w:r>
        <w:t>PM2.5 air pollution, mean annual exposure (micrograms per cubic meter)</w:t>
      </w:r>
    </w:p>
    <w:p w14:paraId="45C3AF9A" w14:textId="129642CB" w:rsidR="00081CFF" w:rsidRPr="00410343" w:rsidRDefault="00081CFF" w:rsidP="00081CFF">
      <w:pPr>
        <w:pStyle w:val="NoSpacing"/>
        <w:ind w:left="720"/>
        <w:rPr>
          <w:i/>
          <w:iCs/>
        </w:rPr>
      </w:pPr>
      <w:r w:rsidRPr="00410343">
        <w:rPr>
          <w:i/>
          <w:iCs/>
        </w:rPr>
        <w:t>Optional:</w:t>
      </w:r>
    </w:p>
    <w:p w14:paraId="3CEF439E" w14:textId="77777777" w:rsidR="00081CFF" w:rsidRDefault="00081CFF" w:rsidP="00081CFF">
      <w:pPr>
        <w:pStyle w:val="NoSpacing"/>
        <w:numPr>
          <w:ilvl w:val="0"/>
          <w:numId w:val="6"/>
        </w:numPr>
      </w:pPr>
      <w:r>
        <w:t>Agricultural methane emissions (thousand metric tons of CO2 equivalent)</w:t>
      </w:r>
    </w:p>
    <w:p w14:paraId="4201DE63" w14:textId="77777777" w:rsidR="00081CFF" w:rsidRDefault="00081CFF" w:rsidP="00081CFF">
      <w:pPr>
        <w:pStyle w:val="NoSpacing"/>
        <w:numPr>
          <w:ilvl w:val="0"/>
          <w:numId w:val="6"/>
        </w:numPr>
      </w:pPr>
      <w:r>
        <w:t>Agricultural nitrous oxide emissions (thousand metric tons of CO2 equivalent)</w:t>
      </w:r>
    </w:p>
    <w:p w14:paraId="676EE78C" w14:textId="77777777" w:rsidR="00081CFF" w:rsidRDefault="00081CFF" w:rsidP="00081CFF">
      <w:pPr>
        <w:pStyle w:val="NoSpacing"/>
        <w:numPr>
          <w:ilvl w:val="0"/>
          <w:numId w:val="6"/>
        </w:numPr>
      </w:pPr>
      <w:r>
        <w:t>CO2 emissions from transport (% of total fuel combustion)</w:t>
      </w:r>
    </w:p>
    <w:p w14:paraId="24B5DB33" w14:textId="77777777" w:rsidR="00081CFF" w:rsidRDefault="00081CFF" w:rsidP="00081CFF">
      <w:pPr>
        <w:pStyle w:val="NoSpacing"/>
        <w:numPr>
          <w:ilvl w:val="0"/>
          <w:numId w:val="6"/>
        </w:numPr>
      </w:pPr>
      <w:r>
        <w:t>Combustible renewables and waste (% of total energy)</w:t>
      </w:r>
    </w:p>
    <w:p w14:paraId="6FA6F83C" w14:textId="77777777" w:rsidR="00081CFF" w:rsidRDefault="00081CFF" w:rsidP="00081CFF">
      <w:pPr>
        <w:pStyle w:val="NoSpacing"/>
        <w:numPr>
          <w:ilvl w:val="0"/>
          <w:numId w:val="6"/>
        </w:numPr>
      </w:pPr>
      <w:r>
        <w:t>Energy related methane emissions (% of total)</w:t>
      </w:r>
    </w:p>
    <w:p w14:paraId="738E054A" w14:textId="77777777" w:rsidR="00081CFF" w:rsidRDefault="00081CFF" w:rsidP="00081CFF">
      <w:pPr>
        <w:pStyle w:val="NoSpacing"/>
        <w:numPr>
          <w:ilvl w:val="0"/>
          <w:numId w:val="6"/>
        </w:numPr>
      </w:pPr>
      <w:r>
        <w:t>Other greenhouse gas emissions (% change from 1990)</w:t>
      </w:r>
    </w:p>
    <w:p w14:paraId="2A6DCC83" w14:textId="26669E38" w:rsidR="00081CFF" w:rsidRDefault="00081CFF" w:rsidP="00081CFF">
      <w:pPr>
        <w:pStyle w:val="NoSpacing"/>
        <w:numPr>
          <w:ilvl w:val="0"/>
          <w:numId w:val="6"/>
        </w:numPr>
      </w:pPr>
      <w:r>
        <w:t>CO2 emissions (metric tons per capita)</w:t>
      </w:r>
    </w:p>
    <w:p w14:paraId="514B9555" w14:textId="77777777" w:rsidR="00081CFF" w:rsidRDefault="00081CFF" w:rsidP="00081CFF">
      <w:pPr>
        <w:pStyle w:val="NoSpacing"/>
        <w:numPr>
          <w:ilvl w:val="0"/>
          <w:numId w:val="6"/>
        </w:numPr>
      </w:pPr>
      <w:r>
        <w:t>Renewable energy consumption (% of total final energy consumption)</w:t>
      </w:r>
    </w:p>
    <w:p w14:paraId="5BACAC41" w14:textId="7A2D616C" w:rsidR="00081CFF" w:rsidRDefault="00081CFF" w:rsidP="00081CFF">
      <w:pPr>
        <w:pStyle w:val="NoSpacing"/>
        <w:numPr>
          <w:ilvl w:val="0"/>
          <w:numId w:val="6"/>
        </w:numPr>
      </w:pPr>
      <w:r>
        <w:t>Total greenhouse gas emissions (</w:t>
      </w:r>
      <w:proofErr w:type="spellStart"/>
      <w:r>
        <w:t>kt</w:t>
      </w:r>
      <w:proofErr w:type="spellEnd"/>
      <w:r>
        <w:t xml:space="preserve"> of CO2 equivalent)</w:t>
      </w:r>
    </w:p>
    <w:p w14:paraId="4F2B5455" w14:textId="424ADA2D" w:rsidR="00081CFF" w:rsidRDefault="00081CFF" w:rsidP="00081CFF">
      <w:pPr>
        <w:pStyle w:val="NoSpacing"/>
      </w:pPr>
      <w:r w:rsidRPr="00081CFF">
        <w:rPr>
          <w:u w:val="single"/>
        </w:rPr>
        <w:t>GDP</w:t>
      </w:r>
      <w:r w:rsidRPr="00081CFF">
        <w:t>:</w:t>
      </w:r>
    </w:p>
    <w:p w14:paraId="4F35DA35" w14:textId="77777777" w:rsidR="00081CFF" w:rsidRPr="00410343" w:rsidRDefault="00081CFF" w:rsidP="00081CFF">
      <w:pPr>
        <w:pStyle w:val="NoSpacing"/>
        <w:rPr>
          <w:i/>
          <w:iCs/>
        </w:rPr>
      </w:pPr>
      <w:r>
        <w:tab/>
      </w:r>
      <w:r w:rsidRPr="00410343">
        <w:rPr>
          <w:i/>
          <w:iCs/>
        </w:rPr>
        <w:t>Required:</w:t>
      </w:r>
    </w:p>
    <w:p w14:paraId="600115BE" w14:textId="77777777" w:rsidR="00081CFF" w:rsidRDefault="00081CFF" w:rsidP="00081CFF">
      <w:pPr>
        <w:pStyle w:val="NoSpacing"/>
        <w:numPr>
          <w:ilvl w:val="0"/>
          <w:numId w:val="5"/>
        </w:numPr>
      </w:pPr>
      <w:r>
        <w:t>GDP (constant 2010 US$)</w:t>
      </w:r>
    </w:p>
    <w:p w14:paraId="24AC08D8" w14:textId="77777777" w:rsidR="00081CFF" w:rsidRPr="00410343" w:rsidRDefault="00081CFF" w:rsidP="00081CFF">
      <w:pPr>
        <w:pStyle w:val="NoSpacing"/>
        <w:ind w:firstLine="720"/>
        <w:rPr>
          <w:i/>
          <w:iCs/>
        </w:rPr>
      </w:pPr>
      <w:r w:rsidRPr="00410343">
        <w:rPr>
          <w:i/>
          <w:iCs/>
        </w:rPr>
        <w:t>Optional:</w:t>
      </w:r>
    </w:p>
    <w:p w14:paraId="39FF5A9B" w14:textId="458F2941" w:rsidR="00081CFF" w:rsidRDefault="00081CFF" w:rsidP="00081CFF">
      <w:pPr>
        <w:pStyle w:val="NoSpacing"/>
        <w:numPr>
          <w:ilvl w:val="0"/>
          <w:numId w:val="4"/>
        </w:numPr>
      </w:pPr>
      <w:r>
        <w:t>GDP growth (annual %)</w:t>
      </w:r>
    </w:p>
    <w:p w14:paraId="30D9B1CA" w14:textId="645E86C2" w:rsidR="00081CFF" w:rsidRPr="00081CFF" w:rsidRDefault="00081CFF" w:rsidP="00081CFF">
      <w:pPr>
        <w:pStyle w:val="NoSpacing"/>
        <w:rPr>
          <w:u w:val="single"/>
        </w:rPr>
      </w:pPr>
      <w:r w:rsidRPr="00081CFF">
        <w:rPr>
          <w:u w:val="single"/>
        </w:rPr>
        <w:t>Population:</w:t>
      </w:r>
    </w:p>
    <w:p w14:paraId="1964A1BC" w14:textId="53A9FD7B" w:rsidR="00081CFF" w:rsidRPr="00410343" w:rsidRDefault="00081CFF" w:rsidP="00081CFF">
      <w:pPr>
        <w:pStyle w:val="NoSpacing"/>
        <w:rPr>
          <w:i/>
          <w:iCs/>
        </w:rPr>
      </w:pPr>
      <w:r>
        <w:tab/>
      </w:r>
      <w:r w:rsidRPr="00410343">
        <w:rPr>
          <w:i/>
          <w:iCs/>
        </w:rPr>
        <w:t>Required:</w:t>
      </w:r>
    </w:p>
    <w:p w14:paraId="1BF5B0E2" w14:textId="0B9E9A1D" w:rsidR="00081CFF" w:rsidRDefault="00081CFF" w:rsidP="00081CFF">
      <w:pPr>
        <w:pStyle w:val="NoSpacing"/>
        <w:numPr>
          <w:ilvl w:val="0"/>
          <w:numId w:val="4"/>
        </w:numPr>
      </w:pPr>
      <w:r>
        <w:t>Population, total</w:t>
      </w:r>
    </w:p>
    <w:p w14:paraId="5E8B001B" w14:textId="6069BDFA" w:rsidR="00081CFF" w:rsidRPr="00410343" w:rsidRDefault="00081CFF" w:rsidP="00081CFF">
      <w:pPr>
        <w:pStyle w:val="NoSpacing"/>
        <w:rPr>
          <w:i/>
          <w:iCs/>
        </w:rPr>
      </w:pPr>
      <w:r>
        <w:tab/>
      </w:r>
      <w:r w:rsidRPr="00410343">
        <w:rPr>
          <w:i/>
          <w:iCs/>
        </w:rPr>
        <w:t>Optional:</w:t>
      </w:r>
      <w:bookmarkStart w:id="0" w:name="_GoBack"/>
      <w:bookmarkEnd w:id="0"/>
    </w:p>
    <w:p w14:paraId="2A866927" w14:textId="77777777" w:rsidR="00081CFF" w:rsidRDefault="00081CFF" w:rsidP="00081CFF">
      <w:pPr>
        <w:pStyle w:val="ListParagraph"/>
        <w:numPr>
          <w:ilvl w:val="0"/>
          <w:numId w:val="2"/>
        </w:numPr>
      </w:pPr>
      <w:r>
        <w:t>Population density (people per sq. km of land area)</w:t>
      </w:r>
    </w:p>
    <w:p w14:paraId="2985A51D" w14:textId="5DBCC3F0" w:rsidR="00081CFF" w:rsidRDefault="00081CFF" w:rsidP="00081CFF">
      <w:pPr>
        <w:pStyle w:val="ListParagraph"/>
        <w:numPr>
          <w:ilvl w:val="0"/>
          <w:numId w:val="2"/>
        </w:numPr>
      </w:pPr>
      <w:r>
        <w:t>Population growth (annual %)</w:t>
      </w:r>
    </w:p>
    <w:p w14:paraId="071C0868" w14:textId="77777777" w:rsidR="00081CFF" w:rsidRDefault="00081CFF" w:rsidP="00081CFF">
      <w:pPr>
        <w:pStyle w:val="ListParagraph"/>
        <w:numPr>
          <w:ilvl w:val="0"/>
          <w:numId w:val="2"/>
        </w:numPr>
      </w:pPr>
      <w:r>
        <w:t>Urban population</w:t>
      </w:r>
    </w:p>
    <w:p w14:paraId="597B259B" w14:textId="77777777" w:rsidR="00081CFF" w:rsidRDefault="00081CFF" w:rsidP="00081CFF">
      <w:pPr>
        <w:pStyle w:val="ListParagraph"/>
        <w:numPr>
          <w:ilvl w:val="0"/>
          <w:numId w:val="2"/>
        </w:numPr>
      </w:pPr>
      <w:r>
        <w:t>Urban population growth (annual %)</w:t>
      </w:r>
    </w:p>
    <w:p w14:paraId="202E720A" w14:textId="77777777" w:rsidR="00081CFF" w:rsidRDefault="00081CFF" w:rsidP="00081CFF">
      <w:pPr>
        <w:pStyle w:val="NoSpacing"/>
      </w:pPr>
    </w:p>
    <w:p w14:paraId="155CC831" w14:textId="410FE8F7" w:rsidR="00081CFF" w:rsidRPr="00081CFF" w:rsidRDefault="00081CFF" w:rsidP="00081CFF">
      <w:pPr>
        <w:rPr>
          <w:b/>
          <w:bCs/>
        </w:rPr>
      </w:pPr>
      <w:r w:rsidRPr="00081CFF">
        <w:rPr>
          <w:b/>
          <w:bCs/>
        </w:rPr>
        <w:t>Other:</w:t>
      </w:r>
    </w:p>
    <w:p w14:paraId="1D4CC545" w14:textId="7432A9EC" w:rsidR="00081CFF" w:rsidRPr="00081CFF" w:rsidRDefault="00081CFF">
      <w:pPr>
        <w:rPr>
          <w:u w:val="single"/>
        </w:rPr>
      </w:pPr>
      <w:r w:rsidRPr="00081CFF">
        <w:rPr>
          <w:u w:val="single"/>
        </w:rPr>
        <w:t>Healthcare:</w:t>
      </w:r>
    </w:p>
    <w:tbl>
      <w:tblPr>
        <w:tblW w:w="14000" w:type="dxa"/>
        <w:tblLook w:val="04A0" w:firstRow="1" w:lastRow="0" w:firstColumn="1" w:lastColumn="0" w:noHBand="0" w:noVBand="1"/>
      </w:tblPr>
      <w:tblGrid>
        <w:gridCol w:w="14000"/>
      </w:tblGrid>
      <w:tr w:rsidR="00081CFF" w:rsidRPr="00081CFF" w14:paraId="50DCE69A" w14:textId="77777777" w:rsidTr="00BA306D">
        <w:trPr>
          <w:trHeight w:val="285"/>
        </w:trPr>
        <w:tc>
          <w:tcPr>
            <w:tcW w:w="1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2D7C7" w14:textId="7432A9EC" w:rsidR="00081CFF" w:rsidRPr="00081CFF" w:rsidRDefault="00081CFF" w:rsidP="00BA30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CFF">
              <w:rPr>
                <w:rFonts w:ascii="Calibri" w:eastAsia="Times New Roman" w:hAnsi="Calibri" w:cs="Calibri"/>
                <w:color w:val="000000"/>
              </w:rPr>
              <w:t>Domestic general government health expenditure per capita, PPP (current international $)</w:t>
            </w:r>
          </w:p>
        </w:tc>
      </w:tr>
      <w:tr w:rsidR="00081CFF" w:rsidRPr="00081CFF" w14:paraId="7A14BAA5" w14:textId="77777777" w:rsidTr="00BA306D">
        <w:trPr>
          <w:trHeight w:val="285"/>
        </w:trPr>
        <w:tc>
          <w:tcPr>
            <w:tcW w:w="1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77EB5" w14:textId="77777777" w:rsidR="00081CFF" w:rsidRPr="00081CFF" w:rsidRDefault="00081CFF" w:rsidP="00BA306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81CFF">
              <w:rPr>
                <w:rFonts w:ascii="Calibri" w:eastAsia="Times New Roman" w:hAnsi="Calibri" w:cs="Calibri"/>
                <w:color w:val="000000"/>
              </w:rPr>
              <w:t>Domestic private health expenditure per capita, PPP (current international $)</w:t>
            </w:r>
          </w:p>
        </w:tc>
      </w:tr>
    </w:tbl>
    <w:p w14:paraId="4ECEA99D" w14:textId="4180FBDC" w:rsidR="00081CFF" w:rsidRPr="00081CFF" w:rsidRDefault="00081CFF">
      <w:pPr>
        <w:rPr>
          <w:u w:val="single"/>
        </w:rPr>
      </w:pPr>
      <w:r w:rsidRPr="00081CFF">
        <w:rPr>
          <w:u w:val="single"/>
        </w:rPr>
        <w:t>Migration:</w:t>
      </w:r>
    </w:p>
    <w:p w14:paraId="0C4AFE11" w14:textId="3588B601" w:rsidR="00081CFF" w:rsidRPr="00081CFF" w:rsidRDefault="00081CFF" w:rsidP="00081CFF">
      <w:pPr>
        <w:pStyle w:val="ListParagraph"/>
        <w:numPr>
          <w:ilvl w:val="0"/>
          <w:numId w:val="2"/>
        </w:numPr>
      </w:pPr>
      <w:r w:rsidRPr="00081CFF">
        <w:rPr>
          <w:rFonts w:ascii="Calibri" w:eastAsia="Times New Roman" w:hAnsi="Calibri" w:cs="Calibri"/>
          <w:color w:val="000000"/>
        </w:rPr>
        <w:t>Net migration</w:t>
      </w:r>
    </w:p>
    <w:p w14:paraId="58BB173C" w14:textId="651C4DBB" w:rsidR="00081CFF" w:rsidRPr="00081CFF" w:rsidRDefault="00081CFF" w:rsidP="00081CFF">
      <w:pPr>
        <w:rPr>
          <w:u w:val="single"/>
        </w:rPr>
      </w:pPr>
      <w:r w:rsidRPr="00081CFF">
        <w:rPr>
          <w:u w:val="single"/>
        </w:rPr>
        <w:t>Environmental:</w:t>
      </w:r>
    </w:p>
    <w:p w14:paraId="09DEE25E" w14:textId="469EE50C" w:rsidR="00081CFF" w:rsidRPr="00081CFF" w:rsidRDefault="00081CFF" w:rsidP="00081CFF">
      <w:pPr>
        <w:pStyle w:val="ListParagraph"/>
        <w:numPr>
          <w:ilvl w:val="0"/>
          <w:numId w:val="2"/>
        </w:numPr>
      </w:pPr>
      <w:r w:rsidRPr="00081CFF">
        <w:rPr>
          <w:rFonts w:ascii="Calibri" w:eastAsia="Times New Roman" w:hAnsi="Calibri" w:cs="Calibri"/>
          <w:color w:val="000000"/>
        </w:rPr>
        <w:t>Plant species (higher), threatened</w:t>
      </w:r>
    </w:p>
    <w:sectPr w:rsidR="00081CFF" w:rsidRPr="00081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5495"/>
    <w:multiLevelType w:val="hybridMultilevel"/>
    <w:tmpl w:val="3398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81646"/>
    <w:multiLevelType w:val="hybridMultilevel"/>
    <w:tmpl w:val="3C68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A639D"/>
    <w:multiLevelType w:val="hybridMultilevel"/>
    <w:tmpl w:val="8C541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F2C83"/>
    <w:multiLevelType w:val="hybridMultilevel"/>
    <w:tmpl w:val="B18A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662DD"/>
    <w:multiLevelType w:val="hybridMultilevel"/>
    <w:tmpl w:val="26D08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C75AAB"/>
    <w:multiLevelType w:val="hybridMultilevel"/>
    <w:tmpl w:val="5B6A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FF"/>
    <w:rsid w:val="00081CFF"/>
    <w:rsid w:val="00410343"/>
    <w:rsid w:val="006E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F9315"/>
  <w15:chartTrackingRefBased/>
  <w15:docId w15:val="{48CEFBE2-A61E-4B12-B610-3C08A4D7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CFF"/>
    <w:pPr>
      <w:ind w:left="720"/>
      <w:contextualSpacing/>
    </w:pPr>
  </w:style>
  <w:style w:type="paragraph" w:styleId="NoSpacing">
    <w:name w:val="No Spacing"/>
    <w:uiPriority w:val="1"/>
    <w:qFormat/>
    <w:rsid w:val="00081C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</dc:creator>
  <cp:keywords/>
  <dc:description/>
  <cp:lastModifiedBy>Josie</cp:lastModifiedBy>
  <cp:revision>2</cp:revision>
  <dcterms:created xsi:type="dcterms:W3CDTF">2019-06-07T17:45:00Z</dcterms:created>
  <dcterms:modified xsi:type="dcterms:W3CDTF">2019-06-07T17:57:00Z</dcterms:modified>
</cp:coreProperties>
</file>