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DC124" w14:textId="77777777" w:rsidR="00770D35" w:rsidRDefault="008F4CE3">
      <w:pPr>
        <w:pStyle w:val="1"/>
        <w:spacing w:after="2480" w:line="360" w:lineRule="auto"/>
        <w:ind w:firstLine="0"/>
        <w:jc w:val="center"/>
      </w:pPr>
      <w:r>
        <w:rPr>
          <w:b/>
          <w:bCs/>
        </w:rPr>
        <w:t>Міністерство освіти і науки України</w:t>
      </w:r>
      <w:r>
        <w:rPr>
          <w:b/>
          <w:bCs/>
        </w:rPr>
        <w:br/>
        <w:t>Національний технічний університет</w:t>
      </w:r>
      <w:r>
        <w:rPr>
          <w:b/>
          <w:bCs/>
        </w:rPr>
        <w:br/>
        <w:t>"Харківський політехнічний інститут"</w:t>
      </w:r>
    </w:p>
    <w:p w14:paraId="26577F49" w14:textId="77777777" w:rsidR="00770D35" w:rsidRDefault="008F4CE3">
      <w:pPr>
        <w:pStyle w:val="1"/>
        <w:spacing w:after="280" w:line="341" w:lineRule="auto"/>
        <w:ind w:firstLine="0"/>
        <w:jc w:val="center"/>
      </w:pPr>
      <w:r>
        <w:rPr>
          <w:b/>
          <w:bCs/>
        </w:rPr>
        <w:t>Методичні вказівки</w:t>
      </w:r>
      <w:r>
        <w:rPr>
          <w:b/>
          <w:bCs/>
        </w:rPr>
        <w:br/>
        <w:t>до виконання контр</w:t>
      </w:r>
      <w:r w:rsidR="00C81F6E">
        <w:rPr>
          <w:b/>
          <w:bCs/>
        </w:rPr>
        <w:t>ольної роботи</w:t>
      </w:r>
      <w:r w:rsidR="00C81F6E">
        <w:rPr>
          <w:b/>
          <w:bCs/>
        </w:rPr>
        <w:br/>
        <w:t>з дисципліни „Вст</w:t>
      </w:r>
      <w:r>
        <w:rPr>
          <w:b/>
          <w:bCs/>
        </w:rPr>
        <w:t>уп до спеціальності</w:t>
      </w:r>
      <w:r>
        <w:rPr>
          <w:b/>
          <w:bCs/>
        </w:rPr>
        <w:br/>
        <w:t>Міжнародні економічні відносини</w:t>
      </w:r>
      <w:r w:rsidR="00591970">
        <w:rPr>
          <w:b/>
          <w:bCs/>
        </w:rPr>
        <w:t>. Ознайомча практика</w:t>
      </w:r>
      <w:r>
        <w:rPr>
          <w:b/>
          <w:bCs/>
        </w:rPr>
        <w:t>”</w:t>
      </w:r>
      <w:r>
        <w:rPr>
          <w:b/>
          <w:bCs/>
        </w:rPr>
        <w:br/>
      </w:r>
      <w:r>
        <w:t>для студентів спеціальності</w:t>
      </w:r>
    </w:p>
    <w:p w14:paraId="05BADB14" w14:textId="77777777" w:rsidR="00770D35" w:rsidRDefault="008F4CE3">
      <w:pPr>
        <w:pStyle w:val="1"/>
        <w:spacing w:after="2560" w:line="360" w:lineRule="auto"/>
        <w:ind w:firstLine="0"/>
        <w:jc w:val="center"/>
      </w:pPr>
      <w:r>
        <w:t>292 „Міжнародні</w:t>
      </w:r>
      <w:r>
        <w:br/>
        <w:t>економічні відносини ”</w:t>
      </w:r>
      <w:r>
        <w:br/>
        <w:t>заочної форми навчання</w:t>
      </w:r>
    </w:p>
    <w:p w14:paraId="6C7353A6" w14:textId="77777777" w:rsidR="00770D35" w:rsidRDefault="008F4CE3">
      <w:pPr>
        <w:pStyle w:val="1"/>
        <w:spacing w:line="360" w:lineRule="auto"/>
        <w:ind w:right="500" w:firstLine="0"/>
        <w:jc w:val="right"/>
      </w:pPr>
      <w:r>
        <w:t>Затверджено:</w:t>
      </w:r>
    </w:p>
    <w:p w14:paraId="1F5CE8CA" w14:textId="77777777" w:rsidR="00770D35" w:rsidRDefault="008F4CE3">
      <w:pPr>
        <w:pStyle w:val="1"/>
        <w:tabs>
          <w:tab w:val="left" w:leader="underscore" w:pos="5894"/>
          <w:tab w:val="left" w:leader="underscore" w:pos="7684"/>
          <w:tab w:val="left" w:leader="underscore" w:pos="9614"/>
        </w:tabs>
        <w:spacing w:after="440" w:line="360" w:lineRule="auto"/>
        <w:ind w:left="5500" w:right="500" w:firstLine="0"/>
        <w:jc w:val="right"/>
      </w:pPr>
      <w:r>
        <w:t xml:space="preserve">Редакційно-видавничою секцією науково-методичної ради НТУ </w:t>
      </w:r>
      <w:r w:rsidR="00547546">
        <w:t>"ХПІ" „</w:t>
      </w:r>
      <w:r w:rsidR="00547546">
        <w:tab/>
        <w:t>”2</w:t>
      </w:r>
      <w:r w:rsidR="007D5FA1">
        <w:rPr>
          <w:lang w:val="ru-RU"/>
        </w:rPr>
        <w:t>4</w:t>
      </w:r>
      <w:r>
        <w:tab/>
        <w:t>р.,</w:t>
      </w:r>
      <w:r w:rsidR="00547546">
        <w:rPr>
          <w:lang w:val="ru-RU"/>
        </w:rPr>
        <w:t xml:space="preserve"> </w:t>
      </w:r>
      <w:r>
        <w:t>протокол№</w:t>
      </w:r>
      <w:r>
        <w:tab/>
      </w:r>
    </w:p>
    <w:p w14:paraId="4A5B4CFF" w14:textId="77777777" w:rsidR="00770D35" w:rsidRDefault="008F4CE3" w:rsidP="00547546">
      <w:pPr>
        <w:pStyle w:val="1"/>
        <w:spacing w:line="360" w:lineRule="auto"/>
        <w:ind w:left="4678" w:right="500" w:firstLine="0"/>
      </w:pPr>
      <w:r>
        <w:t>Харків</w:t>
      </w:r>
    </w:p>
    <w:p w14:paraId="2BA5B4A5" w14:textId="77777777" w:rsidR="00770D35" w:rsidRPr="00C81F6E" w:rsidRDefault="00547546">
      <w:pPr>
        <w:pStyle w:val="1"/>
        <w:spacing w:line="360" w:lineRule="auto"/>
        <w:ind w:firstLine="0"/>
        <w:jc w:val="center"/>
      </w:pPr>
      <w:r>
        <w:t>20</w:t>
      </w:r>
      <w:r w:rsidR="007D5FA1">
        <w:t>2</w:t>
      </w:r>
      <w:r w:rsidR="007D5FA1" w:rsidRPr="00C81F6E">
        <w:t>4</w:t>
      </w:r>
    </w:p>
    <w:p w14:paraId="0F0FE7E6" w14:textId="77777777" w:rsidR="00770D35" w:rsidRDefault="008F4CE3">
      <w:pPr>
        <w:pStyle w:val="1"/>
        <w:spacing w:after="2140"/>
        <w:ind w:firstLine="720"/>
        <w:jc w:val="both"/>
      </w:pPr>
      <w:r>
        <w:lastRenderedPageBreak/>
        <w:t>Методичні вказівки до виконання контрольної роботи з дисципліни „Вступ до спеціальності Міжнародні економічні відносини” для студентів спеціальності 292„Міжнародні економічні відносини ” заочної форми навчання/ Укладач І.М. По</w:t>
      </w:r>
      <w:r w:rsidR="00547546">
        <w:t>сохов. - Харків: НТУ "ХПІ", 20</w:t>
      </w:r>
      <w:r w:rsidR="00547546" w:rsidRPr="00547546">
        <w:t>21</w:t>
      </w:r>
      <w:r w:rsidR="00547546">
        <w:t>. - 2</w:t>
      </w:r>
      <w:r w:rsidR="00547546" w:rsidRPr="00547546">
        <w:t>3</w:t>
      </w:r>
      <w:r>
        <w:t xml:space="preserve"> с.</w:t>
      </w:r>
    </w:p>
    <w:p w14:paraId="704020BE" w14:textId="77777777" w:rsidR="00770D35" w:rsidRDefault="008F4CE3">
      <w:pPr>
        <w:pStyle w:val="1"/>
        <w:spacing w:after="440" w:line="240" w:lineRule="auto"/>
        <w:ind w:left="4040" w:firstLine="0"/>
        <w:jc w:val="right"/>
      </w:pPr>
      <w:r>
        <w:t>Укладач І.М. Посохов, д.е.н., професор кафедри організації виробництва та управління персоналом НТУ "ХПІ"</w:t>
      </w:r>
    </w:p>
    <w:p w14:paraId="67351015" w14:textId="77777777" w:rsidR="00770D35" w:rsidRDefault="008F4CE3">
      <w:pPr>
        <w:pStyle w:val="1"/>
        <w:spacing w:after="900" w:line="360" w:lineRule="auto"/>
        <w:ind w:left="4380" w:firstLine="0"/>
        <w:jc w:val="right"/>
      </w:pPr>
      <w:r>
        <w:t>Відповідальний за випуск : О.Д. Матросов, професор, канд. екон.наук</w:t>
      </w:r>
    </w:p>
    <w:p w14:paraId="79B6E797" w14:textId="77777777" w:rsidR="00770D35" w:rsidRDefault="008F4CE3">
      <w:pPr>
        <w:pStyle w:val="1"/>
        <w:spacing w:after="740" w:line="240" w:lineRule="auto"/>
        <w:ind w:left="4180" w:firstLine="0"/>
        <w:jc w:val="right"/>
      </w:pPr>
      <w:r>
        <w:t>Рецензент : В.Г. Дюжев. д.е.н., професор кафедри НТУ "ХПІ"</w:t>
      </w:r>
    </w:p>
    <w:p w14:paraId="78DF969F" w14:textId="77777777" w:rsidR="00770D35" w:rsidRDefault="008F4CE3">
      <w:pPr>
        <w:pStyle w:val="1"/>
        <w:spacing w:line="360" w:lineRule="auto"/>
        <w:ind w:left="3560" w:firstLine="0"/>
        <w:jc w:val="right"/>
      </w:pPr>
      <w:r>
        <w:t>Затверджено на засіданні кафедри організації виробництва та управління персоналом НТУ "ХПІ"</w:t>
      </w:r>
    </w:p>
    <w:p w14:paraId="34A23AE3" w14:textId="77777777" w:rsidR="00770D35" w:rsidRDefault="008F4CE3">
      <w:pPr>
        <w:pStyle w:val="1"/>
        <w:spacing w:after="1920" w:line="360" w:lineRule="auto"/>
        <w:ind w:firstLine="0"/>
        <w:jc w:val="right"/>
      </w:pPr>
      <w:r>
        <w:t>Пр</w:t>
      </w:r>
      <w:r w:rsidR="00547546">
        <w:t xml:space="preserve">отокол № </w:t>
      </w:r>
      <w:r w:rsidR="00547546">
        <w:rPr>
          <w:lang w:val="ru-RU"/>
        </w:rPr>
        <w:t xml:space="preserve">        </w:t>
      </w:r>
      <w:r w:rsidR="00547546">
        <w:t>від 20</w:t>
      </w:r>
      <w:r w:rsidR="00547546">
        <w:rPr>
          <w:lang w:val="ru-RU"/>
        </w:rPr>
        <w:t>2</w:t>
      </w:r>
      <w:r w:rsidR="007D5FA1">
        <w:rPr>
          <w:lang w:val="ru-RU"/>
        </w:rPr>
        <w:t>4</w:t>
      </w:r>
      <w:r>
        <w:t xml:space="preserve"> р.</w:t>
      </w:r>
    </w:p>
    <w:p w14:paraId="4EB9EA4F" w14:textId="77777777" w:rsidR="00770D35" w:rsidRDefault="008F4CE3">
      <w:pPr>
        <w:pStyle w:val="1"/>
        <w:ind w:firstLine="720"/>
        <w:jc w:val="both"/>
      </w:pPr>
      <w:r>
        <w:t>Коротка анотація видання. У методичних вказівках до виконання контрольної роботи представлено зміст контрольних завдань з курсу „Вступ до спеціальності Міжнародні економічні відносини</w:t>
      </w:r>
      <w:r w:rsidR="00591970">
        <w:t>. Ознайомча практика</w:t>
      </w:r>
      <w:r>
        <w:t>” та рекомендована література. Для студентів заочної форми навчання, які вивчають дисципліну „Вступ до спеціальності Міжнародні економічні відносини</w:t>
      </w:r>
      <w:r w:rsidR="00591970">
        <w:t>. Ознайомча практика</w:t>
      </w:r>
      <w:r>
        <w:t>”.</w:t>
      </w:r>
    </w:p>
    <w:p w14:paraId="4D5EBC5A" w14:textId="77777777" w:rsidR="00770D35" w:rsidRDefault="008F4CE3">
      <w:pPr>
        <w:pStyle w:val="11"/>
        <w:keepNext/>
        <w:keepLines/>
        <w:spacing w:before="0" w:after="1100"/>
      </w:pPr>
      <w:bookmarkStart w:id="0" w:name="bookmark0"/>
      <w:bookmarkStart w:id="1" w:name="bookmark1"/>
      <w:bookmarkStart w:id="2" w:name="bookmark2"/>
      <w:r>
        <w:lastRenderedPageBreak/>
        <w:t>Зміст</w:t>
      </w:r>
      <w:bookmarkEnd w:id="0"/>
      <w:bookmarkEnd w:id="1"/>
      <w:bookmarkEnd w:id="2"/>
    </w:p>
    <w:p w14:paraId="466CB8DD" w14:textId="77777777" w:rsidR="00770D35" w:rsidRDefault="00DD144F">
      <w:pPr>
        <w:pStyle w:val="a1"/>
        <w:tabs>
          <w:tab w:val="left" w:leader="dot" w:pos="7982"/>
        </w:tabs>
        <w:spacing w:after="300"/>
      </w:pPr>
      <w:r>
        <w:fldChar w:fldCharType="begin"/>
      </w:r>
      <w:r w:rsidR="008F4CE3">
        <w:instrText xml:space="preserve"> TOC \o "1-5" \h \z </w:instrText>
      </w:r>
      <w:r>
        <w:fldChar w:fldCharType="separate"/>
      </w:r>
      <w:hyperlink w:anchor="bookmark4" w:tooltip="Current Document">
        <w:r w:rsidR="008F4CE3">
          <w:t>Загальні вказівки</w:t>
        </w:r>
        <w:r w:rsidR="008F4CE3">
          <w:tab/>
          <w:t>4</w:t>
        </w:r>
      </w:hyperlink>
    </w:p>
    <w:p w14:paraId="53FCCCE7" w14:textId="77777777" w:rsidR="00770D35" w:rsidRDefault="008F4CE3">
      <w:pPr>
        <w:pStyle w:val="a1"/>
        <w:tabs>
          <w:tab w:val="center" w:leader="dot" w:pos="8172"/>
        </w:tabs>
        <w:spacing w:after="300"/>
      </w:pPr>
      <w:r>
        <w:t>Питання для теоретичної частини контрольної роботи</w:t>
      </w:r>
      <w:r>
        <w:tab/>
        <w:t>6</w:t>
      </w:r>
    </w:p>
    <w:p w14:paraId="244D92DC" w14:textId="77777777" w:rsidR="00770D35" w:rsidRDefault="008F4CE3">
      <w:pPr>
        <w:pStyle w:val="a1"/>
        <w:tabs>
          <w:tab w:val="center" w:leader="dot" w:pos="8172"/>
        </w:tabs>
        <w:spacing w:after="360"/>
      </w:pPr>
      <w:r>
        <w:t>Завдання до практичної частини контрольної роботи</w:t>
      </w:r>
      <w:r>
        <w:tab/>
        <w:t>10</w:t>
      </w:r>
    </w:p>
    <w:p w14:paraId="4F07CCB3" w14:textId="77777777" w:rsidR="00770D35" w:rsidRDefault="008F4CE3">
      <w:pPr>
        <w:pStyle w:val="a1"/>
        <w:tabs>
          <w:tab w:val="center" w:leader="dot" w:pos="8172"/>
        </w:tabs>
        <w:spacing w:after="300"/>
      </w:pPr>
      <w:r>
        <w:t>Список рекомендованої літератури</w:t>
      </w:r>
      <w:r>
        <w:tab/>
        <w:t>21</w:t>
      </w:r>
    </w:p>
    <w:p w14:paraId="7944D381" w14:textId="77777777" w:rsidR="00770D35" w:rsidRDefault="008F4CE3">
      <w:pPr>
        <w:pStyle w:val="a1"/>
        <w:tabs>
          <w:tab w:val="center" w:leader="dot" w:pos="8172"/>
        </w:tabs>
        <w:spacing w:after="320"/>
        <w:sectPr w:rsidR="00770D35">
          <w:headerReference w:type="default" r:id="rId7"/>
          <w:headerReference w:type="first" r:id="rId8"/>
          <w:pgSz w:w="11900" w:h="16840"/>
          <w:pgMar w:top="1105" w:right="338" w:bottom="1211" w:left="1391" w:header="0" w:footer="3" w:gutter="0"/>
          <w:pgNumType w:start="1"/>
          <w:cols w:space="720"/>
          <w:noEndnote/>
          <w:titlePg/>
          <w:docGrid w:linePitch="360"/>
        </w:sectPr>
      </w:pPr>
      <w:r>
        <w:t>Додатки</w:t>
      </w:r>
      <w:r>
        <w:tab/>
        <w:t>23</w:t>
      </w:r>
      <w:r w:rsidR="00DD144F">
        <w:fldChar w:fldCharType="end"/>
      </w:r>
    </w:p>
    <w:p w14:paraId="6072EBF4" w14:textId="77777777" w:rsidR="00770D35" w:rsidRDefault="008F4CE3">
      <w:pPr>
        <w:pStyle w:val="11"/>
        <w:keepNext/>
        <w:keepLines/>
        <w:spacing w:before="480" w:after="620"/>
      </w:pPr>
      <w:bookmarkStart w:id="3" w:name="bookmark3"/>
      <w:bookmarkStart w:id="4" w:name="bookmark4"/>
      <w:bookmarkStart w:id="5" w:name="bookmark5"/>
      <w:r>
        <w:lastRenderedPageBreak/>
        <w:t>Загальні вказівки</w:t>
      </w:r>
      <w:bookmarkEnd w:id="3"/>
      <w:bookmarkEnd w:id="4"/>
      <w:bookmarkEnd w:id="5"/>
    </w:p>
    <w:p w14:paraId="33D2E5A7" w14:textId="77777777" w:rsidR="00770D35" w:rsidRDefault="008F4CE3">
      <w:pPr>
        <w:pStyle w:val="1"/>
        <w:spacing w:line="360" w:lineRule="auto"/>
        <w:ind w:firstLine="540"/>
        <w:jc w:val="both"/>
      </w:pPr>
      <w:r>
        <w:t>Контрольна робота є індивідуальним навчально-дослідним завданням студента, передбаченим робочою програмою дисципліни „Вступ до спеціальності Міжнародні економічні відносини</w:t>
      </w:r>
      <w:r w:rsidR="00591970">
        <w:t>. Ознайомча практика</w:t>
      </w:r>
      <w:r>
        <w:t>“. У кредитно-модульній системі організації навчального процесу (КМСОНП) сума балів за виконання цього завдання є складовою загальної 100-бальної оцінки навчальних досягнень студента з дисципліни.</w:t>
      </w:r>
    </w:p>
    <w:p w14:paraId="3CC114BB" w14:textId="77777777" w:rsidR="00770D35" w:rsidRDefault="008F4CE3">
      <w:pPr>
        <w:pStyle w:val="1"/>
        <w:spacing w:line="360" w:lineRule="auto"/>
        <w:ind w:firstLine="720"/>
        <w:jc w:val="both"/>
      </w:pPr>
      <w:r>
        <w:t>Контрольна робота повинна продемонструвати ступінь опанування студентом матеріалу певних розділів курсу, вміння самостійно осмислити і систематизувати навчальну інформацію; чітко, стисло і логічно викласти теоретичні питання, а також виконати практичні завдання.</w:t>
      </w:r>
    </w:p>
    <w:p w14:paraId="56451456" w14:textId="77777777" w:rsidR="00770D35" w:rsidRDefault="008F4CE3">
      <w:pPr>
        <w:pStyle w:val="1"/>
        <w:spacing w:line="360" w:lineRule="auto"/>
        <w:ind w:firstLine="720"/>
        <w:jc w:val="both"/>
      </w:pPr>
      <w:r>
        <w:t>Виконання контрольної роботи базується на опрацюванні студентом основної літератури, список якої подається у завданні. При висвітленні питань, які потребують залучення сучасного статистичного чи фактичного матеріалу, слід обов’язково звернутись до періодичних видань - фахових журналів „Економіка України“, „Економіст^, „МЭМО“ та ін. Посилання в тексті контрольної роботи на використані джерела - обов’язкові. Розв’язки задач повинні супроводжуватись необхідними формулами, поясненнями і висновками.</w:t>
      </w:r>
    </w:p>
    <w:p w14:paraId="332A0F3E" w14:textId="77777777" w:rsidR="00770D35" w:rsidRDefault="008F4CE3">
      <w:pPr>
        <w:pStyle w:val="1"/>
        <w:spacing w:line="360" w:lineRule="auto"/>
        <w:ind w:firstLine="720"/>
        <w:jc w:val="both"/>
      </w:pPr>
      <w:r>
        <w:t>Методичні вказівки містять перелік теоретичних питань курсу т практичні завдання, які можуть бути використані при підготовці до заліку, список рекомендованих джерел, до яких студенти можуть звернутися для виконання теоретичної частини контрольної роботи.</w:t>
      </w:r>
    </w:p>
    <w:p w14:paraId="6F979BDB" w14:textId="77777777" w:rsidR="00770D35" w:rsidRDefault="008F4CE3">
      <w:pPr>
        <w:pStyle w:val="1"/>
        <w:spacing w:line="360" w:lineRule="auto"/>
        <w:ind w:firstLine="720"/>
        <w:jc w:val="both"/>
      </w:pPr>
      <w:r>
        <w:t>Контрольна робота включає три теоретичні питання та дві задачі. Номер варіанта контрольної роботи студент вибирає до свого номера в списку академічної групи. Розподіл теоретичних питань та практичних завдань за варіантами наведені в Додатку А.</w:t>
      </w:r>
    </w:p>
    <w:p w14:paraId="264314B3" w14:textId="77777777" w:rsidR="00770D35" w:rsidRDefault="008F4CE3">
      <w:pPr>
        <w:pStyle w:val="1"/>
        <w:spacing w:line="360" w:lineRule="auto"/>
        <w:ind w:firstLine="720"/>
        <w:jc w:val="both"/>
      </w:pPr>
      <w:r>
        <w:t xml:space="preserve">Оформлення роботи слід виконувати з урахуванням таких вимог. Контрольна робота виконується у учнівському зошиті або на листах А4. Сторінки повинні бути пронумеровані, мати поля для зауважень викладача. На останній сторінці повинен бути підпис студента та дата виконання роботи. Контрольна робота повинна мати </w:t>
      </w:r>
      <w:r>
        <w:lastRenderedPageBreak/>
        <w:t>титульну сторінку та список використаної літератури з вказівкою автора, найменування джерела, міста видання, видавництва, року видання, кількості сторінок.</w:t>
      </w:r>
    </w:p>
    <w:p w14:paraId="767DDF7B" w14:textId="77777777" w:rsidR="00770D35" w:rsidRDefault="008F4CE3">
      <w:pPr>
        <w:pStyle w:val="1"/>
        <w:spacing w:line="360" w:lineRule="auto"/>
        <w:ind w:firstLine="720"/>
      </w:pPr>
      <w:r>
        <w:t>Обсяг контрольної роботи складає близько 18 аркушів учнівського зошита або 15 сторінок формату А-4.</w:t>
      </w:r>
    </w:p>
    <w:p w14:paraId="55F36453" w14:textId="77777777" w:rsidR="00770D35" w:rsidRDefault="008F4CE3">
      <w:pPr>
        <w:pStyle w:val="1"/>
        <w:spacing w:line="360" w:lineRule="auto"/>
        <w:ind w:firstLine="720"/>
        <w:jc w:val="both"/>
      </w:pPr>
      <w:r>
        <w:t>Виконані та оформлені контрольні роботи представляються до заочного деканату, де реєструються та передаються викладачеві для перевірки в строки, встановлені деканатом.</w:t>
      </w:r>
    </w:p>
    <w:p w14:paraId="755C9AB1" w14:textId="77777777" w:rsidR="00770D35" w:rsidRDefault="008F4CE3">
      <w:pPr>
        <w:pStyle w:val="1"/>
        <w:spacing w:line="360" w:lineRule="auto"/>
        <w:ind w:firstLine="720"/>
        <w:jc w:val="both"/>
      </w:pPr>
      <w:r>
        <w:t>Контрольна робота, виконана за варіантом, який не відповідає виданому викладачем, повертається без розгляду. Якщо робота не зарахована то після виправлення помилок і зауважень студент знов представляє її на рецензування разом з попередньою рецензією.</w:t>
      </w:r>
    </w:p>
    <w:p w14:paraId="7CA770A2" w14:textId="77777777" w:rsidR="00770D35" w:rsidRDefault="008F4CE3">
      <w:pPr>
        <w:pStyle w:val="1"/>
        <w:spacing w:line="360" w:lineRule="auto"/>
        <w:ind w:firstLine="720"/>
        <w:jc w:val="both"/>
        <w:sectPr w:rsidR="00770D35">
          <w:pgSz w:w="11900" w:h="16840"/>
          <w:pgMar w:top="1105" w:right="342" w:bottom="721" w:left="1388" w:header="0" w:footer="3" w:gutter="0"/>
          <w:cols w:space="720"/>
          <w:noEndnote/>
          <w:docGrid w:linePitch="360"/>
        </w:sectPr>
      </w:pPr>
      <w:r>
        <w:t>Студенти, які не виконали і не захистили контрольної роботи, до іспиту не допускаються.</w:t>
      </w:r>
    </w:p>
    <w:p w14:paraId="3E98EC44" w14:textId="77777777" w:rsidR="00770D35" w:rsidRDefault="008F4CE3">
      <w:pPr>
        <w:pStyle w:val="1"/>
        <w:spacing w:line="360" w:lineRule="auto"/>
        <w:ind w:firstLine="0"/>
        <w:jc w:val="center"/>
      </w:pPr>
      <w:r>
        <w:rPr>
          <w:b/>
          <w:bCs/>
          <w:i/>
          <w:iCs/>
        </w:rPr>
        <w:lastRenderedPageBreak/>
        <w:t>Питання до теоретичної частини контрольної роботи</w:t>
      </w:r>
    </w:p>
    <w:p w14:paraId="0BACB876" w14:textId="77777777" w:rsidR="00770D35" w:rsidRDefault="008F4CE3">
      <w:pPr>
        <w:pStyle w:val="1"/>
        <w:numPr>
          <w:ilvl w:val="0"/>
          <w:numId w:val="1"/>
        </w:numPr>
        <w:tabs>
          <w:tab w:val="left" w:pos="738"/>
        </w:tabs>
        <w:spacing w:line="360" w:lineRule="auto"/>
        <w:ind w:firstLine="380"/>
      </w:pPr>
      <w:bookmarkStart w:id="6" w:name="bookmark6"/>
      <w:bookmarkEnd w:id="6"/>
      <w:r>
        <w:t xml:space="preserve">Світове господарство, його структуризація й особливості розвитку </w:t>
      </w:r>
      <w:r w:rsidRPr="008F4CE3">
        <w:rPr>
          <w:lang w:val="ru-RU"/>
        </w:rPr>
        <w:t>[</w:t>
      </w:r>
      <w:r>
        <w:rPr>
          <w:lang w:val="ru-RU"/>
        </w:rPr>
        <w:t>2, 5, 6, 7</w:t>
      </w:r>
      <w:r w:rsidRPr="008F4CE3">
        <w:rPr>
          <w:lang w:val="ru-RU"/>
        </w:rPr>
        <w:t>].</w:t>
      </w:r>
    </w:p>
    <w:p w14:paraId="7C2D2C7A" w14:textId="77777777" w:rsidR="00770D35" w:rsidRDefault="008F4CE3">
      <w:pPr>
        <w:pStyle w:val="1"/>
        <w:numPr>
          <w:ilvl w:val="0"/>
          <w:numId w:val="1"/>
        </w:numPr>
        <w:tabs>
          <w:tab w:val="left" w:pos="762"/>
        </w:tabs>
        <w:spacing w:line="360" w:lineRule="auto"/>
        <w:ind w:firstLine="380"/>
      </w:pPr>
      <w:bookmarkStart w:id="7" w:name="bookmark7"/>
      <w:bookmarkEnd w:id="7"/>
      <w:r>
        <w:t>Форми та рівні міжнародних економічних відносин</w:t>
      </w:r>
      <w:r w:rsidRPr="008F4CE3">
        <w:rPr>
          <w:lang w:val="ru-RU"/>
        </w:rPr>
        <w:t xml:space="preserve"> [</w:t>
      </w:r>
      <w:r>
        <w:rPr>
          <w:lang w:val="ru-RU"/>
        </w:rPr>
        <w:t>1, 3, 5, 6, 7, 8</w:t>
      </w:r>
      <w:r w:rsidRPr="008F4CE3">
        <w:rPr>
          <w:lang w:val="ru-RU"/>
        </w:rPr>
        <w:t>].</w:t>
      </w:r>
    </w:p>
    <w:p w14:paraId="6C104B90" w14:textId="77777777" w:rsidR="00770D35" w:rsidRDefault="008F4CE3">
      <w:pPr>
        <w:pStyle w:val="1"/>
        <w:numPr>
          <w:ilvl w:val="0"/>
          <w:numId w:val="1"/>
        </w:numPr>
        <w:tabs>
          <w:tab w:val="left" w:pos="762"/>
        </w:tabs>
        <w:spacing w:line="360" w:lineRule="auto"/>
        <w:ind w:firstLine="380"/>
      </w:pPr>
      <w:bookmarkStart w:id="8" w:name="bookmark8"/>
      <w:bookmarkEnd w:id="8"/>
      <w:r>
        <w:t>Характеристика суб’єктів міжнародних економічних відносин</w:t>
      </w:r>
      <w:r w:rsidRPr="008F4CE3">
        <w:rPr>
          <w:lang w:val="ru-RU"/>
        </w:rPr>
        <w:t xml:space="preserve"> [</w:t>
      </w:r>
      <w:r>
        <w:rPr>
          <w:lang w:val="ru-RU"/>
        </w:rPr>
        <w:t>3, 5, 6, 7, 8</w:t>
      </w:r>
      <w:r w:rsidRPr="008F4CE3">
        <w:rPr>
          <w:lang w:val="ru-RU"/>
        </w:rPr>
        <w:t>].</w:t>
      </w:r>
    </w:p>
    <w:p w14:paraId="482FCE45" w14:textId="77777777" w:rsidR="00770D35" w:rsidRDefault="008F4CE3">
      <w:pPr>
        <w:pStyle w:val="1"/>
        <w:numPr>
          <w:ilvl w:val="0"/>
          <w:numId w:val="1"/>
        </w:numPr>
        <w:tabs>
          <w:tab w:val="left" w:pos="762"/>
        </w:tabs>
        <w:spacing w:line="360" w:lineRule="auto"/>
        <w:ind w:firstLine="380"/>
      </w:pPr>
      <w:bookmarkStart w:id="9" w:name="bookmark9"/>
      <w:bookmarkEnd w:id="9"/>
      <w:r>
        <w:t>Принципи МЕВ і політичне середовище їх реалізації</w:t>
      </w:r>
      <w:r w:rsidRPr="008F4CE3">
        <w:rPr>
          <w:lang w:val="ru-RU"/>
        </w:rPr>
        <w:t xml:space="preserve"> [</w:t>
      </w:r>
      <w:r>
        <w:rPr>
          <w:lang w:val="ru-RU"/>
        </w:rPr>
        <w:t>2, 5, 6, 7, 8, 9, 10</w:t>
      </w:r>
      <w:r w:rsidRPr="008F4CE3">
        <w:rPr>
          <w:lang w:val="ru-RU"/>
        </w:rPr>
        <w:t>].</w:t>
      </w:r>
    </w:p>
    <w:p w14:paraId="6D0909C0" w14:textId="77777777" w:rsidR="00770D35" w:rsidRDefault="008F4CE3">
      <w:pPr>
        <w:pStyle w:val="1"/>
        <w:numPr>
          <w:ilvl w:val="0"/>
          <w:numId w:val="1"/>
        </w:numPr>
        <w:tabs>
          <w:tab w:val="left" w:pos="762"/>
        </w:tabs>
        <w:spacing w:line="360" w:lineRule="auto"/>
        <w:ind w:firstLine="380"/>
      </w:pPr>
      <w:bookmarkStart w:id="10" w:name="bookmark10"/>
      <w:bookmarkEnd w:id="10"/>
      <w:r>
        <w:t>Тенденції глобалізації та регіоналізації у розвитку світової економіки</w:t>
      </w:r>
      <w:r w:rsidRPr="008F4CE3">
        <w:t xml:space="preserve"> [5, 6, 7, 8, 9, 10, 12].</w:t>
      </w:r>
    </w:p>
    <w:p w14:paraId="0EC7FF0B" w14:textId="77777777" w:rsidR="00770D35" w:rsidRDefault="008F4CE3">
      <w:pPr>
        <w:pStyle w:val="1"/>
        <w:numPr>
          <w:ilvl w:val="0"/>
          <w:numId w:val="1"/>
        </w:numPr>
        <w:tabs>
          <w:tab w:val="left" w:pos="762"/>
        </w:tabs>
        <w:spacing w:line="360" w:lineRule="auto"/>
        <w:ind w:firstLine="380"/>
      </w:pPr>
      <w:bookmarkStart w:id="11" w:name="bookmark11"/>
      <w:bookmarkEnd w:id="11"/>
      <w:r>
        <w:t>Міжнародний поділ праці (МПП), його форми і фактори розвитку</w:t>
      </w:r>
      <w:r w:rsidRPr="008F4CE3">
        <w:rPr>
          <w:lang w:val="ru-RU"/>
        </w:rPr>
        <w:t xml:space="preserve"> [</w:t>
      </w:r>
      <w:r>
        <w:rPr>
          <w:lang w:val="ru-RU"/>
        </w:rPr>
        <w:t>5, 6, 7, 8, 9</w:t>
      </w:r>
      <w:r w:rsidRPr="008F4CE3">
        <w:rPr>
          <w:lang w:val="ru-RU"/>
        </w:rPr>
        <w:t>].</w:t>
      </w:r>
    </w:p>
    <w:p w14:paraId="298FF8E1" w14:textId="77777777" w:rsidR="00770D35" w:rsidRDefault="008F4CE3">
      <w:pPr>
        <w:pStyle w:val="1"/>
        <w:numPr>
          <w:ilvl w:val="0"/>
          <w:numId w:val="1"/>
        </w:numPr>
        <w:tabs>
          <w:tab w:val="left" w:pos="762"/>
        </w:tabs>
        <w:spacing w:line="360" w:lineRule="auto"/>
        <w:ind w:firstLine="380"/>
      </w:pPr>
      <w:bookmarkStart w:id="12" w:name="bookmark12"/>
      <w:bookmarkEnd w:id="12"/>
      <w:r>
        <w:t>Середовище МЕВ, його особливості та структуризація</w:t>
      </w:r>
      <w:r w:rsidRPr="008F4CE3">
        <w:rPr>
          <w:lang w:val="ru-RU"/>
        </w:rPr>
        <w:t xml:space="preserve"> [</w:t>
      </w:r>
      <w:r>
        <w:rPr>
          <w:lang w:val="ru-RU"/>
        </w:rPr>
        <w:t>6, 7, 8, 9, 10</w:t>
      </w:r>
      <w:r w:rsidRPr="008F4CE3">
        <w:rPr>
          <w:lang w:val="ru-RU"/>
        </w:rPr>
        <w:t>].</w:t>
      </w:r>
    </w:p>
    <w:p w14:paraId="134B85D7" w14:textId="77777777" w:rsidR="00770D35" w:rsidRDefault="008F4CE3">
      <w:pPr>
        <w:pStyle w:val="1"/>
        <w:numPr>
          <w:ilvl w:val="0"/>
          <w:numId w:val="1"/>
        </w:numPr>
        <w:tabs>
          <w:tab w:val="left" w:pos="762"/>
        </w:tabs>
        <w:spacing w:line="360" w:lineRule="auto"/>
        <w:ind w:firstLine="380"/>
      </w:pPr>
      <w:bookmarkStart w:id="13" w:name="bookmark13"/>
      <w:bookmarkEnd w:id="13"/>
      <w:r>
        <w:t>Економічне середовище розвитку МЕВ і сучасна класифікація країн світу</w:t>
      </w:r>
      <w:r w:rsidRPr="008F4CE3">
        <w:rPr>
          <w:lang w:val="ru-RU"/>
        </w:rPr>
        <w:t xml:space="preserve"> [</w:t>
      </w:r>
      <w:r>
        <w:rPr>
          <w:lang w:val="ru-RU"/>
        </w:rPr>
        <w:t>5, 6, 7, 8, 9</w:t>
      </w:r>
      <w:r w:rsidRPr="008F4CE3">
        <w:rPr>
          <w:lang w:val="ru-RU"/>
        </w:rPr>
        <w:t>].</w:t>
      </w:r>
    </w:p>
    <w:p w14:paraId="535A4220" w14:textId="77777777" w:rsidR="00770D35" w:rsidRDefault="008F4CE3">
      <w:pPr>
        <w:pStyle w:val="1"/>
        <w:numPr>
          <w:ilvl w:val="0"/>
          <w:numId w:val="1"/>
        </w:numPr>
        <w:tabs>
          <w:tab w:val="left" w:pos="762"/>
        </w:tabs>
        <w:spacing w:line="360" w:lineRule="auto"/>
        <w:ind w:left="740" w:hanging="360"/>
      </w:pPr>
      <w:bookmarkStart w:id="14" w:name="bookmark14"/>
      <w:bookmarkEnd w:id="14"/>
      <w:r>
        <w:t>Соціально-культурне середовище розвитку МЕВ та його основні характеристики</w:t>
      </w:r>
      <w:r w:rsidRPr="008F4CE3">
        <w:rPr>
          <w:lang w:val="ru-RU"/>
        </w:rPr>
        <w:t xml:space="preserve"> [</w:t>
      </w:r>
      <w:r>
        <w:rPr>
          <w:lang w:val="ru-RU"/>
        </w:rPr>
        <w:t>5, 6, 7, 8, 9, 10</w:t>
      </w:r>
      <w:r w:rsidRPr="008F4CE3">
        <w:rPr>
          <w:lang w:val="ru-RU"/>
        </w:rPr>
        <w:t>].</w:t>
      </w:r>
    </w:p>
    <w:p w14:paraId="48A7A83B" w14:textId="77777777" w:rsidR="00770D35" w:rsidRDefault="008F4CE3">
      <w:pPr>
        <w:pStyle w:val="1"/>
        <w:numPr>
          <w:ilvl w:val="0"/>
          <w:numId w:val="1"/>
        </w:numPr>
        <w:tabs>
          <w:tab w:val="left" w:pos="878"/>
        </w:tabs>
        <w:spacing w:line="360" w:lineRule="auto"/>
        <w:ind w:firstLine="380"/>
      </w:pPr>
      <w:bookmarkStart w:id="15" w:name="bookmark15"/>
      <w:bookmarkEnd w:id="15"/>
      <w:r>
        <w:t>Складові сучасної інфраструктури МЕВ та їх загальна характеристика</w:t>
      </w:r>
      <w:r>
        <w:rPr>
          <w:lang w:val="ru-RU"/>
        </w:rPr>
        <w:t xml:space="preserve"> </w:t>
      </w:r>
      <w:r w:rsidRPr="008F4CE3">
        <w:rPr>
          <w:lang w:val="ru-RU"/>
        </w:rPr>
        <w:t>[</w:t>
      </w:r>
      <w:r>
        <w:rPr>
          <w:lang w:val="ru-RU"/>
        </w:rPr>
        <w:t>3, 5, 6, 7, 8, 9, 10</w:t>
      </w:r>
      <w:r w:rsidRPr="008F4CE3">
        <w:rPr>
          <w:lang w:val="ru-RU"/>
        </w:rPr>
        <w:t>].</w:t>
      </w:r>
    </w:p>
    <w:p w14:paraId="62EDBAC5" w14:textId="77777777" w:rsidR="00770D35" w:rsidRDefault="008F4CE3">
      <w:pPr>
        <w:pStyle w:val="1"/>
        <w:numPr>
          <w:ilvl w:val="0"/>
          <w:numId w:val="1"/>
        </w:numPr>
        <w:tabs>
          <w:tab w:val="left" w:pos="878"/>
        </w:tabs>
        <w:spacing w:line="360" w:lineRule="auto"/>
        <w:ind w:left="740" w:hanging="360"/>
      </w:pPr>
      <w:bookmarkStart w:id="16" w:name="bookmark16"/>
      <w:bookmarkEnd w:id="16"/>
      <w:r>
        <w:t>Сутність меркантилізму. Співвідношення понять „відкрита економіка” і „закрита економіка” у сучасній теорії і практиці</w:t>
      </w:r>
      <w:r w:rsidRPr="007D5FA1">
        <w:t xml:space="preserve"> [7, 8, 9, 10].</w:t>
      </w:r>
    </w:p>
    <w:p w14:paraId="55230184" w14:textId="77777777" w:rsidR="00770D35" w:rsidRDefault="008F4CE3">
      <w:pPr>
        <w:pStyle w:val="1"/>
        <w:numPr>
          <w:ilvl w:val="0"/>
          <w:numId w:val="1"/>
        </w:numPr>
        <w:tabs>
          <w:tab w:val="left" w:pos="878"/>
        </w:tabs>
        <w:spacing w:line="360" w:lineRule="auto"/>
        <w:ind w:firstLine="380"/>
      </w:pPr>
      <w:bookmarkStart w:id="17" w:name="bookmark17"/>
      <w:bookmarkEnd w:id="17"/>
      <w:r>
        <w:t>Абсолютні і порівняльні переваги в теорії міжнародної економіки</w:t>
      </w:r>
      <w:r w:rsidRPr="008F4CE3">
        <w:rPr>
          <w:lang w:val="ru-RU"/>
        </w:rPr>
        <w:t xml:space="preserve"> [</w:t>
      </w:r>
      <w:r>
        <w:rPr>
          <w:lang w:val="ru-RU"/>
        </w:rPr>
        <w:t>1, 6, 7, 8, 9, 10</w:t>
      </w:r>
      <w:r w:rsidRPr="008F4CE3">
        <w:rPr>
          <w:lang w:val="ru-RU"/>
        </w:rPr>
        <w:t>].</w:t>
      </w:r>
    </w:p>
    <w:p w14:paraId="3AFDF8A6" w14:textId="77777777" w:rsidR="00770D35" w:rsidRDefault="008F4CE3">
      <w:pPr>
        <w:pStyle w:val="1"/>
        <w:numPr>
          <w:ilvl w:val="0"/>
          <w:numId w:val="1"/>
        </w:numPr>
        <w:tabs>
          <w:tab w:val="left" w:pos="878"/>
        </w:tabs>
        <w:spacing w:line="360" w:lineRule="auto"/>
        <w:ind w:left="740" w:hanging="360"/>
        <w:jc w:val="both"/>
      </w:pPr>
      <w:bookmarkStart w:id="18" w:name="bookmark18"/>
      <w:bookmarkEnd w:id="18"/>
      <w:r>
        <w:t>Модель „Хельшера-Оліна-Самуельсона” і „Парадокс Леонтьєва” у теорії міжнародної торгівлі</w:t>
      </w:r>
      <w:r w:rsidRPr="008F4CE3">
        <w:t xml:space="preserve"> [</w:t>
      </w:r>
      <w:r w:rsidR="00247F90" w:rsidRPr="00247F90">
        <w:t>6, 7, 8, 9, 10, 11, 12, 13</w:t>
      </w:r>
      <w:r w:rsidRPr="008F4CE3">
        <w:t>].</w:t>
      </w:r>
    </w:p>
    <w:p w14:paraId="3C38CE06" w14:textId="77777777" w:rsidR="00770D35" w:rsidRDefault="008F4CE3">
      <w:pPr>
        <w:pStyle w:val="1"/>
        <w:numPr>
          <w:ilvl w:val="0"/>
          <w:numId w:val="1"/>
        </w:numPr>
        <w:tabs>
          <w:tab w:val="left" w:pos="878"/>
        </w:tabs>
        <w:spacing w:line="360" w:lineRule="auto"/>
        <w:ind w:left="740" w:hanging="360"/>
        <w:jc w:val="both"/>
      </w:pPr>
      <w:bookmarkStart w:id="19" w:name="bookmark19"/>
      <w:bookmarkEnd w:id="19"/>
      <w:r>
        <w:t>Неофакторні моделі</w:t>
      </w:r>
      <w:r>
        <w:rPr>
          <w:lang w:val="en-US"/>
        </w:rPr>
        <w:t xml:space="preserve"> </w:t>
      </w:r>
      <w:r w:rsidRPr="008F4CE3">
        <w:rPr>
          <w:lang w:val="ru-RU"/>
        </w:rPr>
        <w:t>[</w:t>
      </w:r>
      <w:r w:rsidR="00247F90" w:rsidRPr="00247F90">
        <w:t>7, 8, 9, 10, 11, 12, 13</w:t>
      </w:r>
      <w:r w:rsidR="00247F90">
        <w:rPr>
          <w:lang w:val="ru-RU"/>
        </w:rPr>
        <w:t>, 15</w:t>
      </w:r>
      <w:r w:rsidRPr="008F4CE3">
        <w:rPr>
          <w:lang w:val="ru-RU"/>
        </w:rPr>
        <w:t>].</w:t>
      </w:r>
    </w:p>
    <w:p w14:paraId="6A448E39" w14:textId="77777777" w:rsidR="00770D35" w:rsidRDefault="008F4CE3">
      <w:pPr>
        <w:pStyle w:val="1"/>
        <w:numPr>
          <w:ilvl w:val="0"/>
          <w:numId w:val="1"/>
        </w:numPr>
        <w:tabs>
          <w:tab w:val="left" w:pos="878"/>
        </w:tabs>
        <w:spacing w:line="360" w:lineRule="auto"/>
        <w:ind w:firstLine="380"/>
      </w:pPr>
      <w:bookmarkStart w:id="20" w:name="bookmark20"/>
      <w:bookmarkEnd w:id="20"/>
      <w:r>
        <w:t>Моделі неотехнологічного розвитку</w:t>
      </w:r>
      <w:r>
        <w:rPr>
          <w:lang w:val="en-US"/>
        </w:rPr>
        <w:t xml:space="preserve"> </w:t>
      </w:r>
      <w:r w:rsidRPr="008F4CE3">
        <w:rPr>
          <w:lang w:val="ru-RU"/>
        </w:rPr>
        <w:t>[</w:t>
      </w:r>
      <w:r w:rsidR="00247F90" w:rsidRPr="00247F90">
        <w:t>7, 8, 9, 10, 11,</w:t>
      </w:r>
      <w:r w:rsidRPr="008F4CE3">
        <w:rPr>
          <w:lang w:val="ru-RU"/>
        </w:rPr>
        <w:t>].</w:t>
      </w:r>
    </w:p>
    <w:p w14:paraId="63111CF0" w14:textId="77777777" w:rsidR="00770D35" w:rsidRDefault="008F4CE3">
      <w:pPr>
        <w:pStyle w:val="1"/>
        <w:numPr>
          <w:ilvl w:val="0"/>
          <w:numId w:val="1"/>
        </w:numPr>
        <w:tabs>
          <w:tab w:val="left" w:pos="878"/>
        </w:tabs>
        <w:spacing w:line="360" w:lineRule="auto"/>
        <w:ind w:firstLine="380"/>
      </w:pPr>
      <w:bookmarkStart w:id="21" w:name="bookmark21"/>
      <w:bookmarkEnd w:id="21"/>
      <w:r>
        <w:t>Еклектична теорія міжнародного виробництва Дж.Данінга</w:t>
      </w:r>
      <w:r w:rsidRPr="008F4CE3">
        <w:rPr>
          <w:lang w:val="ru-RU"/>
        </w:rPr>
        <w:t xml:space="preserve"> [</w:t>
      </w:r>
      <w:r w:rsidR="00247F90" w:rsidRPr="00247F90">
        <w:t>7, 8, 9, 10</w:t>
      </w:r>
      <w:r w:rsidR="00581B8F">
        <w:t>, 11</w:t>
      </w:r>
      <w:r w:rsidRPr="008F4CE3">
        <w:rPr>
          <w:lang w:val="ru-RU"/>
        </w:rPr>
        <w:t>].</w:t>
      </w:r>
    </w:p>
    <w:p w14:paraId="2290032C" w14:textId="77777777" w:rsidR="00770D35" w:rsidRDefault="008F4CE3">
      <w:pPr>
        <w:pStyle w:val="1"/>
        <w:numPr>
          <w:ilvl w:val="0"/>
          <w:numId w:val="1"/>
        </w:numPr>
        <w:tabs>
          <w:tab w:val="left" w:pos="878"/>
        </w:tabs>
        <w:spacing w:line="360" w:lineRule="auto"/>
        <w:ind w:left="740" w:hanging="360"/>
      </w:pPr>
      <w:bookmarkStart w:id="22" w:name="bookmark22"/>
      <w:bookmarkEnd w:id="22"/>
      <w:r>
        <w:t>Теорії міжнародного руху капіталу</w:t>
      </w:r>
      <w:r w:rsidR="00D3197F">
        <w:t xml:space="preserve"> </w:t>
      </w:r>
      <w:r>
        <w:t>(МРК) і прямих зарубіжних інвестицій</w:t>
      </w:r>
      <w:r w:rsidR="00D3197F">
        <w:t xml:space="preserve"> </w:t>
      </w:r>
      <w:r>
        <w:t>(ПЗІ)</w:t>
      </w:r>
      <w:r w:rsidR="00247F90" w:rsidRPr="00247F90">
        <w:t xml:space="preserve"> [7, 8, 9, 10].</w:t>
      </w:r>
    </w:p>
    <w:p w14:paraId="09D67C9D" w14:textId="77777777" w:rsidR="00770D35" w:rsidRDefault="008F4CE3">
      <w:pPr>
        <w:pStyle w:val="1"/>
        <w:numPr>
          <w:ilvl w:val="0"/>
          <w:numId w:val="1"/>
        </w:numPr>
        <w:tabs>
          <w:tab w:val="left" w:pos="878"/>
        </w:tabs>
        <w:spacing w:line="360" w:lineRule="auto"/>
        <w:ind w:left="740" w:hanging="360"/>
      </w:pPr>
      <w:bookmarkStart w:id="23" w:name="bookmark23"/>
      <w:bookmarkEnd w:id="23"/>
      <w:r>
        <w:t>Поняття конкурентоспроможності економіки в моделі міжнародної економіки. Модель М. Портера</w:t>
      </w:r>
      <w:r>
        <w:rPr>
          <w:lang w:val="en-US"/>
        </w:rPr>
        <w:t xml:space="preserve"> </w:t>
      </w:r>
      <w:r w:rsidRPr="008F4CE3">
        <w:rPr>
          <w:lang w:val="ru-RU"/>
        </w:rPr>
        <w:t>[</w:t>
      </w:r>
      <w:r w:rsidR="00247F90" w:rsidRPr="00247F90">
        <w:t>7, 8, 9, 10, 11, 12, 13</w:t>
      </w:r>
      <w:r w:rsidR="00247F90">
        <w:rPr>
          <w:lang w:val="ru-RU"/>
        </w:rPr>
        <w:t>, 15</w:t>
      </w:r>
      <w:r w:rsidRPr="008F4CE3">
        <w:rPr>
          <w:lang w:val="ru-RU"/>
        </w:rPr>
        <w:t>].</w:t>
      </w:r>
    </w:p>
    <w:p w14:paraId="04774D69" w14:textId="77777777" w:rsidR="00770D35" w:rsidRDefault="008F4CE3">
      <w:pPr>
        <w:pStyle w:val="1"/>
        <w:numPr>
          <w:ilvl w:val="0"/>
          <w:numId w:val="1"/>
        </w:numPr>
        <w:tabs>
          <w:tab w:val="left" w:pos="878"/>
        </w:tabs>
        <w:spacing w:line="360" w:lineRule="auto"/>
        <w:ind w:left="740" w:hanging="360"/>
      </w:pPr>
      <w:bookmarkStart w:id="24" w:name="bookmark24"/>
      <w:bookmarkEnd w:id="24"/>
      <w:r>
        <w:t>Міжнародна торгівля, її показники і тенденції розвитку</w:t>
      </w:r>
      <w:r w:rsidRPr="008F4CE3">
        <w:rPr>
          <w:lang w:val="ru-RU"/>
        </w:rPr>
        <w:t xml:space="preserve"> [</w:t>
      </w:r>
      <w:r w:rsidR="00247F90" w:rsidRPr="00247F90">
        <w:t>7, 8, 9, 10, 11, 12, 13</w:t>
      </w:r>
      <w:r w:rsidRPr="008F4CE3">
        <w:rPr>
          <w:lang w:val="ru-RU"/>
        </w:rPr>
        <w:t>].</w:t>
      </w:r>
    </w:p>
    <w:p w14:paraId="6FE1555C" w14:textId="77777777" w:rsidR="00770D35" w:rsidRDefault="008F4CE3">
      <w:pPr>
        <w:pStyle w:val="1"/>
        <w:numPr>
          <w:ilvl w:val="0"/>
          <w:numId w:val="1"/>
        </w:numPr>
        <w:tabs>
          <w:tab w:val="left" w:pos="902"/>
        </w:tabs>
        <w:spacing w:line="360" w:lineRule="auto"/>
        <w:ind w:firstLine="380"/>
      </w:pPr>
      <w:bookmarkStart w:id="25" w:name="bookmark25"/>
      <w:bookmarkEnd w:id="25"/>
      <w:r>
        <w:t>Характеристика видів міжнародної торгівлі</w:t>
      </w:r>
      <w:r>
        <w:rPr>
          <w:lang w:val="en-US"/>
        </w:rPr>
        <w:t xml:space="preserve"> </w:t>
      </w:r>
      <w:r w:rsidRPr="008F4CE3">
        <w:rPr>
          <w:lang w:val="ru-RU"/>
        </w:rPr>
        <w:t>[</w:t>
      </w:r>
      <w:r w:rsidR="00247F90">
        <w:rPr>
          <w:lang w:val="ru-RU"/>
        </w:rPr>
        <w:t xml:space="preserve">5, </w:t>
      </w:r>
      <w:r w:rsidR="00247F90" w:rsidRPr="00247F90">
        <w:t>6, 7, 8, 9, 10</w:t>
      </w:r>
      <w:r w:rsidR="00247F90">
        <w:t>, 11</w:t>
      </w:r>
      <w:r w:rsidRPr="008F4CE3">
        <w:rPr>
          <w:lang w:val="ru-RU"/>
        </w:rPr>
        <w:t>].</w:t>
      </w:r>
    </w:p>
    <w:p w14:paraId="3294AEAC" w14:textId="77777777" w:rsidR="00770D35" w:rsidRPr="008F4CE3" w:rsidRDefault="008F4CE3">
      <w:pPr>
        <w:pStyle w:val="1"/>
        <w:spacing w:line="360" w:lineRule="auto"/>
        <w:ind w:firstLine="380"/>
        <w:rPr>
          <w:lang w:val="ru-RU"/>
        </w:rPr>
      </w:pPr>
      <w:bookmarkStart w:id="26" w:name="bookmark26"/>
      <w:r>
        <w:lastRenderedPageBreak/>
        <w:t>2</w:t>
      </w:r>
      <w:bookmarkEnd w:id="26"/>
      <w:r>
        <w:t>1.Зустрічна(компенсаційна) торгівля та її різновиди</w:t>
      </w:r>
      <w:r w:rsidRPr="008F4CE3">
        <w:rPr>
          <w:lang w:val="ru-RU"/>
        </w:rPr>
        <w:t xml:space="preserve"> [</w:t>
      </w:r>
      <w:r w:rsidR="00247F90">
        <w:rPr>
          <w:lang w:val="ru-RU"/>
        </w:rPr>
        <w:t xml:space="preserve">5, </w:t>
      </w:r>
      <w:r w:rsidR="00247F90" w:rsidRPr="00247F90">
        <w:t>6, 7, 8, 9, 10</w:t>
      </w:r>
      <w:r w:rsidR="00247F90">
        <w:t>, 1</w:t>
      </w:r>
      <w:r w:rsidR="00247F90">
        <w:rPr>
          <w:lang w:val="ru-RU"/>
        </w:rPr>
        <w:t>4</w:t>
      </w:r>
      <w:r w:rsidRPr="008F4CE3">
        <w:rPr>
          <w:lang w:val="ru-RU"/>
        </w:rPr>
        <w:t>].</w:t>
      </w:r>
    </w:p>
    <w:p w14:paraId="0CFDC6E4" w14:textId="77777777" w:rsidR="00770D35" w:rsidRDefault="008F4CE3">
      <w:pPr>
        <w:pStyle w:val="1"/>
        <w:numPr>
          <w:ilvl w:val="0"/>
          <w:numId w:val="2"/>
        </w:numPr>
        <w:spacing w:line="360" w:lineRule="auto"/>
        <w:ind w:left="740" w:hanging="360"/>
        <w:jc w:val="both"/>
      </w:pPr>
      <w:bookmarkStart w:id="27" w:name="bookmark27"/>
      <w:bookmarkEnd w:id="27"/>
      <w:r>
        <w:t>Міжнародна торгівля через посередників. Сутність і сучасні особливості біржової торгівлі</w:t>
      </w:r>
      <w:r w:rsidRPr="008F4CE3">
        <w:t xml:space="preserve"> [</w:t>
      </w:r>
      <w:r w:rsidR="00247F90" w:rsidRPr="00247F90">
        <w:t>5, 6, 7, 8, 9, 10</w:t>
      </w:r>
      <w:r w:rsidR="00247F90">
        <w:t>, 1</w:t>
      </w:r>
      <w:r w:rsidR="00247F90" w:rsidRPr="00247F90">
        <w:t>2</w:t>
      </w:r>
      <w:r w:rsidRPr="008F4CE3">
        <w:t>].</w:t>
      </w:r>
    </w:p>
    <w:p w14:paraId="7EC3DA76" w14:textId="77777777" w:rsidR="00247F90" w:rsidRDefault="00247F90" w:rsidP="00247F90">
      <w:pPr>
        <w:pStyle w:val="1"/>
        <w:numPr>
          <w:ilvl w:val="0"/>
          <w:numId w:val="2"/>
        </w:numPr>
        <w:tabs>
          <w:tab w:val="left" w:pos="902"/>
        </w:tabs>
        <w:spacing w:line="360" w:lineRule="auto"/>
        <w:ind w:firstLine="380"/>
      </w:pPr>
      <w:bookmarkStart w:id="28" w:name="bookmark28"/>
      <w:bookmarkStart w:id="29" w:name="bookmark29"/>
      <w:bookmarkEnd w:id="28"/>
      <w:bookmarkEnd w:id="29"/>
      <w:r>
        <w:t>Критерії вибору методу здійснення міжнародних торгових операцій</w:t>
      </w:r>
      <w:r>
        <w:rPr>
          <w:lang w:val="ru-RU"/>
        </w:rPr>
        <w:t>.</w:t>
      </w:r>
      <w:r w:rsidRPr="008F4CE3">
        <w:rPr>
          <w:lang w:val="ru-RU"/>
        </w:rPr>
        <w:t xml:space="preserve"> </w:t>
      </w:r>
      <w:r>
        <w:t>Види міжнародних торгів та порядок їх проведення</w:t>
      </w:r>
      <w:r>
        <w:rPr>
          <w:lang w:val="ru-RU"/>
        </w:rPr>
        <w:t xml:space="preserve"> </w:t>
      </w:r>
      <w:r w:rsidRPr="008F4CE3">
        <w:rPr>
          <w:lang w:val="ru-RU"/>
        </w:rPr>
        <w:t>[</w:t>
      </w:r>
      <w:r>
        <w:rPr>
          <w:lang w:val="ru-RU"/>
        </w:rPr>
        <w:t xml:space="preserve">5, </w:t>
      </w:r>
      <w:r w:rsidRPr="00247F90">
        <w:t>6, 7, 8</w:t>
      </w:r>
      <w:r>
        <w:t xml:space="preserve">, </w:t>
      </w:r>
      <w:r>
        <w:rPr>
          <w:lang w:val="ru-RU"/>
        </w:rPr>
        <w:t>18</w:t>
      </w:r>
      <w:r>
        <w:t>, 1</w:t>
      </w:r>
      <w:r>
        <w:rPr>
          <w:lang w:val="ru-RU"/>
        </w:rPr>
        <w:t>9</w:t>
      </w:r>
      <w:r>
        <w:t xml:space="preserve">, </w:t>
      </w:r>
      <w:r>
        <w:rPr>
          <w:lang w:val="ru-RU"/>
        </w:rPr>
        <w:t>20</w:t>
      </w:r>
      <w:r w:rsidRPr="008F4CE3">
        <w:rPr>
          <w:lang w:val="ru-RU"/>
        </w:rPr>
        <w:t>].</w:t>
      </w:r>
    </w:p>
    <w:p w14:paraId="3AA0E591" w14:textId="77777777" w:rsidR="00770D35" w:rsidRDefault="008F4CE3">
      <w:pPr>
        <w:pStyle w:val="1"/>
        <w:numPr>
          <w:ilvl w:val="0"/>
          <w:numId w:val="2"/>
        </w:numPr>
        <w:tabs>
          <w:tab w:val="left" w:pos="902"/>
        </w:tabs>
        <w:spacing w:line="360" w:lineRule="auto"/>
        <w:ind w:firstLine="380"/>
      </w:pPr>
      <w:r>
        <w:t>Ціноутворення у міжнародній торгівлі</w:t>
      </w:r>
      <w:r>
        <w:rPr>
          <w:lang w:val="en-US"/>
        </w:rPr>
        <w:t xml:space="preserve"> </w:t>
      </w:r>
      <w:r w:rsidRPr="008F4CE3">
        <w:rPr>
          <w:lang w:val="ru-RU"/>
        </w:rPr>
        <w:t>[</w:t>
      </w:r>
      <w:r w:rsidR="00247F90">
        <w:rPr>
          <w:lang w:val="ru-RU"/>
        </w:rPr>
        <w:t xml:space="preserve">5, </w:t>
      </w:r>
      <w:r w:rsidR="00247F90" w:rsidRPr="00247F90">
        <w:t xml:space="preserve">6, 7, </w:t>
      </w:r>
      <w:r w:rsidR="00247F90">
        <w:rPr>
          <w:lang w:val="ru-RU"/>
        </w:rPr>
        <w:t>9</w:t>
      </w:r>
      <w:r w:rsidR="00247F90">
        <w:t xml:space="preserve">, </w:t>
      </w:r>
      <w:r w:rsidR="00247F90">
        <w:rPr>
          <w:lang w:val="ru-RU"/>
        </w:rPr>
        <w:t>18</w:t>
      </w:r>
      <w:r w:rsidR="00247F90">
        <w:t xml:space="preserve">, </w:t>
      </w:r>
      <w:r w:rsidR="00247F90">
        <w:rPr>
          <w:lang w:val="ru-RU"/>
        </w:rPr>
        <w:t>20</w:t>
      </w:r>
      <w:r w:rsidR="00247F90">
        <w:t xml:space="preserve">, </w:t>
      </w:r>
      <w:r w:rsidR="00247F90">
        <w:rPr>
          <w:lang w:val="ru-RU"/>
        </w:rPr>
        <w:t>21</w:t>
      </w:r>
      <w:r w:rsidRPr="008F4CE3">
        <w:rPr>
          <w:lang w:val="ru-RU"/>
        </w:rPr>
        <w:t>].</w:t>
      </w:r>
    </w:p>
    <w:p w14:paraId="4993B987" w14:textId="77777777" w:rsidR="00770D35" w:rsidRDefault="008F4CE3">
      <w:pPr>
        <w:pStyle w:val="1"/>
        <w:numPr>
          <w:ilvl w:val="0"/>
          <w:numId w:val="2"/>
        </w:numPr>
        <w:tabs>
          <w:tab w:val="left" w:pos="902"/>
        </w:tabs>
        <w:spacing w:line="360" w:lineRule="auto"/>
        <w:ind w:firstLine="380"/>
      </w:pPr>
      <w:bookmarkStart w:id="30" w:name="bookmark30"/>
      <w:bookmarkEnd w:id="30"/>
      <w:r>
        <w:t>Система регулювання міжнародних торгових відносин</w:t>
      </w:r>
      <w:r w:rsidRPr="008F4CE3">
        <w:rPr>
          <w:lang w:val="ru-RU"/>
        </w:rPr>
        <w:t xml:space="preserve"> [</w:t>
      </w:r>
      <w:r w:rsidR="00247F90">
        <w:rPr>
          <w:lang w:val="ru-RU"/>
        </w:rPr>
        <w:t xml:space="preserve">5, </w:t>
      </w:r>
      <w:r w:rsidR="00247F90" w:rsidRPr="00247F90">
        <w:t>6, 7, 8</w:t>
      </w:r>
      <w:r w:rsidR="00247F90">
        <w:t xml:space="preserve">, </w:t>
      </w:r>
      <w:r w:rsidR="00247F90">
        <w:rPr>
          <w:lang w:val="ru-RU"/>
        </w:rPr>
        <w:t>18</w:t>
      </w:r>
      <w:r w:rsidR="00247F90">
        <w:t>, 1</w:t>
      </w:r>
      <w:r w:rsidR="00247F90">
        <w:rPr>
          <w:lang w:val="ru-RU"/>
        </w:rPr>
        <w:t>9</w:t>
      </w:r>
      <w:r w:rsidR="00247F90">
        <w:t xml:space="preserve">, </w:t>
      </w:r>
      <w:r w:rsidR="00247F90">
        <w:rPr>
          <w:lang w:val="ru-RU"/>
        </w:rPr>
        <w:t>24</w:t>
      </w:r>
      <w:r w:rsidRPr="008F4CE3">
        <w:rPr>
          <w:lang w:val="ru-RU"/>
        </w:rPr>
        <w:t>].</w:t>
      </w:r>
    </w:p>
    <w:p w14:paraId="43413F51" w14:textId="77777777" w:rsidR="00770D35" w:rsidRDefault="008F4CE3">
      <w:pPr>
        <w:pStyle w:val="1"/>
        <w:numPr>
          <w:ilvl w:val="0"/>
          <w:numId w:val="2"/>
        </w:numPr>
        <w:tabs>
          <w:tab w:val="left" w:pos="902"/>
        </w:tabs>
        <w:spacing w:line="360" w:lineRule="auto"/>
        <w:ind w:firstLine="380"/>
      </w:pPr>
      <w:bookmarkStart w:id="31" w:name="bookmark31"/>
      <w:bookmarkEnd w:id="31"/>
      <w:r>
        <w:t>Тарифне регулювання</w:t>
      </w:r>
      <w:r>
        <w:rPr>
          <w:lang w:val="en-US"/>
        </w:rPr>
        <w:t xml:space="preserve"> </w:t>
      </w:r>
      <w:r w:rsidRPr="008F4CE3">
        <w:rPr>
          <w:lang w:val="ru-RU"/>
        </w:rPr>
        <w:t>[</w:t>
      </w:r>
      <w:r w:rsidR="00247F90">
        <w:rPr>
          <w:lang w:val="ru-RU"/>
        </w:rPr>
        <w:t xml:space="preserve">5, </w:t>
      </w:r>
      <w:r w:rsidR="00247F90" w:rsidRPr="00247F90">
        <w:t>6, 7, 8</w:t>
      </w:r>
      <w:r w:rsidR="00247F90">
        <w:t xml:space="preserve">, </w:t>
      </w:r>
      <w:r w:rsidR="00247F90">
        <w:rPr>
          <w:lang w:val="ru-RU"/>
        </w:rPr>
        <w:t>18</w:t>
      </w:r>
      <w:r w:rsidR="00247F90">
        <w:t>, 1</w:t>
      </w:r>
      <w:r w:rsidR="00247F90">
        <w:rPr>
          <w:lang w:val="ru-RU"/>
        </w:rPr>
        <w:t>9</w:t>
      </w:r>
      <w:r w:rsidR="00247F90">
        <w:t xml:space="preserve">, </w:t>
      </w:r>
      <w:r w:rsidR="00247F90">
        <w:rPr>
          <w:lang w:val="ru-RU"/>
        </w:rPr>
        <w:t>22</w:t>
      </w:r>
      <w:r w:rsidRPr="008F4CE3">
        <w:rPr>
          <w:lang w:val="ru-RU"/>
        </w:rPr>
        <w:t>].</w:t>
      </w:r>
    </w:p>
    <w:p w14:paraId="3926E702" w14:textId="77777777" w:rsidR="00770D35" w:rsidRDefault="008F4CE3">
      <w:pPr>
        <w:pStyle w:val="1"/>
        <w:numPr>
          <w:ilvl w:val="0"/>
          <w:numId w:val="2"/>
        </w:numPr>
        <w:tabs>
          <w:tab w:val="left" w:pos="902"/>
        </w:tabs>
        <w:spacing w:line="360" w:lineRule="auto"/>
        <w:ind w:firstLine="380"/>
      </w:pPr>
      <w:bookmarkStart w:id="32" w:name="bookmark32"/>
      <w:bookmarkEnd w:id="32"/>
      <w:r>
        <w:t>Нетарифне регулювання міжнародної торгівлі</w:t>
      </w:r>
      <w:r>
        <w:rPr>
          <w:lang w:val="en-US"/>
        </w:rPr>
        <w:t xml:space="preserve"> </w:t>
      </w:r>
      <w:r w:rsidRPr="008F4CE3">
        <w:rPr>
          <w:lang w:val="ru-RU"/>
        </w:rPr>
        <w:t>[</w:t>
      </w:r>
      <w:r w:rsidR="00247F90">
        <w:rPr>
          <w:lang w:val="ru-RU"/>
        </w:rPr>
        <w:t xml:space="preserve">5, </w:t>
      </w:r>
      <w:r w:rsidR="00247F90" w:rsidRPr="00247F90">
        <w:t>6, 7, 8</w:t>
      </w:r>
      <w:r w:rsidR="00247F90">
        <w:t xml:space="preserve">, </w:t>
      </w:r>
      <w:r w:rsidR="00247F90">
        <w:rPr>
          <w:lang w:val="ru-RU"/>
        </w:rPr>
        <w:t>18</w:t>
      </w:r>
      <w:r w:rsidR="00247F90">
        <w:t>, 1</w:t>
      </w:r>
      <w:r w:rsidR="00247F90">
        <w:rPr>
          <w:lang w:val="ru-RU"/>
        </w:rPr>
        <w:t>9</w:t>
      </w:r>
      <w:r w:rsidR="00247F90">
        <w:t xml:space="preserve">, </w:t>
      </w:r>
      <w:r w:rsidR="002C21C5">
        <w:rPr>
          <w:lang w:val="ru-RU"/>
        </w:rPr>
        <w:t>23</w:t>
      </w:r>
      <w:r w:rsidRPr="008F4CE3">
        <w:rPr>
          <w:lang w:val="ru-RU"/>
        </w:rPr>
        <w:t>].</w:t>
      </w:r>
    </w:p>
    <w:p w14:paraId="247916BD" w14:textId="77777777" w:rsidR="00770D35" w:rsidRDefault="008F4CE3">
      <w:pPr>
        <w:pStyle w:val="1"/>
        <w:numPr>
          <w:ilvl w:val="0"/>
          <w:numId w:val="2"/>
        </w:numPr>
        <w:tabs>
          <w:tab w:val="left" w:pos="902"/>
        </w:tabs>
        <w:spacing w:line="360" w:lineRule="auto"/>
        <w:ind w:firstLine="380"/>
      </w:pPr>
      <w:bookmarkStart w:id="33" w:name="bookmark33"/>
      <w:bookmarkEnd w:id="33"/>
      <w:r>
        <w:t>Демпінг і антидемпінгові процедури в сучасних торгівельних відносинах</w:t>
      </w:r>
      <w:r w:rsidRPr="008F4CE3">
        <w:rPr>
          <w:lang w:val="ru-RU"/>
        </w:rPr>
        <w:t xml:space="preserve"> [</w:t>
      </w:r>
      <w:r w:rsidR="00247F90">
        <w:rPr>
          <w:lang w:val="ru-RU"/>
        </w:rPr>
        <w:t xml:space="preserve">5, </w:t>
      </w:r>
      <w:r w:rsidR="00247F90" w:rsidRPr="00247F90">
        <w:t>6, 7, 8</w:t>
      </w:r>
      <w:r w:rsidR="00247F90">
        <w:t xml:space="preserve">, </w:t>
      </w:r>
      <w:r w:rsidR="00247F90">
        <w:rPr>
          <w:lang w:val="ru-RU"/>
        </w:rPr>
        <w:t>18</w:t>
      </w:r>
      <w:r w:rsidR="00247F90">
        <w:t>, 1</w:t>
      </w:r>
      <w:r w:rsidR="00247F90">
        <w:rPr>
          <w:lang w:val="ru-RU"/>
        </w:rPr>
        <w:t>9</w:t>
      </w:r>
      <w:r w:rsidR="00247F90">
        <w:t xml:space="preserve">, </w:t>
      </w:r>
      <w:r w:rsidR="00247F90">
        <w:rPr>
          <w:lang w:val="ru-RU"/>
        </w:rPr>
        <w:t>21</w:t>
      </w:r>
      <w:r w:rsidRPr="008F4CE3">
        <w:rPr>
          <w:lang w:val="ru-RU"/>
        </w:rPr>
        <w:t>].</w:t>
      </w:r>
    </w:p>
    <w:p w14:paraId="546A106C" w14:textId="77777777" w:rsidR="00770D35" w:rsidRDefault="008F4CE3">
      <w:pPr>
        <w:pStyle w:val="1"/>
        <w:numPr>
          <w:ilvl w:val="0"/>
          <w:numId w:val="2"/>
        </w:numPr>
        <w:tabs>
          <w:tab w:val="left" w:pos="902"/>
        </w:tabs>
        <w:spacing w:line="360" w:lineRule="auto"/>
        <w:ind w:firstLine="380"/>
      </w:pPr>
      <w:bookmarkStart w:id="34" w:name="bookmark34"/>
      <w:bookmarkEnd w:id="34"/>
      <w:r>
        <w:t>Сучасні інструменти стимулювання експорту</w:t>
      </w:r>
      <w:r>
        <w:rPr>
          <w:lang w:val="en-US"/>
        </w:rPr>
        <w:t xml:space="preserve"> </w:t>
      </w:r>
      <w:r w:rsidRPr="008F4CE3">
        <w:rPr>
          <w:lang w:val="ru-RU"/>
        </w:rPr>
        <w:t>[</w:t>
      </w:r>
      <w:r w:rsidR="00247F90">
        <w:rPr>
          <w:lang w:val="ru-RU"/>
        </w:rPr>
        <w:t xml:space="preserve">5, </w:t>
      </w:r>
      <w:r w:rsidR="00247F90" w:rsidRPr="00247F90">
        <w:t>6, 7, 8</w:t>
      </w:r>
      <w:r w:rsidR="00247F90">
        <w:t xml:space="preserve">, </w:t>
      </w:r>
      <w:r w:rsidR="00247F90">
        <w:rPr>
          <w:lang w:val="ru-RU"/>
        </w:rPr>
        <w:t>18</w:t>
      </w:r>
      <w:r w:rsidR="00247F90">
        <w:t>, 1</w:t>
      </w:r>
      <w:r w:rsidR="00247F90">
        <w:rPr>
          <w:lang w:val="ru-RU"/>
        </w:rPr>
        <w:t>9</w:t>
      </w:r>
      <w:r w:rsidR="00247F90">
        <w:t xml:space="preserve">, </w:t>
      </w:r>
      <w:r w:rsidR="00247F90">
        <w:rPr>
          <w:lang w:val="ru-RU"/>
        </w:rPr>
        <w:t>20</w:t>
      </w:r>
      <w:r w:rsidRPr="008F4CE3">
        <w:rPr>
          <w:lang w:val="ru-RU"/>
        </w:rPr>
        <w:t>].</w:t>
      </w:r>
    </w:p>
    <w:p w14:paraId="0404EF2E" w14:textId="77777777" w:rsidR="00770D35" w:rsidRDefault="008F4CE3">
      <w:pPr>
        <w:pStyle w:val="1"/>
        <w:numPr>
          <w:ilvl w:val="0"/>
          <w:numId w:val="2"/>
        </w:numPr>
        <w:tabs>
          <w:tab w:val="left" w:pos="902"/>
        </w:tabs>
        <w:spacing w:line="360" w:lineRule="auto"/>
        <w:ind w:firstLine="380"/>
      </w:pPr>
      <w:bookmarkStart w:id="35" w:name="bookmark35"/>
      <w:bookmarkEnd w:id="35"/>
      <w:r>
        <w:t>Протекціонізм і його сучасні форми</w:t>
      </w:r>
      <w:r w:rsidRPr="008F4CE3">
        <w:rPr>
          <w:lang w:val="ru-RU"/>
        </w:rPr>
        <w:t xml:space="preserve"> [</w:t>
      </w:r>
      <w:r w:rsidR="00247F90">
        <w:rPr>
          <w:lang w:val="ru-RU"/>
        </w:rPr>
        <w:t xml:space="preserve">5, </w:t>
      </w:r>
      <w:r w:rsidR="00247F90" w:rsidRPr="00247F90">
        <w:t>6, 7, 8, 9, 10</w:t>
      </w:r>
      <w:r w:rsidR="00247F90">
        <w:t>, 11</w:t>
      </w:r>
      <w:r w:rsidRPr="008F4CE3">
        <w:rPr>
          <w:lang w:val="ru-RU"/>
        </w:rPr>
        <w:t>].</w:t>
      </w:r>
    </w:p>
    <w:p w14:paraId="4C58796C" w14:textId="77777777" w:rsidR="00770D35" w:rsidRDefault="008F4CE3">
      <w:pPr>
        <w:pStyle w:val="1"/>
        <w:numPr>
          <w:ilvl w:val="0"/>
          <w:numId w:val="2"/>
        </w:numPr>
        <w:tabs>
          <w:tab w:val="left" w:pos="902"/>
        </w:tabs>
        <w:spacing w:line="360" w:lineRule="auto"/>
        <w:ind w:firstLine="380"/>
      </w:pPr>
      <w:bookmarkStart w:id="36" w:name="bookmark36"/>
      <w:bookmarkEnd w:id="36"/>
      <w:r>
        <w:t>Світовий товарний ринок</w:t>
      </w:r>
      <w:r>
        <w:rPr>
          <w:lang w:val="en-US"/>
        </w:rPr>
        <w:t xml:space="preserve"> </w:t>
      </w:r>
      <w:r w:rsidRPr="008F4CE3">
        <w:rPr>
          <w:lang w:val="ru-RU"/>
        </w:rPr>
        <w:t>[</w:t>
      </w:r>
      <w:r w:rsidR="00247F90">
        <w:rPr>
          <w:lang w:val="ru-RU"/>
        </w:rPr>
        <w:t xml:space="preserve">5, </w:t>
      </w:r>
      <w:r w:rsidR="00247F90" w:rsidRPr="00247F90">
        <w:t>6, 7, 8</w:t>
      </w:r>
      <w:r w:rsidR="00247F90">
        <w:t xml:space="preserve">, </w:t>
      </w:r>
      <w:r w:rsidR="00247F90">
        <w:rPr>
          <w:lang w:val="ru-RU"/>
        </w:rPr>
        <w:t>18</w:t>
      </w:r>
      <w:r w:rsidR="00247F90">
        <w:t>, 1</w:t>
      </w:r>
      <w:r w:rsidR="00247F90">
        <w:rPr>
          <w:lang w:val="ru-RU"/>
        </w:rPr>
        <w:t>9</w:t>
      </w:r>
      <w:r w:rsidR="00247F90">
        <w:t xml:space="preserve">, </w:t>
      </w:r>
      <w:r w:rsidR="00247F90">
        <w:rPr>
          <w:lang w:val="ru-RU"/>
        </w:rPr>
        <w:t>2</w:t>
      </w:r>
      <w:r w:rsidR="002C21C5">
        <w:rPr>
          <w:lang w:val="ru-RU"/>
        </w:rPr>
        <w:t>4</w:t>
      </w:r>
      <w:r w:rsidRPr="008F4CE3">
        <w:rPr>
          <w:lang w:val="ru-RU"/>
        </w:rPr>
        <w:t>].</w:t>
      </w:r>
    </w:p>
    <w:p w14:paraId="79370989" w14:textId="77777777" w:rsidR="00770D35" w:rsidRDefault="008F4CE3">
      <w:pPr>
        <w:pStyle w:val="1"/>
        <w:numPr>
          <w:ilvl w:val="0"/>
          <w:numId w:val="2"/>
        </w:numPr>
        <w:tabs>
          <w:tab w:val="left" w:pos="902"/>
        </w:tabs>
        <w:spacing w:line="360" w:lineRule="auto"/>
        <w:ind w:firstLine="380"/>
      </w:pPr>
      <w:bookmarkStart w:id="37" w:name="bookmark37"/>
      <w:bookmarkEnd w:id="37"/>
      <w:r>
        <w:t>Типи і форми міжнародного маркетингу</w:t>
      </w:r>
      <w:r w:rsidRPr="008F4CE3">
        <w:rPr>
          <w:lang w:val="ru-RU"/>
        </w:rPr>
        <w:t xml:space="preserve"> [</w:t>
      </w:r>
      <w:r w:rsidR="00247F90">
        <w:rPr>
          <w:lang w:val="ru-RU"/>
        </w:rPr>
        <w:t xml:space="preserve">5, </w:t>
      </w:r>
      <w:r w:rsidR="00247F90" w:rsidRPr="00247F90">
        <w:t>6, 7, 8, 9, 10</w:t>
      </w:r>
      <w:r w:rsidR="00247F90">
        <w:t>, 1</w:t>
      </w:r>
      <w:r w:rsidR="00247F90">
        <w:rPr>
          <w:lang w:val="ru-RU"/>
        </w:rPr>
        <w:t>4</w:t>
      </w:r>
      <w:r w:rsidRPr="008F4CE3">
        <w:rPr>
          <w:lang w:val="ru-RU"/>
        </w:rPr>
        <w:t>].</w:t>
      </w:r>
    </w:p>
    <w:p w14:paraId="4F75BCC9" w14:textId="77777777" w:rsidR="00770D35" w:rsidRDefault="008F4CE3">
      <w:pPr>
        <w:pStyle w:val="1"/>
        <w:numPr>
          <w:ilvl w:val="0"/>
          <w:numId w:val="2"/>
        </w:numPr>
        <w:tabs>
          <w:tab w:val="left" w:pos="902"/>
        </w:tabs>
        <w:spacing w:line="360" w:lineRule="auto"/>
        <w:ind w:firstLine="380"/>
      </w:pPr>
      <w:bookmarkStart w:id="38" w:name="bookmark38"/>
      <w:bookmarkEnd w:id="38"/>
      <w:r>
        <w:t>Сучасний міжнародний маркетинговий комплекс</w:t>
      </w:r>
      <w:r>
        <w:rPr>
          <w:lang w:val="en-US"/>
        </w:rPr>
        <w:t xml:space="preserve"> </w:t>
      </w:r>
      <w:r w:rsidRPr="008F4CE3">
        <w:rPr>
          <w:lang w:val="ru-RU"/>
        </w:rPr>
        <w:t>[</w:t>
      </w:r>
      <w:r w:rsidR="00247F90">
        <w:rPr>
          <w:lang w:val="ru-RU"/>
        </w:rPr>
        <w:t xml:space="preserve">5, </w:t>
      </w:r>
      <w:r w:rsidR="00247F90" w:rsidRPr="00247F90">
        <w:t>6, 7, 8</w:t>
      </w:r>
      <w:r w:rsidR="00247F90">
        <w:t xml:space="preserve">, </w:t>
      </w:r>
      <w:r w:rsidR="00247F90">
        <w:rPr>
          <w:lang w:val="ru-RU"/>
        </w:rPr>
        <w:t>18</w:t>
      </w:r>
      <w:r w:rsidR="00247F90">
        <w:t>, 1</w:t>
      </w:r>
      <w:r w:rsidR="00247F90">
        <w:rPr>
          <w:lang w:val="ru-RU"/>
        </w:rPr>
        <w:t>9</w:t>
      </w:r>
      <w:r w:rsidR="00247F90">
        <w:t xml:space="preserve">, </w:t>
      </w:r>
      <w:r w:rsidR="00247F90">
        <w:rPr>
          <w:lang w:val="ru-RU"/>
        </w:rPr>
        <w:t>20</w:t>
      </w:r>
      <w:r w:rsidRPr="008F4CE3">
        <w:rPr>
          <w:lang w:val="ru-RU"/>
        </w:rPr>
        <w:t>].</w:t>
      </w:r>
    </w:p>
    <w:p w14:paraId="72D85A23" w14:textId="77777777" w:rsidR="00770D35" w:rsidRDefault="008F4CE3">
      <w:pPr>
        <w:pStyle w:val="1"/>
        <w:numPr>
          <w:ilvl w:val="0"/>
          <w:numId w:val="2"/>
        </w:numPr>
        <w:tabs>
          <w:tab w:val="left" w:pos="902"/>
        </w:tabs>
        <w:spacing w:line="360" w:lineRule="auto"/>
        <w:ind w:firstLine="380"/>
      </w:pPr>
      <w:bookmarkStart w:id="39" w:name="bookmark39"/>
      <w:bookmarkEnd w:id="39"/>
      <w:r>
        <w:t>Міжнародний рух капіталу і характеристика його форм</w:t>
      </w:r>
      <w:r w:rsidRPr="008F4CE3">
        <w:rPr>
          <w:lang w:val="ru-RU"/>
        </w:rPr>
        <w:t xml:space="preserve"> [</w:t>
      </w:r>
      <w:r w:rsidR="00247F90">
        <w:rPr>
          <w:lang w:val="ru-RU"/>
        </w:rPr>
        <w:t xml:space="preserve">5, </w:t>
      </w:r>
      <w:r w:rsidR="00247F90" w:rsidRPr="00247F90">
        <w:t>6, 7, 8, 9, 10</w:t>
      </w:r>
      <w:r w:rsidR="00247F90">
        <w:t>, 1</w:t>
      </w:r>
      <w:r w:rsidR="00247F90">
        <w:rPr>
          <w:lang w:val="ru-RU"/>
        </w:rPr>
        <w:t>3</w:t>
      </w:r>
      <w:r w:rsidRPr="008F4CE3">
        <w:rPr>
          <w:lang w:val="ru-RU"/>
        </w:rPr>
        <w:t>].</w:t>
      </w:r>
    </w:p>
    <w:p w14:paraId="7106D8DD" w14:textId="77777777" w:rsidR="00770D35" w:rsidRDefault="008F4CE3">
      <w:pPr>
        <w:pStyle w:val="1"/>
        <w:numPr>
          <w:ilvl w:val="0"/>
          <w:numId w:val="2"/>
        </w:numPr>
        <w:tabs>
          <w:tab w:val="left" w:pos="902"/>
        </w:tabs>
        <w:spacing w:line="360" w:lineRule="auto"/>
        <w:ind w:firstLine="380"/>
      </w:pPr>
      <w:bookmarkStart w:id="40" w:name="bookmark40"/>
      <w:bookmarkEnd w:id="40"/>
      <w:r>
        <w:t>Міжнародне портфельне інвестування</w:t>
      </w:r>
      <w:r>
        <w:rPr>
          <w:lang w:val="en-US"/>
        </w:rPr>
        <w:t xml:space="preserve"> </w:t>
      </w:r>
      <w:r w:rsidRPr="008F4CE3">
        <w:rPr>
          <w:lang w:val="ru-RU"/>
        </w:rPr>
        <w:t>[</w:t>
      </w:r>
      <w:r w:rsidR="00247F90">
        <w:rPr>
          <w:lang w:val="ru-RU"/>
        </w:rPr>
        <w:t xml:space="preserve">5, </w:t>
      </w:r>
      <w:r w:rsidR="00247F90" w:rsidRPr="00247F90">
        <w:t>6, 7, 8</w:t>
      </w:r>
      <w:r w:rsidR="00247F90">
        <w:t xml:space="preserve">, </w:t>
      </w:r>
      <w:r w:rsidR="00247F90">
        <w:rPr>
          <w:lang w:val="ru-RU"/>
        </w:rPr>
        <w:t>18</w:t>
      </w:r>
      <w:r w:rsidR="00247F90">
        <w:t>, 1</w:t>
      </w:r>
      <w:r w:rsidR="00247F90">
        <w:rPr>
          <w:lang w:val="ru-RU"/>
        </w:rPr>
        <w:t>9</w:t>
      </w:r>
      <w:r w:rsidR="00247F90">
        <w:t xml:space="preserve">, </w:t>
      </w:r>
      <w:r w:rsidR="002C21C5">
        <w:rPr>
          <w:lang w:val="ru-RU"/>
        </w:rPr>
        <w:t>22</w:t>
      </w:r>
      <w:r w:rsidRPr="008F4CE3">
        <w:rPr>
          <w:lang w:val="ru-RU"/>
        </w:rPr>
        <w:t>].</w:t>
      </w:r>
    </w:p>
    <w:p w14:paraId="2EBA82B5" w14:textId="77777777" w:rsidR="00770D35" w:rsidRDefault="008F4CE3">
      <w:pPr>
        <w:pStyle w:val="1"/>
        <w:numPr>
          <w:ilvl w:val="0"/>
          <w:numId w:val="2"/>
        </w:numPr>
        <w:tabs>
          <w:tab w:val="left" w:pos="902"/>
        </w:tabs>
        <w:spacing w:line="360" w:lineRule="auto"/>
        <w:ind w:firstLine="380"/>
      </w:pPr>
      <w:bookmarkStart w:id="41" w:name="bookmark41"/>
      <w:bookmarkEnd w:id="41"/>
      <w:r>
        <w:t>Міжнародний кредит, його функції і різновиди</w:t>
      </w:r>
      <w:r w:rsidRPr="008F4CE3">
        <w:rPr>
          <w:lang w:val="ru-RU"/>
        </w:rPr>
        <w:t xml:space="preserve"> [</w:t>
      </w:r>
      <w:r w:rsidR="00247F90">
        <w:rPr>
          <w:lang w:val="ru-RU"/>
        </w:rPr>
        <w:t xml:space="preserve">5, </w:t>
      </w:r>
      <w:r w:rsidR="00247F90" w:rsidRPr="00247F90">
        <w:t>6, 7, 8, 9, 10</w:t>
      </w:r>
      <w:r w:rsidR="00247F90">
        <w:t>, 1</w:t>
      </w:r>
      <w:r w:rsidR="00247F90">
        <w:rPr>
          <w:lang w:val="ru-RU"/>
        </w:rPr>
        <w:t>2</w:t>
      </w:r>
      <w:r w:rsidRPr="008F4CE3">
        <w:rPr>
          <w:lang w:val="ru-RU"/>
        </w:rPr>
        <w:t>].</w:t>
      </w:r>
    </w:p>
    <w:p w14:paraId="44352D4D" w14:textId="77777777" w:rsidR="00770D35" w:rsidRDefault="008F4CE3">
      <w:pPr>
        <w:pStyle w:val="1"/>
        <w:numPr>
          <w:ilvl w:val="0"/>
          <w:numId w:val="2"/>
        </w:numPr>
        <w:tabs>
          <w:tab w:val="left" w:pos="902"/>
        </w:tabs>
        <w:spacing w:line="360" w:lineRule="auto"/>
        <w:ind w:left="740" w:hanging="360"/>
      </w:pPr>
      <w:bookmarkStart w:id="42" w:name="bookmark42"/>
      <w:bookmarkEnd w:id="42"/>
      <w:r>
        <w:t>Показники зовнішньої заборгованості країн. Характеристика сучасної світової боргової кризи</w:t>
      </w:r>
      <w:r w:rsidRPr="008F4CE3">
        <w:rPr>
          <w:lang w:val="ru-RU"/>
        </w:rPr>
        <w:t xml:space="preserve"> [</w:t>
      </w:r>
      <w:r w:rsidR="00247F90">
        <w:rPr>
          <w:lang w:val="ru-RU"/>
        </w:rPr>
        <w:t xml:space="preserve">5, </w:t>
      </w:r>
      <w:r w:rsidR="00247F90" w:rsidRPr="00247F90">
        <w:t>6, 7, 8</w:t>
      </w:r>
      <w:r w:rsidR="00247F90">
        <w:t xml:space="preserve">, </w:t>
      </w:r>
      <w:r w:rsidR="00247F90">
        <w:rPr>
          <w:lang w:val="ru-RU"/>
        </w:rPr>
        <w:t>18</w:t>
      </w:r>
      <w:r w:rsidR="00247F90">
        <w:t>, 1</w:t>
      </w:r>
      <w:r w:rsidR="00247F90">
        <w:rPr>
          <w:lang w:val="ru-RU"/>
        </w:rPr>
        <w:t>9</w:t>
      </w:r>
      <w:r w:rsidR="00247F90">
        <w:t xml:space="preserve">, </w:t>
      </w:r>
      <w:r w:rsidR="00247F90">
        <w:rPr>
          <w:lang w:val="ru-RU"/>
        </w:rPr>
        <w:t>20</w:t>
      </w:r>
      <w:r w:rsidRPr="008F4CE3">
        <w:rPr>
          <w:lang w:val="ru-RU"/>
        </w:rPr>
        <w:t>].</w:t>
      </w:r>
    </w:p>
    <w:p w14:paraId="4717AAC1" w14:textId="77777777" w:rsidR="00770D35" w:rsidRDefault="008F4CE3">
      <w:pPr>
        <w:pStyle w:val="1"/>
        <w:numPr>
          <w:ilvl w:val="0"/>
          <w:numId w:val="2"/>
        </w:numPr>
        <w:tabs>
          <w:tab w:val="left" w:pos="902"/>
        </w:tabs>
        <w:spacing w:line="360" w:lineRule="auto"/>
        <w:ind w:left="740" w:hanging="360"/>
      </w:pPr>
      <w:bookmarkStart w:id="43" w:name="bookmark43"/>
      <w:bookmarkEnd w:id="43"/>
      <w:r>
        <w:t>Сучасна світова фінансова криза, її причини і наслідки для різних країн</w:t>
      </w:r>
      <w:r w:rsidRPr="008F4CE3">
        <w:rPr>
          <w:lang w:val="ru-RU"/>
        </w:rPr>
        <w:t xml:space="preserve"> [</w:t>
      </w:r>
      <w:r w:rsidR="00247F90">
        <w:rPr>
          <w:lang w:val="ru-RU"/>
        </w:rPr>
        <w:t xml:space="preserve">5, </w:t>
      </w:r>
      <w:r w:rsidR="00247F90" w:rsidRPr="00247F90">
        <w:t>6, 7, 8, 9, 10</w:t>
      </w:r>
      <w:r w:rsidR="00247F90">
        <w:t>, 1</w:t>
      </w:r>
      <w:r w:rsidR="00247F90">
        <w:rPr>
          <w:lang w:val="ru-RU"/>
        </w:rPr>
        <w:t>5</w:t>
      </w:r>
      <w:r w:rsidRPr="008F4CE3">
        <w:rPr>
          <w:lang w:val="ru-RU"/>
        </w:rPr>
        <w:t>].</w:t>
      </w:r>
    </w:p>
    <w:p w14:paraId="71FE8866" w14:textId="77777777" w:rsidR="00770D35" w:rsidRDefault="008F4CE3">
      <w:pPr>
        <w:pStyle w:val="1"/>
        <w:numPr>
          <w:ilvl w:val="0"/>
          <w:numId w:val="2"/>
        </w:numPr>
        <w:tabs>
          <w:tab w:val="left" w:pos="902"/>
        </w:tabs>
        <w:spacing w:line="360" w:lineRule="auto"/>
        <w:ind w:left="740" w:hanging="360"/>
      </w:pPr>
      <w:bookmarkStart w:id="44" w:name="bookmark44"/>
      <w:bookmarkEnd w:id="44"/>
      <w:r>
        <w:t>Характеристика понять „валюта” та „валютний курс”. Конвертованість валют</w:t>
      </w:r>
      <w:r w:rsidR="00D3197F">
        <w:t xml:space="preserve"> </w:t>
      </w:r>
      <w:r w:rsidR="00D3197F" w:rsidRPr="008F4CE3">
        <w:rPr>
          <w:lang w:val="ru-RU"/>
        </w:rPr>
        <w:t>[</w:t>
      </w:r>
      <w:r w:rsidR="00D3197F">
        <w:rPr>
          <w:lang w:val="ru-RU"/>
        </w:rPr>
        <w:t>7, 8, 9, 10</w:t>
      </w:r>
      <w:r w:rsidR="00D3197F" w:rsidRPr="008F4CE3">
        <w:rPr>
          <w:lang w:val="ru-RU"/>
        </w:rPr>
        <w:t>].</w:t>
      </w:r>
    </w:p>
    <w:p w14:paraId="4CC3AC89" w14:textId="77777777" w:rsidR="00770D35" w:rsidRDefault="008F4CE3">
      <w:pPr>
        <w:pStyle w:val="1"/>
        <w:numPr>
          <w:ilvl w:val="0"/>
          <w:numId w:val="2"/>
        </w:numPr>
        <w:tabs>
          <w:tab w:val="left" w:pos="902"/>
        </w:tabs>
        <w:spacing w:line="360" w:lineRule="auto"/>
        <w:ind w:firstLine="380"/>
      </w:pPr>
      <w:bookmarkStart w:id="45" w:name="bookmark45"/>
      <w:bookmarkEnd w:id="45"/>
      <w:r>
        <w:t>Національна та міжнародна валютні системи, їх основні елементи</w:t>
      </w:r>
      <w:r w:rsidRPr="008F4CE3">
        <w:rPr>
          <w:lang w:val="ru-RU"/>
        </w:rPr>
        <w:t xml:space="preserve"> [</w:t>
      </w:r>
      <w:r w:rsidR="00247F90">
        <w:rPr>
          <w:lang w:val="ru-RU"/>
        </w:rPr>
        <w:t xml:space="preserve">5, </w:t>
      </w:r>
      <w:r w:rsidR="00247F90" w:rsidRPr="00247F90">
        <w:t>6, 7, 8</w:t>
      </w:r>
      <w:r w:rsidR="00247F90">
        <w:t xml:space="preserve">, </w:t>
      </w:r>
      <w:r w:rsidR="00247F90">
        <w:rPr>
          <w:lang w:val="ru-RU"/>
        </w:rPr>
        <w:t>18</w:t>
      </w:r>
      <w:r w:rsidR="00247F90">
        <w:t>, 1</w:t>
      </w:r>
      <w:r w:rsidR="00247F90">
        <w:rPr>
          <w:lang w:val="ru-RU"/>
        </w:rPr>
        <w:t>9</w:t>
      </w:r>
      <w:r w:rsidR="00247F90">
        <w:t xml:space="preserve">, </w:t>
      </w:r>
      <w:r w:rsidR="002C21C5">
        <w:rPr>
          <w:lang w:val="ru-RU"/>
        </w:rPr>
        <w:t>22</w:t>
      </w:r>
      <w:r w:rsidRPr="008F4CE3">
        <w:rPr>
          <w:lang w:val="ru-RU"/>
        </w:rPr>
        <w:t>].</w:t>
      </w:r>
    </w:p>
    <w:p w14:paraId="09BEEACD" w14:textId="77777777" w:rsidR="00547546" w:rsidRDefault="00547546">
      <w:pPr>
        <w:pStyle w:val="1"/>
        <w:spacing w:after="300" w:line="240" w:lineRule="auto"/>
        <w:ind w:firstLine="0"/>
        <w:jc w:val="center"/>
        <w:rPr>
          <w:b/>
          <w:bCs/>
          <w:i/>
          <w:iCs/>
          <w:lang w:val="ru-RU"/>
        </w:rPr>
      </w:pPr>
      <w:bookmarkStart w:id="46" w:name="bookmark46"/>
      <w:bookmarkStart w:id="47" w:name="bookmark81"/>
      <w:bookmarkEnd w:id="46"/>
      <w:bookmarkEnd w:id="47"/>
    </w:p>
    <w:p w14:paraId="7C426494" w14:textId="77777777" w:rsidR="00547546" w:rsidRDefault="00547546">
      <w:pPr>
        <w:pStyle w:val="1"/>
        <w:spacing w:after="300" w:line="240" w:lineRule="auto"/>
        <w:ind w:firstLine="0"/>
        <w:jc w:val="center"/>
        <w:rPr>
          <w:b/>
          <w:bCs/>
          <w:i/>
          <w:iCs/>
          <w:lang w:val="ru-RU"/>
        </w:rPr>
      </w:pPr>
    </w:p>
    <w:p w14:paraId="1A19851E" w14:textId="77777777" w:rsidR="00547546" w:rsidRDefault="00547546">
      <w:pPr>
        <w:pStyle w:val="1"/>
        <w:spacing w:after="300" w:line="240" w:lineRule="auto"/>
        <w:ind w:firstLine="0"/>
        <w:jc w:val="center"/>
        <w:rPr>
          <w:b/>
          <w:bCs/>
          <w:i/>
          <w:iCs/>
          <w:lang w:val="ru-RU"/>
        </w:rPr>
      </w:pPr>
    </w:p>
    <w:p w14:paraId="60149368" w14:textId="77777777" w:rsidR="00770D35" w:rsidRDefault="008F4CE3">
      <w:pPr>
        <w:pStyle w:val="1"/>
        <w:spacing w:after="300" w:line="240" w:lineRule="auto"/>
        <w:ind w:firstLine="0"/>
        <w:jc w:val="center"/>
      </w:pPr>
      <w:r>
        <w:rPr>
          <w:b/>
          <w:bCs/>
          <w:i/>
          <w:iCs/>
        </w:rPr>
        <w:lastRenderedPageBreak/>
        <w:t>Завдання до практичної частини контрольної роботи</w:t>
      </w:r>
    </w:p>
    <w:p w14:paraId="1067EFE0" w14:textId="77777777" w:rsidR="00770D35" w:rsidRDefault="008F4CE3">
      <w:pPr>
        <w:pStyle w:val="1"/>
        <w:spacing w:line="240" w:lineRule="auto"/>
        <w:ind w:firstLine="340"/>
      </w:pPr>
      <w:r>
        <w:t>ВАРІАНТ 1</w:t>
      </w:r>
    </w:p>
    <w:p w14:paraId="7E6A17D9" w14:textId="77777777" w:rsidR="00770D35" w:rsidRDefault="008F4CE3">
      <w:pPr>
        <w:pStyle w:val="1"/>
        <w:spacing w:after="40" w:line="240" w:lineRule="auto"/>
        <w:ind w:firstLine="340"/>
      </w:pPr>
      <w:r>
        <w:rPr>
          <w:i/>
          <w:iCs/>
        </w:rPr>
        <w:t>Задача 1.</w:t>
      </w:r>
    </w:p>
    <w:p w14:paraId="4721D7DE" w14:textId="77777777" w:rsidR="00770D35" w:rsidRDefault="008F4CE3">
      <w:pPr>
        <w:pStyle w:val="1"/>
        <w:spacing w:line="240" w:lineRule="auto"/>
        <w:ind w:firstLine="760"/>
        <w:jc w:val="both"/>
      </w:pPr>
      <w:r>
        <w:t xml:space="preserve">Припустимо, що курс китайського юаня знизився з 5,6 до 6,0 за 1 долар США. </w:t>
      </w:r>
      <w:r>
        <w:rPr>
          <w:i/>
          <w:iCs/>
        </w:rPr>
        <w:t>Визначте відсоток девальвації китайського юаня та вимушеної ревальвації долара і поясніть наслідки зміни валютного курсу для китайських імпортерів та експортерів.</w:t>
      </w:r>
    </w:p>
    <w:p w14:paraId="7863392F" w14:textId="77777777" w:rsidR="00770D35" w:rsidRDefault="008F4CE3">
      <w:pPr>
        <w:pStyle w:val="1"/>
        <w:spacing w:after="40" w:line="240" w:lineRule="auto"/>
        <w:ind w:firstLine="760"/>
      </w:pPr>
      <w:r>
        <w:rPr>
          <w:i/>
          <w:iCs/>
        </w:rPr>
        <w:t>Задача 2.</w:t>
      </w:r>
    </w:p>
    <w:p w14:paraId="1195C29A" w14:textId="77777777" w:rsidR="00770D35" w:rsidRDefault="008F4CE3">
      <w:pPr>
        <w:pStyle w:val="1"/>
        <w:spacing w:line="240" w:lineRule="auto"/>
        <w:ind w:firstLine="760"/>
        <w:jc w:val="both"/>
      </w:pPr>
      <w:r>
        <w:t>Уряд Патагонії ухвалює рішення про запровадження мита на імпорт пальмової олії в розмірі 0,4 дол. на 1 кг. Світова ціна олії становить 800 дол. за тонну. Обсяг виробництва олії у Патагонії за умов вільної торгівлі становить 50 тис. т, а за наявності ввізного мита - 60 тис. т. Обсяг споживання олії за умов вільної торгівлі становить 120 тис. т, а за наявності імпортного мита - 100 тис. т. Різницю між обсягами споживанням і вітчизняного виробництва Патагонія покриває за рахунок імпорту.</w:t>
      </w:r>
    </w:p>
    <w:p w14:paraId="3957519B" w14:textId="77777777" w:rsidR="00770D35" w:rsidRDefault="008F4CE3">
      <w:pPr>
        <w:pStyle w:val="1"/>
        <w:spacing w:line="240" w:lineRule="auto"/>
        <w:ind w:firstLine="760"/>
      </w:pPr>
      <w:r>
        <w:rPr>
          <w:i/>
          <w:iCs/>
        </w:rPr>
        <w:t>Визначте:</w:t>
      </w:r>
    </w:p>
    <w:p w14:paraId="65E281F8" w14:textId="77777777" w:rsidR="00770D35" w:rsidRDefault="008F4CE3">
      <w:pPr>
        <w:pStyle w:val="1"/>
        <w:numPr>
          <w:ilvl w:val="0"/>
          <w:numId w:val="7"/>
        </w:numPr>
        <w:tabs>
          <w:tab w:val="left" w:pos="1454"/>
        </w:tabs>
        <w:spacing w:line="336" w:lineRule="auto"/>
        <w:ind w:left="1120" w:firstLine="0"/>
      </w:pPr>
      <w:bookmarkStart w:id="48" w:name="bookmark102"/>
      <w:bookmarkEnd w:id="48"/>
      <w:r>
        <w:rPr>
          <w:i/>
          <w:iCs/>
        </w:rPr>
        <w:t>ціну тонни олії на ринку Патагонії після запровадження мита;</w:t>
      </w:r>
    </w:p>
    <w:p w14:paraId="3DA0FF0E" w14:textId="77777777" w:rsidR="00770D35" w:rsidRDefault="008F4CE3">
      <w:pPr>
        <w:pStyle w:val="1"/>
        <w:numPr>
          <w:ilvl w:val="0"/>
          <w:numId w:val="7"/>
        </w:numPr>
        <w:tabs>
          <w:tab w:val="left" w:pos="1474"/>
        </w:tabs>
        <w:spacing w:line="336" w:lineRule="auto"/>
        <w:ind w:left="1120" w:firstLine="0"/>
      </w:pPr>
      <w:bookmarkStart w:id="49" w:name="bookmark103"/>
      <w:bookmarkEnd w:id="49"/>
      <w:r>
        <w:rPr>
          <w:i/>
          <w:iCs/>
        </w:rPr>
        <w:t>обсяги імпорту пальмового масла до і після запровадження мита;</w:t>
      </w:r>
    </w:p>
    <w:p w14:paraId="64658E81" w14:textId="77777777" w:rsidR="00770D35" w:rsidRDefault="008F4CE3">
      <w:pPr>
        <w:pStyle w:val="1"/>
        <w:numPr>
          <w:ilvl w:val="0"/>
          <w:numId w:val="7"/>
        </w:numPr>
        <w:tabs>
          <w:tab w:val="left" w:pos="1449"/>
        </w:tabs>
        <w:ind w:left="340" w:firstLine="780"/>
        <w:jc w:val="both"/>
      </w:pPr>
      <w:bookmarkStart w:id="50" w:name="bookmark104"/>
      <w:bookmarkEnd w:id="50"/>
      <w:r>
        <w:rPr>
          <w:i/>
          <w:iCs/>
        </w:rPr>
        <w:t>величину надходжень від мита до державного бюджету Патагонії;</w:t>
      </w:r>
    </w:p>
    <w:p w14:paraId="2718E393" w14:textId="77777777" w:rsidR="00770D35" w:rsidRDefault="008F4CE3">
      <w:pPr>
        <w:pStyle w:val="1"/>
        <w:numPr>
          <w:ilvl w:val="0"/>
          <w:numId w:val="7"/>
        </w:numPr>
        <w:tabs>
          <w:tab w:val="left" w:pos="1474"/>
        </w:tabs>
        <w:spacing w:after="180" w:line="336" w:lineRule="auto"/>
        <w:ind w:left="1120" w:firstLine="0"/>
      </w:pPr>
      <w:bookmarkStart w:id="51" w:name="bookmark105"/>
      <w:bookmarkEnd w:id="51"/>
      <w:r>
        <w:rPr>
          <w:i/>
          <w:iCs/>
        </w:rPr>
        <w:t>величину втрат імпортерів внаслідок запровадження мита.</w:t>
      </w:r>
    </w:p>
    <w:p w14:paraId="00DF49C9" w14:textId="77777777" w:rsidR="00770D35" w:rsidRDefault="008F4CE3">
      <w:pPr>
        <w:pStyle w:val="1"/>
        <w:spacing w:line="240" w:lineRule="auto"/>
        <w:ind w:left="2020" w:firstLine="0"/>
      </w:pPr>
      <w:r>
        <w:t>ВАРІАНТ 2</w:t>
      </w:r>
    </w:p>
    <w:p w14:paraId="111E4D29" w14:textId="77777777" w:rsidR="00770D35" w:rsidRDefault="008F4CE3">
      <w:pPr>
        <w:pStyle w:val="1"/>
        <w:spacing w:after="40" w:line="240" w:lineRule="auto"/>
        <w:ind w:firstLine="760"/>
      </w:pPr>
      <w:r>
        <w:rPr>
          <w:i/>
          <w:iCs/>
        </w:rPr>
        <w:t>Задача 1.</w:t>
      </w:r>
    </w:p>
    <w:p w14:paraId="5282C6A8" w14:textId="77777777" w:rsidR="00770D35" w:rsidRDefault="008F4CE3">
      <w:pPr>
        <w:pStyle w:val="1"/>
        <w:spacing w:line="240" w:lineRule="auto"/>
        <w:ind w:firstLine="760"/>
        <w:jc w:val="both"/>
      </w:pPr>
      <w:r>
        <w:t>В Україні ставка мита на імпорт сумок складає 20%, на фурнітуру до них -2 %. Питома вага вартості фурнітури у вартості сумок становить 15%.</w:t>
      </w:r>
    </w:p>
    <w:p w14:paraId="7E0BF92D" w14:textId="77777777" w:rsidR="00770D35" w:rsidRDefault="008F4CE3">
      <w:pPr>
        <w:pStyle w:val="1"/>
        <w:spacing w:line="240" w:lineRule="auto"/>
        <w:ind w:firstLine="760"/>
        <w:jc w:val="both"/>
        <w:rPr>
          <w:i/>
          <w:iCs/>
          <w:lang w:val="en-US"/>
        </w:rPr>
      </w:pPr>
      <w:r>
        <w:rPr>
          <w:i/>
          <w:iCs/>
        </w:rPr>
        <w:t>Визначте, як зміниться реальний (ефективний) рівень митного захисту, якщо мито на імпорт сумок зросте до 25%, а на фурнітуру - до 5%.</w:t>
      </w:r>
    </w:p>
    <w:p w14:paraId="329E7794" w14:textId="77777777" w:rsidR="006B6E79" w:rsidRPr="006B6E79" w:rsidRDefault="006B6E79">
      <w:pPr>
        <w:pStyle w:val="1"/>
        <w:spacing w:line="240" w:lineRule="auto"/>
        <w:ind w:firstLine="760"/>
        <w:jc w:val="both"/>
        <w:rPr>
          <w:i/>
          <w:iCs/>
          <w:lang w:val="en-US"/>
        </w:rPr>
      </w:pPr>
    </w:p>
    <w:p w14:paraId="01B5ABAB" w14:textId="6FD8B470" w:rsidR="00137006" w:rsidRPr="00137006" w:rsidRDefault="0089067D" w:rsidP="0089067D">
      <w:pPr>
        <w:pStyle w:val="1"/>
        <w:ind w:firstLine="0"/>
        <w:jc w:val="both"/>
        <w:rPr>
          <w:highlight w:val="lightGray"/>
          <w:lang/>
        </w:rPr>
      </w:pPr>
      <w:r w:rsidRPr="0089067D">
        <w:drawing>
          <wp:anchor distT="0" distB="0" distL="114300" distR="114300" simplePos="0" relativeHeight="251658240" behindDoc="0" locked="0" layoutInCell="1" allowOverlap="1" wp14:anchorId="72136D1F" wp14:editId="2BC91A36">
            <wp:simplePos x="0" y="0"/>
            <wp:positionH relativeFrom="column">
              <wp:posOffset>-257175</wp:posOffset>
            </wp:positionH>
            <wp:positionV relativeFrom="paragraph">
              <wp:posOffset>156845</wp:posOffset>
            </wp:positionV>
            <wp:extent cx="1791970" cy="563245"/>
            <wp:effectExtent l="0" t="0" r="0" b="0"/>
            <wp:wrapSquare wrapText="bothSides"/>
            <wp:docPr id="1327786702"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86702" name="Picture 1" descr="A mathematical equation with numbers and symbols&#10;&#10;Description automatically generated"/>
                    <pic:cNvPicPr/>
                  </pic:nvPicPr>
                  <pic:blipFill rotWithShape="1">
                    <a:blip r:embed="rId9">
                      <a:extLst>
                        <a:ext uri="{28A0092B-C50C-407E-A947-70E740481C1C}">
                          <a14:useLocalDpi xmlns:a14="http://schemas.microsoft.com/office/drawing/2010/main" val="0"/>
                        </a:ext>
                      </a:extLst>
                    </a:blip>
                    <a:srcRect l="8332" t="16772" r="2911" b="15248"/>
                    <a:stretch/>
                  </pic:blipFill>
                  <pic:spPr bwMode="auto">
                    <a:xfrm>
                      <a:off x="0" y="0"/>
                      <a:ext cx="1791970" cy="563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7006" w:rsidRPr="00137006">
        <w:rPr>
          <w:highlight w:val="lightGray"/>
          <w:lang/>
        </w:rPr>
        <w:t>R — реальний (ефективний) рівень митного захисту,</w:t>
      </w:r>
    </w:p>
    <w:p w14:paraId="31876303" w14:textId="678F2924" w:rsidR="00137006" w:rsidRPr="00137006" w:rsidRDefault="00137006" w:rsidP="0089067D">
      <w:pPr>
        <w:pStyle w:val="1"/>
        <w:ind w:firstLine="0"/>
        <w:jc w:val="both"/>
        <w:rPr>
          <w:highlight w:val="lightGray"/>
          <w:lang/>
        </w:rPr>
      </w:pPr>
      <w:r w:rsidRPr="00137006">
        <w:rPr>
          <w:highlight w:val="lightGray"/>
          <w:lang/>
        </w:rPr>
        <w:t>tf— ставка мита на готовий продукт (сумки),</w:t>
      </w:r>
    </w:p>
    <w:p w14:paraId="31EE4428" w14:textId="59291612" w:rsidR="00137006" w:rsidRPr="00137006" w:rsidRDefault="00137006" w:rsidP="0089067D">
      <w:pPr>
        <w:pStyle w:val="1"/>
        <w:ind w:firstLine="0"/>
        <w:jc w:val="both"/>
        <w:rPr>
          <w:highlight w:val="lightGray"/>
          <w:lang/>
        </w:rPr>
      </w:pPr>
      <w:r w:rsidRPr="00137006">
        <w:rPr>
          <w:highlight w:val="lightGray"/>
          <w:lang/>
        </w:rPr>
        <w:t>ti— ставка мита на компоненти (фурнітура),</w:t>
      </w:r>
    </w:p>
    <w:p w14:paraId="5088F84E" w14:textId="0295D40C" w:rsidR="00137006" w:rsidRDefault="00137006" w:rsidP="0089067D">
      <w:pPr>
        <w:pStyle w:val="1"/>
        <w:spacing w:line="240" w:lineRule="auto"/>
        <w:ind w:firstLine="0"/>
        <w:jc w:val="both"/>
        <w:rPr>
          <w:lang w:val="en-US"/>
        </w:rPr>
      </w:pPr>
      <w:r w:rsidRPr="00137006">
        <w:rPr>
          <w:highlight w:val="lightGray"/>
          <w:lang/>
        </w:rPr>
        <w:t>ai— питома вага вартості компонентів у вартості готового продукту (15% або 0,15).</w:t>
      </w:r>
    </w:p>
    <w:p w14:paraId="5D0FCE66" w14:textId="4F942583" w:rsidR="00137006" w:rsidRPr="00137006" w:rsidRDefault="00137006" w:rsidP="00137006">
      <w:pPr>
        <w:pStyle w:val="1"/>
        <w:ind w:firstLine="760"/>
        <w:jc w:val="both"/>
        <w:rPr>
          <w:color w:val="548DD4" w:themeColor="text2" w:themeTint="99"/>
          <w:lang/>
        </w:rPr>
      </w:pPr>
      <w:r w:rsidRPr="00137006">
        <w:rPr>
          <w:color w:val="548DD4" w:themeColor="text2" w:themeTint="99"/>
          <w:lang/>
        </w:rPr>
        <w:t xml:space="preserve"> Ставка мита на сумки </w:t>
      </w:r>
      <w:proofErr w:type="spellStart"/>
      <w:r w:rsidR="0036469C">
        <w:rPr>
          <w:color w:val="548DD4" w:themeColor="text2" w:themeTint="99"/>
          <w:lang w:val="en-US"/>
        </w:rPr>
        <w:t>tf</w:t>
      </w:r>
      <w:proofErr w:type="spellEnd"/>
      <w:r w:rsidR="0036469C" w:rsidRPr="0036469C">
        <w:rPr>
          <w:color w:val="548DD4" w:themeColor="text2" w:themeTint="99"/>
          <w:lang w:val="ru-RU"/>
        </w:rPr>
        <w:t>1=20%,</w:t>
      </w:r>
      <w:r w:rsidR="006061BD" w:rsidRPr="006061BD">
        <w:rPr>
          <w:color w:val="548DD4" w:themeColor="text2" w:themeTint="99"/>
          <w:lang w:val="ru-RU"/>
        </w:rPr>
        <w:t xml:space="preserve"> </w:t>
      </w:r>
      <w:r w:rsidRPr="00137006">
        <w:rPr>
          <w:color w:val="548DD4" w:themeColor="text2" w:themeTint="99"/>
          <w:lang/>
        </w:rPr>
        <w:t>tf</w:t>
      </w:r>
      <w:r w:rsidR="0036469C" w:rsidRPr="0036469C">
        <w:rPr>
          <w:color w:val="548DD4" w:themeColor="text2" w:themeTint="99"/>
          <w:lang w:val="ru-RU"/>
        </w:rPr>
        <w:t>2</w:t>
      </w:r>
      <w:r w:rsidRPr="00137006">
        <w:rPr>
          <w:color w:val="548DD4" w:themeColor="text2" w:themeTint="99"/>
          <w:lang/>
        </w:rPr>
        <w:t>=25%</w:t>
      </w:r>
    </w:p>
    <w:p w14:paraId="67B1B792" w14:textId="0BB60DFD" w:rsidR="00137006" w:rsidRPr="006061BD" w:rsidRDefault="00137006" w:rsidP="00137006">
      <w:pPr>
        <w:pStyle w:val="1"/>
        <w:spacing w:line="240" w:lineRule="auto"/>
        <w:ind w:firstLine="760"/>
        <w:jc w:val="both"/>
        <w:rPr>
          <w:color w:val="548DD4" w:themeColor="text2" w:themeTint="99"/>
          <w:lang w:val="ru-RU"/>
        </w:rPr>
      </w:pPr>
      <w:r w:rsidRPr="00137006">
        <w:rPr>
          <w:color w:val="548DD4" w:themeColor="text2" w:themeTint="99"/>
          <w:lang w:val="ru-RU"/>
        </w:rPr>
        <w:t xml:space="preserve"> </w:t>
      </w:r>
      <w:r w:rsidRPr="00137006">
        <w:rPr>
          <w:color w:val="548DD4" w:themeColor="text2" w:themeTint="99"/>
          <w:lang/>
        </w:rPr>
        <w:t>Ставка мита на фурнітуру</w:t>
      </w:r>
      <w:r w:rsidR="0036469C" w:rsidRPr="006061BD">
        <w:rPr>
          <w:color w:val="548DD4" w:themeColor="text2" w:themeTint="99"/>
          <w:lang w:val="ru-RU"/>
        </w:rPr>
        <w:t xml:space="preserve"> </w:t>
      </w:r>
      <w:proofErr w:type="spellStart"/>
      <w:r w:rsidR="0036469C">
        <w:rPr>
          <w:color w:val="548DD4" w:themeColor="text2" w:themeTint="99"/>
          <w:lang w:val="en-US"/>
        </w:rPr>
        <w:t>ti</w:t>
      </w:r>
      <w:proofErr w:type="spellEnd"/>
      <w:r w:rsidR="0036469C" w:rsidRPr="006061BD">
        <w:rPr>
          <w:color w:val="548DD4" w:themeColor="text2" w:themeTint="99"/>
          <w:lang w:val="ru-RU"/>
        </w:rPr>
        <w:t>1=2</w:t>
      </w:r>
      <w:r w:rsidRPr="00137006">
        <w:rPr>
          <w:color w:val="548DD4" w:themeColor="text2" w:themeTint="99"/>
          <w:lang/>
        </w:rPr>
        <w:t xml:space="preserve"> ti</w:t>
      </w:r>
      <w:r w:rsidR="0036469C" w:rsidRPr="006061BD">
        <w:rPr>
          <w:color w:val="548DD4" w:themeColor="text2" w:themeTint="99"/>
          <w:lang w:val="ru-RU"/>
        </w:rPr>
        <w:t>2</w:t>
      </w:r>
      <w:r w:rsidRPr="00137006">
        <w:rPr>
          <w:color w:val="548DD4" w:themeColor="text2" w:themeTint="99"/>
          <w:lang/>
        </w:rPr>
        <w:t>=5%</w:t>
      </w:r>
      <w:r w:rsidRPr="00137006">
        <w:rPr>
          <w:color w:val="548DD4" w:themeColor="text2" w:themeTint="99"/>
          <w:lang w:val="ru-RU"/>
        </w:rPr>
        <w:t>.</w:t>
      </w:r>
    </w:p>
    <w:p w14:paraId="74196F6D" w14:textId="74CD495C" w:rsidR="00137006" w:rsidRPr="0089067D" w:rsidRDefault="00137006" w:rsidP="00137006">
      <w:pPr>
        <w:pStyle w:val="1"/>
        <w:spacing w:line="240" w:lineRule="auto"/>
        <w:ind w:firstLine="760"/>
        <w:jc w:val="both"/>
        <w:rPr>
          <w:color w:val="548DD4" w:themeColor="text2" w:themeTint="99"/>
          <w:lang w:val="en-US"/>
        </w:rPr>
      </w:pPr>
      <w:r>
        <w:rPr>
          <w:color w:val="548DD4" w:themeColor="text2" w:themeTint="99"/>
        </w:rPr>
        <w:t xml:space="preserve">Відповідь </w:t>
      </w:r>
      <w:r w:rsidR="0089067D">
        <w:rPr>
          <w:color w:val="548DD4" w:themeColor="text2" w:themeTint="99"/>
        </w:rPr>
        <w:t>після зросту становитиме-</w:t>
      </w:r>
      <w:r w:rsidR="0089067D" w:rsidRPr="0089067D">
        <w:rPr>
          <w:color w:val="548DD4" w:themeColor="text2" w:themeTint="99"/>
          <w:lang w:val="ru-RU"/>
        </w:rPr>
        <w:t>“</w:t>
      </w:r>
      <w:r>
        <w:rPr>
          <w:color w:val="548DD4" w:themeColor="text2" w:themeTint="99"/>
        </w:rPr>
        <w:t>28.52%</w:t>
      </w:r>
      <w:r w:rsidR="0089067D" w:rsidRPr="0089067D">
        <w:rPr>
          <w:color w:val="548DD4" w:themeColor="text2" w:themeTint="99"/>
          <w:lang w:val="ru-RU"/>
        </w:rPr>
        <w:t>”</w:t>
      </w:r>
      <w:r w:rsidR="0089067D">
        <w:rPr>
          <w:color w:val="548DD4" w:themeColor="text2" w:themeTint="99"/>
          <w:lang w:val="en-US"/>
        </w:rPr>
        <w:t>.</w:t>
      </w:r>
    </w:p>
    <w:p w14:paraId="2C632949" w14:textId="77777777" w:rsidR="00770D35" w:rsidRDefault="008F4CE3">
      <w:pPr>
        <w:pStyle w:val="1"/>
        <w:spacing w:after="40" w:line="240" w:lineRule="auto"/>
        <w:ind w:firstLine="760"/>
      </w:pPr>
      <w:r>
        <w:rPr>
          <w:i/>
          <w:iCs/>
        </w:rPr>
        <w:t>Задача 2.</w:t>
      </w:r>
    </w:p>
    <w:p w14:paraId="7333ABC2" w14:textId="77777777" w:rsidR="00770D35" w:rsidRDefault="008F4CE3">
      <w:pPr>
        <w:pStyle w:val="1"/>
        <w:spacing w:line="240" w:lineRule="auto"/>
        <w:ind w:firstLine="760"/>
        <w:jc w:val="both"/>
      </w:pPr>
      <w:r>
        <w:t>Україна експортує до Німеччини 10 млн. пляшок горілки за ціною 10 гривень за пляшку й імпортує з Німеччини 20 тис. копіювальних машин за ціною 10 тис. євро за одиницю. Обмінний курс валют: 1 євро = 3 грн.</w:t>
      </w:r>
    </w:p>
    <w:p w14:paraId="2051344E" w14:textId="77777777" w:rsidR="00770D35" w:rsidRDefault="008F4CE3">
      <w:pPr>
        <w:pStyle w:val="1"/>
        <w:spacing w:line="240" w:lineRule="auto"/>
        <w:ind w:firstLine="760"/>
        <w:jc w:val="both"/>
      </w:pPr>
      <w:r>
        <w:rPr>
          <w:i/>
          <w:iCs/>
        </w:rPr>
        <w:t>Визначте:</w:t>
      </w:r>
    </w:p>
    <w:p w14:paraId="66504D81" w14:textId="77777777" w:rsidR="00770D35" w:rsidRDefault="008F4CE3">
      <w:pPr>
        <w:pStyle w:val="1"/>
        <w:numPr>
          <w:ilvl w:val="0"/>
          <w:numId w:val="8"/>
        </w:numPr>
        <w:tabs>
          <w:tab w:val="left" w:pos="1460"/>
        </w:tabs>
        <w:spacing w:line="240" w:lineRule="auto"/>
        <w:ind w:left="1120" w:firstLine="0"/>
      </w:pPr>
      <w:bookmarkStart w:id="52" w:name="bookmark106"/>
      <w:bookmarkEnd w:id="52"/>
      <w:r>
        <w:rPr>
          <w:i/>
          <w:iCs/>
        </w:rPr>
        <w:t>сальдо торговельного балансу України;</w:t>
      </w:r>
    </w:p>
    <w:p w14:paraId="31BA3E68" w14:textId="77777777" w:rsidR="00770D35" w:rsidRDefault="008F4CE3">
      <w:pPr>
        <w:pStyle w:val="1"/>
        <w:numPr>
          <w:ilvl w:val="0"/>
          <w:numId w:val="8"/>
        </w:numPr>
        <w:tabs>
          <w:tab w:val="left" w:pos="1484"/>
        </w:tabs>
        <w:spacing w:line="240" w:lineRule="auto"/>
        <w:ind w:left="420" w:firstLine="700"/>
        <w:jc w:val="both"/>
      </w:pPr>
      <w:bookmarkStart w:id="53" w:name="bookmark107"/>
      <w:bookmarkEnd w:id="53"/>
      <w:r>
        <w:rPr>
          <w:i/>
          <w:iCs/>
        </w:rPr>
        <w:lastRenderedPageBreak/>
        <w:t>як зміниться сальдо торговельного балансу внаслідок 10%-вої девальвації гривні за інших рівних умов?</w:t>
      </w:r>
    </w:p>
    <w:p w14:paraId="50F8EEE0" w14:textId="77777777" w:rsidR="00770D35" w:rsidRDefault="008F4CE3">
      <w:pPr>
        <w:pStyle w:val="1"/>
        <w:numPr>
          <w:ilvl w:val="0"/>
          <w:numId w:val="8"/>
        </w:numPr>
        <w:tabs>
          <w:tab w:val="left" w:pos="1494"/>
        </w:tabs>
        <w:spacing w:after="320" w:line="240" w:lineRule="auto"/>
        <w:ind w:left="420" w:firstLine="700"/>
        <w:jc w:val="both"/>
      </w:pPr>
      <w:bookmarkStart w:id="54" w:name="bookmark108"/>
      <w:bookmarkEnd w:id="54"/>
      <w:r>
        <w:rPr>
          <w:i/>
          <w:iCs/>
        </w:rPr>
        <w:t>як девальвація гривні вплине на конкурентоспроможність вітчизняного експорту?</w:t>
      </w:r>
    </w:p>
    <w:p w14:paraId="78F0F212" w14:textId="77777777" w:rsidR="00770D35" w:rsidRDefault="008F4CE3">
      <w:pPr>
        <w:pStyle w:val="1"/>
        <w:spacing w:line="240" w:lineRule="auto"/>
        <w:ind w:left="1680" w:firstLine="0"/>
      </w:pPr>
      <w:r>
        <w:t>ВАРІАНТ 3</w:t>
      </w:r>
    </w:p>
    <w:p w14:paraId="4E838F8E" w14:textId="77777777" w:rsidR="00770D35" w:rsidRDefault="008F4CE3">
      <w:pPr>
        <w:pStyle w:val="1"/>
        <w:spacing w:after="40" w:line="240" w:lineRule="auto"/>
        <w:ind w:firstLine="760"/>
      </w:pPr>
      <w:r>
        <w:rPr>
          <w:i/>
          <w:iCs/>
        </w:rPr>
        <w:t>Задача 1.</w:t>
      </w:r>
    </w:p>
    <w:p w14:paraId="28270D89" w14:textId="77777777" w:rsidR="00547546" w:rsidRDefault="008F4CE3">
      <w:pPr>
        <w:pStyle w:val="1"/>
        <w:tabs>
          <w:tab w:val="left" w:leader="underscore" w:pos="8683"/>
        </w:tabs>
        <w:spacing w:line="240" w:lineRule="auto"/>
        <w:ind w:firstLine="760"/>
        <w:jc w:val="both"/>
        <w:rPr>
          <w:u w:val="single"/>
          <w:lang w:val="ru-RU"/>
        </w:rPr>
      </w:pPr>
      <w:r>
        <w:t xml:space="preserve">У таблиці представлені дані про ціну фунта стерлінгів у доларах США та обсяг </w:t>
      </w:r>
      <w:r>
        <w:rPr>
          <w:u w:val="single"/>
        </w:rPr>
        <w:t>попиту на фунти стерлінгів:</w:t>
      </w:r>
    </w:p>
    <w:p w14:paraId="7D3EF72A" w14:textId="77777777" w:rsidR="00547546" w:rsidRPr="00547546" w:rsidRDefault="00547546">
      <w:pPr>
        <w:pStyle w:val="1"/>
        <w:tabs>
          <w:tab w:val="left" w:leader="underscore" w:pos="8683"/>
        </w:tabs>
        <w:spacing w:line="240" w:lineRule="auto"/>
        <w:ind w:firstLine="760"/>
        <w:jc w:val="both"/>
        <w:rPr>
          <w:u w:val="single"/>
          <w:lang w:val="ru-RU"/>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394"/>
        <w:gridCol w:w="725"/>
        <w:gridCol w:w="725"/>
        <w:gridCol w:w="725"/>
        <w:gridCol w:w="725"/>
        <w:gridCol w:w="725"/>
        <w:gridCol w:w="734"/>
      </w:tblGrid>
      <w:tr w:rsidR="00770D35" w14:paraId="55408D4C" w14:textId="77777777">
        <w:trPr>
          <w:trHeight w:hRule="exact" w:val="336"/>
          <w:jc w:val="center"/>
        </w:trPr>
        <w:tc>
          <w:tcPr>
            <w:tcW w:w="3394" w:type="dxa"/>
            <w:tcBorders>
              <w:top w:val="single" w:sz="4" w:space="0" w:color="auto"/>
              <w:left w:val="single" w:sz="4" w:space="0" w:color="auto"/>
            </w:tcBorders>
            <w:shd w:val="clear" w:color="auto" w:fill="FFFFFF"/>
            <w:vAlign w:val="bottom"/>
          </w:tcPr>
          <w:p w14:paraId="739D0183" w14:textId="77777777" w:rsidR="00770D35" w:rsidRDefault="008F4CE3">
            <w:pPr>
              <w:pStyle w:val="a3"/>
              <w:spacing w:line="240" w:lineRule="auto"/>
              <w:ind w:firstLine="0"/>
            </w:pPr>
            <w:r>
              <w:t>Ціна ф. ст./ дол.</w:t>
            </w:r>
          </w:p>
        </w:tc>
        <w:tc>
          <w:tcPr>
            <w:tcW w:w="725" w:type="dxa"/>
            <w:tcBorders>
              <w:top w:val="single" w:sz="4" w:space="0" w:color="auto"/>
              <w:left w:val="single" w:sz="4" w:space="0" w:color="auto"/>
            </w:tcBorders>
            <w:shd w:val="clear" w:color="auto" w:fill="FFFFFF"/>
            <w:vAlign w:val="bottom"/>
          </w:tcPr>
          <w:p w14:paraId="694FF726" w14:textId="77777777" w:rsidR="00770D35" w:rsidRDefault="008F4CE3">
            <w:pPr>
              <w:pStyle w:val="a3"/>
              <w:spacing w:line="240" w:lineRule="auto"/>
              <w:ind w:firstLine="0"/>
              <w:jc w:val="center"/>
            </w:pPr>
            <w:r>
              <w:t>2,0</w:t>
            </w:r>
          </w:p>
        </w:tc>
        <w:tc>
          <w:tcPr>
            <w:tcW w:w="725" w:type="dxa"/>
            <w:tcBorders>
              <w:top w:val="single" w:sz="4" w:space="0" w:color="auto"/>
              <w:left w:val="single" w:sz="4" w:space="0" w:color="auto"/>
            </w:tcBorders>
            <w:shd w:val="clear" w:color="auto" w:fill="FFFFFF"/>
            <w:vAlign w:val="bottom"/>
          </w:tcPr>
          <w:p w14:paraId="3BC950AF" w14:textId="77777777" w:rsidR="00770D35" w:rsidRDefault="008F4CE3">
            <w:pPr>
              <w:pStyle w:val="a3"/>
              <w:spacing w:line="240" w:lineRule="auto"/>
              <w:ind w:firstLine="0"/>
              <w:jc w:val="center"/>
            </w:pPr>
            <w:r>
              <w:t>2,1</w:t>
            </w:r>
          </w:p>
        </w:tc>
        <w:tc>
          <w:tcPr>
            <w:tcW w:w="725" w:type="dxa"/>
            <w:tcBorders>
              <w:top w:val="single" w:sz="4" w:space="0" w:color="auto"/>
              <w:left w:val="single" w:sz="4" w:space="0" w:color="auto"/>
            </w:tcBorders>
            <w:shd w:val="clear" w:color="auto" w:fill="FFFFFF"/>
            <w:vAlign w:val="bottom"/>
          </w:tcPr>
          <w:p w14:paraId="35292849" w14:textId="77777777" w:rsidR="00770D35" w:rsidRDefault="008F4CE3">
            <w:pPr>
              <w:pStyle w:val="a3"/>
              <w:spacing w:line="240" w:lineRule="auto"/>
              <w:ind w:firstLine="0"/>
              <w:jc w:val="center"/>
            </w:pPr>
            <w:r>
              <w:t>2,2</w:t>
            </w:r>
          </w:p>
        </w:tc>
        <w:tc>
          <w:tcPr>
            <w:tcW w:w="725" w:type="dxa"/>
            <w:tcBorders>
              <w:top w:val="single" w:sz="4" w:space="0" w:color="auto"/>
              <w:left w:val="single" w:sz="4" w:space="0" w:color="auto"/>
            </w:tcBorders>
            <w:shd w:val="clear" w:color="auto" w:fill="FFFFFF"/>
            <w:vAlign w:val="bottom"/>
          </w:tcPr>
          <w:p w14:paraId="06FB42C7" w14:textId="77777777" w:rsidR="00770D35" w:rsidRDefault="008F4CE3">
            <w:pPr>
              <w:pStyle w:val="a3"/>
              <w:spacing w:line="240" w:lineRule="auto"/>
              <w:ind w:firstLine="0"/>
              <w:jc w:val="center"/>
            </w:pPr>
            <w:r>
              <w:t>2,3</w:t>
            </w:r>
          </w:p>
        </w:tc>
        <w:tc>
          <w:tcPr>
            <w:tcW w:w="725" w:type="dxa"/>
            <w:tcBorders>
              <w:top w:val="single" w:sz="4" w:space="0" w:color="auto"/>
              <w:left w:val="single" w:sz="4" w:space="0" w:color="auto"/>
            </w:tcBorders>
            <w:shd w:val="clear" w:color="auto" w:fill="FFFFFF"/>
            <w:vAlign w:val="bottom"/>
          </w:tcPr>
          <w:p w14:paraId="703D7FFE" w14:textId="77777777" w:rsidR="00770D35" w:rsidRDefault="008F4CE3">
            <w:pPr>
              <w:pStyle w:val="a3"/>
              <w:spacing w:line="240" w:lineRule="auto"/>
              <w:ind w:firstLine="0"/>
              <w:jc w:val="center"/>
            </w:pPr>
            <w:r>
              <w:t>2,4</w:t>
            </w:r>
          </w:p>
        </w:tc>
        <w:tc>
          <w:tcPr>
            <w:tcW w:w="734" w:type="dxa"/>
            <w:tcBorders>
              <w:top w:val="single" w:sz="4" w:space="0" w:color="auto"/>
              <w:left w:val="single" w:sz="4" w:space="0" w:color="auto"/>
              <w:right w:val="single" w:sz="4" w:space="0" w:color="auto"/>
            </w:tcBorders>
            <w:shd w:val="clear" w:color="auto" w:fill="FFFFFF"/>
            <w:vAlign w:val="bottom"/>
          </w:tcPr>
          <w:p w14:paraId="026419DB" w14:textId="77777777" w:rsidR="00770D35" w:rsidRDefault="008F4CE3">
            <w:pPr>
              <w:pStyle w:val="a3"/>
              <w:spacing w:line="240" w:lineRule="auto"/>
              <w:ind w:firstLine="0"/>
              <w:jc w:val="center"/>
            </w:pPr>
            <w:r>
              <w:t>2,5</w:t>
            </w:r>
          </w:p>
        </w:tc>
      </w:tr>
      <w:tr w:rsidR="00770D35" w14:paraId="1DF611E0" w14:textId="77777777">
        <w:trPr>
          <w:trHeight w:hRule="exact" w:val="341"/>
          <w:jc w:val="center"/>
        </w:trPr>
        <w:tc>
          <w:tcPr>
            <w:tcW w:w="3394" w:type="dxa"/>
            <w:tcBorders>
              <w:top w:val="single" w:sz="4" w:space="0" w:color="auto"/>
              <w:left w:val="single" w:sz="4" w:space="0" w:color="auto"/>
              <w:bottom w:val="single" w:sz="4" w:space="0" w:color="auto"/>
            </w:tcBorders>
            <w:shd w:val="clear" w:color="auto" w:fill="FFFFFF"/>
          </w:tcPr>
          <w:p w14:paraId="287972EE" w14:textId="77777777" w:rsidR="00770D35" w:rsidRDefault="008F4CE3">
            <w:pPr>
              <w:pStyle w:val="a3"/>
              <w:spacing w:line="240" w:lineRule="auto"/>
              <w:ind w:firstLine="0"/>
            </w:pPr>
            <w:r>
              <w:t>Обсяг попиту, млн. ф. ст.</w:t>
            </w:r>
          </w:p>
        </w:tc>
        <w:tc>
          <w:tcPr>
            <w:tcW w:w="725" w:type="dxa"/>
            <w:tcBorders>
              <w:top w:val="single" w:sz="4" w:space="0" w:color="auto"/>
              <w:left w:val="single" w:sz="4" w:space="0" w:color="auto"/>
              <w:bottom w:val="single" w:sz="4" w:space="0" w:color="auto"/>
            </w:tcBorders>
            <w:shd w:val="clear" w:color="auto" w:fill="FFFFFF"/>
          </w:tcPr>
          <w:p w14:paraId="563AE888" w14:textId="77777777" w:rsidR="00770D35" w:rsidRDefault="008F4CE3">
            <w:pPr>
              <w:pStyle w:val="a3"/>
              <w:spacing w:line="240" w:lineRule="auto"/>
              <w:ind w:firstLine="0"/>
              <w:jc w:val="center"/>
            </w:pPr>
            <w:r>
              <w:t>200</w:t>
            </w:r>
          </w:p>
        </w:tc>
        <w:tc>
          <w:tcPr>
            <w:tcW w:w="725" w:type="dxa"/>
            <w:tcBorders>
              <w:top w:val="single" w:sz="4" w:space="0" w:color="auto"/>
              <w:left w:val="single" w:sz="4" w:space="0" w:color="auto"/>
              <w:bottom w:val="single" w:sz="4" w:space="0" w:color="auto"/>
            </w:tcBorders>
            <w:shd w:val="clear" w:color="auto" w:fill="FFFFFF"/>
          </w:tcPr>
          <w:p w14:paraId="2CF77B9B" w14:textId="77777777" w:rsidR="00770D35" w:rsidRDefault="008F4CE3">
            <w:pPr>
              <w:pStyle w:val="a3"/>
              <w:spacing w:line="240" w:lineRule="auto"/>
              <w:ind w:firstLine="0"/>
              <w:jc w:val="center"/>
            </w:pPr>
            <w:r>
              <w:t>290</w:t>
            </w:r>
          </w:p>
        </w:tc>
        <w:tc>
          <w:tcPr>
            <w:tcW w:w="725" w:type="dxa"/>
            <w:tcBorders>
              <w:top w:val="single" w:sz="4" w:space="0" w:color="auto"/>
              <w:left w:val="single" w:sz="4" w:space="0" w:color="auto"/>
              <w:bottom w:val="single" w:sz="4" w:space="0" w:color="auto"/>
            </w:tcBorders>
            <w:shd w:val="clear" w:color="auto" w:fill="FFFFFF"/>
          </w:tcPr>
          <w:p w14:paraId="2D4DA6C0" w14:textId="77777777" w:rsidR="00770D35" w:rsidRDefault="008F4CE3">
            <w:pPr>
              <w:pStyle w:val="a3"/>
              <w:spacing w:line="240" w:lineRule="auto"/>
              <w:ind w:firstLine="0"/>
              <w:jc w:val="center"/>
            </w:pPr>
            <w:r>
              <w:t>180</w:t>
            </w:r>
          </w:p>
        </w:tc>
        <w:tc>
          <w:tcPr>
            <w:tcW w:w="725" w:type="dxa"/>
            <w:tcBorders>
              <w:top w:val="single" w:sz="4" w:space="0" w:color="auto"/>
              <w:left w:val="single" w:sz="4" w:space="0" w:color="auto"/>
              <w:bottom w:val="single" w:sz="4" w:space="0" w:color="auto"/>
            </w:tcBorders>
            <w:shd w:val="clear" w:color="auto" w:fill="FFFFFF"/>
          </w:tcPr>
          <w:p w14:paraId="1702EB7E" w14:textId="77777777" w:rsidR="00770D35" w:rsidRDefault="008F4CE3">
            <w:pPr>
              <w:pStyle w:val="a3"/>
              <w:spacing w:line="240" w:lineRule="auto"/>
              <w:ind w:firstLine="0"/>
              <w:jc w:val="center"/>
            </w:pPr>
            <w:r>
              <w:t>170</w:t>
            </w:r>
          </w:p>
        </w:tc>
        <w:tc>
          <w:tcPr>
            <w:tcW w:w="725" w:type="dxa"/>
            <w:tcBorders>
              <w:top w:val="single" w:sz="4" w:space="0" w:color="auto"/>
              <w:left w:val="single" w:sz="4" w:space="0" w:color="auto"/>
              <w:bottom w:val="single" w:sz="4" w:space="0" w:color="auto"/>
            </w:tcBorders>
            <w:shd w:val="clear" w:color="auto" w:fill="FFFFFF"/>
          </w:tcPr>
          <w:p w14:paraId="66110F25" w14:textId="77777777" w:rsidR="00770D35" w:rsidRDefault="008F4CE3">
            <w:pPr>
              <w:pStyle w:val="a3"/>
              <w:spacing w:line="240" w:lineRule="auto"/>
              <w:ind w:firstLine="140"/>
            </w:pPr>
            <w:r>
              <w:t>160</w:t>
            </w:r>
          </w:p>
        </w:tc>
        <w:tc>
          <w:tcPr>
            <w:tcW w:w="734" w:type="dxa"/>
            <w:tcBorders>
              <w:top w:val="single" w:sz="4" w:space="0" w:color="auto"/>
              <w:left w:val="single" w:sz="4" w:space="0" w:color="auto"/>
              <w:bottom w:val="single" w:sz="4" w:space="0" w:color="auto"/>
              <w:right w:val="single" w:sz="4" w:space="0" w:color="auto"/>
            </w:tcBorders>
            <w:shd w:val="clear" w:color="auto" w:fill="FFFFFF"/>
          </w:tcPr>
          <w:p w14:paraId="377EFE7F" w14:textId="77777777" w:rsidR="00770D35" w:rsidRDefault="008F4CE3">
            <w:pPr>
              <w:pStyle w:val="a3"/>
              <w:spacing w:line="240" w:lineRule="auto"/>
              <w:ind w:firstLine="0"/>
              <w:jc w:val="center"/>
            </w:pPr>
            <w:r>
              <w:t>150</w:t>
            </w:r>
          </w:p>
        </w:tc>
      </w:tr>
    </w:tbl>
    <w:p w14:paraId="041879A6" w14:textId="77777777" w:rsidR="00770D35" w:rsidRDefault="008F4CE3">
      <w:pPr>
        <w:pStyle w:val="1"/>
        <w:spacing w:line="240" w:lineRule="auto"/>
        <w:ind w:firstLine="760"/>
        <w:jc w:val="both"/>
      </w:pPr>
      <w:r>
        <w:t xml:space="preserve">Припустимо, що уряд Англії встановив валютний курс 1 ф. ст. = 2,3 дол. Обсяг запропонованих на ринку ф. ст. складає 200 млн. </w:t>
      </w:r>
      <w:r>
        <w:rPr>
          <w:i/>
          <w:iCs/>
        </w:rPr>
        <w:t>Поясніть, як ситуація, що склалася на валютному ринку, вплине на обмінний курс і як у цій ситуації повинен діяти центральний банк Англії задля підтримки встановленого валютного курсу.</w:t>
      </w:r>
    </w:p>
    <w:p w14:paraId="39FF7C6B" w14:textId="77777777" w:rsidR="00770D35" w:rsidRDefault="008F4CE3">
      <w:pPr>
        <w:pStyle w:val="1"/>
        <w:spacing w:after="40" w:line="240" w:lineRule="auto"/>
        <w:ind w:firstLine="760"/>
      </w:pPr>
      <w:r>
        <w:rPr>
          <w:i/>
          <w:iCs/>
        </w:rPr>
        <w:t>Задача 2.</w:t>
      </w:r>
    </w:p>
    <w:p w14:paraId="1954E7AB" w14:textId="77777777" w:rsidR="00770D35" w:rsidRDefault="008F4CE3">
      <w:pPr>
        <w:pStyle w:val="1"/>
        <w:spacing w:line="240" w:lineRule="auto"/>
        <w:ind w:firstLine="760"/>
        <w:jc w:val="both"/>
      </w:pPr>
      <w:r>
        <w:t xml:space="preserve">Світова ціна тростяного цукру становить 250 дол. за 1 т. У відкритій економіці виробництво цукру в Бразилії становить 2 млн. т., споживання - 3 млн. т. При запровадженні 20% імпортного мита виробництво цукру в Бразилії зросло до 2,4 млн. т., а споживання скоротилося до 2,8 млн. т. </w:t>
      </w:r>
      <w:r>
        <w:rPr>
          <w:i/>
          <w:iCs/>
        </w:rPr>
        <w:t>Визначте:</w:t>
      </w:r>
    </w:p>
    <w:p w14:paraId="694859F2" w14:textId="77777777" w:rsidR="00770D35" w:rsidRDefault="008F4CE3">
      <w:pPr>
        <w:pStyle w:val="1"/>
        <w:numPr>
          <w:ilvl w:val="0"/>
          <w:numId w:val="9"/>
        </w:numPr>
        <w:tabs>
          <w:tab w:val="left" w:pos="1460"/>
        </w:tabs>
        <w:spacing w:line="374" w:lineRule="auto"/>
        <w:ind w:left="1120" w:firstLine="0"/>
      </w:pPr>
      <w:bookmarkStart w:id="55" w:name="bookmark109"/>
      <w:bookmarkEnd w:id="55"/>
      <w:r>
        <w:rPr>
          <w:i/>
          <w:iCs/>
        </w:rPr>
        <w:t>ціну тонни цукру на ринку Бразилії після запровадження мита;</w:t>
      </w:r>
    </w:p>
    <w:p w14:paraId="17AF760D" w14:textId="77777777" w:rsidR="00770D35" w:rsidRDefault="008F4CE3">
      <w:pPr>
        <w:pStyle w:val="1"/>
        <w:numPr>
          <w:ilvl w:val="0"/>
          <w:numId w:val="9"/>
        </w:numPr>
        <w:tabs>
          <w:tab w:val="left" w:pos="1469"/>
        </w:tabs>
        <w:spacing w:line="374" w:lineRule="auto"/>
        <w:ind w:left="1120" w:firstLine="0"/>
      </w:pPr>
      <w:bookmarkStart w:id="56" w:name="bookmark110"/>
      <w:bookmarkEnd w:id="56"/>
      <w:r>
        <w:rPr>
          <w:i/>
          <w:iCs/>
        </w:rPr>
        <w:t>обсяги імпорту цукру до і після запровадження мита;</w:t>
      </w:r>
    </w:p>
    <w:p w14:paraId="4150A218" w14:textId="77777777" w:rsidR="00770D35" w:rsidRDefault="008F4CE3">
      <w:pPr>
        <w:pStyle w:val="1"/>
        <w:numPr>
          <w:ilvl w:val="0"/>
          <w:numId w:val="9"/>
        </w:numPr>
        <w:tabs>
          <w:tab w:val="left" w:pos="1469"/>
        </w:tabs>
        <w:spacing w:line="374" w:lineRule="auto"/>
        <w:ind w:left="1120" w:firstLine="0"/>
      </w:pPr>
      <w:bookmarkStart w:id="57" w:name="bookmark111"/>
      <w:bookmarkEnd w:id="57"/>
      <w:r>
        <w:rPr>
          <w:i/>
          <w:iCs/>
        </w:rPr>
        <w:t>величину надходжень від мита до державного бюджету Бразилії;</w:t>
      </w:r>
    </w:p>
    <w:p w14:paraId="4D675699" w14:textId="77777777" w:rsidR="00770D35" w:rsidRDefault="008F4CE3">
      <w:pPr>
        <w:pStyle w:val="1"/>
        <w:numPr>
          <w:ilvl w:val="0"/>
          <w:numId w:val="9"/>
        </w:numPr>
        <w:tabs>
          <w:tab w:val="left" w:pos="1469"/>
        </w:tabs>
        <w:spacing w:after="260" w:line="374" w:lineRule="auto"/>
        <w:ind w:left="1120" w:firstLine="0"/>
      </w:pPr>
      <w:bookmarkStart w:id="58" w:name="bookmark112"/>
      <w:bookmarkEnd w:id="58"/>
      <w:r>
        <w:rPr>
          <w:i/>
          <w:iCs/>
        </w:rPr>
        <w:t>величину втрат імпортерів внаслідок запровадження мита.</w:t>
      </w:r>
    </w:p>
    <w:p w14:paraId="10720A4B" w14:textId="77777777" w:rsidR="00770D35" w:rsidRDefault="008F4CE3">
      <w:pPr>
        <w:pStyle w:val="1"/>
        <w:spacing w:line="240" w:lineRule="auto"/>
        <w:ind w:firstLine="760"/>
      </w:pPr>
      <w:r>
        <w:t>ВАРІАНТ 4</w:t>
      </w:r>
    </w:p>
    <w:p w14:paraId="0201A981" w14:textId="77777777" w:rsidR="00770D35" w:rsidRDefault="008F4CE3">
      <w:pPr>
        <w:pStyle w:val="1"/>
        <w:spacing w:line="240" w:lineRule="auto"/>
        <w:ind w:firstLine="760"/>
      </w:pPr>
      <w:r>
        <w:rPr>
          <w:i/>
          <w:iCs/>
        </w:rPr>
        <w:t>Задача 1.</w:t>
      </w:r>
    </w:p>
    <w:p w14:paraId="14D06D91" w14:textId="77777777" w:rsidR="00770D35" w:rsidRDefault="008F4CE3">
      <w:pPr>
        <w:pStyle w:val="1"/>
        <w:spacing w:line="240" w:lineRule="auto"/>
        <w:ind w:firstLine="760"/>
        <w:jc w:val="both"/>
      </w:pPr>
      <w:r>
        <w:t xml:space="preserve">Росія встановила мито на імпорт телевізорів із Південної Кореї в розмірі 10%, а на електронно-променеві трубки для телевізорів - 50%, вартість трубки становить 3% від вартості телевізора. </w:t>
      </w:r>
      <w:r>
        <w:rPr>
          <w:i/>
          <w:iCs/>
        </w:rPr>
        <w:t>Визначте, як зміниться реальний (ефективний) рівень митного захисту, якщо питома вага вартості трубки у вартості телевізора підвищиться до 10% за інших рівних умов.</w:t>
      </w:r>
    </w:p>
    <w:p w14:paraId="1B0813E5" w14:textId="77777777" w:rsidR="00770D35" w:rsidRDefault="008F4CE3">
      <w:pPr>
        <w:pStyle w:val="1"/>
        <w:spacing w:line="240" w:lineRule="auto"/>
        <w:ind w:firstLine="760"/>
      </w:pPr>
      <w:r>
        <w:rPr>
          <w:i/>
          <w:iCs/>
        </w:rPr>
        <w:t>Задача 2.</w:t>
      </w:r>
    </w:p>
    <w:p w14:paraId="1FEFF5DC" w14:textId="77777777" w:rsidR="00770D35" w:rsidRDefault="008F4CE3">
      <w:pPr>
        <w:pStyle w:val="1"/>
        <w:spacing w:line="240" w:lineRule="auto"/>
        <w:ind w:firstLine="760"/>
        <w:jc w:val="both"/>
      </w:pPr>
      <w:r>
        <w:t>Зовнішньоекономічні операції країни N характеризуються наступними даними (млн. дол.): експорт товарів - 850, імпорт товарів - 820, експорт послуг</w:t>
      </w:r>
    </w:p>
    <w:p w14:paraId="53B7BF34" w14:textId="77777777" w:rsidR="00770D35" w:rsidRDefault="008F4CE3">
      <w:pPr>
        <w:pStyle w:val="1"/>
        <w:numPr>
          <w:ilvl w:val="0"/>
          <w:numId w:val="10"/>
        </w:numPr>
        <w:tabs>
          <w:tab w:val="left" w:pos="339"/>
        </w:tabs>
        <w:spacing w:line="240" w:lineRule="auto"/>
        <w:ind w:firstLine="0"/>
        <w:jc w:val="both"/>
      </w:pPr>
      <w:bookmarkStart w:id="59" w:name="bookmark113"/>
      <w:bookmarkEnd w:id="59"/>
      <w:r>
        <w:t>280, імпорт послуг - 350, доходи резидентів країни від іноземних інвестицій (виплати процентів з-за кордону) - 320, виплати доходів зарубіжним інвесторам</w:t>
      </w:r>
    </w:p>
    <w:p w14:paraId="4B2F1644" w14:textId="77777777" w:rsidR="00770D35" w:rsidRDefault="008F4CE3">
      <w:pPr>
        <w:pStyle w:val="1"/>
        <w:numPr>
          <w:ilvl w:val="0"/>
          <w:numId w:val="10"/>
        </w:numPr>
        <w:tabs>
          <w:tab w:val="left" w:pos="339"/>
        </w:tabs>
        <w:spacing w:line="240" w:lineRule="auto"/>
        <w:ind w:firstLine="0"/>
        <w:jc w:val="both"/>
      </w:pPr>
      <w:bookmarkStart w:id="60" w:name="bookmark114"/>
      <w:bookmarkEnd w:id="60"/>
      <w:r>
        <w:t xml:space="preserve">200; перекази капіталу, отримані резидентами країни N - 180, перекази капіталу резидентами країни N нерезидентам - 230; прямі інвестиції нерезидентів в економіку країни N - 200; прямі інвестиції резидентів країни N за кордоном - 220. </w:t>
      </w:r>
      <w:r>
        <w:rPr>
          <w:i/>
          <w:iCs/>
        </w:rPr>
        <w:t>Визначте:</w:t>
      </w:r>
    </w:p>
    <w:p w14:paraId="68760984" w14:textId="77777777" w:rsidR="00770D35" w:rsidRDefault="008F4CE3">
      <w:pPr>
        <w:pStyle w:val="1"/>
        <w:numPr>
          <w:ilvl w:val="0"/>
          <w:numId w:val="11"/>
        </w:numPr>
        <w:tabs>
          <w:tab w:val="left" w:pos="1462"/>
        </w:tabs>
        <w:spacing w:line="336" w:lineRule="auto"/>
        <w:ind w:left="1120" w:firstLine="0"/>
      </w:pPr>
      <w:bookmarkStart w:id="61" w:name="bookmark115"/>
      <w:bookmarkEnd w:id="61"/>
      <w:r>
        <w:rPr>
          <w:i/>
          <w:iCs/>
        </w:rPr>
        <w:t>сальдо поточного рахунку платіжного балансу;</w:t>
      </w:r>
    </w:p>
    <w:p w14:paraId="1357EC7D" w14:textId="77777777" w:rsidR="00770D35" w:rsidRDefault="008F4CE3">
      <w:pPr>
        <w:pStyle w:val="1"/>
        <w:numPr>
          <w:ilvl w:val="0"/>
          <w:numId w:val="11"/>
        </w:numPr>
        <w:tabs>
          <w:tab w:val="left" w:pos="1474"/>
        </w:tabs>
        <w:spacing w:line="336" w:lineRule="auto"/>
        <w:ind w:left="1120" w:firstLine="0"/>
      </w:pPr>
      <w:bookmarkStart w:id="62" w:name="bookmark116"/>
      <w:bookmarkEnd w:id="62"/>
      <w:r>
        <w:rPr>
          <w:i/>
          <w:iCs/>
        </w:rPr>
        <w:lastRenderedPageBreak/>
        <w:t>сальдо рахунку капіталу і фінансових операцій;</w:t>
      </w:r>
    </w:p>
    <w:p w14:paraId="2F184197" w14:textId="77777777" w:rsidR="00770D35" w:rsidRDefault="008F4CE3">
      <w:pPr>
        <w:pStyle w:val="1"/>
        <w:numPr>
          <w:ilvl w:val="0"/>
          <w:numId w:val="11"/>
        </w:numPr>
        <w:tabs>
          <w:tab w:val="left" w:pos="1474"/>
        </w:tabs>
        <w:spacing w:line="336" w:lineRule="auto"/>
        <w:ind w:left="1120" w:firstLine="0"/>
      </w:pPr>
      <w:bookmarkStart w:id="63" w:name="bookmark117"/>
      <w:bookmarkEnd w:id="63"/>
      <w:r>
        <w:rPr>
          <w:i/>
          <w:iCs/>
        </w:rPr>
        <w:t>сальдо платіжного балансу;</w:t>
      </w:r>
    </w:p>
    <w:p w14:paraId="509910F3" w14:textId="77777777" w:rsidR="00770D35" w:rsidRDefault="008F4CE3">
      <w:pPr>
        <w:pStyle w:val="1"/>
        <w:numPr>
          <w:ilvl w:val="0"/>
          <w:numId w:val="11"/>
        </w:numPr>
        <w:tabs>
          <w:tab w:val="left" w:pos="1474"/>
        </w:tabs>
        <w:spacing w:after="280" w:line="336" w:lineRule="auto"/>
        <w:ind w:left="1120" w:firstLine="0"/>
      </w:pPr>
      <w:bookmarkStart w:id="64" w:name="bookmark118"/>
      <w:bookmarkEnd w:id="64"/>
      <w:r>
        <w:rPr>
          <w:i/>
          <w:iCs/>
        </w:rPr>
        <w:t>зміни в офіційних резервах країни N.</w:t>
      </w:r>
    </w:p>
    <w:p w14:paraId="1B2C24FA" w14:textId="77777777" w:rsidR="00770D35" w:rsidRDefault="008F4CE3">
      <w:pPr>
        <w:pStyle w:val="1"/>
        <w:spacing w:line="240" w:lineRule="auto"/>
        <w:ind w:firstLine="760"/>
      </w:pPr>
      <w:r>
        <w:t>ВАРІАНТ 5</w:t>
      </w:r>
    </w:p>
    <w:p w14:paraId="0793577A" w14:textId="77777777" w:rsidR="00770D35" w:rsidRDefault="008F4CE3">
      <w:pPr>
        <w:pStyle w:val="1"/>
        <w:spacing w:line="240" w:lineRule="auto"/>
        <w:ind w:firstLine="760"/>
      </w:pPr>
      <w:r>
        <w:rPr>
          <w:i/>
          <w:iCs/>
        </w:rPr>
        <w:t>Задача 1.</w:t>
      </w:r>
    </w:p>
    <w:p w14:paraId="3A8F8FD4" w14:textId="77777777" w:rsidR="00770D35" w:rsidRDefault="008F4CE3">
      <w:pPr>
        <w:pStyle w:val="1"/>
        <w:spacing w:line="233" w:lineRule="auto"/>
        <w:ind w:firstLine="760"/>
        <w:jc w:val="both"/>
      </w:pPr>
      <w:r>
        <w:t>Країна А, використовуючи одиницю ресурсів, може виробляти 1 т пшениці або 4 т вугілля. Країна Б, використовуючи одиницю ресурсів, може виробляти 2 т пшениці або 5 т вугілля.</w:t>
      </w:r>
    </w:p>
    <w:p w14:paraId="308D8DCF" w14:textId="77777777" w:rsidR="00770D35" w:rsidRDefault="008F4CE3">
      <w:pPr>
        <w:pStyle w:val="1"/>
        <w:spacing w:line="233" w:lineRule="auto"/>
        <w:ind w:firstLine="760"/>
        <w:jc w:val="both"/>
      </w:pPr>
      <w:r>
        <w:rPr>
          <w:i/>
          <w:iCs/>
        </w:rPr>
        <w:t>Визначте експортну спеціалізацію країн у міжнародному обміні на основі принципу порівняльних переваг.</w:t>
      </w:r>
    </w:p>
    <w:p w14:paraId="41861737" w14:textId="77777777" w:rsidR="00770D35" w:rsidRDefault="008F4CE3">
      <w:pPr>
        <w:pStyle w:val="1"/>
        <w:spacing w:line="233" w:lineRule="auto"/>
        <w:ind w:firstLine="760"/>
      </w:pPr>
      <w:r>
        <w:rPr>
          <w:i/>
          <w:iCs/>
        </w:rPr>
        <w:t>Задача 2.</w:t>
      </w:r>
    </w:p>
    <w:p w14:paraId="50356ABA" w14:textId="77777777" w:rsidR="00770D35" w:rsidRDefault="008F4CE3">
      <w:pPr>
        <w:pStyle w:val="1"/>
        <w:spacing w:line="240" w:lineRule="auto"/>
        <w:ind w:firstLine="760"/>
        <w:jc w:val="both"/>
      </w:pPr>
      <w:r>
        <w:t xml:space="preserve">Країна </w:t>
      </w:r>
      <w:r>
        <w:rPr>
          <w:sz w:val="20"/>
          <w:szCs w:val="20"/>
        </w:rPr>
        <w:t xml:space="preserve">N </w:t>
      </w:r>
      <w:r>
        <w:t>виробляє і споживає постійні магніти. Їх внутрішня пропозиція описується рівнянням: Q</w:t>
      </w:r>
      <w:r>
        <w:rPr>
          <w:vertAlign w:val="subscript"/>
        </w:rPr>
        <w:t>S</w:t>
      </w:r>
      <w:r>
        <w:t xml:space="preserve"> = -50+5P, а попит: Q</w:t>
      </w:r>
      <w:r>
        <w:rPr>
          <w:sz w:val="18"/>
          <w:szCs w:val="18"/>
        </w:rPr>
        <w:t xml:space="preserve">D </w:t>
      </w:r>
      <w:r>
        <w:t xml:space="preserve">= 400 - 10Р. Світова ціна магнітів складає 20 дол. за одиницю. Уряд країни </w:t>
      </w:r>
      <w:r>
        <w:rPr>
          <w:smallCaps/>
          <w:sz w:val="22"/>
          <w:szCs w:val="22"/>
        </w:rPr>
        <w:t>n</w:t>
      </w:r>
      <w:r>
        <w:t xml:space="preserve"> запроваджує квоту, яка обмежує імпорт магнітів 30 одиницями.</w:t>
      </w:r>
    </w:p>
    <w:p w14:paraId="2C4C41EE" w14:textId="77777777" w:rsidR="00770D35" w:rsidRDefault="008F4CE3">
      <w:pPr>
        <w:pStyle w:val="1"/>
        <w:spacing w:line="240" w:lineRule="auto"/>
        <w:ind w:firstLine="760"/>
      </w:pPr>
      <w:r>
        <w:rPr>
          <w:i/>
          <w:iCs/>
        </w:rPr>
        <w:t>Визначте:</w:t>
      </w:r>
    </w:p>
    <w:p w14:paraId="048A1192" w14:textId="77777777" w:rsidR="00770D35" w:rsidRDefault="008F4CE3">
      <w:pPr>
        <w:pStyle w:val="1"/>
        <w:numPr>
          <w:ilvl w:val="0"/>
          <w:numId w:val="12"/>
        </w:numPr>
        <w:tabs>
          <w:tab w:val="left" w:pos="1464"/>
        </w:tabs>
        <w:ind w:left="400" w:firstLine="720"/>
        <w:jc w:val="both"/>
      </w:pPr>
      <w:bookmarkStart w:id="65" w:name="bookmark119"/>
      <w:bookmarkEnd w:id="65"/>
      <w:r>
        <w:rPr>
          <w:i/>
          <w:iCs/>
        </w:rPr>
        <w:t>обсяги внутрішнього виробництва, споживання та імпорту у відкритій економіці;</w:t>
      </w:r>
    </w:p>
    <w:p w14:paraId="3FD0B3CE" w14:textId="77777777" w:rsidR="00770D35" w:rsidRDefault="008F4CE3">
      <w:pPr>
        <w:pStyle w:val="1"/>
        <w:numPr>
          <w:ilvl w:val="0"/>
          <w:numId w:val="12"/>
        </w:numPr>
        <w:tabs>
          <w:tab w:val="left" w:pos="1474"/>
        </w:tabs>
        <w:ind w:left="400" w:firstLine="720"/>
        <w:jc w:val="both"/>
      </w:pPr>
      <w:bookmarkStart w:id="66" w:name="bookmark120"/>
      <w:bookmarkEnd w:id="66"/>
      <w:r>
        <w:rPr>
          <w:i/>
          <w:iCs/>
        </w:rPr>
        <w:t>ціну магнітів та обсяги внутрішнього виробництва і споживання за умов квотування імпорту;</w:t>
      </w:r>
    </w:p>
    <w:p w14:paraId="448EAE4B" w14:textId="77777777" w:rsidR="00770D35" w:rsidRDefault="008F4CE3">
      <w:pPr>
        <w:pStyle w:val="1"/>
        <w:numPr>
          <w:ilvl w:val="0"/>
          <w:numId w:val="12"/>
        </w:numPr>
        <w:tabs>
          <w:tab w:val="left" w:pos="1474"/>
        </w:tabs>
        <w:spacing w:after="280" w:line="334" w:lineRule="auto"/>
        <w:ind w:left="1120" w:firstLine="0"/>
      </w:pPr>
      <w:bookmarkStart w:id="67" w:name="bookmark121"/>
      <w:bookmarkEnd w:id="67"/>
      <w:r>
        <w:rPr>
          <w:i/>
          <w:iCs/>
        </w:rPr>
        <w:t>величину доходів (втрат) імпортерів від запровадження квоти.</w:t>
      </w:r>
    </w:p>
    <w:p w14:paraId="30C13F86" w14:textId="77777777" w:rsidR="00770D35" w:rsidRDefault="008F4CE3">
      <w:pPr>
        <w:pStyle w:val="1"/>
        <w:spacing w:line="240" w:lineRule="auto"/>
        <w:ind w:firstLine="760"/>
      </w:pPr>
      <w:r>
        <w:t>ВАРІАНТ 6</w:t>
      </w:r>
    </w:p>
    <w:p w14:paraId="00AECE14" w14:textId="77777777" w:rsidR="00770D35" w:rsidRDefault="008F4CE3">
      <w:pPr>
        <w:pStyle w:val="1"/>
        <w:spacing w:line="240" w:lineRule="auto"/>
        <w:ind w:firstLine="760"/>
      </w:pPr>
      <w:r>
        <w:rPr>
          <w:i/>
          <w:iCs/>
        </w:rPr>
        <w:t>Задача 1.</w:t>
      </w:r>
    </w:p>
    <w:p w14:paraId="4D2472F0" w14:textId="77777777" w:rsidR="00770D35" w:rsidRDefault="008F4CE3">
      <w:pPr>
        <w:pStyle w:val="1"/>
        <w:spacing w:line="240" w:lineRule="auto"/>
        <w:ind w:firstLine="760"/>
        <w:jc w:val="both"/>
      </w:pPr>
      <w:r>
        <w:t>Припустимо, що персональний комп’ютер коштує 5000 дол. у США і 20000 євро - у Німеччині.</w:t>
      </w:r>
    </w:p>
    <w:p w14:paraId="0A5A3855" w14:textId="77777777" w:rsidR="00770D35" w:rsidRDefault="008F4CE3">
      <w:pPr>
        <w:pStyle w:val="1"/>
        <w:spacing w:line="240" w:lineRule="auto"/>
        <w:ind w:firstLine="760"/>
        <w:jc w:val="both"/>
      </w:pPr>
      <w:r>
        <w:rPr>
          <w:i/>
          <w:iCs/>
        </w:rPr>
        <w:t>Визначте реальний („комп’ютерний”) курс долара, якщо номінальний обмінний курс становить 4 євро за 1 долар.</w:t>
      </w:r>
    </w:p>
    <w:p w14:paraId="422FDD56" w14:textId="77777777" w:rsidR="00770D35" w:rsidRDefault="008F4CE3">
      <w:pPr>
        <w:pStyle w:val="1"/>
        <w:spacing w:line="240" w:lineRule="auto"/>
        <w:ind w:firstLine="760"/>
      </w:pPr>
      <w:r>
        <w:rPr>
          <w:i/>
          <w:iCs/>
        </w:rPr>
        <w:t>Задача 2.</w:t>
      </w:r>
    </w:p>
    <w:p w14:paraId="414AF885" w14:textId="77777777" w:rsidR="00770D35" w:rsidRDefault="008F4CE3">
      <w:pPr>
        <w:pStyle w:val="1"/>
        <w:spacing w:line="269" w:lineRule="auto"/>
        <w:ind w:firstLine="760"/>
        <w:jc w:val="both"/>
      </w:pPr>
      <w:r>
        <w:t xml:space="preserve">Попит на малолітражні автомобілі в Україні описується рівнянням </w:t>
      </w:r>
      <w:r>
        <w:rPr>
          <w:i/>
          <w:iCs/>
          <w:smallCaps/>
          <w:sz w:val="22"/>
          <w:szCs w:val="22"/>
        </w:rPr>
        <w:t>q</w:t>
      </w:r>
      <w:r>
        <w:rPr>
          <w:i/>
          <w:iCs/>
          <w:smallCaps/>
          <w:sz w:val="22"/>
          <w:szCs w:val="22"/>
          <w:vertAlign w:val="subscript"/>
        </w:rPr>
        <w:t>d</w:t>
      </w:r>
      <w:r>
        <w:rPr>
          <w:rFonts w:ascii="Arial" w:eastAsia="Arial" w:hAnsi="Arial" w:cs="Arial"/>
          <w:sz w:val="17"/>
          <w:szCs w:val="17"/>
        </w:rPr>
        <w:t xml:space="preserve"> = </w:t>
      </w:r>
      <w:r>
        <w:rPr>
          <w:sz w:val="18"/>
          <w:szCs w:val="18"/>
        </w:rPr>
        <w:t>30</w:t>
      </w:r>
      <w:r>
        <w:rPr>
          <w:rFonts w:ascii="Arial" w:eastAsia="Arial" w:hAnsi="Arial" w:cs="Arial"/>
          <w:sz w:val="17"/>
          <w:szCs w:val="17"/>
        </w:rPr>
        <w:t>-</w:t>
      </w:r>
      <w:r>
        <w:rPr>
          <w:sz w:val="18"/>
          <w:szCs w:val="18"/>
        </w:rPr>
        <w:t>3</w:t>
      </w:r>
      <w:r>
        <w:rPr>
          <w:i/>
          <w:iCs/>
          <w:sz w:val="18"/>
          <w:szCs w:val="18"/>
        </w:rPr>
        <w:t>P</w:t>
      </w:r>
      <w:r>
        <w:rPr>
          <w:sz w:val="18"/>
          <w:szCs w:val="18"/>
        </w:rPr>
        <w:t xml:space="preserve">; </w:t>
      </w:r>
      <w:r>
        <w:t xml:space="preserve">їх вітчизняне пропонування: </w:t>
      </w:r>
      <w:r>
        <w:rPr>
          <w:i/>
          <w:iCs/>
          <w:sz w:val="19"/>
          <w:szCs w:val="19"/>
        </w:rPr>
        <w:t>Q</w:t>
      </w:r>
      <w:r>
        <w:rPr>
          <w:i/>
          <w:iCs/>
          <w:sz w:val="19"/>
          <w:szCs w:val="19"/>
          <w:vertAlign w:val="subscript"/>
        </w:rPr>
        <w:t>s</w:t>
      </w:r>
      <w:r>
        <w:rPr>
          <w:i/>
          <w:iCs/>
          <w:sz w:val="19"/>
          <w:szCs w:val="19"/>
        </w:rPr>
        <w:t xml:space="preserve"> </w:t>
      </w:r>
      <w:r>
        <w:rPr>
          <w:rFonts w:ascii="Arial" w:eastAsia="Arial" w:hAnsi="Arial" w:cs="Arial"/>
          <w:i/>
          <w:iCs/>
          <w:sz w:val="18"/>
          <w:szCs w:val="18"/>
        </w:rPr>
        <w:t xml:space="preserve">= </w:t>
      </w:r>
      <w:r>
        <w:rPr>
          <w:i/>
          <w:iCs/>
          <w:sz w:val="19"/>
          <w:szCs w:val="19"/>
        </w:rPr>
        <w:t>P</w:t>
      </w:r>
      <w:r>
        <w:rPr>
          <w:rFonts w:ascii="Arial" w:eastAsia="Arial" w:hAnsi="Arial" w:cs="Arial"/>
          <w:i/>
          <w:iCs/>
          <w:sz w:val="18"/>
          <w:szCs w:val="18"/>
        </w:rPr>
        <w:t>-</w:t>
      </w:r>
      <w:r>
        <w:rPr>
          <w:sz w:val="19"/>
          <w:szCs w:val="19"/>
        </w:rPr>
        <w:t>2</w:t>
      </w:r>
      <w:r>
        <w:t>. В умовах відкритої економіки іноземні виробники можуть поставити необмежену кількість автомобілів (тис. шт.) за світовою ціною 4 тис. дол. за один автомобіль. З метою захисту національного виробника український уряд запроваджує митний тариф у розмірі 2 тис. дол. з одного автомобіля.</w:t>
      </w:r>
    </w:p>
    <w:p w14:paraId="742CDCB5" w14:textId="77777777" w:rsidR="00770D35" w:rsidRDefault="008F4CE3">
      <w:pPr>
        <w:pStyle w:val="1"/>
        <w:spacing w:line="228" w:lineRule="auto"/>
        <w:ind w:firstLine="760"/>
      </w:pPr>
      <w:r>
        <w:rPr>
          <w:i/>
          <w:iCs/>
        </w:rPr>
        <w:t>Визначте:</w:t>
      </w:r>
    </w:p>
    <w:p w14:paraId="781BF626" w14:textId="77777777" w:rsidR="00770D35" w:rsidRDefault="008F4CE3">
      <w:pPr>
        <w:pStyle w:val="1"/>
        <w:numPr>
          <w:ilvl w:val="0"/>
          <w:numId w:val="13"/>
        </w:numPr>
        <w:tabs>
          <w:tab w:val="left" w:pos="1468"/>
        </w:tabs>
        <w:spacing w:line="266" w:lineRule="auto"/>
        <w:ind w:left="400" w:firstLine="720"/>
        <w:jc w:val="both"/>
      </w:pPr>
      <w:bookmarkStart w:id="68" w:name="bookmark122"/>
      <w:bookmarkEnd w:id="68"/>
      <w:r>
        <w:rPr>
          <w:i/>
          <w:iCs/>
        </w:rPr>
        <w:t>обсяг вітчизняного виробництва та обсяг імпорту за умов відкритої економіки;</w:t>
      </w:r>
    </w:p>
    <w:p w14:paraId="63BF0D4F" w14:textId="77777777" w:rsidR="00770D35" w:rsidRDefault="008F4CE3">
      <w:pPr>
        <w:pStyle w:val="1"/>
        <w:numPr>
          <w:ilvl w:val="0"/>
          <w:numId w:val="13"/>
        </w:numPr>
        <w:tabs>
          <w:tab w:val="left" w:pos="1474"/>
        </w:tabs>
        <w:spacing w:line="266" w:lineRule="auto"/>
        <w:ind w:left="400" w:firstLine="720"/>
        <w:jc w:val="both"/>
      </w:pPr>
      <w:bookmarkStart w:id="69" w:name="bookmark123"/>
      <w:bookmarkEnd w:id="69"/>
      <w:r>
        <w:rPr>
          <w:i/>
          <w:iCs/>
        </w:rPr>
        <w:t>обсяг вітчизняного виробництва та обсяг імпорту за умов запровадження мита;</w:t>
      </w:r>
    </w:p>
    <w:p w14:paraId="336E7321" w14:textId="77777777" w:rsidR="00770D35" w:rsidRDefault="008F4CE3">
      <w:pPr>
        <w:pStyle w:val="1"/>
        <w:numPr>
          <w:ilvl w:val="0"/>
          <w:numId w:val="13"/>
        </w:numPr>
        <w:tabs>
          <w:tab w:val="left" w:pos="1488"/>
        </w:tabs>
        <w:spacing w:line="266" w:lineRule="auto"/>
        <w:ind w:left="400" w:firstLine="720"/>
        <w:jc w:val="both"/>
      </w:pPr>
      <w:bookmarkStart w:id="70" w:name="bookmark124"/>
      <w:bookmarkEnd w:id="70"/>
      <w:r>
        <w:rPr>
          <w:i/>
          <w:iCs/>
        </w:rPr>
        <w:t>величину надходжень до державного бюджету від імпортного мита;</w:t>
      </w:r>
    </w:p>
    <w:p w14:paraId="2F439441" w14:textId="77777777" w:rsidR="00770D35" w:rsidRDefault="008F4CE3">
      <w:pPr>
        <w:pStyle w:val="1"/>
        <w:numPr>
          <w:ilvl w:val="0"/>
          <w:numId w:val="13"/>
        </w:numPr>
        <w:tabs>
          <w:tab w:val="left" w:pos="1474"/>
        </w:tabs>
        <w:spacing w:after="340" w:line="266" w:lineRule="auto"/>
        <w:ind w:left="400" w:firstLine="720"/>
        <w:jc w:val="both"/>
      </w:pPr>
      <w:bookmarkStart w:id="71" w:name="bookmark125"/>
      <w:bookmarkEnd w:id="71"/>
      <w:r>
        <w:rPr>
          <w:i/>
          <w:iCs/>
        </w:rPr>
        <w:t xml:space="preserve">величину втрат іноземних виробників автомобілів від запровадження </w:t>
      </w:r>
      <w:r>
        <w:rPr>
          <w:i/>
          <w:iCs/>
        </w:rPr>
        <w:lastRenderedPageBreak/>
        <w:t>мита.</w:t>
      </w:r>
    </w:p>
    <w:p w14:paraId="4E9B3E3B" w14:textId="77777777" w:rsidR="00770D35" w:rsidRDefault="008F4CE3">
      <w:pPr>
        <w:pStyle w:val="1"/>
        <w:spacing w:line="240" w:lineRule="auto"/>
        <w:ind w:firstLine="760"/>
      </w:pPr>
      <w:r>
        <w:t>ВАРІАНТ 7</w:t>
      </w:r>
    </w:p>
    <w:p w14:paraId="34AF3540" w14:textId="77777777" w:rsidR="00770D35" w:rsidRDefault="008F4CE3">
      <w:pPr>
        <w:pStyle w:val="1"/>
        <w:spacing w:after="40" w:line="240" w:lineRule="auto"/>
        <w:ind w:firstLine="760"/>
      </w:pPr>
      <w:r>
        <w:rPr>
          <w:i/>
          <w:iCs/>
        </w:rPr>
        <w:t>Задача 1.</w:t>
      </w:r>
    </w:p>
    <w:p w14:paraId="409AAD98" w14:textId="77777777" w:rsidR="00770D35" w:rsidRDefault="008F4CE3">
      <w:pPr>
        <w:pStyle w:val="1"/>
        <w:spacing w:line="240" w:lineRule="auto"/>
        <w:ind w:firstLine="760"/>
        <w:jc w:val="both"/>
      </w:pPr>
      <w:r>
        <w:t>Англійська фірма уклала з банком 60-денний форвардний контракт щодо купівлі-продажу долара за курсом 1,919 дол. = 1 ф. ст., курс валютного ринку „спот” становить 1,900 дол. = 1 ф. ст.</w:t>
      </w:r>
    </w:p>
    <w:p w14:paraId="090275CA" w14:textId="77777777" w:rsidR="00770D35" w:rsidRDefault="008F4CE3">
      <w:pPr>
        <w:pStyle w:val="1"/>
        <w:spacing w:line="240" w:lineRule="auto"/>
        <w:ind w:firstLine="760"/>
      </w:pPr>
      <w:r>
        <w:rPr>
          <w:i/>
          <w:iCs/>
        </w:rPr>
        <w:t>Визначте величину премії (дисконту) даної операції.</w:t>
      </w:r>
    </w:p>
    <w:p w14:paraId="3E6D8A7E" w14:textId="77777777" w:rsidR="00770D35" w:rsidRDefault="008F4CE3">
      <w:pPr>
        <w:pStyle w:val="1"/>
        <w:spacing w:after="40" w:line="240" w:lineRule="auto"/>
        <w:ind w:firstLine="760"/>
      </w:pPr>
      <w:r>
        <w:rPr>
          <w:i/>
          <w:iCs/>
        </w:rPr>
        <w:t>Задача 2.</w:t>
      </w:r>
    </w:p>
    <w:p w14:paraId="0B66E1E3" w14:textId="77777777" w:rsidR="00770D35" w:rsidRDefault="008F4CE3">
      <w:pPr>
        <w:pStyle w:val="1"/>
        <w:spacing w:line="240" w:lineRule="auto"/>
        <w:ind w:firstLine="760"/>
        <w:jc w:val="both"/>
      </w:pPr>
      <w:r>
        <w:t>Українська фірма розглядає можливість придбання телефонних апаратів у німецького виробника.</w:t>
      </w:r>
    </w:p>
    <w:p w14:paraId="04F47A57" w14:textId="77777777" w:rsidR="00770D35" w:rsidRDefault="008F4CE3">
      <w:pPr>
        <w:pStyle w:val="1"/>
        <w:spacing w:line="240" w:lineRule="auto"/>
        <w:ind w:firstLine="760"/>
        <w:jc w:val="both"/>
      </w:pPr>
      <w:r>
        <w:t>Ціна одного апарата становить 20 євро, транспортні витрати залежать від обсягів перевезень: 500 шт. - 4 євро за одиницю, 10 000 шт. - 2 євро за одиницю, 20000 шт. - 1 євро за одиницю.</w:t>
      </w:r>
    </w:p>
    <w:p w14:paraId="320609EA" w14:textId="77777777" w:rsidR="00770D35" w:rsidRDefault="008F4CE3">
      <w:pPr>
        <w:pStyle w:val="1"/>
        <w:spacing w:line="240" w:lineRule="auto"/>
        <w:ind w:firstLine="760"/>
        <w:jc w:val="both"/>
      </w:pPr>
      <w:r>
        <w:t>Телефонний апарат можна продати в Україні за 23,5 євро.</w:t>
      </w:r>
    </w:p>
    <w:p w14:paraId="2CB7133A" w14:textId="77777777" w:rsidR="00770D35" w:rsidRDefault="008F4CE3">
      <w:pPr>
        <w:pStyle w:val="1"/>
        <w:spacing w:after="340" w:line="240" w:lineRule="auto"/>
        <w:ind w:firstLine="760"/>
        <w:jc w:val="both"/>
      </w:pPr>
      <w:r>
        <w:rPr>
          <w:i/>
          <w:iCs/>
        </w:rPr>
        <w:t>Визначте обсяг імпорту, який забезпечить фірмі не менше 10% прибутку.</w:t>
      </w:r>
    </w:p>
    <w:p w14:paraId="06695AE9" w14:textId="77777777" w:rsidR="00770D35" w:rsidRDefault="008F4CE3">
      <w:pPr>
        <w:pStyle w:val="1"/>
        <w:spacing w:line="240" w:lineRule="auto"/>
        <w:ind w:firstLine="760"/>
      </w:pPr>
      <w:r>
        <w:t>ВАРІАНТ 8</w:t>
      </w:r>
    </w:p>
    <w:p w14:paraId="12D15106" w14:textId="77777777" w:rsidR="00770D35" w:rsidRDefault="008F4CE3">
      <w:pPr>
        <w:pStyle w:val="1"/>
        <w:spacing w:after="40" w:line="240" w:lineRule="auto"/>
        <w:ind w:firstLine="760"/>
      </w:pPr>
      <w:r>
        <w:rPr>
          <w:i/>
          <w:iCs/>
        </w:rPr>
        <w:t>Задача 1.</w:t>
      </w:r>
    </w:p>
    <w:p w14:paraId="031E0563" w14:textId="77777777" w:rsidR="00770D35" w:rsidRDefault="008F4CE3">
      <w:pPr>
        <w:pStyle w:val="1"/>
        <w:tabs>
          <w:tab w:val="left" w:leader="underscore" w:pos="8170"/>
        </w:tabs>
        <w:spacing w:line="240" w:lineRule="auto"/>
        <w:ind w:firstLine="760"/>
        <w:jc w:val="both"/>
      </w:pPr>
      <w:r>
        <w:t xml:space="preserve">Припустимо, що Україна і Білорусь виробляють лише два товари - олію та картоплю. Виробничі можливості країн - обсяг продукції на одиницю ресурсів - </w:t>
      </w:r>
      <w:r>
        <w:rPr>
          <w:u w:val="single"/>
        </w:rPr>
        <w:t>представлені даними таблиці:</w:t>
      </w:r>
      <w:r>
        <w:tab/>
      </w:r>
    </w:p>
    <w:tbl>
      <w:tblPr>
        <w:tblOverlap w:val="never"/>
        <w:tblW w:w="0" w:type="auto"/>
        <w:jc w:val="center"/>
        <w:tblLayout w:type="fixed"/>
        <w:tblCellMar>
          <w:left w:w="10" w:type="dxa"/>
          <w:right w:w="10" w:type="dxa"/>
        </w:tblCellMar>
        <w:tblLook w:val="04A0" w:firstRow="1" w:lastRow="0" w:firstColumn="1" w:lastColumn="0" w:noHBand="0" w:noVBand="1"/>
      </w:tblPr>
      <w:tblGrid>
        <w:gridCol w:w="2290"/>
        <w:gridCol w:w="2045"/>
        <w:gridCol w:w="2386"/>
      </w:tblGrid>
      <w:tr w:rsidR="00770D35" w14:paraId="3C4980E1" w14:textId="77777777">
        <w:trPr>
          <w:trHeight w:hRule="exact" w:val="336"/>
          <w:jc w:val="center"/>
        </w:trPr>
        <w:tc>
          <w:tcPr>
            <w:tcW w:w="2290" w:type="dxa"/>
            <w:tcBorders>
              <w:top w:val="single" w:sz="4" w:space="0" w:color="auto"/>
              <w:left w:val="single" w:sz="4" w:space="0" w:color="auto"/>
            </w:tcBorders>
            <w:shd w:val="clear" w:color="auto" w:fill="FFFFFF"/>
            <w:vAlign w:val="bottom"/>
          </w:tcPr>
          <w:p w14:paraId="31C14EE7" w14:textId="77777777" w:rsidR="00770D35" w:rsidRDefault="008F4CE3">
            <w:pPr>
              <w:pStyle w:val="a3"/>
              <w:spacing w:line="240" w:lineRule="auto"/>
              <w:ind w:firstLine="240"/>
            </w:pPr>
            <w:r>
              <w:rPr>
                <w:i/>
                <w:iCs/>
              </w:rPr>
              <w:t>Країни / товари</w:t>
            </w:r>
          </w:p>
        </w:tc>
        <w:tc>
          <w:tcPr>
            <w:tcW w:w="2045" w:type="dxa"/>
            <w:tcBorders>
              <w:top w:val="single" w:sz="4" w:space="0" w:color="auto"/>
              <w:left w:val="single" w:sz="4" w:space="0" w:color="auto"/>
            </w:tcBorders>
            <w:shd w:val="clear" w:color="auto" w:fill="FFFFFF"/>
            <w:vAlign w:val="bottom"/>
          </w:tcPr>
          <w:p w14:paraId="5FFCC6A4" w14:textId="77777777" w:rsidR="00770D35" w:rsidRDefault="008F4CE3">
            <w:pPr>
              <w:pStyle w:val="a3"/>
              <w:spacing w:line="240" w:lineRule="auto"/>
              <w:ind w:firstLine="0"/>
              <w:jc w:val="center"/>
            </w:pPr>
            <w:r>
              <w:rPr>
                <w:b/>
                <w:bCs/>
                <w:i/>
                <w:iCs/>
              </w:rPr>
              <w:t>Олія</w:t>
            </w:r>
          </w:p>
        </w:tc>
        <w:tc>
          <w:tcPr>
            <w:tcW w:w="2386" w:type="dxa"/>
            <w:tcBorders>
              <w:top w:val="single" w:sz="4" w:space="0" w:color="auto"/>
              <w:left w:val="single" w:sz="4" w:space="0" w:color="auto"/>
              <w:right w:val="single" w:sz="4" w:space="0" w:color="auto"/>
            </w:tcBorders>
            <w:shd w:val="clear" w:color="auto" w:fill="FFFFFF"/>
            <w:vAlign w:val="bottom"/>
          </w:tcPr>
          <w:p w14:paraId="7F5D606F" w14:textId="77777777" w:rsidR="00770D35" w:rsidRDefault="008F4CE3">
            <w:pPr>
              <w:pStyle w:val="a3"/>
              <w:spacing w:line="240" w:lineRule="auto"/>
              <w:ind w:firstLine="0"/>
              <w:jc w:val="center"/>
            </w:pPr>
            <w:r>
              <w:rPr>
                <w:b/>
                <w:bCs/>
                <w:i/>
                <w:iCs/>
              </w:rPr>
              <w:t>Картопля</w:t>
            </w:r>
          </w:p>
        </w:tc>
      </w:tr>
      <w:tr w:rsidR="00770D35" w14:paraId="19B5FE13" w14:textId="77777777">
        <w:trPr>
          <w:trHeight w:hRule="exact" w:val="336"/>
          <w:jc w:val="center"/>
        </w:trPr>
        <w:tc>
          <w:tcPr>
            <w:tcW w:w="2290" w:type="dxa"/>
            <w:tcBorders>
              <w:top w:val="single" w:sz="4" w:space="0" w:color="auto"/>
              <w:left w:val="single" w:sz="4" w:space="0" w:color="auto"/>
            </w:tcBorders>
            <w:shd w:val="clear" w:color="auto" w:fill="FFFFFF"/>
            <w:vAlign w:val="bottom"/>
          </w:tcPr>
          <w:p w14:paraId="6AE209A2" w14:textId="77777777" w:rsidR="00770D35" w:rsidRDefault="008F4CE3">
            <w:pPr>
              <w:pStyle w:val="a3"/>
              <w:spacing w:line="240" w:lineRule="auto"/>
              <w:ind w:firstLine="680"/>
            </w:pPr>
            <w:r>
              <w:rPr>
                <w:b/>
                <w:bCs/>
                <w:i/>
                <w:iCs/>
              </w:rPr>
              <w:t>Україна</w:t>
            </w:r>
          </w:p>
        </w:tc>
        <w:tc>
          <w:tcPr>
            <w:tcW w:w="2045" w:type="dxa"/>
            <w:tcBorders>
              <w:top w:val="single" w:sz="4" w:space="0" w:color="auto"/>
              <w:left w:val="single" w:sz="4" w:space="0" w:color="auto"/>
            </w:tcBorders>
            <w:shd w:val="clear" w:color="auto" w:fill="FFFFFF"/>
            <w:vAlign w:val="bottom"/>
          </w:tcPr>
          <w:p w14:paraId="7C987A25" w14:textId="77777777" w:rsidR="00770D35" w:rsidRDefault="008F4CE3">
            <w:pPr>
              <w:pStyle w:val="a3"/>
              <w:spacing w:line="240" w:lineRule="auto"/>
              <w:ind w:firstLine="940"/>
              <w:jc w:val="both"/>
            </w:pPr>
            <w:r>
              <w:t>10</w:t>
            </w:r>
          </w:p>
        </w:tc>
        <w:tc>
          <w:tcPr>
            <w:tcW w:w="2386" w:type="dxa"/>
            <w:tcBorders>
              <w:top w:val="single" w:sz="4" w:space="0" w:color="auto"/>
              <w:left w:val="single" w:sz="4" w:space="0" w:color="auto"/>
              <w:right w:val="single" w:sz="4" w:space="0" w:color="auto"/>
            </w:tcBorders>
            <w:shd w:val="clear" w:color="auto" w:fill="FFFFFF"/>
            <w:vAlign w:val="bottom"/>
          </w:tcPr>
          <w:p w14:paraId="0092C5AC" w14:textId="77777777" w:rsidR="00770D35" w:rsidRDefault="008F4CE3">
            <w:pPr>
              <w:pStyle w:val="a3"/>
              <w:spacing w:line="240" w:lineRule="auto"/>
              <w:ind w:firstLine="0"/>
              <w:jc w:val="center"/>
            </w:pPr>
            <w:r>
              <w:t>8</w:t>
            </w:r>
          </w:p>
        </w:tc>
      </w:tr>
      <w:tr w:rsidR="00770D35" w14:paraId="71485616" w14:textId="77777777">
        <w:trPr>
          <w:trHeight w:hRule="exact" w:val="341"/>
          <w:jc w:val="center"/>
        </w:trPr>
        <w:tc>
          <w:tcPr>
            <w:tcW w:w="2290" w:type="dxa"/>
            <w:tcBorders>
              <w:top w:val="single" w:sz="4" w:space="0" w:color="auto"/>
              <w:left w:val="single" w:sz="4" w:space="0" w:color="auto"/>
              <w:bottom w:val="single" w:sz="4" w:space="0" w:color="auto"/>
            </w:tcBorders>
            <w:shd w:val="clear" w:color="auto" w:fill="FFFFFF"/>
            <w:vAlign w:val="bottom"/>
          </w:tcPr>
          <w:p w14:paraId="75E0E748" w14:textId="77777777" w:rsidR="00770D35" w:rsidRDefault="008F4CE3">
            <w:pPr>
              <w:pStyle w:val="a3"/>
              <w:spacing w:line="240" w:lineRule="auto"/>
              <w:ind w:firstLine="680"/>
            </w:pPr>
            <w:r>
              <w:rPr>
                <w:b/>
                <w:bCs/>
                <w:i/>
                <w:iCs/>
              </w:rPr>
              <w:t>Білорусь</w:t>
            </w:r>
          </w:p>
        </w:tc>
        <w:tc>
          <w:tcPr>
            <w:tcW w:w="2045" w:type="dxa"/>
            <w:tcBorders>
              <w:top w:val="single" w:sz="4" w:space="0" w:color="auto"/>
              <w:left w:val="single" w:sz="4" w:space="0" w:color="auto"/>
              <w:bottom w:val="single" w:sz="4" w:space="0" w:color="auto"/>
            </w:tcBorders>
            <w:shd w:val="clear" w:color="auto" w:fill="FFFFFF"/>
            <w:vAlign w:val="bottom"/>
          </w:tcPr>
          <w:p w14:paraId="5015AC54" w14:textId="77777777" w:rsidR="00770D35" w:rsidRDefault="008F4CE3">
            <w:pPr>
              <w:pStyle w:val="a3"/>
              <w:spacing w:line="240" w:lineRule="auto"/>
              <w:ind w:firstLine="940"/>
              <w:jc w:val="both"/>
            </w:pPr>
            <w:r>
              <w:t>20</w:t>
            </w:r>
          </w:p>
        </w:tc>
        <w:tc>
          <w:tcPr>
            <w:tcW w:w="2386" w:type="dxa"/>
            <w:tcBorders>
              <w:top w:val="single" w:sz="4" w:space="0" w:color="auto"/>
              <w:left w:val="single" w:sz="4" w:space="0" w:color="auto"/>
              <w:bottom w:val="single" w:sz="4" w:space="0" w:color="auto"/>
              <w:right w:val="single" w:sz="4" w:space="0" w:color="auto"/>
            </w:tcBorders>
            <w:shd w:val="clear" w:color="auto" w:fill="FFFFFF"/>
            <w:vAlign w:val="bottom"/>
          </w:tcPr>
          <w:p w14:paraId="6A80FBCA" w14:textId="77777777" w:rsidR="00770D35" w:rsidRDefault="008F4CE3">
            <w:pPr>
              <w:pStyle w:val="a3"/>
              <w:spacing w:line="240" w:lineRule="auto"/>
              <w:ind w:firstLine="0"/>
              <w:jc w:val="center"/>
            </w:pPr>
            <w:r>
              <w:t>10</w:t>
            </w:r>
          </w:p>
        </w:tc>
      </w:tr>
    </w:tbl>
    <w:p w14:paraId="7F1B84CC" w14:textId="77777777" w:rsidR="00770D35" w:rsidRDefault="008F4CE3">
      <w:pPr>
        <w:pStyle w:val="1"/>
        <w:spacing w:line="233" w:lineRule="auto"/>
        <w:ind w:firstLine="760"/>
        <w:jc w:val="both"/>
      </w:pPr>
      <w:r>
        <w:rPr>
          <w:i/>
          <w:iCs/>
        </w:rPr>
        <w:t>Визначте експортну спеціалізацію країн у міжнародному обміні на основі принципу порівняльних переваг.</w:t>
      </w:r>
    </w:p>
    <w:p w14:paraId="5DC27B39" w14:textId="77777777" w:rsidR="00770D35" w:rsidRDefault="008F4CE3">
      <w:pPr>
        <w:pStyle w:val="1"/>
        <w:spacing w:after="40" w:line="233" w:lineRule="auto"/>
        <w:ind w:firstLine="760"/>
      </w:pPr>
      <w:r>
        <w:rPr>
          <w:i/>
          <w:iCs/>
        </w:rPr>
        <w:t>Задача 2.</w:t>
      </w:r>
    </w:p>
    <w:p w14:paraId="08FE0FF4" w14:textId="77777777" w:rsidR="00770D35" w:rsidRDefault="008F4CE3">
      <w:pPr>
        <w:pStyle w:val="1"/>
        <w:spacing w:after="40" w:line="240" w:lineRule="auto"/>
        <w:ind w:firstLine="760"/>
        <w:jc w:val="both"/>
      </w:pPr>
      <w:r>
        <w:t>Японські виробники телевізорів пропонують їх на світовому ринку по 400 доларів за одиницю. Ціна телевізора, виробленого в країнах ЄС, становить 440 доларів. У Норвегії діє митний тариф на імпорт телевізорів в розмірі 15%.</w:t>
      </w:r>
    </w:p>
    <w:p w14:paraId="15B6B9BE" w14:textId="77777777" w:rsidR="00770D35" w:rsidRDefault="008F4CE3">
      <w:pPr>
        <w:pStyle w:val="1"/>
        <w:spacing w:line="240" w:lineRule="auto"/>
        <w:ind w:firstLine="0"/>
      </w:pPr>
      <w:r>
        <w:t>Єдиний митний тариф ЄС складає також 15 %.</w:t>
      </w:r>
    </w:p>
    <w:p w14:paraId="1E00670C" w14:textId="77777777" w:rsidR="00770D35" w:rsidRDefault="008F4CE3">
      <w:pPr>
        <w:pStyle w:val="1"/>
        <w:spacing w:line="240" w:lineRule="auto"/>
        <w:ind w:firstLine="760"/>
      </w:pPr>
      <w:r>
        <w:rPr>
          <w:i/>
          <w:iCs/>
        </w:rPr>
        <w:t>Визначте:</w:t>
      </w:r>
    </w:p>
    <w:p w14:paraId="107DF39B" w14:textId="77777777" w:rsidR="00770D35" w:rsidRDefault="008F4CE3">
      <w:pPr>
        <w:pStyle w:val="1"/>
        <w:numPr>
          <w:ilvl w:val="0"/>
          <w:numId w:val="14"/>
        </w:numPr>
        <w:tabs>
          <w:tab w:val="left" w:pos="1458"/>
        </w:tabs>
        <w:spacing w:line="240" w:lineRule="auto"/>
        <w:ind w:left="1120" w:firstLine="0"/>
        <w:jc w:val="both"/>
      </w:pPr>
      <w:bookmarkStart w:id="72" w:name="bookmark126"/>
      <w:bookmarkEnd w:id="72"/>
      <w:r>
        <w:rPr>
          <w:i/>
          <w:iCs/>
        </w:rPr>
        <w:t>телевізорам якого виробника віддадуть перевагу норвезькі покупці?</w:t>
      </w:r>
    </w:p>
    <w:p w14:paraId="4AF73648" w14:textId="77777777" w:rsidR="00770D35" w:rsidRDefault="008F4CE3">
      <w:pPr>
        <w:pStyle w:val="1"/>
        <w:numPr>
          <w:ilvl w:val="0"/>
          <w:numId w:val="14"/>
        </w:numPr>
        <w:tabs>
          <w:tab w:val="left" w:pos="1459"/>
        </w:tabs>
        <w:spacing w:line="240" w:lineRule="auto"/>
        <w:ind w:left="400" w:firstLine="720"/>
        <w:jc w:val="both"/>
      </w:pPr>
      <w:bookmarkStart w:id="73" w:name="bookmark127"/>
      <w:bookmarkEnd w:id="73"/>
      <w:r>
        <w:rPr>
          <w:i/>
          <w:iCs/>
        </w:rPr>
        <w:t>якими стануть ціни телевізорів іноземних виробників, якщо Норвегія приєднається до митного союзу ЄС?</w:t>
      </w:r>
    </w:p>
    <w:p w14:paraId="08EA521C" w14:textId="77777777" w:rsidR="00770D35" w:rsidRDefault="008F4CE3">
      <w:pPr>
        <w:pStyle w:val="1"/>
        <w:numPr>
          <w:ilvl w:val="0"/>
          <w:numId w:val="14"/>
        </w:numPr>
        <w:tabs>
          <w:tab w:val="left" w:pos="1464"/>
        </w:tabs>
        <w:spacing w:after="360" w:line="240" w:lineRule="auto"/>
        <w:ind w:left="1120" w:firstLine="0"/>
      </w:pPr>
      <w:bookmarkStart w:id="74" w:name="bookmark128"/>
      <w:bookmarkEnd w:id="74"/>
      <w:r>
        <w:rPr>
          <w:i/>
          <w:iCs/>
        </w:rPr>
        <w:t>чи вигідно Норвегії вступити до митного союзу ЄС?</w:t>
      </w:r>
    </w:p>
    <w:p w14:paraId="205CA981" w14:textId="77777777" w:rsidR="00770D35" w:rsidRDefault="008F4CE3">
      <w:pPr>
        <w:pStyle w:val="1"/>
        <w:spacing w:line="240" w:lineRule="auto"/>
        <w:ind w:firstLine="760"/>
      </w:pPr>
      <w:r>
        <w:t>ВАРІАНТ 9</w:t>
      </w:r>
    </w:p>
    <w:p w14:paraId="1DDF8F95" w14:textId="77777777" w:rsidR="00770D35" w:rsidRDefault="008F4CE3">
      <w:pPr>
        <w:pStyle w:val="1"/>
        <w:spacing w:after="40" w:line="240" w:lineRule="auto"/>
        <w:ind w:firstLine="760"/>
      </w:pPr>
      <w:r>
        <w:rPr>
          <w:i/>
          <w:iCs/>
        </w:rPr>
        <w:t>Задача 1.</w:t>
      </w:r>
    </w:p>
    <w:p w14:paraId="2494192D" w14:textId="77777777" w:rsidR="00770D35" w:rsidRDefault="008F4CE3">
      <w:pPr>
        <w:pStyle w:val="1"/>
        <w:spacing w:line="240" w:lineRule="auto"/>
        <w:ind w:firstLine="760"/>
        <w:jc w:val="both"/>
      </w:pPr>
      <w:r>
        <w:t>Американська фірма продає німецькій фірмі верстат, ціна якого у Німеччині становить 10 тис. євро. Припустимо, що спочатку обмінний курс дорівнював 0,9 євро за 1 дол., а потім курс долара відносно євро знизився до 0,7 євро за 1 дол.</w:t>
      </w:r>
    </w:p>
    <w:p w14:paraId="6096A937" w14:textId="77777777" w:rsidR="00770D35" w:rsidRDefault="008F4CE3">
      <w:pPr>
        <w:pStyle w:val="1"/>
        <w:spacing w:line="240" w:lineRule="auto"/>
        <w:ind w:firstLine="760"/>
        <w:jc w:val="both"/>
      </w:pPr>
      <w:r>
        <w:rPr>
          <w:i/>
          <w:iCs/>
        </w:rPr>
        <w:t xml:space="preserve">Визначте величину валютної девальваційної премії, яку одержить </w:t>
      </w:r>
      <w:r>
        <w:rPr>
          <w:i/>
          <w:iCs/>
        </w:rPr>
        <w:lastRenderedPageBreak/>
        <w:t>американська фірма в результаті зміни обмінного курсу валют.</w:t>
      </w:r>
    </w:p>
    <w:p w14:paraId="0EE682F8" w14:textId="77777777" w:rsidR="00770D35" w:rsidRDefault="008F4CE3">
      <w:pPr>
        <w:pStyle w:val="1"/>
        <w:spacing w:after="40" w:line="240" w:lineRule="auto"/>
        <w:ind w:firstLine="760"/>
      </w:pPr>
      <w:r>
        <w:rPr>
          <w:i/>
          <w:iCs/>
        </w:rPr>
        <w:t>Задача 2.</w:t>
      </w:r>
    </w:p>
    <w:p w14:paraId="3C3B0B5B" w14:textId="77777777" w:rsidR="00770D35" w:rsidRDefault="008F4CE3">
      <w:pPr>
        <w:pStyle w:val="1"/>
        <w:spacing w:line="240" w:lineRule="auto"/>
        <w:ind w:firstLine="760"/>
        <w:jc w:val="both"/>
      </w:pPr>
      <w:r>
        <w:t xml:space="preserve">В Україні за ціною 6,5 дол. виробляється 40 тис. т. яловичини, тоді як внутрішній попит складає 120 тис. т. У Польщі, яка експортує яловичину в Україну, її ціна становить 2 дол. за 1 кг. За цією ціною українські господарства можуть виробити тільки 10 тис. т., тоді як споживачі готові купити 130 тис. т. Для захисту внутрішнього ринку Україна запроваджує імпортну квоту, ліцензія на одержання якої коштує 4,5 дол. за 1 кг імпортної яловичини. </w:t>
      </w:r>
      <w:r>
        <w:rPr>
          <w:i/>
          <w:iCs/>
        </w:rPr>
        <w:t>Визначте:</w:t>
      </w:r>
    </w:p>
    <w:p w14:paraId="402F82CB" w14:textId="77777777" w:rsidR="00770D35" w:rsidRDefault="008F4CE3">
      <w:pPr>
        <w:pStyle w:val="1"/>
        <w:numPr>
          <w:ilvl w:val="0"/>
          <w:numId w:val="15"/>
        </w:numPr>
        <w:tabs>
          <w:tab w:val="left" w:pos="1458"/>
        </w:tabs>
        <w:spacing w:line="240" w:lineRule="auto"/>
        <w:ind w:left="1120" w:firstLine="0"/>
      </w:pPr>
      <w:bookmarkStart w:id="75" w:name="bookmark129"/>
      <w:bookmarkEnd w:id="75"/>
      <w:r>
        <w:rPr>
          <w:i/>
          <w:iCs/>
        </w:rPr>
        <w:t>обсяги імпорту яловичини до і після запровадження квоти;</w:t>
      </w:r>
    </w:p>
    <w:p w14:paraId="79B96C53" w14:textId="77777777" w:rsidR="00770D35" w:rsidRDefault="008F4CE3">
      <w:pPr>
        <w:pStyle w:val="1"/>
        <w:numPr>
          <w:ilvl w:val="0"/>
          <w:numId w:val="15"/>
        </w:numPr>
        <w:tabs>
          <w:tab w:val="left" w:pos="1459"/>
        </w:tabs>
        <w:spacing w:line="240" w:lineRule="auto"/>
        <w:ind w:left="400" w:firstLine="720"/>
        <w:jc w:val="both"/>
      </w:pPr>
      <w:bookmarkStart w:id="76" w:name="bookmark130"/>
      <w:bookmarkEnd w:id="76"/>
      <w:r>
        <w:rPr>
          <w:i/>
          <w:iCs/>
        </w:rPr>
        <w:t>величини сукупного виторгу і доходів польських експортерів до і після запровадження квоти;</w:t>
      </w:r>
    </w:p>
    <w:p w14:paraId="597DB066" w14:textId="77777777" w:rsidR="00770D35" w:rsidRDefault="008F4CE3">
      <w:pPr>
        <w:pStyle w:val="1"/>
        <w:numPr>
          <w:ilvl w:val="0"/>
          <w:numId w:val="15"/>
        </w:numPr>
        <w:tabs>
          <w:tab w:val="left" w:pos="1458"/>
        </w:tabs>
        <w:spacing w:after="360" w:line="240" w:lineRule="auto"/>
        <w:ind w:left="400" w:firstLine="720"/>
        <w:jc w:val="both"/>
      </w:pPr>
      <w:bookmarkStart w:id="77" w:name="bookmark131"/>
      <w:bookmarkEnd w:id="77"/>
      <w:r>
        <w:rPr>
          <w:i/>
          <w:iCs/>
        </w:rPr>
        <w:t>доходи бюджету України від продажу ліцензії на одержання квоти.</w:t>
      </w:r>
    </w:p>
    <w:p w14:paraId="45E529D2" w14:textId="77777777" w:rsidR="00770D35" w:rsidRDefault="008F4CE3">
      <w:pPr>
        <w:pStyle w:val="1"/>
        <w:spacing w:line="240" w:lineRule="auto"/>
        <w:ind w:firstLine="760"/>
      </w:pPr>
      <w:r>
        <w:t>ВАРІАНТ 10</w:t>
      </w:r>
    </w:p>
    <w:p w14:paraId="0382454B" w14:textId="77777777" w:rsidR="00770D35" w:rsidRDefault="008F4CE3">
      <w:pPr>
        <w:pStyle w:val="1"/>
        <w:spacing w:after="40" w:line="240" w:lineRule="auto"/>
        <w:ind w:firstLine="760"/>
      </w:pPr>
      <w:r>
        <w:rPr>
          <w:i/>
          <w:iCs/>
        </w:rPr>
        <w:t>Задача 1.</w:t>
      </w:r>
    </w:p>
    <w:p w14:paraId="37A90638" w14:textId="77777777" w:rsidR="00770D35" w:rsidRDefault="008F4CE3">
      <w:pPr>
        <w:pStyle w:val="1"/>
        <w:spacing w:line="240" w:lineRule="auto"/>
        <w:ind w:firstLine="760"/>
        <w:jc w:val="both"/>
      </w:pPr>
      <w:r>
        <w:t>Імпортне мито на деякий кінцевий продукт становить 17%. Середнє значення ставки мита на імпортні складові кінцевого продукту, вартість яких становить 1/5 від вартості кінцевого продукту, дорівнює 10%.</w:t>
      </w:r>
    </w:p>
    <w:p w14:paraId="6A60601E" w14:textId="77777777" w:rsidR="00770D35" w:rsidRDefault="008F4CE3">
      <w:pPr>
        <w:pStyle w:val="1"/>
        <w:spacing w:line="240" w:lineRule="auto"/>
        <w:ind w:firstLine="760"/>
        <w:jc w:val="both"/>
      </w:pPr>
      <w:r>
        <w:rPr>
          <w:i/>
          <w:iCs/>
        </w:rPr>
        <w:t>Визначте, як зміниться реальний (ефективний) рівень митного захисту, якщо частка імпортних складових підвищиться до 30% за інших рівних умов.</w:t>
      </w:r>
    </w:p>
    <w:p w14:paraId="0E544D92" w14:textId="77777777" w:rsidR="00770D35" w:rsidRDefault="008F4CE3">
      <w:pPr>
        <w:pStyle w:val="1"/>
        <w:spacing w:after="40" w:line="240" w:lineRule="auto"/>
        <w:ind w:firstLine="760"/>
      </w:pPr>
      <w:r>
        <w:rPr>
          <w:i/>
          <w:iCs/>
        </w:rPr>
        <w:t>Задача 2.</w:t>
      </w:r>
    </w:p>
    <w:p w14:paraId="53309861" w14:textId="77777777" w:rsidR="00770D35" w:rsidRDefault="008F4CE3">
      <w:pPr>
        <w:pStyle w:val="1"/>
        <w:spacing w:line="240" w:lineRule="auto"/>
        <w:ind w:firstLine="760"/>
        <w:jc w:val="both"/>
      </w:pPr>
      <w:r>
        <w:t>Припустимо, що курс гривні до російського рубля становить 1 грн. = 19 рос. руб. Українські фірми експортують товар А в Росію, який коштує там 420 руб. Російські фірми виробляють товар Б та експортують його в Україну, де його ціна становить 70 грн. Обсяг експорту фірм обох країн однаковий - по 50 тис. одиниць. Напередодні виборів в Україні курс гривні щодо рубля знизився до 1 грн. = 18,5 рос. руб.</w:t>
      </w:r>
    </w:p>
    <w:p w14:paraId="0A529FE0" w14:textId="77777777" w:rsidR="00770D35" w:rsidRDefault="008F4CE3">
      <w:pPr>
        <w:pStyle w:val="1"/>
        <w:spacing w:line="240" w:lineRule="auto"/>
        <w:ind w:firstLine="760"/>
      </w:pPr>
      <w:r>
        <w:rPr>
          <w:i/>
          <w:iCs/>
        </w:rPr>
        <w:t>Визначте:</w:t>
      </w:r>
    </w:p>
    <w:p w14:paraId="1ECC17AA" w14:textId="77777777" w:rsidR="00770D35" w:rsidRDefault="008F4CE3">
      <w:pPr>
        <w:pStyle w:val="1"/>
        <w:numPr>
          <w:ilvl w:val="0"/>
          <w:numId w:val="16"/>
        </w:numPr>
        <w:tabs>
          <w:tab w:val="left" w:pos="1458"/>
        </w:tabs>
        <w:spacing w:after="40" w:line="240" w:lineRule="auto"/>
        <w:ind w:left="1120" w:firstLine="0"/>
        <w:jc w:val="both"/>
      </w:pPr>
      <w:bookmarkStart w:id="78" w:name="bookmark132"/>
      <w:bookmarkEnd w:id="78"/>
      <w:r>
        <w:rPr>
          <w:i/>
          <w:iCs/>
        </w:rPr>
        <w:t>фірми якої країни отримають додатковий доход від зміни</w:t>
      </w:r>
    </w:p>
    <w:p w14:paraId="16B48C95" w14:textId="77777777" w:rsidR="00770D35" w:rsidRDefault="008F4CE3">
      <w:pPr>
        <w:pStyle w:val="1"/>
        <w:spacing w:line="240" w:lineRule="auto"/>
      </w:pPr>
      <w:r>
        <w:rPr>
          <w:i/>
          <w:iCs/>
        </w:rPr>
        <w:t>обмінного курсу валют та величину цього доходу;</w:t>
      </w:r>
    </w:p>
    <w:p w14:paraId="2781EFF8" w14:textId="77777777" w:rsidR="00770D35" w:rsidRDefault="008F4CE3">
      <w:pPr>
        <w:pStyle w:val="1"/>
        <w:numPr>
          <w:ilvl w:val="0"/>
          <w:numId w:val="16"/>
        </w:numPr>
        <w:tabs>
          <w:tab w:val="left" w:pos="1466"/>
        </w:tabs>
        <w:spacing w:after="320" w:line="240" w:lineRule="auto"/>
        <w:ind w:left="400" w:firstLine="720"/>
        <w:jc w:val="both"/>
      </w:pPr>
      <w:bookmarkStart w:id="79" w:name="bookmark133"/>
      <w:bookmarkEnd w:id="79"/>
      <w:r>
        <w:rPr>
          <w:i/>
          <w:iCs/>
        </w:rPr>
        <w:t>фірми якої країни матимуть втрати від зміни обмінного курсу валют та величину цих втрат.</w:t>
      </w:r>
    </w:p>
    <w:p w14:paraId="3EDFCDA4" w14:textId="77777777" w:rsidR="00770D35" w:rsidRDefault="008F4CE3">
      <w:pPr>
        <w:pStyle w:val="1"/>
        <w:spacing w:line="240" w:lineRule="auto"/>
        <w:ind w:firstLine="760"/>
        <w:jc w:val="both"/>
      </w:pPr>
      <w:r>
        <w:t>ВАРІАНТ 11</w:t>
      </w:r>
    </w:p>
    <w:p w14:paraId="2AE0F089" w14:textId="77777777" w:rsidR="00770D35" w:rsidRDefault="008F4CE3">
      <w:pPr>
        <w:pStyle w:val="1"/>
        <w:spacing w:line="240" w:lineRule="auto"/>
        <w:ind w:firstLine="760"/>
      </w:pPr>
      <w:r>
        <w:rPr>
          <w:i/>
          <w:iCs/>
        </w:rPr>
        <w:t>Задача 1.</w:t>
      </w:r>
    </w:p>
    <w:p w14:paraId="12787716" w14:textId="77777777" w:rsidR="00770D35" w:rsidRDefault="008F4CE3">
      <w:pPr>
        <w:pStyle w:val="1"/>
        <w:spacing w:line="240" w:lineRule="auto"/>
        <w:ind w:firstLine="760"/>
        <w:jc w:val="both"/>
      </w:pPr>
      <w:r>
        <w:t>Припустимо, що Національний банк України встановлює обмінний курс:1 грн. = 5,5 дол. Сума гривень, що пропонується за цим курсом, дорівнює 80 млн. Залежність обсягу попиту на гривні від їх ціни у доларах представлена даними таблиці:</w:t>
      </w:r>
    </w:p>
    <w:tbl>
      <w:tblPr>
        <w:tblOverlap w:val="never"/>
        <w:tblW w:w="0" w:type="auto"/>
        <w:jc w:val="center"/>
        <w:tblLayout w:type="fixed"/>
        <w:tblCellMar>
          <w:left w:w="10" w:type="dxa"/>
          <w:right w:w="10" w:type="dxa"/>
        </w:tblCellMar>
        <w:tblLook w:val="04A0" w:firstRow="1" w:lastRow="0" w:firstColumn="1" w:lastColumn="0" w:noHBand="0" w:noVBand="1"/>
      </w:tblPr>
      <w:tblGrid>
        <w:gridCol w:w="4709"/>
        <w:gridCol w:w="936"/>
        <w:gridCol w:w="691"/>
        <w:gridCol w:w="691"/>
        <w:gridCol w:w="691"/>
        <w:gridCol w:w="696"/>
      </w:tblGrid>
      <w:tr w:rsidR="00770D35" w14:paraId="11162481" w14:textId="77777777">
        <w:trPr>
          <w:trHeight w:hRule="exact" w:val="346"/>
          <w:jc w:val="center"/>
        </w:trPr>
        <w:tc>
          <w:tcPr>
            <w:tcW w:w="4709" w:type="dxa"/>
            <w:tcBorders>
              <w:top w:val="single" w:sz="4" w:space="0" w:color="auto"/>
              <w:left w:val="single" w:sz="4" w:space="0" w:color="auto"/>
            </w:tcBorders>
            <w:shd w:val="clear" w:color="auto" w:fill="FFFFFF"/>
            <w:vAlign w:val="bottom"/>
          </w:tcPr>
          <w:p w14:paraId="327D4D20" w14:textId="77777777" w:rsidR="00770D35" w:rsidRDefault="008F4CE3">
            <w:pPr>
              <w:pStyle w:val="a3"/>
              <w:spacing w:line="240" w:lineRule="auto"/>
              <w:ind w:firstLine="160"/>
            </w:pPr>
            <w:r>
              <w:t>Ціна гривні в доларах</w:t>
            </w:r>
          </w:p>
        </w:tc>
        <w:tc>
          <w:tcPr>
            <w:tcW w:w="936" w:type="dxa"/>
            <w:tcBorders>
              <w:top w:val="single" w:sz="4" w:space="0" w:color="auto"/>
              <w:left w:val="single" w:sz="4" w:space="0" w:color="auto"/>
            </w:tcBorders>
            <w:shd w:val="clear" w:color="auto" w:fill="FFFFFF"/>
            <w:vAlign w:val="bottom"/>
          </w:tcPr>
          <w:p w14:paraId="0C049F11" w14:textId="77777777" w:rsidR="00770D35" w:rsidRDefault="008F4CE3">
            <w:pPr>
              <w:pStyle w:val="a3"/>
              <w:spacing w:line="240" w:lineRule="auto"/>
              <w:ind w:firstLine="280"/>
            </w:pPr>
            <w:r>
              <w:t>5,3</w:t>
            </w:r>
          </w:p>
        </w:tc>
        <w:tc>
          <w:tcPr>
            <w:tcW w:w="691" w:type="dxa"/>
            <w:tcBorders>
              <w:top w:val="single" w:sz="4" w:space="0" w:color="auto"/>
              <w:left w:val="single" w:sz="4" w:space="0" w:color="auto"/>
            </w:tcBorders>
            <w:shd w:val="clear" w:color="auto" w:fill="FFFFFF"/>
            <w:vAlign w:val="bottom"/>
          </w:tcPr>
          <w:p w14:paraId="28570BDF" w14:textId="77777777" w:rsidR="00770D35" w:rsidRDefault="008F4CE3">
            <w:pPr>
              <w:pStyle w:val="a3"/>
              <w:spacing w:line="240" w:lineRule="auto"/>
              <w:ind w:firstLine="200"/>
              <w:jc w:val="both"/>
            </w:pPr>
            <w:r>
              <w:t>5,4</w:t>
            </w:r>
          </w:p>
        </w:tc>
        <w:tc>
          <w:tcPr>
            <w:tcW w:w="691" w:type="dxa"/>
            <w:tcBorders>
              <w:top w:val="single" w:sz="4" w:space="0" w:color="auto"/>
              <w:left w:val="single" w:sz="4" w:space="0" w:color="auto"/>
            </w:tcBorders>
            <w:shd w:val="clear" w:color="auto" w:fill="FFFFFF"/>
            <w:vAlign w:val="bottom"/>
          </w:tcPr>
          <w:p w14:paraId="2E6F226F" w14:textId="77777777" w:rsidR="00770D35" w:rsidRDefault="008F4CE3">
            <w:pPr>
              <w:pStyle w:val="a3"/>
              <w:spacing w:line="240" w:lineRule="auto"/>
              <w:ind w:firstLine="200"/>
              <w:jc w:val="both"/>
            </w:pPr>
            <w:r>
              <w:t>5,5</w:t>
            </w:r>
          </w:p>
        </w:tc>
        <w:tc>
          <w:tcPr>
            <w:tcW w:w="691" w:type="dxa"/>
            <w:tcBorders>
              <w:top w:val="single" w:sz="4" w:space="0" w:color="auto"/>
              <w:left w:val="single" w:sz="4" w:space="0" w:color="auto"/>
            </w:tcBorders>
            <w:shd w:val="clear" w:color="auto" w:fill="FFFFFF"/>
            <w:vAlign w:val="bottom"/>
          </w:tcPr>
          <w:p w14:paraId="7888CD8B" w14:textId="77777777" w:rsidR="00770D35" w:rsidRDefault="008F4CE3">
            <w:pPr>
              <w:pStyle w:val="a3"/>
              <w:spacing w:line="240" w:lineRule="auto"/>
              <w:ind w:firstLine="200"/>
            </w:pPr>
            <w:r>
              <w:t>5,6</w:t>
            </w:r>
          </w:p>
        </w:tc>
        <w:tc>
          <w:tcPr>
            <w:tcW w:w="696" w:type="dxa"/>
            <w:tcBorders>
              <w:top w:val="single" w:sz="4" w:space="0" w:color="auto"/>
              <w:left w:val="single" w:sz="4" w:space="0" w:color="auto"/>
              <w:right w:val="single" w:sz="4" w:space="0" w:color="auto"/>
            </w:tcBorders>
            <w:shd w:val="clear" w:color="auto" w:fill="FFFFFF"/>
            <w:vAlign w:val="bottom"/>
          </w:tcPr>
          <w:p w14:paraId="334249CE" w14:textId="77777777" w:rsidR="00770D35" w:rsidRDefault="008F4CE3">
            <w:pPr>
              <w:pStyle w:val="a3"/>
              <w:spacing w:line="240" w:lineRule="auto"/>
              <w:ind w:firstLine="200"/>
            </w:pPr>
            <w:r>
              <w:t>5,8</w:t>
            </w:r>
          </w:p>
        </w:tc>
      </w:tr>
      <w:tr w:rsidR="00770D35" w14:paraId="24B8A970" w14:textId="77777777">
        <w:trPr>
          <w:trHeight w:hRule="exact" w:val="346"/>
          <w:jc w:val="center"/>
        </w:trPr>
        <w:tc>
          <w:tcPr>
            <w:tcW w:w="4709" w:type="dxa"/>
            <w:tcBorders>
              <w:top w:val="single" w:sz="4" w:space="0" w:color="auto"/>
              <w:left w:val="single" w:sz="4" w:space="0" w:color="auto"/>
              <w:bottom w:val="single" w:sz="4" w:space="0" w:color="auto"/>
            </w:tcBorders>
            <w:shd w:val="clear" w:color="auto" w:fill="FFFFFF"/>
          </w:tcPr>
          <w:p w14:paraId="198312FA" w14:textId="77777777" w:rsidR="00770D35" w:rsidRDefault="008F4CE3">
            <w:pPr>
              <w:pStyle w:val="a3"/>
              <w:spacing w:line="240" w:lineRule="auto"/>
              <w:ind w:firstLine="160"/>
            </w:pPr>
            <w:r>
              <w:t>Обсяг попиту на гривні (млн. грн.)</w:t>
            </w:r>
          </w:p>
        </w:tc>
        <w:tc>
          <w:tcPr>
            <w:tcW w:w="936" w:type="dxa"/>
            <w:tcBorders>
              <w:top w:val="single" w:sz="4" w:space="0" w:color="auto"/>
              <w:left w:val="single" w:sz="4" w:space="0" w:color="auto"/>
              <w:bottom w:val="single" w:sz="4" w:space="0" w:color="auto"/>
            </w:tcBorders>
            <w:shd w:val="clear" w:color="auto" w:fill="FFFFFF"/>
          </w:tcPr>
          <w:p w14:paraId="547BB771" w14:textId="77777777" w:rsidR="00770D35" w:rsidRDefault="008F4CE3">
            <w:pPr>
              <w:pStyle w:val="a3"/>
              <w:spacing w:line="240" w:lineRule="auto"/>
              <w:ind w:firstLine="280"/>
            </w:pPr>
            <w:r>
              <w:t>100</w:t>
            </w:r>
          </w:p>
        </w:tc>
        <w:tc>
          <w:tcPr>
            <w:tcW w:w="691" w:type="dxa"/>
            <w:tcBorders>
              <w:top w:val="single" w:sz="4" w:space="0" w:color="auto"/>
              <w:left w:val="single" w:sz="4" w:space="0" w:color="auto"/>
              <w:bottom w:val="single" w:sz="4" w:space="0" w:color="auto"/>
            </w:tcBorders>
            <w:shd w:val="clear" w:color="auto" w:fill="FFFFFF"/>
          </w:tcPr>
          <w:p w14:paraId="293953DA" w14:textId="77777777" w:rsidR="00770D35" w:rsidRDefault="008F4CE3">
            <w:pPr>
              <w:pStyle w:val="a3"/>
              <w:spacing w:line="240" w:lineRule="auto"/>
              <w:ind w:firstLine="0"/>
              <w:jc w:val="center"/>
            </w:pPr>
            <w:r>
              <w:t>95</w:t>
            </w:r>
          </w:p>
        </w:tc>
        <w:tc>
          <w:tcPr>
            <w:tcW w:w="691" w:type="dxa"/>
            <w:tcBorders>
              <w:top w:val="single" w:sz="4" w:space="0" w:color="auto"/>
              <w:left w:val="single" w:sz="4" w:space="0" w:color="auto"/>
              <w:bottom w:val="single" w:sz="4" w:space="0" w:color="auto"/>
            </w:tcBorders>
            <w:shd w:val="clear" w:color="auto" w:fill="FFFFFF"/>
          </w:tcPr>
          <w:p w14:paraId="175297F5" w14:textId="77777777" w:rsidR="00770D35" w:rsidRDefault="008F4CE3">
            <w:pPr>
              <w:pStyle w:val="a3"/>
              <w:spacing w:line="240" w:lineRule="auto"/>
              <w:ind w:firstLine="0"/>
              <w:jc w:val="center"/>
            </w:pPr>
            <w:r>
              <w:t>90</w:t>
            </w:r>
          </w:p>
        </w:tc>
        <w:tc>
          <w:tcPr>
            <w:tcW w:w="691" w:type="dxa"/>
            <w:tcBorders>
              <w:top w:val="single" w:sz="4" w:space="0" w:color="auto"/>
              <w:left w:val="single" w:sz="4" w:space="0" w:color="auto"/>
              <w:bottom w:val="single" w:sz="4" w:space="0" w:color="auto"/>
            </w:tcBorders>
            <w:shd w:val="clear" w:color="auto" w:fill="FFFFFF"/>
          </w:tcPr>
          <w:p w14:paraId="569C499A" w14:textId="77777777" w:rsidR="00770D35" w:rsidRDefault="008F4CE3">
            <w:pPr>
              <w:pStyle w:val="a3"/>
              <w:spacing w:line="240" w:lineRule="auto"/>
              <w:ind w:firstLine="200"/>
            </w:pPr>
            <w:r>
              <w:t>85</w:t>
            </w:r>
          </w:p>
        </w:tc>
        <w:tc>
          <w:tcPr>
            <w:tcW w:w="696" w:type="dxa"/>
            <w:tcBorders>
              <w:top w:val="single" w:sz="4" w:space="0" w:color="auto"/>
              <w:left w:val="single" w:sz="4" w:space="0" w:color="auto"/>
              <w:bottom w:val="single" w:sz="4" w:space="0" w:color="auto"/>
              <w:right w:val="single" w:sz="4" w:space="0" w:color="auto"/>
            </w:tcBorders>
            <w:shd w:val="clear" w:color="auto" w:fill="FFFFFF"/>
          </w:tcPr>
          <w:p w14:paraId="44C06A3E" w14:textId="77777777" w:rsidR="00770D35" w:rsidRDefault="008F4CE3">
            <w:pPr>
              <w:pStyle w:val="a3"/>
              <w:spacing w:line="240" w:lineRule="auto"/>
              <w:ind w:firstLine="200"/>
            </w:pPr>
            <w:r>
              <w:t>50</w:t>
            </w:r>
          </w:p>
        </w:tc>
      </w:tr>
    </w:tbl>
    <w:p w14:paraId="5B48EA27" w14:textId="77777777" w:rsidR="00770D35" w:rsidRDefault="008F4CE3">
      <w:pPr>
        <w:pStyle w:val="1"/>
        <w:spacing w:line="240" w:lineRule="auto"/>
        <w:ind w:firstLine="760"/>
        <w:jc w:val="both"/>
      </w:pPr>
      <w:r>
        <w:rPr>
          <w:i/>
          <w:iCs/>
        </w:rPr>
        <w:t>Поясніть, як ситуація, що склалася на валютному ринку, вплине на обмінний курс і як у цій ситуації повинен діяти Національний банк України задля підтримки встановленого валютного курсу.</w:t>
      </w:r>
    </w:p>
    <w:p w14:paraId="174BCA6A" w14:textId="77777777" w:rsidR="00770D35" w:rsidRDefault="008F4CE3">
      <w:pPr>
        <w:pStyle w:val="1"/>
        <w:spacing w:line="240" w:lineRule="auto"/>
        <w:ind w:firstLine="760"/>
      </w:pPr>
      <w:r>
        <w:rPr>
          <w:i/>
          <w:iCs/>
        </w:rPr>
        <w:lastRenderedPageBreak/>
        <w:t>Задача 2.</w:t>
      </w:r>
    </w:p>
    <w:p w14:paraId="51A0FBBB" w14:textId="77777777" w:rsidR="00770D35" w:rsidRDefault="008F4CE3">
      <w:pPr>
        <w:pStyle w:val="1"/>
        <w:spacing w:line="233" w:lineRule="auto"/>
        <w:ind w:firstLine="760"/>
        <w:jc w:val="both"/>
      </w:pPr>
      <w:r>
        <w:t xml:space="preserve">У країні Х функції вітчизняних попиту і пропозиції для комп’ютерів задані рівняннями: </w:t>
      </w:r>
      <w:r>
        <w:rPr>
          <w:i/>
          <w:iCs/>
          <w:sz w:val="20"/>
          <w:szCs w:val="20"/>
        </w:rPr>
        <w:t>Q</w:t>
      </w:r>
      <w:r>
        <w:rPr>
          <w:i/>
          <w:iCs/>
          <w:sz w:val="11"/>
          <w:szCs w:val="11"/>
        </w:rPr>
        <w:t xml:space="preserve">D </w:t>
      </w:r>
      <w:r>
        <w:rPr>
          <w:rFonts w:ascii="Arial" w:eastAsia="Arial" w:hAnsi="Arial" w:cs="Arial"/>
          <w:i/>
          <w:iCs/>
          <w:sz w:val="19"/>
          <w:szCs w:val="19"/>
        </w:rPr>
        <w:t>=</w:t>
      </w:r>
      <w:r>
        <w:rPr>
          <w:sz w:val="20"/>
          <w:szCs w:val="20"/>
        </w:rPr>
        <w:t xml:space="preserve"> 8</w:t>
      </w:r>
      <w:r>
        <w:rPr>
          <w:rFonts w:ascii="Arial" w:eastAsia="Arial" w:hAnsi="Arial" w:cs="Arial"/>
          <w:sz w:val="19"/>
          <w:szCs w:val="19"/>
        </w:rPr>
        <w:t>-</w:t>
      </w:r>
      <w:r>
        <w:rPr>
          <w:i/>
          <w:iCs/>
          <w:sz w:val="20"/>
          <w:szCs w:val="20"/>
        </w:rPr>
        <w:t xml:space="preserve">P; </w:t>
      </w:r>
      <w:r>
        <w:rPr>
          <w:i/>
          <w:iCs/>
          <w:smallCaps/>
          <w:sz w:val="22"/>
          <w:szCs w:val="22"/>
        </w:rPr>
        <w:t>Q</w:t>
      </w:r>
      <w:r>
        <w:rPr>
          <w:i/>
          <w:iCs/>
          <w:smallCaps/>
          <w:sz w:val="22"/>
          <w:szCs w:val="22"/>
          <w:vertAlign w:val="subscript"/>
        </w:rPr>
        <w:t>s</w:t>
      </w:r>
      <w:r>
        <w:rPr>
          <w:rFonts w:ascii="Arial" w:eastAsia="Arial" w:hAnsi="Arial" w:cs="Arial"/>
          <w:sz w:val="19"/>
          <w:szCs w:val="19"/>
        </w:rPr>
        <w:t xml:space="preserve"> = </w:t>
      </w:r>
      <w:r>
        <w:rPr>
          <w:i/>
          <w:iCs/>
          <w:sz w:val="20"/>
          <w:szCs w:val="20"/>
        </w:rPr>
        <w:t>P</w:t>
      </w:r>
      <w:r>
        <w:rPr>
          <w:rFonts w:ascii="Arial" w:eastAsia="Arial" w:hAnsi="Arial" w:cs="Arial"/>
          <w:i/>
          <w:iCs/>
          <w:sz w:val="19"/>
          <w:szCs w:val="19"/>
        </w:rPr>
        <w:t>-</w:t>
      </w:r>
      <w:r>
        <w:rPr>
          <w:sz w:val="20"/>
          <w:szCs w:val="20"/>
        </w:rPr>
        <w:t xml:space="preserve">1; </w:t>
      </w:r>
      <w:r>
        <w:t xml:space="preserve">(Р - тис. дол., Q - тис. од.). Іноземні фірми можуть поставити на ринок країни Х необмежену кількість комп’ютерів за світовою ціною 2 тис. дол. за одиницю. З метою захисту національних виробників комп’ютерів уряд країни Х запроваджує мито в розмірі 400 дол. з одного комп’ютера. </w:t>
      </w:r>
      <w:r>
        <w:rPr>
          <w:i/>
          <w:iCs/>
        </w:rPr>
        <w:t>Визначте:</w:t>
      </w:r>
    </w:p>
    <w:p w14:paraId="27E609C1" w14:textId="77777777" w:rsidR="00770D35" w:rsidRDefault="008F4CE3">
      <w:pPr>
        <w:pStyle w:val="1"/>
        <w:numPr>
          <w:ilvl w:val="0"/>
          <w:numId w:val="17"/>
        </w:numPr>
        <w:tabs>
          <w:tab w:val="left" w:pos="1466"/>
        </w:tabs>
        <w:spacing w:line="283" w:lineRule="auto"/>
        <w:ind w:left="400" w:firstLine="720"/>
        <w:jc w:val="both"/>
      </w:pPr>
      <w:bookmarkStart w:id="80" w:name="bookmark134"/>
      <w:bookmarkEnd w:id="80"/>
      <w:r>
        <w:rPr>
          <w:i/>
          <w:iCs/>
        </w:rPr>
        <w:t>обсяги вітчизняного виробництва та імпорту за умов відкритої економіки;</w:t>
      </w:r>
    </w:p>
    <w:p w14:paraId="3F10FC44" w14:textId="77777777" w:rsidR="00770D35" w:rsidRDefault="008F4CE3">
      <w:pPr>
        <w:pStyle w:val="1"/>
        <w:numPr>
          <w:ilvl w:val="0"/>
          <w:numId w:val="17"/>
        </w:numPr>
        <w:tabs>
          <w:tab w:val="left" w:pos="1466"/>
        </w:tabs>
        <w:spacing w:line="283" w:lineRule="auto"/>
        <w:ind w:left="400" w:firstLine="720"/>
        <w:jc w:val="both"/>
      </w:pPr>
      <w:bookmarkStart w:id="81" w:name="bookmark135"/>
      <w:bookmarkEnd w:id="81"/>
      <w:r>
        <w:rPr>
          <w:i/>
          <w:iCs/>
        </w:rPr>
        <w:t>обсяги вітчизняного виробництва та імпорту за умов запровадження мита;</w:t>
      </w:r>
    </w:p>
    <w:p w14:paraId="09AA9DAA" w14:textId="77777777" w:rsidR="00770D35" w:rsidRDefault="008F4CE3">
      <w:pPr>
        <w:pStyle w:val="1"/>
        <w:numPr>
          <w:ilvl w:val="0"/>
          <w:numId w:val="17"/>
        </w:numPr>
        <w:tabs>
          <w:tab w:val="left" w:pos="1483"/>
        </w:tabs>
        <w:spacing w:line="283" w:lineRule="auto"/>
        <w:ind w:left="400" w:firstLine="720"/>
        <w:jc w:val="both"/>
      </w:pPr>
      <w:bookmarkStart w:id="82" w:name="bookmark136"/>
      <w:bookmarkEnd w:id="82"/>
      <w:r>
        <w:rPr>
          <w:i/>
          <w:iCs/>
        </w:rPr>
        <w:t>величину надходжень до державного бюджету від імпортного мита;</w:t>
      </w:r>
    </w:p>
    <w:p w14:paraId="716F37E1" w14:textId="77777777" w:rsidR="00770D35" w:rsidRDefault="008F4CE3">
      <w:pPr>
        <w:pStyle w:val="1"/>
        <w:numPr>
          <w:ilvl w:val="0"/>
          <w:numId w:val="17"/>
        </w:numPr>
        <w:tabs>
          <w:tab w:val="left" w:pos="1466"/>
        </w:tabs>
        <w:spacing w:after="260" w:line="283" w:lineRule="auto"/>
        <w:ind w:left="400" w:firstLine="720"/>
        <w:jc w:val="both"/>
      </w:pPr>
      <w:bookmarkStart w:id="83" w:name="bookmark137"/>
      <w:bookmarkEnd w:id="83"/>
      <w:r>
        <w:rPr>
          <w:i/>
          <w:iCs/>
        </w:rPr>
        <w:t>величину втрат іноземних виробників комп ’ютерів від запровадження мита.</w:t>
      </w:r>
    </w:p>
    <w:p w14:paraId="52BFAA9F" w14:textId="77777777" w:rsidR="00770D35" w:rsidRDefault="008F4CE3">
      <w:pPr>
        <w:pStyle w:val="1"/>
        <w:spacing w:line="233" w:lineRule="auto"/>
        <w:ind w:firstLine="760"/>
      </w:pPr>
      <w:r>
        <w:t>ВАРІАНТ 12</w:t>
      </w:r>
    </w:p>
    <w:p w14:paraId="1E018795" w14:textId="77777777" w:rsidR="00770D35" w:rsidRDefault="008F4CE3">
      <w:pPr>
        <w:pStyle w:val="1"/>
        <w:spacing w:line="233" w:lineRule="auto"/>
        <w:ind w:firstLine="760"/>
      </w:pPr>
      <w:r>
        <w:rPr>
          <w:i/>
          <w:iCs/>
        </w:rPr>
        <w:t>Задача 1.</w:t>
      </w:r>
    </w:p>
    <w:p w14:paraId="3BBB0F3C" w14:textId="77777777" w:rsidR="00770D35" w:rsidRDefault="008F4CE3">
      <w:pPr>
        <w:pStyle w:val="1"/>
        <w:spacing w:line="240" w:lineRule="auto"/>
        <w:ind w:firstLine="760"/>
        <w:jc w:val="both"/>
      </w:pPr>
      <w:r>
        <w:t xml:space="preserve">Показники виробництва сухого молока і шоколаду з розрахунку на годину </w:t>
      </w:r>
      <w:r>
        <w:rPr>
          <w:u w:val="single"/>
        </w:rPr>
        <w:t>робочого часу в Україні та у Швейцарії представлені даними</w:t>
      </w:r>
      <w:r>
        <w:t xml:space="preserve"> таблиці:</w:t>
      </w:r>
    </w:p>
    <w:tbl>
      <w:tblPr>
        <w:tblOverlap w:val="never"/>
        <w:tblW w:w="0" w:type="auto"/>
        <w:jc w:val="center"/>
        <w:tblLayout w:type="fixed"/>
        <w:tblCellMar>
          <w:left w:w="10" w:type="dxa"/>
          <w:right w:w="10" w:type="dxa"/>
        </w:tblCellMar>
        <w:tblLook w:val="04A0" w:firstRow="1" w:lastRow="0" w:firstColumn="1" w:lastColumn="0" w:noHBand="0" w:noVBand="1"/>
      </w:tblPr>
      <w:tblGrid>
        <w:gridCol w:w="3163"/>
        <w:gridCol w:w="1738"/>
        <w:gridCol w:w="1915"/>
      </w:tblGrid>
      <w:tr w:rsidR="00770D35" w14:paraId="272500A3" w14:textId="77777777">
        <w:trPr>
          <w:trHeight w:hRule="exact" w:val="336"/>
          <w:jc w:val="center"/>
        </w:trPr>
        <w:tc>
          <w:tcPr>
            <w:tcW w:w="3163" w:type="dxa"/>
            <w:tcBorders>
              <w:top w:val="single" w:sz="4" w:space="0" w:color="auto"/>
              <w:left w:val="single" w:sz="4" w:space="0" w:color="auto"/>
            </w:tcBorders>
            <w:shd w:val="clear" w:color="auto" w:fill="FFFFFF"/>
            <w:vAlign w:val="bottom"/>
          </w:tcPr>
          <w:p w14:paraId="12443BCE" w14:textId="77777777" w:rsidR="00770D35" w:rsidRDefault="008F4CE3">
            <w:pPr>
              <w:pStyle w:val="a3"/>
              <w:spacing w:line="240" w:lineRule="auto"/>
              <w:ind w:firstLine="0"/>
            </w:pPr>
            <w:r>
              <w:rPr>
                <w:i/>
                <w:iCs/>
              </w:rPr>
              <w:t>Товари / країни</w:t>
            </w:r>
          </w:p>
        </w:tc>
        <w:tc>
          <w:tcPr>
            <w:tcW w:w="1738" w:type="dxa"/>
            <w:tcBorders>
              <w:top w:val="single" w:sz="4" w:space="0" w:color="auto"/>
              <w:left w:val="single" w:sz="4" w:space="0" w:color="auto"/>
            </w:tcBorders>
            <w:shd w:val="clear" w:color="auto" w:fill="FFFFFF"/>
            <w:vAlign w:val="bottom"/>
          </w:tcPr>
          <w:p w14:paraId="5EB6FA7E" w14:textId="77777777" w:rsidR="00770D35" w:rsidRDefault="008F4CE3">
            <w:pPr>
              <w:pStyle w:val="a3"/>
              <w:spacing w:line="240" w:lineRule="auto"/>
              <w:ind w:firstLine="0"/>
              <w:jc w:val="center"/>
            </w:pPr>
            <w:r>
              <w:rPr>
                <w:i/>
                <w:iCs/>
              </w:rPr>
              <w:t>Україна</w:t>
            </w:r>
          </w:p>
        </w:tc>
        <w:tc>
          <w:tcPr>
            <w:tcW w:w="1915" w:type="dxa"/>
            <w:tcBorders>
              <w:top w:val="single" w:sz="4" w:space="0" w:color="auto"/>
              <w:left w:val="single" w:sz="4" w:space="0" w:color="auto"/>
              <w:right w:val="single" w:sz="4" w:space="0" w:color="auto"/>
            </w:tcBorders>
            <w:shd w:val="clear" w:color="auto" w:fill="FFFFFF"/>
            <w:vAlign w:val="bottom"/>
          </w:tcPr>
          <w:p w14:paraId="2CB49781" w14:textId="77777777" w:rsidR="00770D35" w:rsidRDefault="008F4CE3">
            <w:pPr>
              <w:pStyle w:val="a3"/>
              <w:spacing w:line="240" w:lineRule="auto"/>
              <w:ind w:firstLine="0"/>
              <w:jc w:val="center"/>
            </w:pPr>
            <w:r>
              <w:rPr>
                <w:i/>
                <w:iCs/>
              </w:rPr>
              <w:t>Швейцарія</w:t>
            </w:r>
          </w:p>
        </w:tc>
      </w:tr>
      <w:tr w:rsidR="00770D35" w14:paraId="4AF2DB01" w14:textId="77777777">
        <w:trPr>
          <w:trHeight w:hRule="exact" w:val="331"/>
          <w:jc w:val="center"/>
        </w:trPr>
        <w:tc>
          <w:tcPr>
            <w:tcW w:w="3163" w:type="dxa"/>
            <w:tcBorders>
              <w:top w:val="single" w:sz="4" w:space="0" w:color="auto"/>
              <w:left w:val="single" w:sz="4" w:space="0" w:color="auto"/>
            </w:tcBorders>
            <w:shd w:val="clear" w:color="auto" w:fill="FFFFFF"/>
            <w:vAlign w:val="bottom"/>
          </w:tcPr>
          <w:p w14:paraId="51963FB6" w14:textId="77777777" w:rsidR="00770D35" w:rsidRDefault="008F4CE3">
            <w:pPr>
              <w:pStyle w:val="a3"/>
              <w:spacing w:line="240" w:lineRule="auto"/>
              <w:ind w:firstLine="0"/>
            </w:pPr>
            <w:r>
              <w:rPr>
                <w:i/>
                <w:iCs/>
              </w:rPr>
              <w:t>Сухе молоко</w:t>
            </w:r>
          </w:p>
        </w:tc>
        <w:tc>
          <w:tcPr>
            <w:tcW w:w="1738" w:type="dxa"/>
            <w:tcBorders>
              <w:top w:val="single" w:sz="4" w:space="0" w:color="auto"/>
              <w:left w:val="single" w:sz="4" w:space="0" w:color="auto"/>
            </w:tcBorders>
            <w:shd w:val="clear" w:color="auto" w:fill="FFFFFF"/>
            <w:vAlign w:val="bottom"/>
          </w:tcPr>
          <w:p w14:paraId="0C17026F" w14:textId="77777777" w:rsidR="00770D35" w:rsidRDefault="008F4CE3">
            <w:pPr>
              <w:pStyle w:val="a3"/>
              <w:spacing w:line="240" w:lineRule="auto"/>
              <w:ind w:firstLine="0"/>
              <w:jc w:val="center"/>
            </w:pPr>
            <w:r>
              <w:t>12</w:t>
            </w:r>
          </w:p>
        </w:tc>
        <w:tc>
          <w:tcPr>
            <w:tcW w:w="1915" w:type="dxa"/>
            <w:tcBorders>
              <w:top w:val="single" w:sz="4" w:space="0" w:color="auto"/>
              <w:left w:val="single" w:sz="4" w:space="0" w:color="auto"/>
              <w:right w:val="single" w:sz="4" w:space="0" w:color="auto"/>
            </w:tcBorders>
            <w:shd w:val="clear" w:color="auto" w:fill="FFFFFF"/>
            <w:vAlign w:val="bottom"/>
          </w:tcPr>
          <w:p w14:paraId="69C52394" w14:textId="77777777" w:rsidR="00770D35" w:rsidRDefault="008F4CE3">
            <w:pPr>
              <w:pStyle w:val="a3"/>
              <w:spacing w:line="240" w:lineRule="auto"/>
              <w:ind w:firstLine="0"/>
              <w:jc w:val="center"/>
            </w:pPr>
            <w:r>
              <w:t>4</w:t>
            </w:r>
          </w:p>
        </w:tc>
      </w:tr>
      <w:tr w:rsidR="00770D35" w14:paraId="74312116" w14:textId="77777777">
        <w:trPr>
          <w:trHeight w:hRule="exact" w:val="346"/>
          <w:jc w:val="center"/>
        </w:trPr>
        <w:tc>
          <w:tcPr>
            <w:tcW w:w="3163" w:type="dxa"/>
            <w:tcBorders>
              <w:top w:val="single" w:sz="4" w:space="0" w:color="auto"/>
              <w:left w:val="single" w:sz="4" w:space="0" w:color="auto"/>
              <w:bottom w:val="single" w:sz="4" w:space="0" w:color="auto"/>
            </w:tcBorders>
            <w:shd w:val="clear" w:color="auto" w:fill="FFFFFF"/>
          </w:tcPr>
          <w:p w14:paraId="61C880F7" w14:textId="77777777" w:rsidR="00770D35" w:rsidRDefault="008F4CE3">
            <w:pPr>
              <w:pStyle w:val="a3"/>
              <w:spacing w:line="240" w:lineRule="auto"/>
              <w:ind w:firstLine="0"/>
            </w:pPr>
            <w:r>
              <w:rPr>
                <w:i/>
                <w:iCs/>
              </w:rPr>
              <w:t>Шоколад</w:t>
            </w:r>
          </w:p>
        </w:tc>
        <w:tc>
          <w:tcPr>
            <w:tcW w:w="1738" w:type="dxa"/>
            <w:tcBorders>
              <w:top w:val="single" w:sz="4" w:space="0" w:color="auto"/>
              <w:left w:val="single" w:sz="4" w:space="0" w:color="auto"/>
              <w:bottom w:val="single" w:sz="4" w:space="0" w:color="auto"/>
            </w:tcBorders>
            <w:shd w:val="clear" w:color="auto" w:fill="FFFFFF"/>
          </w:tcPr>
          <w:p w14:paraId="64086822" w14:textId="77777777" w:rsidR="00770D35" w:rsidRDefault="008F4CE3">
            <w:pPr>
              <w:pStyle w:val="a3"/>
              <w:spacing w:line="240" w:lineRule="auto"/>
              <w:ind w:firstLine="0"/>
              <w:jc w:val="center"/>
            </w:pPr>
            <w:r>
              <w:t>4</w:t>
            </w:r>
          </w:p>
        </w:tc>
        <w:tc>
          <w:tcPr>
            <w:tcW w:w="1915" w:type="dxa"/>
            <w:tcBorders>
              <w:top w:val="single" w:sz="4" w:space="0" w:color="auto"/>
              <w:left w:val="single" w:sz="4" w:space="0" w:color="auto"/>
              <w:bottom w:val="single" w:sz="4" w:space="0" w:color="auto"/>
              <w:right w:val="single" w:sz="4" w:space="0" w:color="auto"/>
            </w:tcBorders>
            <w:shd w:val="clear" w:color="auto" w:fill="FFFFFF"/>
          </w:tcPr>
          <w:p w14:paraId="318FC97A" w14:textId="77777777" w:rsidR="00770D35" w:rsidRDefault="008F4CE3">
            <w:pPr>
              <w:pStyle w:val="a3"/>
              <w:spacing w:line="240" w:lineRule="auto"/>
              <w:ind w:firstLine="0"/>
              <w:jc w:val="center"/>
            </w:pPr>
            <w:r>
              <w:t>8</w:t>
            </w:r>
          </w:p>
        </w:tc>
      </w:tr>
    </w:tbl>
    <w:p w14:paraId="1BCF4C0B" w14:textId="77777777" w:rsidR="00770D35" w:rsidRDefault="008F4CE3">
      <w:pPr>
        <w:pStyle w:val="1"/>
        <w:spacing w:line="233" w:lineRule="auto"/>
        <w:ind w:firstLine="760"/>
        <w:jc w:val="both"/>
      </w:pPr>
      <w:r>
        <w:rPr>
          <w:i/>
          <w:iCs/>
        </w:rPr>
        <w:t>Визначте експортну спеціалізацію країн у міжнародному обміні на основі принципу порівняльних переваг.</w:t>
      </w:r>
    </w:p>
    <w:p w14:paraId="7AA50FFE" w14:textId="77777777" w:rsidR="00770D35" w:rsidRDefault="008F4CE3">
      <w:pPr>
        <w:pStyle w:val="1"/>
        <w:spacing w:line="233" w:lineRule="auto"/>
        <w:ind w:firstLine="760"/>
      </w:pPr>
      <w:r>
        <w:rPr>
          <w:i/>
          <w:iCs/>
        </w:rPr>
        <w:t>Задача 2.</w:t>
      </w:r>
    </w:p>
    <w:p w14:paraId="296386D9" w14:textId="77777777" w:rsidR="00770D35" w:rsidRDefault="008F4CE3">
      <w:pPr>
        <w:pStyle w:val="1"/>
        <w:spacing w:line="240" w:lineRule="auto"/>
        <w:ind w:firstLine="760"/>
        <w:jc w:val="both"/>
      </w:pPr>
      <w:r>
        <w:t>Світова ціна автомобіля становить 4000 дол. за одиницю. Обсяг вітчизняного виробництва автомобілів в країні N за умов вільної торгівлі становить 2 тис. шт., обсяг споживання - 12 тис. шт. З метою захисту національного виробника автомобілів уряд країни N запроваджує митний тариф у 25% світової ціни, внаслідок чого національне виробництво зростає до 5 млн., а внутрішнє споживання скорочується - до 8 млн. штук.</w:t>
      </w:r>
    </w:p>
    <w:p w14:paraId="6A390B2C" w14:textId="77777777" w:rsidR="00770D35" w:rsidRDefault="008F4CE3">
      <w:pPr>
        <w:pStyle w:val="1"/>
        <w:spacing w:line="233" w:lineRule="auto"/>
        <w:ind w:firstLine="760"/>
      </w:pPr>
      <w:r>
        <w:rPr>
          <w:i/>
          <w:iCs/>
        </w:rPr>
        <w:t>Визначте:</w:t>
      </w:r>
    </w:p>
    <w:p w14:paraId="296E76BF" w14:textId="77777777" w:rsidR="00770D35" w:rsidRDefault="008F4CE3">
      <w:pPr>
        <w:pStyle w:val="1"/>
        <w:numPr>
          <w:ilvl w:val="0"/>
          <w:numId w:val="18"/>
        </w:numPr>
        <w:tabs>
          <w:tab w:val="left" w:pos="1466"/>
        </w:tabs>
        <w:spacing w:line="360" w:lineRule="auto"/>
        <w:ind w:left="1120" w:firstLine="0"/>
      </w:pPr>
      <w:bookmarkStart w:id="84" w:name="bookmark138"/>
      <w:bookmarkEnd w:id="84"/>
      <w:r>
        <w:rPr>
          <w:i/>
          <w:iCs/>
        </w:rPr>
        <w:t>ціну автомобіля на ринку країни N після запровадження мита;</w:t>
      </w:r>
    </w:p>
    <w:p w14:paraId="0DCE361C" w14:textId="77777777" w:rsidR="00770D35" w:rsidRDefault="008F4CE3">
      <w:pPr>
        <w:pStyle w:val="1"/>
        <w:numPr>
          <w:ilvl w:val="0"/>
          <w:numId w:val="18"/>
        </w:numPr>
        <w:tabs>
          <w:tab w:val="left" w:pos="1474"/>
        </w:tabs>
        <w:spacing w:line="283" w:lineRule="auto"/>
        <w:ind w:left="400" w:firstLine="720"/>
        <w:jc w:val="both"/>
      </w:pPr>
      <w:bookmarkStart w:id="85" w:name="bookmark139"/>
      <w:bookmarkEnd w:id="85"/>
      <w:r>
        <w:rPr>
          <w:i/>
          <w:iCs/>
        </w:rPr>
        <w:t>обсяги імпорту автомобілів до і після запровадження імпортного мита;</w:t>
      </w:r>
    </w:p>
    <w:p w14:paraId="3AFE96E8" w14:textId="77777777" w:rsidR="00770D35" w:rsidRDefault="008F4CE3">
      <w:pPr>
        <w:pStyle w:val="1"/>
        <w:numPr>
          <w:ilvl w:val="0"/>
          <w:numId w:val="18"/>
        </w:numPr>
        <w:tabs>
          <w:tab w:val="left" w:pos="1483"/>
        </w:tabs>
        <w:spacing w:line="283" w:lineRule="auto"/>
        <w:ind w:left="400" w:firstLine="720"/>
        <w:jc w:val="both"/>
      </w:pPr>
      <w:bookmarkStart w:id="86" w:name="bookmark140"/>
      <w:bookmarkEnd w:id="86"/>
      <w:r>
        <w:rPr>
          <w:i/>
          <w:iCs/>
        </w:rPr>
        <w:t>величину надходжень до державного бюджету країни N від імпортного мита;</w:t>
      </w:r>
    </w:p>
    <w:p w14:paraId="53F007BD" w14:textId="77777777" w:rsidR="00770D35" w:rsidRDefault="008F4CE3">
      <w:pPr>
        <w:pStyle w:val="1"/>
        <w:numPr>
          <w:ilvl w:val="0"/>
          <w:numId w:val="18"/>
        </w:numPr>
        <w:tabs>
          <w:tab w:val="left" w:pos="1474"/>
        </w:tabs>
        <w:spacing w:after="300" w:line="283" w:lineRule="auto"/>
        <w:ind w:left="400" w:firstLine="720"/>
        <w:jc w:val="both"/>
      </w:pPr>
      <w:bookmarkStart w:id="87" w:name="bookmark141"/>
      <w:bookmarkEnd w:id="87"/>
      <w:r>
        <w:rPr>
          <w:i/>
          <w:iCs/>
        </w:rPr>
        <w:t>величину втрат іноземних виробників автомобілів від запровадження мита.</w:t>
      </w:r>
    </w:p>
    <w:p w14:paraId="3A65C61C" w14:textId="77777777" w:rsidR="00770D35" w:rsidRDefault="008F4CE3">
      <w:pPr>
        <w:pStyle w:val="1"/>
        <w:spacing w:line="240" w:lineRule="auto"/>
        <w:ind w:firstLine="760"/>
      </w:pPr>
      <w:r>
        <w:t>ВАРІАНТ 13</w:t>
      </w:r>
    </w:p>
    <w:p w14:paraId="6D6E01F3" w14:textId="77777777" w:rsidR="00770D35" w:rsidRDefault="008F4CE3">
      <w:pPr>
        <w:pStyle w:val="1"/>
        <w:spacing w:after="40" w:line="240" w:lineRule="auto"/>
        <w:ind w:firstLine="760"/>
      </w:pPr>
      <w:r>
        <w:rPr>
          <w:i/>
          <w:iCs/>
        </w:rPr>
        <w:t>Задача 1.</w:t>
      </w:r>
    </w:p>
    <w:p w14:paraId="304DC90E" w14:textId="77777777" w:rsidR="00770D35" w:rsidRDefault="008F4CE3">
      <w:pPr>
        <w:pStyle w:val="1"/>
        <w:spacing w:line="240" w:lineRule="auto"/>
        <w:ind w:firstLine="760"/>
        <w:jc w:val="both"/>
      </w:pPr>
      <w:r>
        <w:t>Припустимо, що на початку року валютний курс становив: 1 дол. США = 0,9 австралійських долари, а наприкінці року: 1 дол. США = 1,3 австралійських долари. За цей період рівень інфляції у США сягнув 8%, а в Австралії - 4%.</w:t>
      </w:r>
    </w:p>
    <w:p w14:paraId="3326E8A4" w14:textId="77777777" w:rsidR="00770D35" w:rsidRDefault="008F4CE3">
      <w:pPr>
        <w:pStyle w:val="1"/>
        <w:spacing w:line="240" w:lineRule="auto"/>
        <w:ind w:firstLine="760"/>
      </w:pPr>
      <w:r>
        <w:rPr>
          <w:i/>
          <w:iCs/>
        </w:rPr>
        <w:lastRenderedPageBreak/>
        <w:t>Визначте реальний обмінний курс валют на кінець року.</w:t>
      </w:r>
    </w:p>
    <w:p w14:paraId="76B7AB26" w14:textId="77777777" w:rsidR="00770D35" w:rsidRDefault="008F4CE3">
      <w:pPr>
        <w:pStyle w:val="1"/>
        <w:spacing w:after="40" w:line="240" w:lineRule="auto"/>
        <w:ind w:firstLine="760"/>
      </w:pPr>
      <w:r>
        <w:rPr>
          <w:i/>
          <w:iCs/>
        </w:rPr>
        <w:t>Задача 2.</w:t>
      </w:r>
    </w:p>
    <w:p w14:paraId="7F2DCD42" w14:textId="77777777" w:rsidR="00770D35" w:rsidRDefault="008F4CE3">
      <w:pPr>
        <w:pStyle w:val="1"/>
        <w:spacing w:line="240" w:lineRule="auto"/>
        <w:ind w:firstLine="760"/>
        <w:jc w:val="both"/>
      </w:pPr>
      <w:r>
        <w:t xml:space="preserve">Функція попиту країни Кавоманії на кавоварки має вигляд: </w:t>
      </w:r>
      <w:r>
        <w:rPr>
          <w:i/>
          <w:iCs/>
        </w:rPr>
        <w:t>Q</w:t>
      </w:r>
      <w:r>
        <w:rPr>
          <w:i/>
          <w:iCs/>
          <w:vertAlign w:val="subscript"/>
        </w:rPr>
        <w:t>D</w:t>
      </w:r>
      <w:r>
        <w:rPr>
          <w:i/>
          <w:iCs/>
        </w:rPr>
        <w:t xml:space="preserve">= 20 - 2P, </w:t>
      </w:r>
      <w:r>
        <w:t xml:space="preserve">функція їх пропонування з боку національних виробників: </w:t>
      </w:r>
      <w:r>
        <w:rPr>
          <w:i/>
          <w:iCs/>
        </w:rPr>
        <w:t>Q</w:t>
      </w:r>
      <w:r>
        <w:rPr>
          <w:i/>
          <w:iCs/>
          <w:vertAlign w:val="subscript"/>
        </w:rPr>
        <w:t>S</w:t>
      </w:r>
      <w:r>
        <w:rPr>
          <w:i/>
          <w:iCs/>
        </w:rPr>
        <w:t>= 8Р-10.</w:t>
      </w:r>
      <w:r>
        <w:t xml:space="preserve"> Іноземні виробники за ціною 2 дол. за кавоварку можуть поставити на ринок Кавоманії необмежену їх кількість. З метою витіснення іноземних виробників з національного ринку уряд планує надати вітчизняним виробникам внутрішню субсидію. </w:t>
      </w:r>
      <w:r>
        <w:rPr>
          <w:i/>
          <w:iCs/>
        </w:rPr>
        <w:t>Визначте:</w:t>
      </w:r>
    </w:p>
    <w:p w14:paraId="1B2851F1" w14:textId="77777777" w:rsidR="00770D35" w:rsidRDefault="008F4CE3">
      <w:pPr>
        <w:pStyle w:val="1"/>
        <w:numPr>
          <w:ilvl w:val="0"/>
          <w:numId w:val="19"/>
        </w:numPr>
        <w:tabs>
          <w:tab w:val="left" w:pos="1474"/>
        </w:tabs>
        <w:ind w:left="400" w:firstLine="720"/>
        <w:jc w:val="both"/>
      </w:pPr>
      <w:bookmarkStart w:id="88" w:name="bookmark142"/>
      <w:bookmarkEnd w:id="88"/>
      <w:r>
        <w:rPr>
          <w:i/>
          <w:iCs/>
        </w:rPr>
        <w:t>рівноважні ціну (дол.) і кількість кавоварок (тис. шт.) за умов закритої економіки;</w:t>
      </w:r>
    </w:p>
    <w:p w14:paraId="74DC52DB" w14:textId="77777777" w:rsidR="00770D35" w:rsidRDefault="008F4CE3">
      <w:pPr>
        <w:pStyle w:val="1"/>
        <w:numPr>
          <w:ilvl w:val="0"/>
          <w:numId w:val="19"/>
        </w:numPr>
        <w:tabs>
          <w:tab w:val="left" w:pos="1488"/>
        </w:tabs>
        <w:ind w:left="400" w:firstLine="720"/>
        <w:jc w:val="both"/>
      </w:pPr>
      <w:bookmarkStart w:id="89" w:name="bookmark143"/>
      <w:bookmarkEnd w:id="89"/>
      <w:r>
        <w:rPr>
          <w:i/>
          <w:iCs/>
        </w:rPr>
        <w:t>обсяг вітчизняного виробництва та обсяг імпорту Кавоманії за умов відкритої економіки;</w:t>
      </w:r>
    </w:p>
    <w:p w14:paraId="43638043" w14:textId="77777777" w:rsidR="00770D35" w:rsidRDefault="008F4CE3">
      <w:pPr>
        <w:pStyle w:val="1"/>
        <w:numPr>
          <w:ilvl w:val="0"/>
          <w:numId w:val="19"/>
        </w:numPr>
        <w:tabs>
          <w:tab w:val="left" w:pos="1469"/>
        </w:tabs>
        <w:spacing w:after="300"/>
        <w:ind w:left="400" w:firstLine="720"/>
        <w:jc w:val="both"/>
      </w:pPr>
      <w:bookmarkStart w:id="90" w:name="bookmark144"/>
      <w:bookmarkEnd w:id="90"/>
      <w:r>
        <w:rPr>
          <w:i/>
          <w:iCs/>
        </w:rPr>
        <w:t>величину антиімпортної субсидії, необхідної для цілковитого витіснення іноземних виробників.</w:t>
      </w:r>
    </w:p>
    <w:p w14:paraId="5B3C68F9" w14:textId="77777777" w:rsidR="00770D35" w:rsidRDefault="008F4CE3">
      <w:pPr>
        <w:pStyle w:val="1"/>
        <w:spacing w:line="240" w:lineRule="auto"/>
        <w:ind w:firstLine="760"/>
        <w:jc w:val="both"/>
      </w:pPr>
      <w:r>
        <w:t>ВАРІАНТ 14</w:t>
      </w:r>
    </w:p>
    <w:p w14:paraId="3794021B" w14:textId="77777777" w:rsidR="00770D35" w:rsidRDefault="008F4CE3">
      <w:pPr>
        <w:pStyle w:val="1"/>
        <w:spacing w:after="40" w:line="240" w:lineRule="auto"/>
        <w:ind w:firstLine="760"/>
      </w:pPr>
      <w:r>
        <w:rPr>
          <w:i/>
          <w:iCs/>
        </w:rPr>
        <w:t>Задача 1.</w:t>
      </w:r>
    </w:p>
    <w:p w14:paraId="4421A3FE" w14:textId="77777777" w:rsidR="00770D35" w:rsidRDefault="008F4CE3">
      <w:pPr>
        <w:pStyle w:val="1"/>
        <w:spacing w:line="240" w:lineRule="auto"/>
        <w:ind w:firstLine="760"/>
        <w:jc w:val="both"/>
      </w:pPr>
      <w:r>
        <w:t>У базовому році обмінний курс валют становив: 1 дол. США = 2941 мексиканських песо. У поточному році індекс цін у США склав 130, а в Мексиці 210.</w:t>
      </w:r>
    </w:p>
    <w:p w14:paraId="599D2D79" w14:textId="77777777" w:rsidR="00770D35" w:rsidRDefault="008F4CE3">
      <w:pPr>
        <w:pStyle w:val="1"/>
        <w:spacing w:line="240" w:lineRule="auto"/>
        <w:ind w:firstLine="760"/>
        <w:jc w:val="both"/>
      </w:pPr>
      <w:r>
        <w:rPr>
          <w:i/>
          <w:iCs/>
        </w:rPr>
        <w:t>Визначте реальний обмінний курс валют США і Мексики у поточному році згідно з паритетом їх купівельної спроможності.</w:t>
      </w:r>
    </w:p>
    <w:p w14:paraId="7DE671DD" w14:textId="77777777" w:rsidR="00770D35" w:rsidRDefault="008F4CE3">
      <w:pPr>
        <w:pStyle w:val="1"/>
        <w:spacing w:after="40" w:line="240" w:lineRule="auto"/>
        <w:ind w:firstLine="760"/>
      </w:pPr>
      <w:r>
        <w:rPr>
          <w:i/>
          <w:iCs/>
        </w:rPr>
        <w:t>Задача 2.</w:t>
      </w:r>
    </w:p>
    <w:p w14:paraId="0CAB359B" w14:textId="77777777" w:rsidR="00770D35" w:rsidRDefault="008F4CE3">
      <w:pPr>
        <w:pStyle w:val="1"/>
        <w:spacing w:line="240" w:lineRule="auto"/>
        <w:ind w:firstLine="760"/>
        <w:jc w:val="both"/>
      </w:pPr>
      <w:r>
        <w:t>Внутрішні попит і пропонування країни Баобабії на мінеральні добрива описуються рівняннями Q</w:t>
      </w:r>
      <w:r>
        <w:rPr>
          <w:sz w:val="18"/>
          <w:szCs w:val="18"/>
        </w:rPr>
        <w:t xml:space="preserve">D </w:t>
      </w:r>
      <w:r>
        <w:t>= 12 - P, Q</w:t>
      </w:r>
      <w:r>
        <w:rPr>
          <w:vertAlign w:val="subscript"/>
        </w:rPr>
        <w:t>S</w:t>
      </w:r>
      <w:r>
        <w:t xml:space="preserve"> = Р - 2. Ціна світового ринку за 1 т мінеральних добрив становить 4 тис. дол. В умовах відкритої іноземні виробники можуть поставити до Баобабії за світовою ціною необмежену кількість добрив. З метою захисту вітчизняних виробників мінеральних добрив уряд Баобабії запроваджує мито у розмірі 50% від світової ціни.</w:t>
      </w:r>
    </w:p>
    <w:p w14:paraId="1F343AC6" w14:textId="77777777" w:rsidR="00770D35" w:rsidRDefault="008F4CE3">
      <w:pPr>
        <w:pStyle w:val="1"/>
        <w:spacing w:line="240" w:lineRule="auto"/>
        <w:ind w:firstLine="760"/>
      </w:pPr>
      <w:r>
        <w:rPr>
          <w:i/>
          <w:iCs/>
        </w:rPr>
        <w:t>Визначте:</w:t>
      </w:r>
    </w:p>
    <w:p w14:paraId="31BF9200" w14:textId="77777777" w:rsidR="00770D35" w:rsidRDefault="008F4CE3">
      <w:pPr>
        <w:pStyle w:val="1"/>
        <w:numPr>
          <w:ilvl w:val="0"/>
          <w:numId w:val="20"/>
        </w:numPr>
        <w:tabs>
          <w:tab w:val="left" w:pos="1464"/>
        </w:tabs>
        <w:spacing w:line="293" w:lineRule="auto"/>
        <w:ind w:left="400" w:firstLine="720"/>
        <w:jc w:val="both"/>
      </w:pPr>
      <w:bookmarkStart w:id="91" w:name="bookmark145"/>
      <w:bookmarkEnd w:id="91"/>
      <w:r>
        <w:rPr>
          <w:i/>
          <w:iCs/>
        </w:rPr>
        <w:t>рівноважні ціну та обсяг (тис. тонн) мінеральних добрив на ринку Баобабії у закритій економіці;</w:t>
      </w:r>
    </w:p>
    <w:p w14:paraId="1D50DC33" w14:textId="77777777" w:rsidR="00770D35" w:rsidRDefault="008F4CE3">
      <w:pPr>
        <w:pStyle w:val="1"/>
        <w:numPr>
          <w:ilvl w:val="0"/>
          <w:numId w:val="20"/>
        </w:numPr>
        <w:tabs>
          <w:tab w:val="left" w:pos="1455"/>
        </w:tabs>
        <w:spacing w:line="293" w:lineRule="auto"/>
        <w:ind w:left="400" w:firstLine="720"/>
        <w:jc w:val="both"/>
      </w:pPr>
      <w:bookmarkStart w:id="92" w:name="bookmark146"/>
      <w:bookmarkEnd w:id="92"/>
      <w:r>
        <w:rPr>
          <w:i/>
          <w:iCs/>
        </w:rPr>
        <w:t>обсяги внутрішнього споживання, національного виробництва та імпорту в умовах відкритої економіки;</w:t>
      </w:r>
    </w:p>
    <w:p w14:paraId="421C4DF8" w14:textId="77777777" w:rsidR="00770D35" w:rsidRDefault="008F4CE3">
      <w:pPr>
        <w:pStyle w:val="1"/>
        <w:numPr>
          <w:ilvl w:val="0"/>
          <w:numId w:val="20"/>
        </w:numPr>
        <w:tabs>
          <w:tab w:val="left" w:pos="1464"/>
        </w:tabs>
        <w:spacing w:line="374" w:lineRule="auto"/>
        <w:ind w:left="1120" w:firstLine="0"/>
      </w:pPr>
      <w:bookmarkStart w:id="93" w:name="bookmark147"/>
      <w:bookmarkEnd w:id="93"/>
      <w:r>
        <w:rPr>
          <w:i/>
          <w:iCs/>
        </w:rPr>
        <w:t>величину надходжень від імпортного мита до бюджету країни;</w:t>
      </w:r>
    </w:p>
    <w:p w14:paraId="52E7FAD5" w14:textId="77777777" w:rsidR="00770D35" w:rsidRDefault="008F4CE3">
      <w:pPr>
        <w:pStyle w:val="1"/>
        <w:numPr>
          <w:ilvl w:val="0"/>
          <w:numId w:val="20"/>
        </w:numPr>
        <w:tabs>
          <w:tab w:val="left" w:pos="1464"/>
        </w:tabs>
        <w:spacing w:after="260" w:line="374" w:lineRule="auto"/>
        <w:ind w:left="1120" w:firstLine="0"/>
      </w:pPr>
      <w:bookmarkStart w:id="94" w:name="bookmark148"/>
      <w:bookmarkEnd w:id="94"/>
      <w:r>
        <w:rPr>
          <w:i/>
          <w:iCs/>
        </w:rPr>
        <w:t>величину втрат іноземних виробників добрив від запровадження мита.</w:t>
      </w:r>
    </w:p>
    <w:p w14:paraId="288EB21E" w14:textId="77777777" w:rsidR="00770D35" w:rsidRDefault="008F4CE3">
      <w:pPr>
        <w:pStyle w:val="1"/>
        <w:spacing w:line="240" w:lineRule="auto"/>
        <w:ind w:firstLine="760"/>
      </w:pPr>
      <w:r>
        <w:t>ВАРІАНТ 15</w:t>
      </w:r>
    </w:p>
    <w:p w14:paraId="05540297" w14:textId="77777777" w:rsidR="00770D35" w:rsidRDefault="008F4CE3">
      <w:pPr>
        <w:pStyle w:val="1"/>
        <w:spacing w:after="40" w:line="240" w:lineRule="auto"/>
        <w:ind w:firstLine="760"/>
      </w:pPr>
      <w:r>
        <w:rPr>
          <w:i/>
          <w:iCs/>
        </w:rPr>
        <w:t>Задача 1.</w:t>
      </w:r>
    </w:p>
    <w:p w14:paraId="02F41E98" w14:textId="77777777" w:rsidR="00770D35" w:rsidRDefault="008F4CE3">
      <w:pPr>
        <w:pStyle w:val="1"/>
        <w:spacing w:line="240" w:lineRule="auto"/>
        <w:ind w:firstLine="760"/>
        <w:jc w:val="both"/>
      </w:pPr>
      <w:r>
        <w:t>Відомо, що в минулому році з країни А емігрувало 5070 чол., а іммігрувало 8112 чол. Загальна чисельність населення країни станом на 1 січня минулого року становила 12637275 чол.</w:t>
      </w:r>
    </w:p>
    <w:p w14:paraId="6A46687C" w14:textId="77777777" w:rsidR="00770D35" w:rsidRDefault="008F4CE3">
      <w:pPr>
        <w:pStyle w:val="1"/>
        <w:spacing w:line="240" w:lineRule="auto"/>
        <w:ind w:firstLine="760"/>
        <w:jc w:val="both"/>
      </w:pPr>
      <w:r>
        <w:rPr>
          <w:i/>
          <w:iCs/>
        </w:rPr>
        <w:t>Визначте показники валової та чистої міграції, а також частку чистої міграції в загальній чисельності населення країни А.</w:t>
      </w:r>
    </w:p>
    <w:p w14:paraId="2A2350E4" w14:textId="77777777" w:rsidR="00770D35" w:rsidRDefault="008F4CE3">
      <w:pPr>
        <w:pStyle w:val="1"/>
        <w:spacing w:after="40" w:line="240" w:lineRule="auto"/>
        <w:ind w:firstLine="760"/>
      </w:pPr>
      <w:r>
        <w:rPr>
          <w:i/>
          <w:iCs/>
        </w:rPr>
        <w:lastRenderedPageBreak/>
        <w:t>Задача 2.</w:t>
      </w:r>
    </w:p>
    <w:p w14:paraId="27E2FE44" w14:textId="77777777" w:rsidR="00770D35" w:rsidRDefault="008F4CE3">
      <w:pPr>
        <w:pStyle w:val="1"/>
        <w:spacing w:line="240" w:lineRule="auto"/>
        <w:ind w:firstLine="760"/>
        <w:jc w:val="both"/>
      </w:pPr>
      <w:r>
        <w:t>Японські виробники комп’ютерів пропонують їх на світовому ринку по 1000 доларів за одиницю. Ціна німецьких комп’ютерів складає 1100 доларів. В Іспанії діє митний тариф на імпорт комп’ютерів в розмірі 20%. Єдиний митний тариф ЄС складає також 20 %.</w:t>
      </w:r>
    </w:p>
    <w:p w14:paraId="4A413C76" w14:textId="77777777" w:rsidR="00770D35" w:rsidRDefault="008F4CE3">
      <w:pPr>
        <w:pStyle w:val="1"/>
        <w:spacing w:line="240" w:lineRule="auto"/>
        <w:ind w:firstLine="760"/>
        <w:jc w:val="both"/>
      </w:pPr>
      <w:r>
        <w:rPr>
          <w:i/>
          <w:iCs/>
        </w:rPr>
        <w:t>Визначте:</w:t>
      </w:r>
    </w:p>
    <w:p w14:paraId="43B958D4" w14:textId="77777777" w:rsidR="00770D35" w:rsidRDefault="008F4CE3">
      <w:pPr>
        <w:pStyle w:val="1"/>
        <w:numPr>
          <w:ilvl w:val="0"/>
          <w:numId w:val="21"/>
        </w:numPr>
        <w:tabs>
          <w:tab w:val="left" w:pos="1455"/>
        </w:tabs>
        <w:spacing w:line="293" w:lineRule="auto"/>
        <w:ind w:left="400" w:firstLine="720"/>
        <w:jc w:val="both"/>
      </w:pPr>
      <w:bookmarkStart w:id="95" w:name="bookmark149"/>
      <w:bookmarkEnd w:id="95"/>
      <w:r>
        <w:rPr>
          <w:i/>
          <w:iCs/>
        </w:rPr>
        <w:t>комп’ютерам якого виробника віддадуть перевагу іспанські покупці?</w:t>
      </w:r>
    </w:p>
    <w:p w14:paraId="38918E50" w14:textId="77777777" w:rsidR="00770D35" w:rsidRDefault="008F4CE3">
      <w:pPr>
        <w:pStyle w:val="1"/>
        <w:numPr>
          <w:ilvl w:val="0"/>
          <w:numId w:val="21"/>
        </w:numPr>
        <w:tabs>
          <w:tab w:val="left" w:pos="1455"/>
        </w:tabs>
        <w:spacing w:line="293" w:lineRule="auto"/>
        <w:ind w:left="400" w:firstLine="720"/>
        <w:jc w:val="both"/>
      </w:pPr>
      <w:bookmarkStart w:id="96" w:name="bookmark150"/>
      <w:bookmarkEnd w:id="96"/>
      <w:r>
        <w:rPr>
          <w:i/>
          <w:iCs/>
        </w:rPr>
        <w:t>якими стануть ціни комп’ютерів цих виробників, якщо Іспанія приєднається до митного союзу ЄС?</w:t>
      </w:r>
    </w:p>
    <w:p w14:paraId="430D6FF9" w14:textId="77777777" w:rsidR="00770D35" w:rsidRDefault="008F4CE3">
      <w:pPr>
        <w:pStyle w:val="1"/>
        <w:numPr>
          <w:ilvl w:val="0"/>
          <w:numId w:val="21"/>
        </w:numPr>
        <w:tabs>
          <w:tab w:val="left" w:pos="1464"/>
        </w:tabs>
        <w:spacing w:after="260" w:line="374" w:lineRule="auto"/>
        <w:ind w:left="1120" w:firstLine="0"/>
      </w:pPr>
      <w:bookmarkStart w:id="97" w:name="bookmark151"/>
      <w:bookmarkEnd w:id="97"/>
      <w:r>
        <w:rPr>
          <w:i/>
          <w:iCs/>
        </w:rPr>
        <w:t>чи вигідно Іспанії вступити до митного союзу ЄС?</w:t>
      </w:r>
    </w:p>
    <w:p w14:paraId="758D8649" w14:textId="77777777" w:rsidR="00770D35" w:rsidRDefault="008F4CE3">
      <w:pPr>
        <w:pStyle w:val="1"/>
        <w:spacing w:line="240" w:lineRule="auto"/>
        <w:ind w:firstLine="760"/>
      </w:pPr>
      <w:r>
        <w:t>ВАРІАНТ 16</w:t>
      </w:r>
    </w:p>
    <w:p w14:paraId="51658EC3" w14:textId="77777777" w:rsidR="00770D35" w:rsidRDefault="008F4CE3">
      <w:pPr>
        <w:pStyle w:val="1"/>
        <w:spacing w:after="40" w:line="240" w:lineRule="auto"/>
        <w:ind w:firstLine="760"/>
      </w:pPr>
      <w:r>
        <w:rPr>
          <w:i/>
          <w:iCs/>
        </w:rPr>
        <w:t>Задача 1.</w:t>
      </w:r>
    </w:p>
    <w:p w14:paraId="4022AC93" w14:textId="77777777" w:rsidR="00770D35" w:rsidRDefault="008F4CE3">
      <w:pPr>
        <w:pStyle w:val="1"/>
        <w:spacing w:after="40" w:line="240" w:lineRule="auto"/>
        <w:ind w:firstLine="760"/>
        <w:jc w:val="both"/>
      </w:pPr>
      <w:r>
        <w:t xml:space="preserve">Попит на долар США та його пропонування на валютному ринку України описуються рівняннями: </w:t>
      </w:r>
      <w:r>
        <w:rPr>
          <w:i/>
          <w:iCs/>
          <w:smallCaps/>
          <w:sz w:val="22"/>
          <w:szCs w:val="22"/>
        </w:rPr>
        <w:t>q</w:t>
      </w:r>
      <w:r>
        <w:rPr>
          <w:i/>
          <w:iCs/>
          <w:smallCaps/>
          <w:sz w:val="22"/>
          <w:szCs w:val="22"/>
          <w:vertAlign w:val="subscript"/>
        </w:rPr>
        <w:t>d</w:t>
      </w:r>
      <w:r>
        <w:rPr>
          <w:i/>
          <w:iCs/>
          <w:sz w:val="19"/>
          <w:szCs w:val="19"/>
        </w:rPr>
        <w:t xml:space="preserve"> =</w:t>
      </w:r>
      <w:r>
        <w:rPr>
          <w:sz w:val="19"/>
          <w:szCs w:val="19"/>
        </w:rPr>
        <w:t xml:space="preserve"> 2,5 </w:t>
      </w:r>
      <w:r>
        <w:rPr>
          <w:rFonts w:ascii="Arial" w:eastAsia="Arial" w:hAnsi="Arial" w:cs="Arial"/>
          <w:sz w:val="19"/>
          <w:szCs w:val="19"/>
        </w:rPr>
        <w:t xml:space="preserve">- </w:t>
      </w:r>
      <w:r>
        <w:rPr>
          <w:sz w:val="19"/>
          <w:szCs w:val="19"/>
        </w:rPr>
        <w:t xml:space="preserve">0,2 </w:t>
      </w:r>
      <w:r>
        <w:rPr>
          <w:i/>
          <w:iCs/>
          <w:smallCaps/>
          <w:sz w:val="22"/>
          <w:szCs w:val="22"/>
        </w:rPr>
        <w:t>p</w:t>
      </w:r>
      <w:r>
        <w:t xml:space="preserve"> ; </w:t>
      </w:r>
      <w:r>
        <w:rPr>
          <w:i/>
          <w:iCs/>
        </w:rPr>
        <w:t>Q</w:t>
      </w:r>
      <w:r>
        <w:rPr>
          <w:i/>
          <w:iCs/>
          <w:vertAlign w:val="subscript"/>
        </w:rPr>
        <w:t>s</w:t>
      </w:r>
      <w:r>
        <w:rPr>
          <w:i/>
          <w:iCs/>
        </w:rPr>
        <w:t xml:space="preserve"> =</w:t>
      </w:r>
      <w:r>
        <w:rPr>
          <w:sz w:val="20"/>
          <w:szCs w:val="20"/>
        </w:rPr>
        <w:t xml:space="preserve"> 0,5 </w:t>
      </w:r>
      <w:r>
        <w:rPr>
          <w:rFonts w:ascii="Arial" w:eastAsia="Arial" w:hAnsi="Arial" w:cs="Arial"/>
          <w:sz w:val="20"/>
          <w:szCs w:val="20"/>
        </w:rPr>
        <w:t xml:space="preserve">+ </w:t>
      </w:r>
      <w:r>
        <w:rPr>
          <w:sz w:val="20"/>
          <w:szCs w:val="20"/>
        </w:rPr>
        <w:t>0,1</w:t>
      </w:r>
      <w:r>
        <w:rPr>
          <w:i/>
          <w:iCs/>
        </w:rPr>
        <w:t>P</w:t>
      </w:r>
      <w:r>
        <w:t xml:space="preserve"> (де Р - ціна 1 дол./грн.).</w:t>
      </w:r>
    </w:p>
    <w:p w14:paraId="0D436629" w14:textId="77777777" w:rsidR="00770D35" w:rsidRDefault="008F4CE3">
      <w:pPr>
        <w:pStyle w:val="1"/>
        <w:spacing w:line="240" w:lineRule="auto"/>
        <w:ind w:firstLine="760"/>
        <w:jc w:val="both"/>
      </w:pPr>
      <w:r>
        <w:rPr>
          <w:i/>
          <w:iCs/>
        </w:rPr>
        <w:t>Визначте, як зміниться рівноважний обмінний курс валют, якщо ажіотаж на валютному ринку призведе до 25%-го збільшення попиту на долар.</w:t>
      </w:r>
    </w:p>
    <w:p w14:paraId="6DB2F5CE" w14:textId="77777777" w:rsidR="00770D35" w:rsidRDefault="008F4CE3">
      <w:pPr>
        <w:pStyle w:val="1"/>
        <w:spacing w:after="40" w:line="240" w:lineRule="auto"/>
        <w:ind w:firstLine="760"/>
      </w:pPr>
      <w:r>
        <w:rPr>
          <w:i/>
          <w:iCs/>
        </w:rPr>
        <w:t>Задача 2.</w:t>
      </w:r>
    </w:p>
    <w:p w14:paraId="058CC18C" w14:textId="77777777" w:rsidR="00770D35" w:rsidRDefault="008F4CE3">
      <w:pPr>
        <w:pStyle w:val="1"/>
        <w:spacing w:line="240" w:lineRule="auto"/>
        <w:ind w:firstLine="760"/>
        <w:jc w:val="both"/>
      </w:pPr>
      <w:r>
        <w:t>Україна експортує до Німеччини 10 млн. пляшок вина за ціною 20 гривень за пляшку й імпортує 20 тис. копіювальних машин за ціною 5 тис. євро за штуку. Обмінний курс валют: 1 євро = 6 грн.</w:t>
      </w:r>
    </w:p>
    <w:p w14:paraId="03E9C5F2" w14:textId="77777777" w:rsidR="00770D35" w:rsidRDefault="008F4CE3">
      <w:pPr>
        <w:pStyle w:val="1"/>
        <w:spacing w:line="240" w:lineRule="auto"/>
        <w:ind w:firstLine="760"/>
      </w:pPr>
      <w:r>
        <w:rPr>
          <w:i/>
          <w:iCs/>
        </w:rPr>
        <w:t>Визначте:</w:t>
      </w:r>
    </w:p>
    <w:p w14:paraId="3A5B7D3A" w14:textId="77777777" w:rsidR="00770D35" w:rsidRDefault="008F4CE3">
      <w:pPr>
        <w:pStyle w:val="1"/>
        <w:numPr>
          <w:ilvl w:val="0"/>
          <w:numId w:val="22"/>
        </w:numPr>
        <w:tabs>
          <w:tab w:val="left" w:pos="1455"/>
        </w:tabs>
        <w:spacing w:line="336" w:lineRule="auto"/>
        <w:ind w:left="1120" w:firstLine="0"/>
      </w:pPr>
      <w:bookmarkStart w:id="98" w:name="bookmark152"/>
      <w:bookmarkEnd w:id="98"/>
      <w:r>
        <w:rPr>
          <w:i/>
          <w:iCs/>
        </w:rPr>
        <w:t>сальдо торговельного балансу України;</w:t>
      </w:r>
    </w:p>
    <w:p w14:paraId="62DFE945" w14:textId="77777777" w:rsidR="00770D35" w:rsidRDefault="008F4CE3">
      <w:pPr>
        <w:pStyle w:val="1"/>
        <w:numPr>
          <w:ilvl w:val="0"/>
          <w:numId w:val="22"/>
        </w:numPr>
        <w:tabs>
          <w:tab w:val="left" w:pos="1474"/>
        </w:tabs>
        <w:spacing w:after="40" w:line="336" w:lineRule="auto"/>
        <w:ind w:left="1120" w:firstLine="0"/>
      </w:pPr>
      <w:bookmarkStart w:id="99" w:name="bookmark153"/>
      <w:bookmarkEnd w:id="99"/>
      <w:r>
        <w:rPr>
          <w:i/>
          <w:iCs/>
        </w:rPr>
        <w:t>як зміниться сальдо торговельного балансу внаслідок 10%-вої</w:t>
      </w:r>
    </w:p>
    <w:p w14:paraId="4304D5AE" w14:textId="77777777" w:rsidR="00770D35" w:rsidRDefault="008F4CE3">
      <w:pPr>
        <w:pStyle w:val="1"/>
        <w:spacing w:line="240" w:lineRule="auto"/>
      </w:pPr>
      <w:r>
        <w:rPr>
          <w:i/>
          <w:iCs/>
        </w:rPr>
        <w:t>девальвації гривні за інших рівних умов?</w:t>
      </w:r>
    </w:p>
    <w:p w14:paraId="2B865758" w14:textId="77777777" w:rsidR="00770D35" w:rsidRDefault="008F4CE3">
      <w:pPr>
        <w:pStyle w:val="1"/>
        <w:numPr>
          <w:ilvl w:val="0"/>
          <w:numId w:val="22"/>
        </w:numPr>
        <w:tabs>
          <w:tab w:val="left" w:pos="1464"/>
        </w:tabs>
        <w:spacing w:after="300" w:line="240" w:lineRule="auto"/>
        <w:ind w:left="400" w:firstLine="720"/>
        <w:jc w:val="both"/>
      </w:pPr>
      <w:bookmarkStart w:id="100" w:name="bookmark154"/>
      <w:bookmarkEnd w:id="100"/>
      <w:r>
        <w:rPr>
          <w:i/>
          <w:iCs/>
        </w:rPr>
        <w:t>як девальвація гривні вплине на конкурентоспроможність вітчизняного експорту?</w:t>
      </w:r>
    </w:p>
    <w:p w14:paraId="5BD18A5B" w14:textId="77777777" w:rsidR="00770D35" w:rsidRDefault="008F4CE3">
      <w:pPr>
        <w:pStyle w:val="1"/>
        <w:spacing w:line="240" w:lineRule="auto"/>
        <w:ind w:firstLine="760"/>
      </w:pPr>
      <w:r>
        <w:t>ВАРІАНТ 17</w:t>
      </w:r>
    </w:p>
    <w:p w14:paraId="10B5B887" w14:textId="77777777" w:rsidR="00770D35" w:rsidRDefault="008F4CE3">
      <w:pPr>
        <w:pStyle w:val="1"/>
        <w:spacing w:line="240" w:lineRule="auto"/>
        <w:ind w:firstLine="760"/>
      </w:pPr>
      <w:r>
        <w:rPr>
          <w:i/>
          <w:iCs/>
        </w:rPr>
        <w:t>Задача 1.</w:t>
      </w:r>
    </w:p>
    <w:p w14:paraId="2674C300" w14:textId="77777777" w:rsidR="00770D35" w:rsidRDefault="008F4CE3">
      <w:pPr>
        <w:pStyle w:val="1"/>
        <w:spacing w:line="240" w:lineRule="auto"/>
        <w:ind w:firstLine="760"/>
        <w:jc w:val="both"/>
      </w:pPr>
      <w:r>
        <w:t>Країна А виробляє літаки. Частка вартості імпортних комплектуючих в ціні кінцевої продукції складає 25%. З метою захисту національних виробників і рівня зайнятості уряд країни А встановлює митний тариф, згідно з яким ставка мита на імпортний літак складає 15%, а на імпортні матеріали та комплектуючі, які використовуються у літакобудуванні, - 10%.</w:t>
      </w:r>
    </w:p>
    <w:p w14:paraId="68699410" w14:textId="77777777" w:rsidR="00770D35" w:rsidRDefault="008F4CE3">
      <w:pPr>
        <w:pStyle w:val="1"/>
        <w:spacing w:line="240" w:lineRule="auto"/>
        <w:ind w:firstLine="760"/>
        <w:jc w:val="both"/>
      </w:pPr>
      <w:r>
        <w:rPr>
          <w:i/>
          <w:iCs/>
        </w:rPr>
        <w:t>Визначте, як зміниться реальний (ефективний) рівень митного захисту, якщо ставка мита на імпортні комплектуючі буде підвищена до 20% за інших рівних умов.</w:t>
      </w:r>
    </w:p>
    <w:p w14:paraId="35622B70" w14:textId="77777777" w:rsidR="00770D35" w:rsidRDefault="008F4CE3">
      <w:pPr>
        <w:pStyle w:val="1"/>
        <w:spacing w:line="240" w:lineRule="auto"/>
        <w:ind w:firstLine="760"/>
      </w:pPr>
      <w:r>
        <w:rPr>
          <w:i/>
          <w:iCs/>
        </w:rPr>
        <w:t>Задача 2.</w:t>
      </w:r>
    </w:p>
    <w:p w14:paraId="12294AAC" w14:textId="77777777" w:rsidR="00770D35" w:rsidRDefault="008F4CE3">
      <w:pPr>
        <w:pStyle w:val="1"/>
        <w:spacing w:line="240" w:lineRule="auto"/>
        <w:ind w:firstLine="760"/>
        <w:jc w:val="both"/>
      </w:pPr>
      <w:r>
        <w:t>У відкритій економіці малої країни функції внутрішнього попиту та пропонування гелікоптерів задані рівняннями: Q</w:t>
      </w:r>
      <w:r>
        <w:rPr>
          <w:sz w:val="18"/>
          <w:szCs w:val="18"/>
        </w:rPr>
        <w:t xml:space="preserve">D </w:t>
      </w:r>
      <w:r>
        <w:t>= 8 - P; Q</w:t>
      </w:r>
      <w:r>
        <w:rPr>
          <w:vertAlign w:val="subscript"/>
        </w:rPr>
        <w:t>S</w:t>
      </w:r>
      <w:r>
        <w:t xml:space="preserve"> -1+P. Іноземні виробники можуть поставити на ринок країни необмежену кількість гелікоптерів за світовою ціною 2 тис. дол. за одиницю. </w:t>
      </w:r>
      <w:r>
        <w:rPr>
          <w:i/>
          <w:iCs/>
        </w:rPr>
        <w:t>Визначте:</w:t>
      </w:r>
    </w:p>
    <w:p w14:paraId="552259F0" w14:textId="77777777" w:rsidR="00770D35" w:rsidRDefault="008F4CE3">
      <w:pPr>
        <w:pStyle w:val="1"/>
        <w:numPr>
          <w:ilvl w:val="0"/>
          <w:numId w:val="23"/>
        </w:numPr>
        <w:tabs>
          <w:tab w:val="left" w:pos="1474"/>
        </w:tabs>
        <w:spacing w:line="240" w:lineRule="auto"/>
        <w:ind w:left="400" w:firstLine="720"/>
        <w:jc w:val="both"/>
      </w:pPr>
      <w:bookmarkStart w:id="101" w:name="bookmark155"/>
      <w:bookmarkEnd w:id="101"/>
      <w:r>
        <w:rPr>
          <w:i/>
          <w:iCs/>
        </w:rPr>
        <w:t xml:space="preserve">внутрішні рівноважні ціну (тис. дол.) та обсяг (тис. шт.) за умов </w:t>
      </w:r>
      <w:r>
        <w:rPr>
          <w:i/>
          <w:iCs/>
        </w:rPr>
        <w:lastRenderedPageBreak/>
        <w:t>закритої економіки;</w:t>
      </w:r>
    </w:p>
    <w:p w14:paraId="21E12188" w14:textId="77777777" w:rsidR="00770D35" w:rsidRDefault="008F4CE3">
      <w:pPr>
        <w:pStyle w:val="1"/>
        <w:numPr>
          <w:ilvl w:val="0"/>
          <w:numId w:val="23"/>
        </w:numPr>
        <w:tabs>
          <w:tab w:val="left" w:pos="1454"/>
        </w:tabs>
        <w:spacing w:line="240" w:lineRule="auto"/>
        <w:ind w:left="400" w:firstLine="720"/>
        <w:jc w:val="both"/>
      </w:pPr>
      <w:bookmarkStart w:id="102" w:name="bookmark156"/>
      <w:bookmarkEnd w:id="102"/>
      <w:r>
        <w:rPr>
          <w:i/>
          <w:iCs/>
        </w:rPr>
        <w:t>величини внутрішнього споживання, вітчизняного виробництва та імпорту в умовах відкритої економіки;</w:t>
      </w:r>
    </w:p>
    <w:p w14:paraId="54D033F9" w14:textId="77777777" w:rsidR="00770D35" w:rsidRDefault="008F4CE3">
      <w:pPr>
        <w:pStyle w:val="1"/>
        <w:numPr>
          <w:ilvl w:val="0"/>
          <w:numId w:val="23"/>
        </w:numPr>
        <w:tabs>
          <w:tab w:val="left" w:pos="1469"/>
        </w:tabs>
        <w:spacing w:after="340" w:line="240" w:lineRule="auto"/>
        <w:ind w:left="400" w:firstLine="720"/>
        <w:jc w:val="both"/>
      </w:pPr>
      <w:bookmarkStart w:id="103" w:name="bookmark157"/>
      <w:bookmarkEnd w:id="103"/>
      <w:r>
        <w:rPr>
          <w:i/>
          <w:iCs/>
        </w:rPr>
        <w:t>величину антиімпортної субсидії, яку повинен надати вітчизняним виробникам уряд, щоб вітчизняне виробництво гелікоптерів могло цілком витіснити імпорт.</w:t>
      </w:r>
    </w:p>
    <w:p w14:paraId="5266C1EE" w14:textId="77777777" w:rsidR="00770D35" w:rsidRDefault="008F4CE3">
      <w:pPr>
        <w:pStyle w:val="1"/>
        <w:spacing w:line="240" w:lineRule="auto"/>
        <w:ind w:firstLine="760"/>
        <w:jc w:val="both"/>
      </w:pPr>
      <w:r>
        <w:t>ВАРІАНТ 18</w:t>
      </w:r>
    </w:p>
    <w:p w14:paraId="4B2AA592" w14:textId="77777777" w:rsidR="00770D35" w:rsidRDefault="008F4CE3">
      <w:pPr>
        <w:pStyle w:val="1"/>
        <w:spacing w:line="240" w:lineRule="auto"/>
        <w:ind w:firstLine="760"/>
      </w:pPr>
      <w:r>
        <w:rPr>
          <w:i/>
          <w:iCs/>
        </w:rPr>
        <w:t>Задача 1.</w:t>
      </w:r>
    </w:p>
    <w:p w14:paraId="3E1EB146" w14:textId="77777777" w:rsidR="00770D35" w:rsidRDefault="008F4CE3">
      <w:pPr>
        <w:pStyle w:val="1"/>
        <w:spacing w:after="300" w:line="228" w:lineRule="auto"/>
        <w:ind w:firstLine="760"/>
        <w:jc w:val="both"/>
      </w:pPr>
      <w:r>
        <w:t>Припустимо, що Україна і Польща виробляють лише два товари - цукор та борошно. Виробничі можливості країн - обсяг продукції на одиницю ресурсів - представлені даними таблиці:</w:t>
      </w:r>
    </w:p>
    <w:tbl>
      <w:tblPr>
        <w:tblOverlap w:val="never"/>
        <w:tblW w:w="0" w:type="auto"/>
        <w:jc w:val="center"/>
        <w:tblLayout w:type="fixed"/>
        <w:tblCellMar>
          <w:left w:w="10" w:type="dxa"/>
          <w:right w:w="10" w:type="dxa"/>
        </w:tblCellMar>
        <w:tblLook w:val="04A0" w:firstRow="1" w:lastRow="0" w:firstColumn="1" w:lastColumn="0" w:noHBand="0" w:noVBand="1"/>
      </w:tblPr>
      <w:tblGrid>
        <w:gridCol w:w="2947"/>
        <w:gridCol w:w="1123"/>
        <w:gridCol w:w="1579"/>
      </w:tblGrid>
      <w:tr w:rsidR="00770D35" w14:paraId="1062BAF6" w14:textId="77777777">
        <w:trPr>
          <w:trHeight w:hRule="exact" w:val="322"/>
          <w:jc w:val="center"/>
        </w:trPr>
        <w:tc>
          <w:tcPr>
            <w:tcW w:w="2947" w:type="dxa"/>
            <w:tcBorders>
              <w:top w:val="single" w:sz="4" w:space="0" w:color="auto"/>
              <w:left w:val="single" w:sz="4" w:space="0" w:color="auto"/>
            </w:tcBorders>
            <w:shd w:val="clear" w:color="auto" w:fill="FFFFFF"/>
            <w:vAlign w:val="bottom"/>
          </w:tcPr>
          <w:p w14:paraId="3A839F19" w14:textId="77777777" w:rsidR="00770D35" w:rsidRDefault="008F4CE3">
            <w:pPr>
              <w:pStyle w:val="a3"/>
              <w:spacing w:line="240" w:lineRule="auto"/>
              <w:ind w:firstLine="0"/>
            </w:pPr>
            <w:r>
              <w:rPr>
                <w:i/>
                <w:iCs/>
              </w:rPr>
              <w:t>Країни / товари</w:t>
            </w:r>
          </w:p>
        </w:tc>
        <w:tc>
          <w:tcPr>
            <w:tcW w:w="1123" w:type="dxa"/>
            <w:tcBorders>
              <w:top w:val="single" w:sz="4" w:space="0" w:color="auto"/>
              <w:left w:val="single" w:sz="4" w:space="0" w:color="auto"/>
            </w:tcBorders>
            <w:shd w:val="clear" w:color="auto" w:fill="FFFFFF"/>
            <w:vAlign w:val="bottom"/>
          </w:tcPr>
          <w:p w14:paraId="667B65A9" w14:textId="77777777" w:rsidR="00770D35" w:rsidRDefault="008F4CE3">
            <w:pPr>
              <w:pStyle w:val="a3"/>
              <w:spacing w:line="240" w:lineRule="auto"/>
              <w:ind w:firstLine="0"/>
              <w:jc w:val="center"/>
            </w:pPr>
            <w:r>
              <w:rPr>
                <w:i/>
                <w:iCs/>
              </w:rPr>
              <w:t>Цукор</w:t>
            </w:r>
          </w:p>
        </w:tc>
        <w:tc>
          <w:tcPr>
            <w:tcW w:w="1579" w:type="dxa"/>
            <w:tcBorders>
              <w:top w:val="single" w:sz="4" w:space="0" w:color="auto"/>
              <w:left w:val="single" w:sz="4" w:space="0" w:color="auto"/>
              <w:right w:val="single" w:sz="4" w:space="0" w:color="auto"/>
            </w:tcBorders>
            <w:shd w:val="clear" w:color="auto" w:fill="FFFFFF"/>
            <w:vAlign w:val="bottom"/>
          </w:tcPr>
          <w:p w14:paraId="26F7ED99" w14:textId="77777777" w:rsidR="00770D35" w:rsidRDefault="008F4CE3">
            <w:pPr>
              <w:pStyle w:val="a3"/>
              <w:spacing w:line="240" w:lineRule="auto"/>
              <w:ind w:firstLine="0"/>
              <w:jc w:val="center"/>
            </w:pPr>
            <w:r>
              <w:rPr>
                <w:i/>
                <w:iCs/>
              </w:rPr>
              <w:t>Борошно</w:t>
            </w:r>
          </w:p>
        </w:tc>
      </w:tr>
      <w:tr w:rsidR="00770D35" w14:paraId="3AB4565F" w14:textId="77777777">
        <w:trPr>
          <w:trHeight w:hRule="exact" w:val="317"/>
          <w:jc w:val="center"/>
        </w:trPr>
        <w:tc>
          <w:tcPr>
            <w:tcW w:w="2947" w:type="dxa"/>
            <w:tcBorders>
              <w:top w:val="single" w:sz="4" w:space="0" w:color="auto"/>
              <w:left w:val="single" w:sz="4" w:space="0" w:color="auto"/>
            </w:tcBorders>
            <w:shd w:val="clear" w:color="auto" w:fill="FFFFFF"/>
            <w:vAlign w:val="bottom"/>
          </w:tcPr>
          <w:p w14:paraId="36AB2192" w14:textId="77777777" w:rsidR="00770D35" w:rsidRDefault="008F4CE3">
            <w:pPr>
              <w:pStyle w:val="a3"/>
              <w:spacing w:line="240" w:lineRule="auto"/>
              <w:ind w:firstLine="0"/>
            </w:pPr>
            <w:r>
              <w:rPr>
                <w:i/>
                <w:iCs/>
              </w:rPr>
              <w:t>Україна</w:t>
            </w:r>
          </w:p>
        </w:tc>
        <w:tc>
          <w:tcPr>
            <w:tcW w:w="1123" w:type="dxa"/>
            <w:tcBorders>
              <w:top w:val="single" w:sz="4" w:space="0" w:color="auto"/>
              <w:left w:val="single" w:sz="4" w:space="0" w:color="auto"/>
            </w:tcBorders>
            <w:shd w:val="clear" w:color="auto" w:fill="FFFFFF"/>
            <w:vAlign w:val="bottom"/>
          </w:tcPr>
          <w:p w14:paraId="5E33AC56" w14:textId="77777777" w:rsidR="00770D35" w:rsidRDefault="008F4CE3">
            <w:pPr>
              <w:pStyle w:val="a3"/>
              <w:spacing w:line="240" w:lineRule="auto"/>
              <w:ind w:firstLine="0"/>
              <w:jc w:val="center"/>
            </w:pPr>
            <w:r>
              <w:t>75</w:t>
            </w:r>
          </w:p>
        </w:tc>
        <w:tc>
          <w:tcPr>
            <w:tcW w:w="1579" w:type="dxa"/>
            <w:tcBorders>
              <w:top w:val="single" w:sz="4" w:space="0" w:color="auto"/>
              <w:left w:val="single" w:sz="4" w:space="0" w:color="auto"/>
              <w:right w:val="single" w:sz="4" w:space="0" w:color="auto"/>
            </w:tcBorders>
            <w:shd w:val="clear" w:color="auto" w:fill="FFFFFF"/>
            <w:vAlign w:val="bottom"/>
          </w:tcPr>
          <w:p w14:paraId="7F675853" w14:textId="77777777" w:rsidR="00770D35" w:rsidRDefault="008F4CE3">
            <w:pPr>
              <w:pStyle w:val="a3"/>
              <w:spacing w:line="240" w:lineRule="auto"/>
              <w:ind w:firstLine="0"/>
              <w:jc w:val="center"/>
            </w:pPr>
            <w:r>
              <w:t>100</w:t>
            </w:r>
          </w:p>
        </w:tc>
      </w:tr>
      <w:tr w:rsidR="00770D35" w14:paraId="30FC85A3" w14:textId="77777777">
        <w:trPr>
          <w:trHeight w:hRule="exact" w:val="326"/>
          <w:jc w:val="center"/>
        </w:trPr>
        <w:tc>
          <w:tcPr>
            <w:tcW w:w="2947" w:type="dxa"/>
            <w:tcBorders>
              <w:top w:val="single" w:sz="4" w:space="0" w:color="auto"/>
              <w:left w:val="single" w:sz="4" w:space="0" w:color="auto"/>
              <w:bottom w:val="single" w:sz="4" w:space="0" w:color="auto"/>
            </w:tcBorders>
            <w:shd w:val="clear" w:color="auto" w:fill="FFFFFF"/>
          </w:tcPr>
          <w:p w14:paraId="33625BD8" w14:textId="77777777" w:rsidR="00770D35" w:rsidRDefault="008F4CE3">
            <w:pPr>
              <w:pStyle w:val="a3"/>
              <w:spacing w:line="240" w:lineRule="auto"/>
              <w:ind w:firstLine="0"/>
            </w:pPr>
            <w:r>
              <w:rPr>
                <w:i/>
                <w:iCs/>
              </w:rPr>
              <w:t>Польща</w:t>
            </w:r>
          </w:p>
        </w:tc>
        <w:tc>
          <w:tcPr>
            <w:tcW w:w="1123" w:type="dxa"/>
            <w:tcBorders>
              <w:top w:val="single" w:sz="4" w:space="0" w:color="auto"/>
              <w:left w:val="single" w:sz="4" w:space="0" w:color="auto"/>
              <w:bottom w:val="single" w:sz="4" w:space="0" w:color="auto"/>
            </w:tcBorders>
            <w:shd w:val="clear" w:color="auto" w:fill="FFFFFF"/>
          </w:tcPr>
          <w:p w14:paraId="5F6A456F" w14:textId="77777777" w:rsidR="00770D35" w:rsidRDefault="008F4CE3">
            <w:pPr>
              <w:pStyle w:val="a3"/>
              <w:spacing w:line="240" w:lineRule="auto"/>
              <w:ind w:firstLine="0"/>
              <w:jc w:val="center"/>
            </w:pPr>
            <w:r>
              <w:t>50</w:t>
            </w:r>
          </w:p>
        </w:tc>
        <w:tc>
          <w:tcPr>
            <w:tcW w:w="1579" w:type="dxa"/>
            <w:tcBorders>
              <w:top w:val="single" w:sz="4" w:space="0" w:color="auto"/>
              <w:left w:val="single" w:sz="4" w:space="0" w:color="auto"/>
              <w:bottom w:val="single" w:sz="4" w:space="0" w:color="auto"/>
              <w:right w:val="single" w:sz="4" w:space="0" w:color="auto"/>
            </w:tcBorders>
            <w:shd w:val="clear" w:color="auto" w:fill="FFFFFF"/>
          </w:tcPr>
          <w:p w14:paraId="0AF6969C" w14:textId="77777777" w:rsidR="00770D35" w:rsidRDefault="008F4CE3">
            <w:pPr>
              <w:pStyle w:val="a3"/>
              <w:spacing w:line="240" w:lineRule="auto"/>
              <w:ind w:firstLine="0"/>
              <w:jc w:val="center"/>
            </w:pPr>
            <w:r>
              <w:t>50</w:t>
            </w:r>
          </w:p>
        </w:tc>
      </w:tr>
    </w:tbl>
    <w:p w14:paraId="629F8312" w14:textId="77777777" w:rsidR="00770D35" w:rsidRDefault="008F4CE3">
      <w:pPr>
        <w:pStyle w:val="1"/>
        <w:spacing w:line="226" w:lineRule="auto"/>
        <w:ind w:firstLine="760"/>
        <w:jc w:val="both"/>
      </w:pPr>
      <w:r>
        <w:rPr>
          <w:i/>
          <w:iCs/>
        </w:rPr>
        <w:t>Визначте експортну спеціалізацію країн у міжнародному обміні на основі принципу порівняльних переваг.</w:t>
      </w:r>
    </w:p>
    <w:p w14:paraId="1C7446F9" w14:textId="77777777" w:rsidR="00770D35" w:rsidRDefault="008F4CE3">
      <w:pPr>
        <w:pStyle w:val="1"/>
        <w:spacing w:line="226" w:lineRule="auto"/>
        <w:ind w:firstLine="760"/>
      </w:pPr>
      <w:r>
        <w:rPr>
          <w:i/>
          <w:iCs/>
        </w:rPr>
        <w:t>Задача 2.</w:t>
      </w:r>
    </w:p>
    <w:p w14:paraId="33D3747B" w14:textId="77777777" w:rsidR="00770D35" w:rsidRDefault="008F4CE3">
      <w:pPr>
        <w:pStyle w:val="1"/>
        <w:spacing w:line="233" w:lineRule="auto"/>
        <w:ind w:firstLine="760"/>
        <w:jc w:val="both"/>
      </w:pPr>
      <w:r>
        <w:t xml:space="preserve">Функція попиту країни Цифроманії на калькулятори має вигляд: </w:t>
      </w:r>
      <w:r>
        <w:rPr>
          <w:i/>
          <w:iCs/>
        </w:rPr>
        <w:t>Q</w:t>
      </w:r>
      <w:r>
        <w:rPr>
          <w:i/>
          <w:iCs/>
          <w:sz w:val="18"/>
          <w:szCs w:val="18"/>
        </w:rPr>
        <w:t xml:space="preserve">D </w:t>
      </w:r>
      <w:r>
        <w:rPr>
          <w:i/>
          <w:iCs/>
        </w:rPr>
        <w:t>20 - P,</w:t>
      </w:r>
      <w:r>
        <w:t xml:space="preserve"> функція їх пропонування з боку національних виробників: </w:t>
      </w:r>
      <w:r>
        <w:rPr>
          <w:i/>
          <w:iCs/>
        </w:rPr>
        <w:t>Q</w:t>
      </w:r>
      <w:r>
        <w:rPr>
          <w:i/>
          <w:iCs/>
          <w:vertAlign w:val="subscript"/>
        </w:rPr>
        <w:t>S</w:t>
      </w:r>
      <w:r>
        <w:rPr>
          <w:i/>
          <w:iCs/>
        </w:rPr>
        <w:t xml:space="preserve">= Р-4. </w:t>
      </w:r>
      <w:r>
        <w:t xml:space="preserve">Іноземні виробники за ціною 6 дол. за калькулятор можуть поставити на ринок Цифроманії необмежену їх кількість. Під загрозою застосування квоти іноземні виробники вдаються до „добровільних експортних обмежень” (ДЕО) і скорочують обсяги власного експорту у Цифроманію до 8 тис. калькуляторів. </w:t>
      </w:r>
      <w:r>
        <w:rPr>
          <w:i/>
          <w:iCs/>
        </w:rPr>
        <w:t>Визначте:</w:t>
      </w:r>
    </w:p>
    <w:p w14:paraId="52286B19" w14:textId="77777777" w:rsidR="00770D35" w:rsidRDefault="008F4CE3">
      <w:pPr>
        <w:pStyle w:val="1"/>
        <w:numPr>
          <w:ilvl w:val="0"/>
          <w:numId w:val="24"/>
        </w:numPr>
        <w:tabs>
          <w:tab w:val="left" w:pos="1484"/>
        </w:tabs>
        <w:ind w:left="420" w:firstLine="700"/>
        <w:jc w:val="both"/>
      </w:pPr>
      <w:bookmarkStart w:id="104" w:name="bookmark158"/>
      <w:bookmarkEnd w:id="104"/>
      <w:r>
        <w:rPr>
          <w:i/>
          <w:iCs/>
        </w:rPr>
        <w:t>обсяги внутрішнього виробництва, споживання та імпорту у відкритій економіці;</w:t>
      </w:r>
    </w:p>
    <w:p w14:paraId="73A184CE" w14:textId="77777777" w:rsidR="00770D35" w:rsidRDefault="008F4CE3">
      <w:pPr>
        <w:pStyle w:val="1"/>
        <w:numPr>
          <w:ilvl w:val="0"/>
          <w:numId w:val="24"/>
        </w:numPr>
        <w:tabs>
          <w:tab w:val="left" w:pos="1479"/>
        </w:tabs>
        <w:ind w:left="420" w:firstLine="700"/>
        <w:jc w:val="both"/>
      </w:pPr>
      <w:bookmarkStart w:id="105" w:name="bookmark159"/>
      <w:bookmarkEnd w:id="105"/>
      <w:r>
        <w:rPr>
          <w:i/>
          <w:iCs/>
        </w:rPr>
        <w:t>ціну калькуляторів та обсяги внутрішнього виробництва і споживання за умов запровадження ДЕО;</w:t>
      </w:r>
    </w:p>
    <w:p w14:paraId="1670D42A" w14:textId="77777777" w:rsidR="00770D35" w:rsidRDefault="008F4CE3">
      <w:pPr>
        <w:pStyle w:val="1"/>
        <w:numPr>
          <w:ilvl w:val="0"/>
          <w:numId w:val="24"/>
        </w:numPr>
        <w:tabs>
          <w:tab w:val="left" w:pos="1474"/>
        </w:tabs>
        <w:spacing w:after="300" w:line="326" w:lineRule="auto"/>
        <w:ind w:left="1120" w:firstLine="0"/>
      </w:pPr>
      <w:bookmarkStart w:id="106" w:name="bookmark160"/>
      <w:bookmarkEnd w:id="106"/>
      <w:r>
        <w:rPr>
          <w:i/>
          <w:iCs/>
        </w:rPr>
        <w:t>величину втрат іноземних виробників від запровадження ДЕО.</w:t>
      </w:r>
    </w:p>
    <w:p w14:paraId="01881685" w14:textId="77777777" w:rsidR="00770D35" w:rsidRDefault="008F4CE3">
      <w:pPr>
        <w:pStyle w:val="1"/>
        <w:spacing w:line="240" w:lineRule="auto"/>
        <w:ind w:firstLine="760"/>
      </w:pPr>
      <w:r>
        <w:t>ВАРІАНТ 19</w:t>
      </w:r>
    </w:p>
    <w:p w14:paraId="5CD495D3" w14:textId="77777777" w:rsidR="00770D35" w:rsidRDefault="008F4CE3">
      <w:pPr>
        <w:pStyle w:val="1"/>
        <w:spacing w:line="240" w:lineRule="auto"/>
        <w:ind w:firstLine="760"/>
      </w:pPr>
      <w:r>
        <w:rPr>
          <w:i/>
          <w:iCs/>
        </w:rPr>
        <w:t>Задача 1.</w:t>
      </w:r>
    </w:p>
    <w:p w14:paraId="6284B19E" w14:textId="77777777" w:rsidR="00770D35" w:rsidRDefault="008F4CE3">
      <w:pPr>
        <w:pStyle w:val="1"/>
        <w:spacing w:line="240" w:lineRule="auto"/>
        <w:ind w:firstLine="760"/>
        <w:jc w:val="both"/>
      </w:pPr>
      <w:r>
        <w:t>Німецька фірма укладає з банком форвардний контракт терміном на 9 місяців щодо купівлі-продажу швейцарського франка. Спот-курс на певну дату становить 4,2 швейц. фр. = 1 євро, а курс форвард на цю ж дату - 4,00 швейц. фр. = 1 євро.</w:t>
      </w:r>
    </w:p>
    <w:p w14:paraId="179EEA45" w14:textId="77777777" w:rsidR="00770D35" w:rsidRDefault="008F4CE3">
      <w:pPr>
        <w:pStyle w:val="1"/>
        <w:spacing w:line="240" w:lineRule="auto"/>
        <w:ind w:firstLine="760"/>
      </w:pPr>
      <w:r>
        <w:rPr>
          <w:i/>
          <w:iCs/>
        </w:rPr>
        <w:t>Визначте величину форвардної премії (дисконту).</w:t>
      </w:r>
    </w:p>
    <w:p w14:paraId="468E13CF" w14:textId="77777777" w:rsidR="00770D35" w:rsidRDefault="008F4CE3">
      <w:pPr>
        <w:pStyle w:val="1"/>
        <w:spacing w:line="240" w:lineRule="auto"/>
        <w:ind w:firstLine="760"/>
      </w:pPr>
      <w:r>
        <w:rPr>
          <w:i/>
          <w:iCs/>
        </w:rPr>
        <w:t>Задача 2.</w:t>
      </w:r>
    </w:p>
    <w:p w14:paraId="539AD59F" w14:textId="77777777" w:rsidR="00770D35" w:rsidRDefault="008F4CE3">
      <w:pPr>
        <w:pStyle w:val="1"/>
        <w:spacing w:line="240" w:lineRule="auto"/>
        <w:ind w:firstLine="760"/>
        <w:jc w:val="both"/>
      </w:pPr>
      <w:r>
        <w:t xml:space="preserve">На внутрішньому ринку США попит на боби і їх пропонування описуються рівняннями: </w:t>
      </w:r>
      <w:r>
        <w:rPr>
          <w:i/>
          <w:iCs/>
        </w:rPr>
        <w:t xml:space="preserve">р </w:t>
      </w:r>
      <w:r>
        <w:rPr>
          <w:i/>
          <w:iCs/>
          <w:sz w:val="20"/>
          <w:szCs w:val="20"/>
        </w:rPr>
        <w:t>=</w:t>
      </w:r>
      <w:r>
        <w:rPr>
          <w:sz w:val="20"/>
          <w:szCs w:val="20"/>
        </w:rPr>
        <w:t xml:space="preserve"> 200 </w:t>
      </w:r>
      <w:r>
        <w:rPr>
          <w:rFonts w:ascii="Arial" w:eastAsia="Arial" w:hAnsi="Arial" w:cs="Arial"/>
          <w:sz w:val="20"/>
          <w:szCs w:val="20"/>
        </w:rPr>
        <w:t xml:space="preserve">- </w:t>
      </w:r>
      <w:r>
        <w:rPr>
          <w:i/>
          <w:iCs/>
        </w:rPr>
        <w:t>Q</w:t>
      </w:r>
      <w:r>
        <w:rPr>
          <w:i/>
          <w:iCs/>
          <w:vertAlign w:val="subscript"/>
        </w:rPr>
        <w:t>D</w:t>
      </w:r>
      <w:r>
        <w:rPr>
          <w:sz w:val="20"/>
          <w:szCs w:val="20"/>
        </w:rPr>
        <w:t xml:space="preserve">; </w:t>
      </w:r>
      <w:r>
        <w:rPr>
          <w:i/>
          <w:iCs/>
          <w:sz w:val="22"/>
          <w:szCs w:val="22"/>
        </w:rPr>
        <w:t>P</w:t>
      </w:r>
      <w:r>
        <w:rPr>
          <w:rFonts w:ascii="Arial" w:eastAsia="Arial" w:hAnsi="Arial" w:cs="Arial"/>
          <w:sz w:val="20"/>
          <w:szCs w:val="20"/>
        </w:rPr>
        <w:t xml:space="preserve"> = -</w:t>
      </w:r>
      <w:r>
        <w:rPr>
          <w:sz w:val="22"/>
          <w:szCs w:val="22"/>
        </w:rPr>
        <w:t>50</w:t>
      </w:r>
      <w:r>
        <w:rPr>
          <w:rFonts w:ascii="Arial" w:eastAsia="Arial" w:hAnsi="Arial" w:cs="Arial"/>
          <w:sz w:val="20"/>
          <w:szCs w:val="20"/>
        </w:rPr>
        <w:t>+</w:t>
      </w:r>
      <w:r>
        <w:rPr>
          <w:i/>
          <w:iCs/>
        </w:rPr>
        <w:t>Q</w:t>
      </w:r>
      <w:r>
        <w:rPr>
          <w:i/>
          <w:iCs/>
          <w:vertAlign w:val="subscript"/>
        </w:rPr>
        <w:t>s</w:t>
      </w:r>
      <w:r>
        <w:rPr>
          <w:sz w:val="22"/>
          <w:szCs w:val="22"/>
        </w:rPr>
        <w:t xml:space="preserve">. </w:t>
      </w:r>
      <w:r>
        <w:t>Відносно світового ринку бобів, на якому домінують гавайські експортери, США є малою країною. Ціна бобів на світовому ринку становить 60 дол. за тонну. Конгрес США з метою захисту американських виробників бобів розглядає можливість запровадження мита на гавайські боби в розмірі 40 дол. за тонну.</w:t>
      </w:r>
    </w:p>
    <w:p w14:paraId="76022467" w14:textId="77777777" w:rsidR="00770D35" w:rsidRDefault="008F4CE3">
      <w:pPr>
        <w:pStyle w:val="1"/>
        <w:spacing w:line="240" w:lineRule="auto"/>
        <w:ind w:firstLine="760"/>
      </w:pPr>
      <w:r>
        <w:rPr>
          <w:i/>
          <w:iCs/>
        </w:rPr>
        <w:t>Визначте:</w:t>
      </w:r>
    </w:p>
    <w:p w14:paraId="4B3B75FC" w14:textId="77777777" w:rsidR="00770D35" w:rsidRDefault="008F4CE3">
      <w:pPr>
        <w:pStyle w:val="1"/>
        <w:numPr>
          <w:ilvl w:val="0"/>
          <w:numId w:val="25"/>
        </w:numPr>
        <w:tabs>
          <w:tab w:val="left" w:pos="1471"/>
        </w:tabs>
        <w:spacing w:line="300" w:lineRule="auto"/>
        <w:ind w:left="420" w:firstLine="700"/>
        <w:jc w:val="both"/>
      </w:pPr>
      <w:bookmarkStart w:id="107" w:name="bookmark161"/>
      <w:bookmarkEnd w:id="107"/>
      <w:r>
        <w:rPr>
          <w:i/>
          <w:iCs/>
        </w:rPr>
        <w:lastRenderedPageBreak/>
        <w:t>обсяги внутрішнього споживання, національного виробництва та імпорту США в умовах відкритої економіки;</w:t>
      </w:r>
    </w:p>
    <w:p w14:paraId="432A140C" w14:textId="77777777" w:rsidR="00770D35" w:rsidRDefault="008F4CE3">
      <w:pPr>
        <w:pStyle w:val="1"/>
        <w:numPr>
          <w:ilvl w:val="0"/>
          <w:numId w:val="25"/>
        </w:numPr>
        <w:tabs>
          <w:tab w:val="left" w:pos="1471"/>
        </w:tabs>
        <w:spacing w:line="300" w:lineRule="auto"/>
        <w:ind w:left="420" w:firstLine="700"/>
        <w:jc w:val="both"/>
      </w:pPr>
      <w:bookmarkStart w:id="108" w:name="bookmark162"/>
      <w:bookmarkEnd w:id="108"/>
      <w:r>
        <w:rPr>
          <w:i/>
          <w:iCs/>
        </w:rPr>
        <w:t>обсяги внутрішнього споживання, національного виробництва та імпорту США за умов запровадження мита;</w:t>
      </w:r>
    </w:p>
    <w:p w14:paraId="404FDF7C" w14:textId="77777777" w:rsidR="00770D35" w:rsidRDefault="008F4CE3">
      <w:pPr>
        <w:pStyle w:val="1"/>
        <w:numPr>
          <w:ilvl w:val="0"/>
          <w:numId w:val="25"/>
        </w:numPr>
        <w:tabs>
          <w:tab w:val="left" w:pos="1471"/>
        </w:tabs>
        <w:spacing w:line="384" w:lineRule="auto"/>
        <w:ind w:left="1120" w:firstLine="0"/>
      </w:pPr>
      <w:bookmarkStart w:id="109" w:name="bookmark163"/>
      <w:bookmarkEnd w:id="109"/>
      <w:r>
        <w:rPr>
          <w:i/>
          <w:iCs/>
        </w:rPr>
        <w:t>величину надходжень від імпортного мита до бюджету країни;</w:t>
      </w:r>
    </w:p>
    <w:p w14:paraId="533D6AB1" w14:textId="77777777" w:rsidR="00770D35" w:rsidRDefault="008F4CE3">
      <w:pPr>
        <w:pStyle w:val="1"/>
        <w:numPr>
          <w:ilvl w:val="0"/>
          <w:numId w:val="25"/>
        </w:numPr>
        <w:tabs>
          <w:tab w:val="left" w:pos="1471"/>
        </w:tabs>
        <w:spacing w:after="220" w:line="377" w:lineRule="auto"/>
        <w:ind w:left="1120" w:firstLine="0"/>
      </w:pPr>
      <w:bookmarkStart w:id="110" w:name="bookmark164"/>
      <w:bookmarkEnd w:id="110"/>
      <w:r>
        <w:rPr>
          <w:i/>
          <w:iCs/>
        </w:rPr>
        <w:t>величину втрат гавайських виробників бобів від запровадження мита.</w:t>
      </w:r>
    </w:p>
    <w:p w14:paraId="7632EF8D" w14:textId="77777777" w:rsidR="00770D35" w:rsidRDefault="008F4CE3">
      <w:pPr>
        <w:pStyle w:val="1"/>
        <w:spacing w:line="240" w:lineRule="auto"/>
        <w:ind w:firstLine="760"/>
      </w:pPr>
      <w:r>
        <w:t>ВАРІАНТ 20</w:t>
      </w:r>
    </w:p>
    <w:p w14:paraId="1B1CD99A" w14:textId="77777777" w:rsidR="00770D35" w:rsidRDefault="008F4CE3">
      <w:pPr>
        <w:pStyle w:val="1"/>
        <w:spacing w:line="240" w:lineRule="auto"/>
        <w:ind w:firstLine="760"/>
      </w:pPr>
      <w:r>
        <w:rPr>
          <w:i/>
          <w:iCs/>
        </w:rPr>
        <w:t>Задача 1.</w:t>
      </w:r>
    </w:p>
    <w:p w14:paraId="3CD4B9A5" w14:textId="77777777" w:rsidR="00770D35" w:rsidRDefault="008F4CE3">
      <w:pPr>
        <w:pStyle w:val="1"/>
        <w:tabs>
          <w:tab w:val="left" w:leader="underscore" w:pos="8218"/>
        </w:tabs>
        <w:spacing w:line="226" w:lineRule="auto"/>
        <w:ind w:firstLine="760"/>
        <w:jc w:val="both"/>
      </w:pPr>
      <w:r>
        <w:t xml:space="preserve">Один день праці у В’єтнамі і Таїланді виражається у виробництві наступної </w:t>
      </w:r>
      <w:r>
        <w:rPr>
          <w:u w:val="single"/>
        </w:rPr>
        <w:t>кількості продуктів харчування та одягу:</w:t>
      </w:r>
      <w:r>
        <w:tab/>
      </w:r>
    </w:p>
    <w:tbl>
      <w:tblPr>
        <w:tblOverlap w:val="never"/>
        <w:tblW w:w="0" w:type="auto"/>
        <w:jc w:val="center"/>
        <w:tblLayout w:type="fixed"/>
        <w:tblCellMar>
          <w:left w:w="10" w:type="dxa"/>
          <w:right w:w="10" w:type="dxa"/>
        </w:tblCellMar>
        <w:tblLook w:val="04A0" w:firstRow="1" w:lastRow="0" w:firstColumn="1" w:lastColumn="0" w:noHBand="0" w:noVBand="1"/>
      </w:tblPr>
      <w:tblGrid>
        <w:gridCol w:w="3643"/>
        <w:gridCol w:w="1594"/>
        <w:gridCol w:w="1579"/>
      </w:tblGrid>
      <w:tr w:rsidR="00770D35" w14:paraId="515F90C7" w14:textId="77777777">
        <w:trPr>
          <w:trHeight w:hRule="exact" w:val="322"/>
          <w:jc w:val="center"/>
        </w:trPr>
        <w:tc>
          <w:tcPr>
            <w:tcW w:w="3643" w:type="dxa"/>
            <w:tcBorders>
              <w:top w:val="single" w:sz="4" w:space="0" w:color="auto"/>
              <w:left w:val="single" w:sz="4" w:space="0" w:color="auto"/>
            </w:tcBorders>
            <w:shd w:val="clear" w:color="auto" w:fill="FFFFFF"/>
            <w:vAlign w:val="bottom"/>
          </w:tcPr>
          <w:p w14:paraId="47E2BA78" w14:textId="77777777" w:rsidR="00770D35" w:rsidRDefault="008F4CE3">
            <w:pPr>
              <w:pStyle w:val="a3"/>
              <w:spacing w:line="240" w:lineRule="auto"/>
              <w:ind w:firstLine="0"/>
            </w:pPr>
            <w:r>
              <w:rPr>
                <w:i/>
                <w:iCs/>
              </w:rPr>
              <w:t>Товари / країни</w:t>
            </w:r>
          </w:p>
        </w:tc>
        <w:tc>
          <w:tcPr>
            <w:tcW w:w="1594" w:type="dxa"/>
            <w:tcBorders>
              <w:top w:val="single" w:sz="4" w:space="0" w:color="auto"/>
              <w:left w:val="single" w:sz="4" w:space="0" w:color="auto"/>
            </w:tcBorders>
            <w:shd w:val="clear" w:color="auto" w:fill="FFFFFF"/>
            <w:vAlign w:val="bottom"/>
          </w:tcPr>
          <w:p w14:paraId="60186B07" w14:textId="77777777" w:rsidR="00770D35" w:rsidRDefault="008F4CE3">
            <w:pPr>
              <w:pStyle w:val="a3"/>
              <w:spacing w:line="240" w:lineRule="auto"/>
              <w:ind w:firstLine="0"/>
              <w:jc w:val="center"/>
            </w:pPr>
            <w:r>
              <w:rPr>
                <w:i/>
                <w:iCs/>
              </w:rPr>
              <w:t>В ’єтнам</w:t>
            </w:r>
          </w:p>
        </w:tc>
        <w:tc>
          <w:tcPr>
            <w:tcW w:w="1579" w:type="dxa"/>
            <w:tcBorders>
              <w:top w:val="single" w:sz="4" w:space="0" w:color="auto"/>
              <w:left w:val="single" w:sz="4" w:space="0" w:color="auto"/>
              <w:right w:val="single" w:sz="4" w:space="0" w:color="auto"/>
            </w:tcBorders>
            <w:shd w:val="clear" w:color="auto" w:fill="FFFFFF"/>
            <w:vAlign w:val="bottom"/>
          </w:tcPr>
          <w:p w14:paraId="23CED8CA" w14:textId="77777777" w:rsidR="00770D35" w:rsidRDefault="008F4CE3">
            <w:pPr>
              <w:pStyle w:val="a3"/>
              <w:spacing w:line="240" w:lineRule="auto"/>
              <w:ind w:firstLine="0"/>
              <w:jc w:val="center"/>
            </w:pPr>
            <w:r>
              <w:rPr>
                <w:i/>
                <w:iCs/>
              </w:rPr>
              <w:t>Таїланд</w:t>
            </w:r>
          </w:p>
        </w:tc>
      </w:tr>
      <w:tr w:rsidR="00770D35" w14:paraId="26CE5980" w14:textId="77777777">
        <w:trPr>
          <w:trHeight w:hRule="exact" w:val="317"/>
          <w:jc w:val="center"/>
        </w:trPr>
        <w:tc>
          <w:tcPr>
            <w:tcW w:w="3643" w:type="dxa"/>
            <w:tcBorders>
              <w:top w:val="single" w:sz="4" w:space="0" w:color="auto"/>
              <w:left w:val="single" w:sz="4" w:space="0" w:color="auto"/>
            </w:tcBorders>
            <w:shd w:val="clear" w:color="auto" w:fill="FFFFFF"/>
          </w:tcPr>
          <w:p w14:paraId="5A420280" w14:textId="77777777" w:rsidR="00770D35" w:rsidRDefault="008F4CE3">
            <w:pPr>
              <w:pStyle w:val="a3"/>
              <w:spacing w:line="240" w:lineRule="auto"/>
              <w:ind w:firstLine="0"/>
            </w:pPr>
            <w:r>
              <w:rPr>
                <w:i/>
                <w:iCs/>
              </w:rPr>
              <w:t>Продукти харчування</w:t>
            </w:r>
          </w:p>
        </w:tc>
        <w:tc>
          <w:tcPr>
            <w:tcW w:w="1594" w:type="dxa"/>
            <w:tcBorders>
              <w:top w:val="single" w:sz="4" w:space="0" w:color="auto"/>
              <w:left w:val="single" w:sz="4" w:space="0" w:color="auto"/>
            </w:tcBorders>
            <w:shd w:val="clear" w:color="auto" w:fill="FFFFFF"/>
          </w:tcPr>
          <w:p w14:paraId="3166CB08" w14:textId="77777777" w:rsidR="00770D35" w:rsidRDefault="008F4CE3">
            <w:pPr>
              <w:pStyle w:val="a3"/>
              <w:spacing w:line="240" w:lineRule="auto"/>
              <w:ind w:firstLine="0"/>
              <w:jc w:val="center"/>
            </w:pPr>
            <w:r>
              <w:t>20</w:t>
            </w:r>
          </w:p>
        </w:tc>
        <w:tc>
          <w:tcPr>
            <w:tcW w:w="1579" w:type="dxa"/>
            <w:tcBorders>
              <w:top w:val="single" w:sz="4" w:space="0" w:color="auto"/>
              <w:left w:val="single" w:sz="4" w:space="0" w:color="auto"/>
              <w:right w:val="single" w:sz="4" w:space="0" w:color="auto"/>
            </w:tcBorders>
            <w:shd w:val="clear" w:color="auto" w:fill="FFFFFF"/>
          </w:tcPr>
          <w:p w14:paraId="4F87C646" w14:textId="77777777" w:rsidR="00770D35" w:rsidRDefault="008F4CE3">
            <w:pPr>
              <w:pStyle w:val="a3"/>
              <w:spacing w:line="240" w:lineRule="auto"/>
              <w:ind w:firstLine="0"/>
              <w:jc w:val="center"/>
            </w:pPr>
            <w:r>
              <w:t>5</w:t>
            </w:r>
          </w:p>
        </w:tc>
      </w:tr>
      <w:tr w:rsidR="00770D35" w14:paraId="0D5CC4D0" w14:textId="77777777">
        <w:trPr>
          <w:trHeight w:hRule="exact" w:val="326"/>
          <w:jc w:val="center"/>
        </w:trPr>
        <w:tc>
          <w:tcPr>
            <w:tcW w:w="3643" w:type="dxa"/>
            <w:tcBorders>
              <w:top w:val="single" w:sz="4" w:space="0" w:color="auto"/>
              <w:left w:val="single" w:sz="4" w:space="0" w:color="auto"/>
              <w:bottom w:val="single" w:sz="4" w:space="0" w:color="auto"/>
            </w:tcBorders>
            <w:shd w:val="clear" w:color="auto" w:fill="FFFFFF"/>
          </w:tcPr>
          <w:p w14:paraId="554C56D2" w14:textId="77777777" w:rsidR="00770D35" w:rsidRDefault="008F4CE3">
            <w:pPr>
              <w:pStyle w:val="a3"/>
              <w:spacing w:line="240" w:lineRule="auto"/>
              <w:ind w:firstLine="0"/>
            </w:pPr>
            <w:r>
              <w:rPr>
                <w:i/>
                <w:iCs/>
              </w:rPr>
              <w:t>Одяг</w:t>
            </w:r>
          </w:p>
        </w:tc>
        <w:tc>
          <w:tcPr>
            <w:tcW w:w="1594" w:type="dxa"/>
            <w:tcBorders>
              <w:top w:val="single" w:sz="4" w:space="0" w:color="auto"/>
              <w:left w:val="single" w:sz="4" w:space="0" w:color="auto"/>
              <w:bottom w:val="single" w:sz="4" w:space="0" w:color="auto"/>
            </w:tcBorders>
            <w:shd w:val="clear" w:color="auto" w:fill="FFFFFF"/>
          </w:tcPr>
          <w:p w14:paraId="6CAB8F87" w14:textId="77777777" w:rsidR="00770D35" w:rsidRDefault="008F4CE3">
            <w:pPr>
              <w:pStyle w:val="a3"/>
              <w:spacing w:line="240" w:lineRule="auto"/>
              <w:ind w:firstLine="0"/>
              <w:jc w:val="center"/>
            </w:pPr>
            <w:r>
              <w:t>30</w:t>
            </w:r>
          </w:p>
        </w:tc>
        <w:tc>
          <w:tcPr>
            <w:tcW w:w="1579" w:type="dxa"/>
            <w:tcBorders>
              <w:top w:val="single" w:sz="4" w:space="0" w:color="auto"/>
              <w:left w:val="single" w:sz="4" w:space="0" w:color="auto"/>
              <w:bottom w:val="single" w:sz="4" w:space="0" w:color="auto"/>
              <w:right w:val="single" w:sz="4" w:space="0" w:color="auto"/>
            </w:tcBorders>
            <w:shd w:val="clear" w:color="auto" w:fill="FFFFFF"/>
          </w:tcPr>
          <w:p w14:paraId="0CAE14B3" w14:textId="77777777" w:rsidR="00770D35" w:rsidRDefault="008F4CE3">
            <w:pPr>
              <w:pStyle w:val="a3"/>
              <w:spacing w:line="240" w:lineRule="auto"/>
              <w:ind w:firstLine="0"/>
              <w:jc w:val="center"/>
            </w:pPr>
            <w:r>
              <w:t>15</w:t>
            </w:r>
          </w:p>
        </w:tc>
      </w:tr>
    </w:tbl>
    <w:p w14:paraId="3AF7125D" w14:textId="77777777" w:rsidR="00770D35" w:rsidRDefault="008F4CE3">
      <w:pPr>
        <w:pStyle w:val="1"/>
        <w:spacing w:line="233" w:lineRule="auto"/>
        <w:ind w:firstLine="760"/>
        <w:jc w:val="both"/>
      </w:pPr>
      <w:r>
        <w:rPr>
          <w:i/>
          <w:iCs/>
        </w:rPr>
        <w:t>Визначте експортну спеціалізацію країн у міжнародному обміні на основі принципу порівняльних переваг.</w:t>
      </w:r>
    </w:p>
    <w:p w14:paraId="33885978" w14:textId="77777777" w:rsidR="00770D35" w:rsidRDefault="008F4CE3">
      <w:pPr>
        <w:pStyle w:val="1"/>
        <w:spacing w:line="269" w:lineRule="auto"/>
        <w:ind w:firstLine="760"/>
      </w:pPr>
      <w:r>
        <w:rPr>
          <w:i/>
          <w:iCs/>
        </w:rPr>
        <w:t>Задача 2.</w:t>
      </w:r>
    </w:p>
    <w:p w14:paraId="10DD28B6" w14:textId="77777777" w:rsidR="00770D35" w:rsidRDefault="008F4CE3">
      <w:pPr>
        <w:pStyle w:val="1"/>
        <w:spacing w:line="269" w:lineRule="auto"/>
        <w:ind w:firstLine="760"/>
        <w:jc w:val="both"/>
      </w:pPr>
      <w:r>
        <w:t xml:space="preserve">Багатія імпортує магніти, пропонування яких вітчизняними виробниками описується рівнянням: </w:t>
      </w:r>
      <w:r>
        <w:rPr>
          <w:i/>
          <w:iCs/>
          <w:smallCaps/>
          <w:sz w:val="22"/>
          <w:szCs w:val="22"/>
        </w:rPr>
        <w:t>q</w:t>
      </w:r>
      <w:r>
        <w:rPr>
          <w:i/>
          <w:iCs/>
          <w:smallCaps/>
          <w:sz w:val="22"/>
          <w:szCs w:val="22"/>
          <w:vertAlign w:val="subscript"/>
        </w:rPr>
        <w:t>s</w:t>
      </w:r>
      <w:r>
        <w:rPr>
          <w:rFonts w:ascii="Arial" w:eastAsia="Arial" w:hAnsi="Arial" w:cs="Arial"/>
          <w:sz w:val="17"/>
          <w:szCs w:val="17"/>
        </w:rPr>
        <w:t xml:space="preserve"> =-</w:t>
      </w:r>
      <w:r>
        <w:rPr>
          <w:sz w:val="18"/>
          <w:szCs w:val="18"/>
        </w:rPr>
        <w:t>50</w:t>
      </w:r>
      <w:r>
        <w:rPr>
          <w:rFonts w:ascii="Arial" w:eastAsia="Arial" w:hAnsi="Arial" w:cs="Arial"/>
          <w:sz w:val="17"/>
          <w:szCs w:val="17"/>
        </w:rPr>
        <w:t>+</w:t>
      </w:r>
      <w:r>
        <w:rPr>
          <w:sz w:val="18"/>
          <w:szCs w:val="18"/>
        </w:rPr>
        <w:t>10</w:t>
      </w:r>
      <w:r>
        <w:rPr>
          <w:i/>
          <w:iCs/>
          <w:sz w:val="18"/>
          <w:szCs w:val="18"/>
        </w:rPr>
        <w:t>P</w:t>
      </w:r>
      <w:r>
        <w:t xml:space="preserve">, а внутрішній попит: </w:t>
      </w:r>
      <w:r>
        <w:rPr>
          <w:i/>
          <w:iCs/>
          <w:smallCaps/>
          <w:sz w:val="22"/>
          <w:szCs w:val="22"/>
        </w:rPr>
        <w:t>q</w:t>
      </w:r>
      <w:r>
        <w:rPr>
          <w:i/>
          <w:iCs/>
          <w:smallCaps/>
          <w:sz w:val="22"/>
          <w:szCs w:val="22"/>
          <w:vertAlign w:val="subscript"/>
        </w:rPr>
        <w:t>d</w:t>
      </w:r>
      <w:r>
        <w:rPr>
          <w:i/>
          <w:iCs/>
          <w:sz w:val="18"/>
          <w:szCs w:val="18"/>
        </w:rPr>
        <w:t xml:space="preserve"> =</w:t>
      </w:r>
      <w:r>
        <w:rPr>
          <w:sz w:val="18"/>
          <w:szCs w:val="18"/>
        </w:rPr>
        <w:t xml:space="preserve"> 350</w:t>
      </w:r>
      <w:r>
        <w:rPr>
          <w:rFonts w:ascii="Arial" w:eastAsia="Arial" w:hAnsi="Arial" w:cs="Arial"/>
          <w:sz w:val="17"/>
          <w:szCs w:val="17"/>
        </w:rPr>
        <w:t>-</w:t>
      </w:r>
      <w:r>
        <w:rPr>
          <w:sz w:val="18"/>
          <w:szCs w:val="18"/>
        </w:rPr>
        <w:t>10</w:t>
      </w:r>
      <w:r>
        <w:rPr>
          <w:i/>
          <w:iCs/>
          <w:sz w:val="18"/>
          <w:szCs w:val="18"/>
        </w:rPr>
        <w:t>P</w:t>
      </w:r>
      <w:r>
        <w:t>. Світова ціна магнітів складає 10 дол. за одиницю. З метою захисту національних виробників від іноземної конкуренції уряд Багатії встановлює квоту, яка обмежує імпорт магнітів кількістю 100 одиниць. Додатковий доход імпортерів від підвищення ціни буде вилучений як плата за ліцензію на квотований обсяг імпорту.</w:t>
      </w:r>
    </w:p>
    <w:p w14:paraId="0F6F98F9" w14:textId="77777777" w:rsidR="00770D35" w:rsidRDefault="008F4CE3">
      <w:pPr>
        <w:pStyle w:val="1"/>
        <w:spacing w:line="240" w:lineRule="auto"/>
        <w:ind w:firstLine="760"/>
      </w:pPr>
      <w:r>
        <w:rPr>
          <w:i/>
          <w:iCs/>
        </w:rPr>
        <w:t>Визначте:</w:t>
      </w:r>
    </w:p>
    <w:p w14:paraId="474C4D8A" w14:textId="77777777" w:rsidR="00770D35" w:rsidRDefault="008F4CE3">
      <w:pPr>
        <w:pStyle w:val="1"/>
        <w:numPr>
          <w:ilvl w:val="0"/>
          <w:numId w:val="26"/>
        </w:numPr>
        <w:tabs>
          <w:tab w:val="left" w:pos="1464"/>
        </w:tabs>
        <w:spacing w:line="240" w:lineRule="auto"/>
        <w:ind w:left="400" w:firstLine="720"/>
      </w:pPr>
      <w:bookmarkStart w:id="111" w:name="bookmark165"/>
      <w:bookmarkEnd w:id="111"/>
      <w:r>
        <w:rPr>
          <w:i/>
          <w:iCs/>
        </w:rPr>
        <w:t>обсяги внутрішнього виробництва, споживання та імпорту у відкритій економіці;</w:t>
      </w:r>
    </w:p>
    <w:p w14:paraId="5547931A" w14:textId="77777777" w:rsidR="00770D35" w:rsidRDefault="008F4CE3">
      <w:pPr>
        <w:pStyle w:val="1"/>
        <w:numPr>
          <w:ilvl w:val="0"/>
          <w:numId w:val="26"/>
        </w:numPr>
        <w:tabs>
          <w:tab w:val="left" w:pos="1464"/>
        </w:tabs>
        <w:spacing w:line="240" w:lineRule="auto"/>
        <w:ind w:left="400" w:firstLine="720"/>
      </w:pPr>
      <w:bookmarkStart w:id="112" w:name="bookmark166"/>
      <w:bookmarkEnd w:id="112"/>
      <w:r>
        <w:rPr>
          <w:i/>
          <w:iCs/>
        </w:rPr>
        <w:t>ціну магнітів та обсяги внутрішнього виробництва і споживання за умов квотування імпорту;</w:t>
      </w:r>
    </w:p>
    <w:p w14:paraId="35E342D5" w14:textId="77777777" w:rsidR="00770D35" w:rsidRDefault="008F4CE3">
      <w:pPr>
        <w:pStyle w:val="1"/>
        <w:numPr>
          <w:ilvl w:val="0"/>
          <w:numId w:val="26"/>
        </w:numPr>
        <w:tabs>
          <w:tab w:val="left" w:pos="1478"/>
        </w:tabs>
        <w:spacing w:line="240" w:lineRule="auto"/>
        <w:ind w:left="1120" w:firstLine="0"/>
        <w:sectPr w:rsidR="00770D35">
          <w:pgSz w:w="11900" w:h="16840"/>
          <w:pgMar w:top="1095" w:right="368" w:bottom="1071" w:left="1361" w:header="0" w:footer="3" w:gutter="0"/>
          <w:cols w:space="720"/>
          <w:noEndnote/>
          <w:docGrid w:linePitch="360"/>
        </w:sectPr>
      </w:pPr>
      <w:bookmarkStart w:id="113" w:name="bookmark167"/>
      <w:bookmarkEnd w:id="113"/>
      <w:r>
        <w:rPr>
          <w:i/>
          <w:iCs/>
        </w:rPr>
        <w:t>величину доходів (втрат) імпортерів від запровадження квоти.</w:t>
      </w:r>
    </w:p>
    <w:p w14:paraId="6A87BEEA" w14:textId="77777777" w:rsidR="008F4CE3" w:rsidRDefault="008F4CE3" w:rsidP="008F4CE3">
      <w:pPr>
        <w:pStyle w:val="11"/>
        <w:keepNext/>
        <w:keepLines/>
        <w:spacing w:after="240"/>
      </w:pPr>
      <w:r>
        <w:lastRenderedPageBreak/>
        <w:t>РЕКОМЕНДОВАНА ЛІТЕРАТУРА</w:t>
      </w:r>
    </w:p>
    <w:p w14:paraId="74B41988" w14:textId="77777777" w:rsidR="008F4CE3" w:rsidRDefault="008F4CE3" w:rsidP="008F4CE3">
      <w:pPr>
        <w:pStyle w:val="11"/>
        <w:keepNext/>
        <w:keepLines/>
        <w:spacing w:after="140"/>
      </w:pPr>
      <w:r>
        <w:t>Основна література:</w:t>
      </w:r>
    </w:p>
    <w:p w14:paraId="3C446048" w14:textId="77777777" w:rsidR="008F4CE3" w:rsidRDefault="008F4CE3" w:rsidP="008F4CE3">
      <w:pPr>
        <w:pStyle w:val="1"/>
        <w:numPr>
          <w:ilvl w:val="0"/>
          <w:numId w:val="31"/>
        </w:numPr>
        <w:tabs>
          <w:tab w:val="left" w:pos="889"/>
        </w:tabs>
        <w:spacing w:line="240" w:lineRule="auto"/>
        <w:ind w:firstLine="580"/>
        <w:jc w:val="both"/>
      </w:pPr>
      <w:r>
        <w:t>Международные экономические отношения : ответы на экзаменац. вопр. / Н. А. Тарелко, JI. М. Короткевич. - 3-е изд. - Минск : Тетра Системс, 2012. - 112 с.</w:t>
      </w:r>
    </w:p>
    <w:p w14:paraId="262E76F6" w14:textId="77777777" w:rsidR="008F4CE3" w:rsidRDefault="008F4CE3" w:rsidP="008F4CE3">
      <w:pPr>
        <w:pStyle w:val="1"/>
        <w:numPr>
          <w:ilvl w:val="0"/>
          <w:numId w:val="31"/>
        </w:numPr>
        <w:tabs>
          <w:tab w:val="left" w:pos="889"/>
        </w:tabs>
        <w:spacing w:line="240" w:lineRule="auto"/>
        <w:ind w:firstLine="580"/>
        <w:jc w:val="both"/>
      </w:pPr>
      <w:r>
        <w:t>Международные экономические отношения : учебник. / Под ред. В.Е. Рыбалкина. - М.: ЮНИТИ-ДАНА, 2012. - 647 с.</w:t>
      </w:r>
    </w:p>
    <w:p w14:paraId="5F9675CF" w14:textId="77777777" w:rsidR="008F4CE3" w:rsidRDefault="008F4CE3" w:rsidP="008F4CE3">
      <w:pPr>
        <w:pStyle w:val="1"/>
        <w:numPr>
          <w:ilvl w:val="0"/>
          <w:numId w:val="31"/>
        </w:numPr>
        <w:tabs>
          <w:tab w:val="left" w:pos="898"/>
        </w:tabs>
        <w:spacing w:line="240" w:lineRule="auto"/>
        <w:ind w:firstLine="580"/>
        <w:jc w:val="both"/>
      </w:pPr>
      <w:r>
        <w:t>Мировая экономика и международные экономические отношения : учебное пособие / Под ред. Л.Е. Стровского. - М.: ЮНИТИ- ДАНА, 2012. - 287 с.</w:t>
      </w:r>
    </w:p>
    <w:p w14:paraId="2A327A1D" w14:textId="77777777" w:rsidR="008F4CE3" w:rsidRDefault="008F4CE3" w:rsidP="008F4CE3">
      <w:pPr>
        <w:pStyle w:val="1"/>
        <w:numPr>
          <w:ilvl w:val="0"/>
          <w:numId w:val="31"/>
        </w:numPr>
        <w:tabs>
          <w:tab w:val="left" w:pos="894"/>
        </w:tabs>
        <w:spacing w:line="240" w:lineRule="auto"/>
        <w:ind w:firstLine="580"/>
        <w:jc w:val="both"/>
      </w:pPr>
      <w:r>
        <w:t>Методичні вказівки до виконання курсового проекту зі спеціальності 292 "Міжнародні економічні відносини" з дисципліни "Міжнародні економічні відносини" / уклад. І. М. Посохов ; Харківський політехнічний ін- т, нац. техн. ун-т. - Харків : НТУ "ХПІ", 2017. - 12 с.</w:t>
      </w:r>
    </w:p>
    <w:p w14:paraId="6D83844C" w14:textId="77777777" w:rsidR="008F4CE3" w:rsidRDefault="008F4CE3" w:rsidP="008F4CE3">
      <w:pPr>
        <w:pStyle w:val="1"/>
        <w:numPr>
          <w:ilvl w:val="0"/>
          <w:numId w:val="31"/>
        </w:numPr>
        <w:tabs>
          <w:tab w:val="left" w:pos="894"/>
        </w:tabs>
        <w:spacing w:line="240" w:lineRule="auto"/>
        <w:ind w:firstLine="580"/>
        <w:jc w:val="both"/>
      </w:pPr>
      <w:r>
        <w:t xml:space="preserve">Міжнародні економічні відносини: бакалаврський курс, частина І: навч. посібник / І.М.Посохов, В.Г.Дюжев, В.О.Черепанова та ін. - Харків: Видавництво Іванченка І.С., 2018. - 606 с.: іл. (авторський внесок 250 с., редакція, розділ 1, 4, 6, 8). </w:t>
      </w:r>
      <w:r>
        <w:rPr>
          <w:i/>
          <w:iCs/>
        </w:rPr>
        <w:t>(Гриф вченої ради НТУ «ХПІ»).</w:t>
      </w:r>
    </w:p>
    <w:p w14:paraId="697748AD" w14:textId="77777777" w:rsidR="008F4CE3" w:rsidRDefault="008F4CE3" w:rsidP="008F4CE3">
      <w:pPr>
        <w:pStyle w:val="1"/>
        <w:numPr>
          <w:ilvl w:val="0"/>
          <w:numId w:val="31"/>
        </w:numPr>
        <w:tabs>
          <w:tab w:val="left" w:pos="898"/>
        </w:tabs>
        <w:spacing w:line="240" w:lineRule="auto"/>
        <w:ind w:firstLine="580"/>
        <w:jc w:val="both"/>
      </w:pPr>
      <w:r>
        <w:t xml:space="preserve">Міжнародні економічні відносини: бакалаврський курс, частина ІІ: Том І: навч. посібник / І.М. Посохов, В.Г. Дюжев, В.О. Черепанова та ін. - Харків: Видавництво Іванченка І.С., 2019. - 762 с.: іл. (авторський внесок редакція, 162 с., розділ 1,3). </w:t>
      </w:r>
      <w:r>
        <w:rPr>
          <w:i/>
          <w:iCs/>
        </w:rPr>
        <w:t>(Гриф вченої ради НТУ «ХПІ»).</w:t>
      </w:r>
    </w:p>
    <w:p w14:paraId="202BF26F" w14:textId="77777777" w:rsidR="008F4CE3" w:rsidRDefault="008F4CE3" w:rsidP="008F4CE3">
      <w:pPr>
        <w:pStyle w:val="1"/>
        <w:numPr>
          <w:ilvl w:val="0"/>
          <w:numId w:val="31"/>
        </w:numPr>
        <w:tabs>
          <w:tab w:val="left" w:pos="894"/>
        </w:tabs>
        <w:spacing w:line="240" w:lineRule="auto"/>
        <w:ind w:firstLine="580"/>
        <w:jc w:val="both"/>
      </w:pPr>
      <w:r>
        <w:t xml:space="preserve">Міжнародні економічні відносини: бакалаврський курс, частина ІІ: Том ІІ: навч. посібник / І.М. Посохов, В.Г.Дюжев, В.О.Черепанова та ін. - Харків: Видавництво Іванченка І.С., 2020. - 702 с.: іл. (авторський внесок редакція, 48 с., розділ 6). </w:t>
      </w:r>
      <w:r>
        <w:rPr>
          <w:i/>
          <w:iCs/>
        </w:rPr>
        <w:t>(Гриф вченої ради НТУ «ХПІ»).</w:t>
      </w:r>
    </w:p>
    <w:p w14:paraId="51006124" w14:textId="77777777" w:rsidR="008F4CE3" w:rsidRDefault="008F4CE3" w:rsidP="008F4CE3">
      <w:pPr>
        <w:pStyle w:val="1"/>
        <w:numPr>
          <w:ilvl w:val="0"/>
          <w:numId w:val="31"/>
        </w:numPr>
        <w:tabs>
          <w:tab w:val="left" w:pos="1426"/>
        </w:tabs>
        <w:spacing w:line="240" w:lineRule="auto"/>
        <w:ind w:firstLine="580"/>
        <w:jc w:val="both"/>
      </w:pPr>
      <w:r>
        <w:t xml:space="preserve">Сучасні тенденції міжнародних економічних відносин. Економічна інтеграція України у світове господарство: кол. монографія / За ред. І.М. Посохова, П.Г. Перерви, О.Д. Матросова, В.Г. Дюжева, В.О. Матросової. - Харків : НТУ «ХПІ», 2016. - 450 с. </w:t>
      </w:r>
      <w:r>
        <w:rPr>
          <w:i/>
          <w:iCs/>
        </w:rPr>
        <w:t>(Гриф вченої ради НТУ «ХПІ»</w:t>
      </w:r>
      <w:r>
        <w:t>).</w:t>
      </w:r>
    </w:p>
    <w:p w14:paraId="169B9399" w14:textId="77777777" w:rsidR="008F4CE3" w:rsidRDefault="008F4CE3" w:rsidP="008F4CE3">
      <w:pPr>
        <w:pStyle w:val="1"/>
        <w:numPr>
          <w:ilvl w:val="0"/>
          <w:numId w:val="31"/>
        </w:numPr>
        <w:tabs>
          <w:tab w:val="left" w:pos="1033"/>
        </w:tabs>
        <w:spacing w:line="240" w:lineRule="auto"/>
        <w:ind w:firstLine="580"/>
        <w:jc w:val="both"/>
      </w:pPr>
      <w:r>
        <w:t>Посохов І.М. Управління підприємницькою діяльністю: магістерський курс: Навчальний посібник. / І.М. Посохов; За ред. Перерви П.Г. доц. Пантелєєв М. С. - Харків : НТУ «ХПІ», 2019. - 1100 (103) с. (автором підготовлено розділ 6 Європейська економічна інтеграція та інноваційна політика ЄС - 103 с.).</w:t>
      </w:r>
    </w:p>
    <w:p w14:paraId="697A0F2C" w14:textId="77777777" w:rsidR="008F4CE3" w:rsidRDefault="008F4CE3" w:rsidP="008F4CE3">
      <w:pPr>
        <w:pStyle w:val="1"/>
        <w:numPr>
          <w:ilvl w:val="0"/>
          <w:numId w:val="31"/>
        </w:numPr>
        <w:tabs>
          <w:tab w:val="left" w:pos="1033"/>
        </w:tabs>
        <w:spacing w:line="240" w:lineRule="auto"/>
        <w:ind w:firstLine="580"/>
        <w:jc w:val="both"/>
      </w:pPr>
      <w:r>
        <w:t xml:space="preserve">Posokhov I.M. The impact of the threshold indication system on Ukraine’s gross public and corporate debt </w:t>
      </w:r>
      <w:r>
        <w:rPr>
          <w:i/>
          <w:iCs/>
        </w:rPr>
        <w:t>(англ. мова)</w:t>
      </w:r>
      <w:r>
        <w:t xml:space="preserve"> / І. М. Posokhov, I. A. Herashchenko, М. U. Gliznutsa // Economic Annals-ХХІ. - 2017. - № 167 (9-10). - С. 43-48. (Scopus)</w:t>
      </w:r>
      <w:hyperlink r:id="rId10" w:history="1">
        <w:r>
          <w:rPr>
            <w:rStyle w:val="Hyperlink"/>
            <w:color w:val="auto"/>
          </w:rPr>
          <w:t xml:space="preserve">. </w:t>
        </w:r>
        <w:r>
          <w:rPr>
            <w:rStyle w:val="Hyperlink"/>
          </w:rPr>
          <w:t>http ://soskin. info/ en/ea/2017/167-9-10/Economi c-Annal s-</w:t>
        </w:r>
      </w:hyperlink>
      <w:r>
        <w:rPr>
          <w:color w:val="0000FF"/>
          <w:u w:val="single"/>
        </w:rPr>
        <w:t xml:space="preserve"> </w:t>
      </w:r>
      <w:hyperlink r:id="rId11" w:history="1">
        <w:r>
          <w:rPr>
            <w:rStyle w:val="Hyperlink"/>
          </w:rPr>
          <w:t>contents-V 167-09</w:t>
        </w:r>
      </w:hyperlink>
    </w:p>
    <w:p w14:paraId="0AA50CD7" w14:textId="77777777" w:rsidR="008F4CE3" w:rsidRDefault="008F4CE3" w:rsidP="008F4CE3">
      <w:pPr>
        <w:pStyle w:val="1"/>
        <w:numPr>
          <w:ilvl w:val="0"/>
          <w:numId w:val="31"/>
        </w:numPr>
        <w:tabs>
          <w:tab w:val="left" w:pos="1033"/>
        </w:tabs>
        <w:spacing w:line="240" w:lineRule="auto"/>
        <w:ind w:firstLine="600"/>
        <w:jc w:val="both"/>
      </w:pPr>
      <w:r>
        <w:t xml:space="preserve">Posokhov I.M. Modern Approaches to Ensuring the Competitiveness of Railway Transport in the Context of the European Integration / I.M. Posokhov, E.V. Chepizhko // International Journal of Engineering &amp; Technology, Vol 7, No 4.3 (2018): Special Issue 3, Pages: 497-501. </w:t>
      </w:r>
      <w:r>
        <w:rPr>
          <w:b/>
          <w:bCs/>
          <w:color w:val="000046"/>
        </w:rPr>
        <w:t>DOI</w:t>
      </w:r>
      <w:hyperlink r:id="rId12" w:history="1">
        <w:r>
          <w:rPr>
            <w:rStyle w:val="Hyperlink"/>
            <w:b/>
            <w:bCs/>
            <w:color w:val="000046"/>
          </w:rPr>
          <w:t xml:space="preserve">: </w:t>
        </w:r>
        <w:r>
          <w:rPr>
            <w:rStyle w:val="Hyperlink"/>
            <w:b/>
            <w:bCs/>
            <w:color w:val="0000A0"/>
          </w:rPr>
          <w:t>10.14419/ijet.v7i4.3.19923</w:t>
        </w:r>
      </w:hyperlink>
      <w:r>
        <w:rPr>
          <w:b/>
          <w:bCs/>
          <w:color w:val="0000A0"/>
          <w:u w:val="single"/>
        </w:rPr>
        <w:t xml:space="preserve"> </w:t>
      </w:r>
      <w:r>
        <w:t>(міжнародна публікація, наукометрична база Scopus)</w:t>
      </w:r>
      <w:hyperlink r:id="rId13" w:history="1">
        <w:r>
          <w:rPr>
            <w:rStyle w:val="Hyperlink"/>
            <w:color w:val="auto"/>
          </w:rPr>
          <w:t xml:space="preserve">. </w:t>
        </w:r>
        <w:r>
          <w:rPr>
            <w:rStyle w:val="Hyperlink"/>
          </w:rPr>
          <w:t>https://www.</w:t>
        </w:r>
      </w:hyperlink>
      <w:r>
        <w:rPr>
          <w:color w:val="0000FF"/>
          <w:u w:val="single"/>
        </w:rPr>
        <w:t xml:space="preserve"> </w:t>
      </w:r>
      <w:hyperlink r:id="rId14" w:history="1">
        <w:r>
          <w:rPr>
            <w:rStyle w:val="Hyperlink"/>
          </w:rPr>
          <w:t>sciencepubco.com/index.php/ijet/issue/view/394</w:t>
        </w:r>
      </w:hyperlink>
    </w:p>
    <w:p w14:paraId="78EA3F43" w14:textId="77777777" w:rsidR="008F4CE3" w:rsidRDefault="008F4CE3" w:rsidP="008F4CE3">
      <w:pPr>
        <w:pStyle w:val="1"/>
        <w:numPr>
          <w:ilvl w:val="0"/>
          <w:numId w:val="31"/>
        </w:numPr>
        <w:tabs>
          <w:tab w:val="left" w:pos="1172"/>
        </w:tabs>
        <w:spacing w:line="240" w:lineRule="auto"/>
        <w:ind w:firstLine="720"/>
        <w:jc w:val="both"/>
      </w:pPr>
      <w:r>
        <w:t xml:space="preserve">Posokhov I. Main directions for improvement international competitiveness of </w:t>
      </w:r>
      <w:r>
        <w:lastRenderedPageBreak/>
        <w:t>Ukraine in the context of European integration / I. Posokhov, E. Chepizhko // The Economics of the XXI Century: Current State and Development Prospects: collective monogr. - London : Sciemcee Publishing, 2018. - P. 374-386.</w:t>
      </w:r>
    </w:p>
    <w:p w14:paraId="4D89DF28" w14:textId="77777777" w:rsidR="008F4CE3" w:rsidRDefault="008F4CE3" w:rsidP="008F4CE3">
      <w:pPr>
        <w:pStyle w:val="1"/>
        <w:numPr>
          <w:ilvl w:val="0"/>
          <w:numId w:val="31"/>
        </w:numPr>
        <w:tabs>
          <w:tab w:val="left" w:pos="1033"/>
        </w:tabs>
        <w:spacing w:line="240" w:lineRule="auto"/>
        <w:ind w:firstLine="600"/>
        <w:jc w:val="both"/>
      </w:pPr>
      <w:r>
        <w:t xml:space="preserve">Посохов І.М. Місце інноваційного потенціалу у міжнародних економічних відносинах </w:t>
      </w:r>
      <w:r>
        <w:rPr>
          <w:b/>
          <w:bCs/>
        </w:rPr>
        <w:t xml:space="preserve">/ </w:t>
      </w:r>
      <w:r>
        <w:t>І.М. Посохов, І.О. Новік, О.М. Синіговець // Науковий вісник міжнародного гуманітарного університету. Серія: «Економіка і менеджмент», Розділ Світове господарство і міжнародні економічні відносини. - 2019. - Вип. 38. - С. 4-12. (фахове видання).</w:t>
      </w:r>
    </w:p>
    <w:p w14:paraId="3D42D813" w14:textId="77777777" w:rsidR="008F4CE3" w:rsidRDefault="008F4CE3" w:rsidP="008F4CE3">
      <w:pPr>
        <w:pStyle w:val="1"/>
        <w:numPr>
          <w:ilvl w:val="0"/>
          <w:numId w:val="31"/>
        </w:numPr>
        <w:tabs>
          <w:tab w:val="left" w:pos="1033"/>
        </w:tabs>
        <w:spacing w:line="240" w:lineRule="auto"/>
        <w:ind w:firstLine="600"/>
        <w:jc w:val="both"/>
      </w:pPr>
      <w:r>
        <w:t>Посохов И. М. Управління організаційно-економічним механізмом конкурентоспроможності підприємства (на основі світового досвіду) / І. М. Посохов, Е. В. Чепіжко // Вісник економіки транспорту і промисловості : зб. наук.-практ. ст. / гол. ред. В. Л. Дикань. - Харків : УкрДУЗТ, 2017. - № 58 : Додаток. - С. 235-238. (рос.мова)</w:t>
      </w:r>
    </w:p>
    <w:p w14:paraId="486822E0" w14:textId="77777777" w:rsidR="008F4CE3" w:rsidRDefault="008F4CE3" w:rsidP="008F4CE3">
      <w:pPr>
        <w:pStyle w:val="1"/>
        <w:numPr>
          <w:ilvl w:val="0"/>
          <w:numId w:val="31"/>
        </w:numPr>
        <w:tabs>
          <w:tab w:val="left" w:pos="1033"/>
        </w:tabs>
        <w:spacing w:line="240" w:lineRule="auto"/>
        <w:ind w:firstLine="600"/>
        <w:jc w:val="both"/>
      </w:pPr>
      <w:r>
        <w:t>Посохов І. М. Сучасний стан та перспективи розвитку ТНК в Україні / І. М. Посохов, М. Ю. Курочкіна // Міжнародна науково-практична конференція «Тенденції розвитку економіки у 2018 році: аналітичний та теоретико-методологічний аспекти», 1 грудня 2018 р. - Одеса: ОНУ ім. І.І. Мечникова: кафедра міжнародних економічних відносин, 2018.- С. 40-41.</w:t>
      </w:r>
    </w:p>
    <w:p w14:paraId="5E0EBA46" w14:textId="77777777" w:rsidR="008F4CE3" w:rsidRDefault="008F4CE3" w:rsidP="008F4CE3">
      <w:pPr>
        <w:pStyle w:val="1"/>
        <w:numPr>
          <w:ilvl w:val="0"/>
          <w:numId w:val="31"/>
        </w:numPr>
        <w:tabs>
          <w:tab w:val="left" w:pos="1033"/>
        </w:tabs>
        <w:spacing w:line="240" w:lineRule="auto"/>
        <w:ind w:firstLine="600"/>
        <w:jc w:val="both"/>
      </w:pPr>
      <w:r>
        <w:t>Посохов І. М. Підходи щодо забезпечення конкурентоспроможності України (на основі світового досвіду) / І.М. Посохов, О. В. Чепіжко // Інноваційний розвиток інформаційного суспільства: економіко-управлінські, правові та соціокультурні аспекти : зб. матеріалів 6-ї Міжнар. наук.-практ. конф. студентів, аспірантів і молодих учених, 14 грудня 2017 р. - Чернігів : ЧНТУ, 2017. - С. 74-76.</w:t>
      </w:r>
    </w:p>
    <w:p w14:paraId="760CF388" w14:textId="77777777" w:rsidR="008F4CE3" w:rsidRDefault="008F4CE3" w:rsidP="008F4CE3">
      <w:pPr>
        <w:pStyle w:val="1"/>
        <w:numPr>
          <w:ilvl w:val="0"/>
          <w:numId w:val="31"/>
        </w:numPr>
        <w:tabs>
          <w:tab w:val="left" w:pos="1033"/>
        </w:tabs>
        <w:spacing w:line="240" w:lineRule="auto"/>
        <w:ind w:firstLine="600"/>
        <w:jc w:val="both"/>
      </w:pPr>
      <w:r>
        <w:t>Посохов І. М. Сучасні міжнародні стандарти ризик-менеджменту / І. М. Посохов, О. О. Ходирєва, Г. Ю. Кабиш // Сучасні тенденції розвитку світової економіки : зб. матеріалів 9-ї Міжнар. наук.-практ. конф., 26 травня 2017 р. - Харків : ХНАДУ, 2017. - Т. 2. - С. 77-78.</w:t>
      </w:r>
    </w:p>
    <w:p w14:paraId="69E79C05" w14:textId="77777777" w:rsidR="008F4CE3" w:rsidRDefault="008F4CE3" w:rsidP="008F4CE3">
      <w:pPr>
        <w:pStyle w:val="1"/>
        <w:numPr>
          <w:ilvl w:val="0"/>
          <w:numId w:val="31"/>
        </w:numPr>
        <w:tabs>
          <w:tab w:val="left" w:pos="1033"/>
        </w:tabs>
        <w:spacing w:line="240" w:lineRule="auto"/>
        <w:ind w:firstLine="600"/>
        <w:jc w:val="both"/>
      </w:pPr>
      <w:r>
        <w:t>Посохов І. М. Сучасні підходи до забезпечення конкурентоспроможності залізничного транспорту в умовах європейської інтеграції / І. М. Посохов, О. В. Чепіжко // Технології та інфраструктура транспорту : тези доп. міжнар. наук.-техн. конф., 14-16 травня 2018 р. - Харків : УкрДУЗТ, 2018. - С. 425-427.</w:t>
      </w:r>
    </w:p>
    <w:p w14:paraId="75595024" w14:textId="77777777" w:rsidR="008F4CE3" w:rsidRDefault="008F4CE3" w:rsidP="008F4CE3">
      <w:pPr>
        <w:pStyle w:val="1"/>
        <w:numPr>
          <w:ilvl w:val="0"/>
          <w:numId w:val="31"/>
        </w:numPr>
        <w:tabs>
          <w:tab w:val="left" w:pos="1028"/>
        </w:tabs>
        <w:spacing w:line="240" w:lineRule="auto"/>
        <w:ind w:firstLine="600"/>
        <w:jc w:val="both"/>
      </w:pPr>
      <w:r>
        <w:t>Посохов І.М. Зовнішній борг України: перспективи розвитку та методи управління // І.М. Посохов, А.Р. Лаврук // Економічний потенціал країни: наукові підходи та практика реалізації: матеріали Всеукраїнської науково-практичної конференції (м. Одеса, 2 березня 2019 р.) / відп. за випуск д.е.н., проф. С. О. Якубовський. - Одеса : ОНУ імені І. І. Мечникова, 2019. - 132 с.</w:t>
      </w:r>
    </w:p>
    <w:p w14:paraId="7E647D98" w14:textId="77777777" w:rsidR="008F4CE3" w:rsidRDefault="008F4CE3" w:rsidP="008F4CE3">
      <w:pPr>
        <w:pStyle w:val="1"/>
        <w:numPr>
          <w:ilvl w:val="0"/>
          <w:numId w:val="31"/>
        </w:numPr>
        <w:tabs>
          <w:tab w:val="left" w:pos="1028"/>
        </w:tabs>
        <w:spacing w:line="240" w:lineRule="auto"/>
        <w:ind w:firstLine="580"/>
        <w:jc w:val="both"/>
      </w:pPr>
      <w:r>
        <w:t>Посохов І.М., Черепанова В.О., Подрез О.І. Міжнародні фінанси - інструмент сталого розвитку Укрзалізниці Міжнародна транспортна інфраструктура, індустріальні центри та корпоративна логістика : тези доп. міжнар. наук.-техн. конф., 14-16 травня 2019 р. - Харків : УкрДУЗТ, 2019. - С. 425-427.</w:t>
      </w:r>
    </w:p>
    <w:p w14:paraId="70332E9F" w14:textId="77777777" w:rsidR="008F4CE3" w:rsidRDefault="008F4CE3" w:rsidP="008F4CE3">
      <w:pPr>
        <w:pStyle w:val="1"/>
        <w:numPr>
          <w:ilvl w:val="0"/>
          <w:numId w:val="31"/>
        </w:numPr>
        <w:tabs>
          <w:tab w:val="left" w:pos="1033"/>
        </w:tabs>
        <w:spacing w:line="240" w:lineRule="auto"/>
        <w:ind w:firstLine="580"/>
        <w:jc w:val="both"/>
      </w:pPr>
      <w:r>
        <w:t>Posokhov I. The problem of Ukraine's external debt and ways to overcome it / I. Posokhov, A. Kolesnyk // Eastern European Conference of Management and Economics : proc. of the 1st Intern. Sci. Conf., May 24, 2019. - Ljubljana, Slovenia : Ljubljana School of Business, 2019. - P. 341-343.</w:t>
      </w:r>
    </w:p>
    <w:p w14:paraId="76907415" w14:textId="77777777" w:rsidR="008F4CE3" w:rsidRDefault="008F4CE3" w:rsidP="008F4CE3">
      <w:pPr>
        <w:pStyle w:val="1"/>
        <w:numPr>
          <w:ilvl w:val="0"/>
          <w:numId w:val="31"/>
        </w:numPr>
        <w:tabs>
          <w:tab w:val="left" w:pos="1033"/>
        </w:tabs>
        <w:spacing w:line="240" w:lineRule="auto"/>
        <w:ind w:firstLine="580"/>
        <w:jc w:val="both"/>
      </w:pPr>
      <w:r>
        <w:t xml:space="preserve">Posokhov I. Investment risks in the global real estate market / I. Posokhov, A. Potkalo, C. Pokryshko // Eastern European Conference of Management and Economics : proc. </w:t>
      </w:r>
      <w:r>
        <w:lastRenderedPageBreak/>
        <w:t>of the 1st Intern. Sci. Conf., May 24, 2019. - Ljubljana, Slovenia : Ljubljana School of Business, 2019. - P. 360-362.</w:t>
      </w:r>
    </w:p>
    <w:p w14:paraId="1EC2403E" w14:textId="77777777" w:rsidR="008F4CE3" w:rsidRDefault="008F4CE3" w:rsidP="008F4CE3">
      <w:pPr>
        <w:pStyle w:val="1"/>
        <w:numPr>
          <w:ilvl w:val="0"/>
          <w:numId w:val="31"/>
        </w:numPr>
        <w:tabs>
          <w:tab w:val="left" w:pos="1033"/>
        </w:tabs>
        <w:spacing w:line="240" w:lineRule="auto"/>
        <w:ind w:firstLine="580"/>
        <w:jc w:val="both"/>
      </w:pPr>
      <w:r>
        <w:t>Посохов І.М., Золенко В. Роль фінансової глобалізації у розвитку світового фінансового ринку / XXIV Міжнародна науково-практична конференція «Проблеми і перспективи інноваційного розвитку економіки в контексті інтеграції України в Європейський науково-інноваційний простір» 19 - 21 червня 2019 р. (Одеса: Одеський національний політехнічний університет). - С. 86-88.</w:t>
      </w:r>
    </w:p>
    <w:p w14:paraId="1D2752AF" w14:textId="77777777" w:rsidR="008F4CE3" w:rsidRDefault="008F4CE3" w:rsidP="008F4CE3">
      <w:pPr>
        <w:pStyle w:val="1"/>
        <w:numPr>
          <w:ilvl w:val="0"/>
          <w:numId w:val="31"/>
        </w:numPr>
        <w:tabs>
          <w:tab w:val="left" w:pos="1033"/>
        </w:tabs>
        <w:spacing w:line="240" w:lineRule="auto"/>
        <w:ind w:firstLine="580"/>
        <w:jc w:val="both"/>
      </w:pPr>
      <w:r>
        <w:t>Posokhov I. M. Digital assets and crypto currencies in the context of international economic relations and risk management / I. M. Posokhov, L. P. Garnyk // Діджиталізація сучасної системи міжнародних економічних відносин = Digitalization of modern system of international economic relations : тези доп. Міжнар. наук.-практ. конф., 21 листопада 2019 р. - Київ : КНУ ім. Т. Шевченка, 2019. - С. 69-71.</w:t>
      </w:r>
    </w:p>
    <w:p w14:paraId="089BB3FB" w14:textId="77777777" w:rsidR="008F4CE3" w:rsidRDefault="008F4CE3" w:rsidP="008F4CE3">
      <w:pPr>
        <w:pStyle w:val="1"/>
        <w:numPr>
          <w:ilvl w:val="0"/>
          <w:numId w:val="31"/>
        </w:numPr>
        <w:tabs>
          <w:tab w:val="left" w:pos="1033"/>
        </w:tabs>
        <w:spacing w:line="240" w:lineRule="auto"/>
        <w:ind w:firstLine="580"/>
        <w:jc w:val="both"/>
      </w:pPr>
      <w:r>
        <w:t>Посохов І.М., Черепанова В.О., Подрез О.І. Аналіз зовнішньоекономічної діяльності розвинутих країн світу та України: Проблеми та шляхи вирішення. / Економіка, облік, фінанси та право: аналіз та перспективи розвитку: збірник тез доповідей Міжнародної науково- практичної конференції (24 жовтня 2019 року): у 7 ч. Полтава: ЦФЕНД, 2019. Ч.2.59 с. (С. 37</w:t>
      </w:r>
      <w:r>
        <w:rPr>
          <w:b/>
          <w:bCs/>
        </w:rPr>
        <w:t>-</w:t>
      </w:r>
      <w:r>
        <w:t>38).</w:t>
      </w:r>
    </w:p>
    <w:p w14:paraId="585464B2" w14:textId="77777777" w:rsidR="008F4CE3" w:rsidRDefault="008F4CE3" w:rsidP="008F4CE3">
      <w:pPr>
        <w:pStyle w:val="1"/>
        <w:numPr>
          <w:ilvl w:val="0"/>
          <w:numId w:val="31"/>
        </w:numPr>
        <w:tabs>
          <w:tab w:val="left" w:pos="1033"/>
        </w:tabs>
        <w:spacing w:line="240" w:lineRule="auto"/>
        <w:ind w:firstLine="580"/>
        <w:jc w:val="both"/>
      </w:pPr>
      <w:r>
        <w:t xml:space="preserve">Posokhov I. Coherence between green industrialization and achieving sustainable development goals on local and global levels: Ukrainian drift / I. Posokhov, L. Garnyk, V. Sherstyuk // </w:t>
      </w:r>
      <w:r>
        <w:rPr>
          <w:color w:val="050505"/>
        </w:rPr>
        <w:t>Теоретичні та практичні питання узгодження інтересів розвитку територіальної системи: матеріали Всеукраїнської науково-практичної інтернет-конференції (31 жовтня 2020 р.). - Харків: ХНУ імені В. Н. Каразіна. 2020. - С. 79-81.</w:t>
      </w:r>
    </w:p>
    <w:p w14:paraId="38A7E990" w14:textId="77777777" w:rsidR="008F4CE3" w:rsidRDefault="008F4CE3" w:rsidP="008F4CE3">
      <w:pPr>
        <w:pStyle w:val="1"/>
        <w:numPr>
          <w:ilvl w:val="0"/>
          <w:numId w:val="31"/>
        </w:numPr>
        <w:tabs>
          <w:tab w:val="left" w:pos="1033"/>
        </w:tabs>
        <w:spacing w:line="240" w:lineRule="auto"/>
        <w:ind w:firstLine="580"/>
        <w:jc w:val="both"/>
      </w:pPr>
      <w:r>
        <w:t>Garnyk L., Pererva P., Posokhov I., Shykhalieva R. Export opportunities for agrifood industry in Ukraine: key players on Halal certification market // Перспективи еко-інноваційного розвитку сільськогосподарського виробництва : матеріали ІІ Міжнар. наук.-практ. конф. (м. Полтава, 20 листопада 2020). Полтава : РВВ ПДАУ, 2020. С. 104-110.</w:t>
      </w:r>
    </w:p>
    <w:p w14:paraId="1CB81E8B" w14:textId="77777777" w:rsidR="008F4CE3" w:rsidRDefault="008F4CE3" w:rsidP="008F4CE3">
      <w:pPr>
        <w:pStyle w:val="1"/>
        <w:numPr>
          <w:ilvl w:val="0"/>
          <w:numId w:val="31"/>
        </w:numPr>
        <w:tabs>
          <w:tab w:val="left" w:pos="1088"/>
        </w:tabs>
        <w:spacing w:after="580" w:line="240" w:lineRule="auto"/>
        <w:ind w:firstLine="580"/>
        <w:jc w:val="both"/>
      </w:pPr>
      <w:r>
        <w:t>Economic diplomacy in 21st century: trends, horizons and new actors / L. Garnyk [et al.] // Інноваційні інструменти забезпечення інвестиційного та інфраструктурного розвитку об'єднаних територіальних громад: матеріали наук.-практ. конф. за міжнар. участю, 27 листопада 2020 р., м. Дніпро / заг. ред. І.А. Чикаренко. - Дніпро: ДРІДУ НАДУ, 2020. - С. 330-333.</w:t>
      </w:r>
    </w:p>
    <w:p w14:paraId="5E787D2E" w14:textId="77777777" w:rsidR="008F4CE3" w:rsidRDefault="008F4CE3" w:rsidP="008F4CE3">
      <w:pPr>
        <w:pStyle w:val="11"/>
        <w:keepNext/>
        <w:keepLines/>
        <w:spacing w:line="220" w:lineRule="auto"/>
      </w:pPr>
      <w:r>
        <w:t>Допоміжна</w:t>
      </w:r>
      <w:r>
        <w:rPr>
          <w:rFonts w:ascii="Calibri" w:eastAsia="Calibri" w:hAnsi="Calibri" w:cs="Calibri"/>
        </w:rPr>
        <w:t>:</w:t>
      </w:r>
    </w:p>
    <w:p w14:paraId="4F6740E0" w14:textId="77777777" w:rsidR="008F4CE3" w:rsidRDefault="008F4CE3" w:rsidP="008F4CE3">
      <w:pPr>
        <w:pStyle w:val="1"/>
        <w:numPr>
          <w:ilvl w:val="0"/>
          <w:numId w:val="32"/>
        </w:numPr>
        <w:tabs>
          <w:tab w:val="left" w:pos="925"/>
        </w:tabs>
        <w:spacing w:line="240" w:lineRule="auto"/>
        <w:ind w:firstLine="580"/>
        <w:jc w:val="both"/>
      </w:pPr>
      <w:r>
        <w:t>Филиппова И. А. Мировая экономика и международные экономические отношения : методические указания по подготовке к семинарским занятиям по дисциплине «Мировая экономика и международные экономические отношения» для студентов очной формы обучения / И. А. Филиппова. - Ульяновск : УлГТУ, 2013. - 131 с.</w:t>
      </w:r>
    </w:p>
    <w:p w14:paraId="4730B22F" w14:textId="77777777" w:rsidR="008F4CE3" w:rsidRDefault="008F4CE3" w:rsidP="008F4CE3">
      <w:pPr>
        <w:pStyle w:val="1"/>
        <w:numPr>
          <w:ilvl w:val="0"/>
          <w:numId w:val="32"/>
        </w:numPr>
        <w:tabs>
          <w:tab w:val="left" w:pos="925"/>
        </w:tabs>
        <w:spacing w:line="240" w:lineRule="auto"/>
        <w:ind w:firstLine="580"/>
        <w:jc w:val="both"/>
      </w:pPr>
      <w:r>
        <w:t>Хасбулатов Р. И. Международные экономические отношения : учебник для бакалавров / Р. И. Хасбулатов. - М. : Издательство Юрайт, 2014. - 910 с.</w:t>
      </w:r>
    </w:p>
    <w:p w14:paraId="323082A0" w14:textId="77777777" w:rsidR="008F4CE3" w:rsidRDefault="008F4CE3" w:rsidP="008F4CE3">
      <w:pPr>
        <w:pStyle w:val="1"/>
        <w:numPr>
          <w:ilvl w:val="0"/>
          <w:numId w:val="32"/>
        </w:numPr>
        <w:tabs>
          <w:tab w:val="left" w:pos="934"/>
          <w:tab w:val="left" w:pos="7425"/>
        </w:tabs>
        <w:spacing w:line="240" w:lineRule="auto"/>
        <w:ind w:firstLine="580"/>
        <w:jc w:val="both"/>
      </w:pPr>
      <w:r>
        <w:lastRenderedPageBreak/>
        <w:t>Чечурина М.Н. Международная интеграция и</w:t>
      </w:r>
      <w:r>
        <w:tab/>
        <w:t>международные</w:t>
      </w:r>
    </w:p>
    <w:p w14:paraId="0A100DE5" w14:textId="77777777" w:rsidR="008F4CE3" w:rsidRDefault="008F4CE3" w:rsidP="008F4CE3">
      <w:pPr>
        <w:pStyle w:val="1"/>
        <w:spacing w:after="320"/>
        <w:ind w:firstLine="0"/>
        <w:jc w:val="both"/>
      </w:pPr>
      <w:r>
        <w:t>организации: учеб. пособие / М.Н. Чечурина. - Мурманск: изд-во: МГТУ, 2012. - 269 с.</w:t>
      </w:r>
    </w:p>
    <w:p w14:paraId="24F1AE89" w14:textId="77777777" w:rsidR="008F4CE3" w:rsidRDefault="008F4CE3" w:rsidP="008F4CE3">
      <w:pPr>
        <w:pStyle w:val="11"/>
        <w:keepNext/>
        <w:keepLines/>
      </w:pPr>
      <w:r>
        <w:t>Інтернет-джерела:</w:t>
      </w:r>
    </w:p>
    <w:p w14:paraId="66C174EA" w14:textId="77777777" w:rsidR="008F4CE3" w:rsidRDefault="00000000" w:rsidP="008F4CE3">
      <w:pPr>
        <w:pStyle w:val="1"/>
        <w:numPr>
          <w:ilvl w:val="0"/>
          <w:numId w:val="33"/>
        </w:numPr>
        <w:tabs>
          <w:tab w:val="left" w:pos="761"/>
          <w:tab w:val="left" w:pos="4206"/>
          <w:tab w:val="left" w:pos="6289"/>
        </w:tabs>
        <w:spacing w:line="240" w:lineRule="auto"/>
        <w:ind w:firstLine="380"/>
        <w:jc w:val="both"/>
      </w:pPr>
      <w:hyperlink r:id="rId15" w:history="1">
        <w:r w:rsidR="008F4CE3">
          <w:rPr>
            <w:rStyle w:val="Hyperlink"/>
          </w:rPr>
          <w:t>http://www.delukr.cec.eu.int</w:t>
        </w:r>
        <w:r w:rsidR="008F4CE3">
          <w:rPr>
            <w:rStyle w:val="Hyperlink"/>
          </w:rPr>
          <w:tab/>
        </w:r>
        <w:r w:rsidR="008F4CE3">
          <w:rPr>
            <w:rStyle w:val="Hyperlink"/>
            <w:color w:val="auto"/>
          </w:rPr>
          <w:t>—</w:t>
        </w:r>
      </w:hyperlink>
      <w:r w:rsidR="008F4CE3">
        <w:t>офіційний</w:t>
      </w:r>
      <w:r w:rsidR="008F4CE3">
        <w:tab/>
        <w:t>сайт Представництва</w:t>
      </w:r>
    </w:p>
    <w:p w14:paraId="26AF2939" w14:textId="77777777" w:rsidR="008F4CE3" w:rsidRDefault="008F4CE3" w:rsidP="008F4CE3">
      <w:pPr>
        <w:pStyle w:val="1"/>
        <w:ind w:firstLine="740"/>
        <w:jc w:val="both"/>
      </w:pPr>
      <w:r>
        <w:t>Європейської Комісії в Україні.</w:t>
      </w:r>
    </w:p>
    <w:p w14:paraId="28CD3EFC" w14:textId="77777777" w:rsidR="008F4CE3" w:rsidRDefault="00000000" w:rsidP="008F4CE3">
      <w:pPr>
        <w:pStyle w:val="1"/>
        <w:numPr>
          <w:ilvl w:val="0"/>
          <w:numId w:val="33"/>
        </w:numPr>
        <w:tabs>
          <w:tab w:val="left" w:pos="761"/>
          <w:tab w:val="left" w:pos="8324"/>
        </w:tabs>
        <w:spacing w:line="240" w:lineRule="auto"/>
        <w:ind w:firstLine="380"/>
        <w:jc w:val="both"/>
      </w:pPr>
      <w:hyperlink r:id="rId16" w:history="1">
        <w:r w:rsidR="008F4CE3">
          <w:rPr>
            <w:rStyle w:val="Hyperlink"/>
          </w:rPr>
          <w:t xml:space="preserve">http://www.president.gov.ua/topics/prior eurochoice </w:t>
        </w:r>
        <w:r w:rsidR="008F4CE3">
          <w:rPr>
            <w:rStyle w:val="Hyperlink"/>
            <w:color w:val="auto"/>
          </w:rPr>
          <w:t>—</w:t>
        </w:r>
      </w:hyperlink>
      <w:r w:rsidR="008F4CE3">
        <w:tab/>
        <w:t>офіційне</w:t>
      </w:r>
    </w:p>
    <w:p w14:paraId="64F603C4" w14:textId="77777777" w:rsidR="008F4CE3" w:rsidRDefault="008F4CE3" w:rsidP="008F4CE3">
      <w:pPr>
        <w:pStyle w:val="1"/>
        <w:ind w:firstLine="740"/>
        <w:jc w:val="both"/>
      </w:pPr>
      <w:r>
        <w:t>Інтернет представництво Президента України / Європейський вибір.</w:t>
      </w:r>
    </w:p>
    <w:p w14:paraId="4CFB5536" w14:textId="77777777" w:rsidR="008F4CE3" w:rsidRDefault="00000000" w:rsidP="008F4CE3">
      <w:pPr>
        <w:pStyle w:val="1"/>
        <w:numPr>
          <w:ilvl w:val="0"/>
          <w:numId w:val="33"/>
        </w:numPr>
        <w:tabs>
          <w:tab w:val="left" w:pos="761"/>
        </w:tabs>
        <w:spacing w:line="240" w:lineRule="auto"/>
        <w:ind w:left="740" w:hanging="360"/>
        <w:jc w:val="both"/>
      </w:pPr>
      <w:hyperlink r:id="rId17" w:history="1">
        <w:r w:rsidR="008F4CE3">
          <w:rPr>
            <w:rStyle w:val="Hyperlink"/>
          </w:rPr>
          <w:t>http://www.ukraine-eu.mfa.gov.ua —</w:t>
        </w:r>
      </w:hyperlink>
      <w:r w:rsidR="008F4CE3">
        <w:rPr>
          <w:color w:val="0000FF"/>
        </w:rPr>
        <w:t xml:space="preserve"> </w:t>
      </w:r>
      <w:r w:rsidR="008F4CE3">
        <w:t>офіційний сайт Представництва України при Європейському Союзі.</w:t>
      </w:r>
    </w:p>
    <w:p w14:paraId="6100DEBE" w14:textId="77777777" w:rsidR="008F4CE3" w:rsidRDefault="00000000" w:rsidP="008F4CE3">
      <w:pPr>
        <w:pStyle w:val="1"/>
        <w:numPr>
          <w:ilvl w:val="0"/>
          <w:numId w:val="33"/>
        </w:numPr>
        <w:tabs>
          <w:tab w:val="left" w:pos="761"/>
          <w:tab w:val="left" w:pos="3486"/>
        </w:tabs>
        <w:spacing w:line="240" w:lineRule="auto"/>
        <w:ind w:firstLine="380"/>
        <w:jc w:val="both"/>
      </w:pPr>
      <w:hyperlink r:id="rId18" w:history="1">
        <w:r w:rsidR="008F4CE3">
          <w:rPr>
            <w:rStyle w:val="Hyperlink"/>
          </w:rPr>
          <w:t>http://www.imf.org</w:t>
        </w:r>
        <w:r w:rsidR="008F4CE3">
          <w:rPr>
            <w:rStyle w:val="Hyperlink"/>
          </w:rPr>
          <w:tab/>
          <w:t>—</w:t>
        </w:r>
      </w:hyperlink>
      <w:r w:rsidR="008F4CE3">
        <w:rPr>
          <w:color w:val="0000FF"/>
        </w:rPr>
        <w:t xml:space="preserve"> </w:t>
      </w:r>
      <w:r w:rsidR="008F4CE3">
        <w:t>офіційний сайт Міжнародного валютного</w:t>
      </w:r>
    </w:p>
    <w:p w14:paraId="796E0EF7" w14:textId="77777777" w:rsidR="008F4CE3" w:rsidRDefault="008F4CE3" w:rsidP="008F4CE3">
      <w:pPr>
        <w:pStyle w:val="1"/>
        <w:ind w:firstLine="740"/>
        <w:jc w:val="both"/>
      </w:pPr>
      <w:r>
        <w:t>фонду.</w:t>
      </w:r>
    </w:p>
    <w:p w14:paraId="0E4101CF" w14:textId="77777777" w:rsidR="008F4CE3" w:rsidRDefault="00000000" w:rsidP="008F4CE3">
      <w:pPr>
        <w:pStyle w:val="1"/>
        <w:numPr>
          <w:ilvl w:val="0"/>
          <w:numId w:val="33"/>
        </w:numPr>
        <w:tabs>
          <w:tab w:val="left" w:pos="761"/>
        </w:tabs>
        <w:spacing w:line="240" w:lineRule="auto"/>
        <w:ind w:firstLine="380"/>
        <w:jc w:val="both"/>
      </w:pPr>
      <w:hyperlink r:id="rId19" w:history="1">
        <w:r w:rsidR="008F4CE3">
          <w:rPr>
            <w:rStyle w:val="Hyperlink"/>
          </w:rPr>
          <w:t>http://www.worldbank.org —</w:t>
        </w:r>
      </w:hyperlink>
      <w:r w:rsidR="008F4CE3">
        <w:rPr>
          <w:color w:val="0000FF"/>
        </w:rPr>
        <w:t xml:space="preserve"> </w:t>
      </w:r>
      <w:r w:rsidR="008F4CE3">
        <w:t>офіційний сайт Світового банку.</w:t>
      </w:r>
    </w:p>
    <w:p w14:paraId="6EEF2136" w14:textId="77777777" w:rsidR="008F4CE3" w:rsidRDefault="00000000" w:rsidP="008F4CE3">
      <w:pPr>
        <w:pStyle w:val="1"/>
        <w:numPr>
          <w:ilvl w:val="0"/>
          <w:numId w:val="33"/>
        </w:numPr>
        <w:tabs>
          <w:tab w:val="left" w:pos="761"/>
        </w:tabs>
        <w:spacing w:line="240" w:lineRule="auto"/>
        <w:ind w:firstLine="380"/>
        <w:jc w:val="both"/>
      </w:pPr>
      <w:hyperlink r:id="rId20" w:history="1">
        <w:r w:rsidR="008F4CE3">
          <w:rPr>
            <w:rStyle w:val="Hyperlink"/>
          </w:rPr>
          <w:t>http://www.un.org —</w:t>
        </w:r>
      </w:hyperlink>
      <w:r w:rsidR="008F4CE3">
        <w:rPr>
          <w:color w:val="0000FF"/>
        </w:rPr>
        <w:t xml:space="preserve"> </w:t>
      </w:r>
      <w:r w:rsidR="008F4CE3">
        <w:t>офіційний сайт Організації Об’єднаних Націй.</w:t>
      </w:r>
    </w:p>
    <w:p w14:paraId="66DA0B9A" w14:textId="77777777" w:rsidR="008F4CE3" w:rsidRDefault="00000000" w:rsidP="008F4CE3">
      <w:pPr>
        <w:pStyle w:val="1"/>
        <w:numPr>
          <w:ilvl w:val="0"/>
          <w:numId w:val="33"/>
        </w:numPr>
        <w:tabs>
          <w:tab w:val="left" w:pos="761"/>
        </w:tabs>
        <w:spacing w:line="240" w:lineRule="auto"/>
        <w:ind w:firstLine="380"/>
        <w:jc w:val="both"/>
      </w:pPr>
      <w:hyperlink r:id="rId21" w:history="1">
        <w:r w:rsidR="008F4CE3">
          <w:rPr>
            <w:rStyle w:val="Hyperlink"/>
          </w:rPr>
          <w:t>http://www.wto.org —</w:t>
        </w:r>
      </w:hyperlink>
      <w:r w:rsidR="008F4CE3">
        <w:rPr>
          <w:color w:val="0000FF"/>
        </w:rPr>
        <w:t xml:space="preserve"> </w:t>
      </w:r>
      <w:r w:rsidR="008F4CE3">
        <w:t>офіційний сайт Світової організації торгівлі.</w:t>
      </w:r>
    </w:p>
    <w:p w14:paraId="55FBFDDE" w14:textId="77777777" w:rsidR="008F4CE3" w:rsidRDefault="00000000" w:rsidP="008F4CE3">
      <w:pPr>
        <w:pStyle w:val="1"/>
        <w:numPr>
          <w:ilvl w:val="0"/>
          <w:numId w:val="33"/>
        </w:numPr>
        <w:tabs>
          <w:tab w:val="left" w:pos="761"/>
        </w:tabs>
        <w:spacing w:line="240" w:lineRule="auto"/>
        <w:ind w:left="740" w:hanging="360"/>
        <w:jc w:val="both"/>
      </w:pPr>
      <w:hyperlink r:id="rId22" w:history="1">
        <w:r w:rsidR="008F4CE3">
          <w:rPr>
            <w:rStyle w:val="Hyperlink"/>
          </w:rPr>
          <w:t xml:space="preserve">http://www.unctad.org </w:t>
        </w:r>
        <w:r w:rsidR="008F4CE3">
          <w:rPr>
            <w:rStyle w:val="Hyperlink"/>
            <w:color w:val="auto"/>
          </w:rPr>
          <w:t>-</w:t>
        </w:r>
      </w:hyperlink>
      <w:r w:rsidR="008F4CE3">
        <w:t xml:space="preserve"> ООН ЮНКТАД, Доповіді про світовий розвиток.</w:t>
      </w:r>
    </w:p>
    <w:p w14:paraId="3F470F35" w14:textId="77777777" w:rsidR="008F4CE3" w:rsidRDefault="00000000" w:rsidP="008F4CE3">
      <w:pPr>
        <w:pStyle w:val="1"/>
        <w:numPr>
          <w:ilvl w:val="0"/>
          <w:numId w:val="33"/>
        </w:numPr>
        <w:tabs>
          <w:tab w:val="left" w:pos="761"/>
        </w:tabs>
        <w:spacing w:line="240" w:lineRule="auto"/>
        <w:ind w:firstLine="380"/>
        <w:jc w:val="both"/>
      </w:pPr>
      <w:hyperlink r:id="rId23" w:history="1">
        <w:r w:rsidR="008F4CE3">
          <w:rPr>
            <w:rStyle w:val="Hyperlink"/>
          </w:rPr>
          <w:t xml:space="preserve">http://me.kmu.gov.ua </w:t>
        </w:r>
        <w:r w:rsidR="008F4CE3">
          <w:rPr>
            <w:rStyle w:val="Hyperlink"/>
            <w:color w:val="auto"/>
          </w:rPr>
          <w:t>—</w:t>
        </w:r>
      </w:hyperlink>
      <w:r w:rsidR="008F4CE3">
        <w:t xml:space="preserve"> Міністерство економіки України.</w:t>
      </w:r>
    </w:p>
    <w:p w14:paraId="241F2AC3" w14:textId="77777777" w:rsidR="008F4CE3" w:rsidRDefault="00000000" w:rsidP="008F4CE3">
      <w:pPr>
        <w:pStyle w:val="1"/>
        <w:numPr>
          <w:ilvl w:val="0"/>
          <w:numId w:val="33"/>
        </w:numPr>
        <w:tabs>
          <w:tab w:val="left" w:pos="791"/>
        </w:tabs>
        <w:spacing w:line="240" w:lineRule="auto"/>
        <w:ind w:left="740" w:hanging="360"/>
        <w:jc w:val="both"/>
      </w:pPr>
      <w:hyperlink r:id="rId24" w:history="1">
        <w:r w:rsidR="008F4CE3">
          <w:rPr>
            <w:rStyle w:val="Hyperlink"/>
          </w:rPr>
          <w:t>http://www.liga.net —</w:t>
        </w:r>
      </w:hyperlink>
      <w:r w:rsidR="008F4CE3">
        <w:rPr>
          <w:color w:val="0000FF"/>
        </w:rPr>
        <w:t xml:space="preserve"> </w:t>
      </w:r>
      <w:r w:rsidR="008F4CE3">
        <w:t>українське законодавство та правові інформаційні ресурси.</w:t>
      </w:r>
    </w:p>
    <w:p w14:paraId="5AB851C1" w14:textId="77777777" w:rsidR="008F4CE3" w:rsidRDefault="00000000" w:rsidP="008F4CE3">
      <w:pPr>
        <w:pStyle w:val="1"/>
        <w:numPr>
          <w:ilvl w:val="0"/>
          <w:numId w:val="33"/>
        </w:numPr>
        <w:tabs>
          <w:tab w:val="left" w:pos="791"/>
        </w:tabs>
        <w:spacing w:line="240" w:lineRule="auto"/>
        <w:ind w:firstLine="380"/>
        <w:jc w:val="both"/>
      </w:pPr>
      <w:hyperlink r:id="rId25" w:history="1">
        <w:r w:rsidR="008F4CE3">
          <w:rPr>
            <w:rStyle w:val="Hyperlink"/>
          </w:rPr>
          <w:t>http://www.nau.kiev.ua —</w:t>
        </w:r>
      </w:hyperlink>
      <w:r w:rsidR="008F4CE3">
        <w:rPr>
          <w:color w:val="0000FF"/>
        </w:rPr>
        <w:t xml:space="preserve"> </w:t>
      </w:r>
      <w:r w:rsidR="008F4CE3">
        <w:t>база нормативних актів України.</w:t>
      </w:r>
    </w:p>
    <w:p w14:paraId="6C254DED" w14:textId="77777777" w:rsidR="008F4CE3" w:rsidRDefault="00000000" w:rsidP="008F4CE3">
      <w:pPr>
        <w:pStyle w:val="1"/>
        <w:numPr>
          <w:ilvl w:val="0"/>
          <w:numId w:val="33"/>
        </w:numPr>
        <w:tabs>
          <w:tab w:val="left" w:pos="791"/>
        </w:tabs>
        <w:spacing w:line="240" w:lineRule="auto"/>
        <w:ind w:firstLine="380"/>
        <w:jc w:val="both"/>
      </w:pPr>
      <w:hyperlink r:id="rId26" w:history="1">
        <w:r w:rsidR="008F4CE3">
          <w:rPr>
            <w:rStyle w:val="Hyperlink"/>
          </w:rPr>
          <w:t xml:space="preserve">http://www.ilo.org </w:t>
        </w:r>
        <w:r w:rsidR="008F4CE3">
          <w:rPr>
            <w:rStyle w:val="Hyperlink"/>
            <w:color w:val="auto"/>
          </w:rPr>
          <w:t>—</w:t>
        </w:r>
      </w:hyperlink>
      <w:r w:rsidR="008F4CE3">
        <w:t xml:space="preserve"> Міжнародна організація праці.</w:t>
      </w:r>
    </w:p>
    <w:p w14:paraId="6E2B5DC1" w14:textId="77777777" w:rsidR="008F4CE3" w:rsidRDefault="00000000" w:rsidP="008F4CE3">
      <w:pPr>
        <w:pStyle w:val="1"/>
        <w:numPr>
          <w:ilvl w:val="0"/>
          <w:numId w:val="33"/>
        </w:numPr>
        <w:tabs>
          <w:tab w:val="left" w:pos="791"/>
        </w:tabs>
        <w:spacing w:line="240" w:lineRule="auto"/>
        <w:ind w:firstLine="380"/>
        <w:jc w:val="both"/>
      </w:pPr>
      <w:hyperlink r:id="rId27" w:history="1">
        <w:r w:rsidR="008F4CE3">
          <w:rPr>
            <w:rStyle w:val="Hyperlink"/>
          </w:rPr>
          <w:t>http: //www.wto .org —</w:t>
        </w:r>
      </w:hyperlink>
      <w:r w:rsidR="008F4CE3">
        <w:rPr>
          <w:color w:val="0000FF"/>
        </w:rPr>
        <w:t xml:space="preserve"> </w:t>
      </w:r>
      <w:r w:rsidR="008F4CE3">
        <w:t>Світова організація торгівлі.</w:t>
      </w:r>
    </w:p>
    <w:p w14:paraId="10B89B3E" w14:textId="77777777" w:rsidR="008F4CE3" w:rsidRDefault="00000000" w:rsidP="008F4CE3">
      <w:pPr>
        <w:pStyle w:val="1"/>
        <w:numPr>
          <w:ilvl w:val="0"/>
          <w:numId w:val="33"/>
        </w:numPr>
        <w:tabs>
          <w:tab w:val="left" w:pos="791"/>
        </w:tabs>
        <w:spacing w:line="240" w:lineRule="auto"/>
        <w:ind w:firstLine="380"/>
        <w:jc w:val="both"/>
      </w:pPr>
      <w:hyperlink r:id="rId28" w:history="1">
        <w:r w:rsidR="008F4CE3">
          <w:rPr>
            <w:rStyle w:val="Hyperlink"/>
          </w:rPr>
          <w:t>http: //www.unicc.org/unctad —</w:t>
        </w:r>
      </w:hyperlink>
      <w:r w:rsidR="008F4CE3">
        <w:rPr>
          <w:color w:val="0000FF"/>
        </w:rPr>
        <w:t xml:space="preserve"> </w:t>
      </w:r>
      <w:r w:rsidR="008F4CE3">
        <w:t>Конференція ООН з торгівлі та розвитку.</w:t>
      </w:r>
    </w:p>
    <w:p w14:paraId="1528632E" w14:textId="77777777" w:rsidR="008F4CE3" w:rsidRDefault="00000000" w:rsidP="008F4CE3">
      <w:pPr>
        <w:pStyle w:val="1"/>
        <w:numPr>
          <w:ilvl w:val="0"/>
          <w:numId w:val="33"/>
        </w:numPr>
        <w:tabs>
          <w:tab w:val="left" w:pos="791"/>
        </w:tabs>
        <w:spacing w:line="240" w:lineRule="auto"/>
        <w:ind w:firstLine="380"/>
        <w:jc w:val="both"/>
      </w:pPr>
      <w:hyperlink r:id="rId29" w:history="1">
        <w:r w:rsidR="008F4CE3">
          <w:rPr>
            <w:rStyle w:val="Hyperlink"/>
          </w:rPr>
          <w:t xml:space="preserve">http: //www.iccwbo. org </w:t>
        </w:r>
        <w:r w:rsidR="008F4CE3">
          <w:rPr>
            <w:rStyle w:val="Hyperlink"/>
            <w:color w:val="auto"/>
          </w:rPr>
          <w:t>—</w:t>
        </w:r>
      </w:hyperlink>
      <w:r w:rsidR="008F4CE3">
        <w:t xml:space="preserve"> Міжнародна торгова палата.</w:t>
      </w:r>
    </w:p>
    <w:p w14:paraId="4971A464" w14:textId="77777777" w:rsidR="008F4CE3" w:rsidRDefault="00000000" w:rsidP="008F4CE3">
      <w:pPr>
        <w:pStyle w:val="1"/>
        <w:numPr>
          <w:ilvl w:val="0"/>
          <w:numId w:val="33"/>
        </w:numPr>
        <w:tabs>
          <w:tab w:val="left" w:pos="791"/>
        </w:tabs>
        <w:spacing w:after="160" w:line="240" w:lineRule="auto"/>
        <w:ind w:firstLine="380"/>
        <w:jc w:val="both"/>
      </w:pPr>
      <w:hyperlink r:id="rId30" w:history="1">
        <w:r w:rsidR="008F4CE3">
          <w:rPr>
            <w:rStyle w:val="Hyperlink"/>
          </w:rPr>
          <w:t>http: //www.europa.eu.int —</w:t>
        </w:r>
      </w:hyperlink>
      <w:r w:rsidR="008F4CE3">
        <w:rPr>
          <w:color w:val="0000FF"/>
        </w:rPr>
        <w:t xml:space="preserve"> </w:t>
      </w:r>
      <w:r w:rsidR="008F4CE3">
        <w:t>Європейський Союз.</w:t>
      </w:r>
    </w:p>
    <w:p w14:paraId="27BC7183" w14:textId="77777777" w:rsidR="008F4CE3" w:rsidRDefault="00000000" w:rsidP="008F4CE3">
      <w:pPr>
        <w:pStyle w:val="1"/>
        <w:numPr>
          <w:ilvl w:val="0"/>
          <w:numId w:val="33"/>
        </w:numPr>
        <w:tabs>
          <w:tab w:val="left" w:pos="791"/>
        </w:tabs>
        <w:spacing w:line="240" w:lineRule="auto"/>
        <w:ind w:firstLine="380"/>
      </w:pPr>
      <w:hyperlink r:id="rId31" w:history="1">
        <w:r w:rsidR="008F4CE3">
          <w:rPr>
            <w:rStyle w:val="Hyperlink"/>
          </w:rPr>
          <w:t>http: //www.summit8 .gov —</w:t>
        </w:r>
      </w:hyperlink>
      <w:r w:rsidR="008F4CE3">
        <w:rPr>
          <w:color w:val="0000FF"/>
        </w:rPr>
        <w:t xml:space="preserve"> </w:t>
      </w:r>
      <w:r w:rsidR="008F4CE3">
        <w:t>Зустрічі “вісімки”.</w:t>
      </w:r>
    </w:p>
    <w:p w14:paraId="035B789F" w14:textId="77777777" w:rsidR="008F4CE3" w:rsidRDefault="00000000" w:rsidP="008F4CE3">
      <w:pPr>
        <w:pStyle w:val="1"/>
        <w:numPr>
          <w:ilvl w:val="0"/>
          <w:numId w:val="33"/>
        </w:numPr>
        <w:tabs>
          <w:tab w:val="left" w:pos="791"/>
        </w:tabs>
        <w:spacing w:line="240" w:lineRule="auto"/>
        <w:ind w:left="740" w:hanging="360"/>
      </w:pPr>
      <w:hyperlink r:id="rId32" w:history="1">
        <w:r w:rsidR="008F4CE3">
          <w:rPr>
            <w:rStyle w:val="Hyperlink"/>
          </w:rPr>
          <w:t>http://www.oecd.org —</w:t>
        </w:r>
      </w:hyperlink>
      <w:r w:rsidR="008F4CE3">
        <w:rPr>
          <w:color w:val="0000FF"/>
        </w:rPr>
        <w:t xml:space="preserve"> </w:t>
      </w:r>
      <w:r w:rsidR="008F4CE3">
        <w:t>Організація економічного співробітництва та розвитку.</w:t>
      </w:r>
    </w:p>
    <w:p w14:paraId="672F30EB" w14:textId="77777777" w:rsidR="008F4CE3" w:rsidRDefault="00000000" w:rsidP="008F4CE3">
      <w:pPr>
        <w:pStyle w:val="1"/>
        <w:numPr>
          <w:ilvl w:val="0"/>
          <w:numId w:val="33"/>
        </w:numPr>
        <w:tabs>
          <w:tab w:val="left" w:pos="791"/>
        </w:tabs>
        <w:spacing w:line="240" w:lineRule="auto"/>
        <w:ind w:firstLine="380"/>
      </w:pPr>
      <w:hyperlink r:id="rId33" w:history="1">
        <w:r w:rsidR="008F4CE3">
          <w:rPr>
            <w:rStyle w:val="Hyperlink"/>
          </w:rPr>
          <w:t>http://www.imf.org —</w:t>
        </w:r>
      </w:hyperlink>
      <w:r w:rsidR="008F4CE3">
        <w:rPr>
          <w:color w:val="0000FF"/>
        </w:rPr>
        <w:t xml:space="preserve"> </w:t>
      </w:r>
      <w:r w:rsidR="008F4CE3">
        <w:t>Міжнародний валютний фонд.</w:t>
      </w:r>
    </w:p>
    <w:p w14:paraId="18749A50" w14:textId="77777777" w:rsidR="008F4CE3" w:rsidRDefault="00000000" w:rsidP="008F4CE3">
      <w:pPr>
        <w:pStyle w:val="1"/>
        <w:numPr>
          <w:ilvl w:val="0"/>
          <w:numId w:val="33"/>
        </w:numPr>
        <w:tabs>
          <w:tab w:val="left" w:pos="810"/>
        </w:tabs>
        <w:spacing w:line="240" w:lineRule="auto"/>
        <w:ind w:firstLine="380"/>
      </w:pPr>
      <w:hyperlink r:id="rId34" w:history="1">
        <w:r w:rsidR="008F4CE3">
          <w:rPr>
            <w:rStyle w:val="Hyperlink"/>
          </w:rPr>
          <w:t>http://www.iie.com —</w:t>
        </w:r>
      </w:hyperlink>
      <w:r w:rsidR="008F4CE3">
        <w:rPr>
          <w:color w:val="0000FF"/>
        </w:rPr>
        <w:t xml:space="preserve"> </w:t>
      </w:r>
      <w:r w:rsidR="008F4CE3">
        <w:t>Інститут міжнародної економіки. Вашингтон.</w:t>
      </w:r>
    </w:p>
    <w:p w14:paraId="4C50BAF7" w14:textId="77777777" w:rsidR="008F4CE3" w:rsidRDefault="00000000" w:rsidP="008F4CE3">
      <w:pPr>
        <w:pStyle w:val="1"/>
        <w:numPr>
          <w:ilvl w:val="0"/>
          <w:numId w:val="33"/>
        </w:numPr>
        <w:tabs>
          <w:tab w:val="left" w:pos="810"/>
        </w:tabs>
        <w:spacing w:line="240" w:lineRule="auto"/>
        <w:ind w:firstLine="380"/>
      </w:pPr>
      <w:hyperlink r:id="rId35" w:history="1">
        <w:r w:rsidR="008F4CE3">
          <w:rPr>
            <w:rStyle w:val="Hyperlink"/>
          </w:rPr>
          <w:t xml:space="preserve">www.rada.kiev. ua </w:t>
        </w:r>
        <w:r w:rsidR="008F4CE3">
          <w:rPr>
            <w:rStyle w:val="Hyperlink"/>
            <w:color w:val="auto"/>
          </w:rPr>
          <w:t>-</w:t>
        </w:r>
      </w:hyperlink>
      <w:r w:rsidR="008F4CE3">
        <w:t xml:space="preserve"> Верховна Рада України</w:t>
      </w:r>
    </w:p>
    <w:p w14:paraId="50216FA5" w14:textId="77777777" w:rsidR="008F4CE3" w:rsidRDefault="00000000" w:rsidP="008F4CE3">
      <w:pPr>
        <w:pStyle w:val="1"/>
        <w:numPr>
          <w:ilvl w:val="0"/>
          <w:numId w:val="33"/>
        </w:numPr>
        <w:tabs>
          <w:tab w:val="left" w:pos="810"/>
        </w:tabs>
        <w:spacing w:line="240" w:lineRule="auto"/>
        <w:ind w:firstLine="380"/>
      </w:pPr>
      <w:hyperlink r:id="rId36" w:history="1">
        <w:r w:rsidR="008F4CE3">
          <w:rPr>
            <w:rStyle w:val="Hyperlink"/>
          </w:rPr>
          <w:t xml:space="preserve">www.kmu.gov.ua </w:t>
        </w:r>
        <w:r w:rsidR="008F4CE3">
          <w:rPr>
            <w:rStyle w:val="Hyperlink"/>
            <w:color w:val="auto"/>
          </w:rPr>
          <w:t>-</w:t>
        </w:r>
      </w:hyperlink>
      <w:r w:rsidR="008F4CE3">
        <w:t xml:space="preserve"> Кабінет Міністрів України</w:t>
      </w:r>
    </w:p>
    <w:p w14:paraId="2DC4E595" w14:textId="77777777" w:rsidR="008F4CE3" w:rsidRDefault="00000000" w:rsidP="008F4CE3">
      <w:pPr>
        <w:pStyle w:val="1"/>
        <w:numPr>
          <w:ilvl w:val="0"/>
          <w:numId w:val="33"/>
        </w:numPr>
        <w:tabs>
          <w:tab w:val="left" w:pos="810"/>
        </w:tabs>
        <w:spacing w:line="240" w:lineRule="auto"/>
        <w:ind w:firstLine="380"/>
      </w:pPr>
      <w:hyperlink r:id="rId37" w:history="1">
        <w:r w:rsidR="008F4CE3">
          <w:rPr>
            <w:rStyle w:val="Hyperlink"/>
          </w:rPr>
          <w:t>www.biz-center.ua</w:t>
        </w:r>
        <w:r w:rsidR="008F4CE3">
          <w:rPr>
            <w:rStyle w:val="Hyperlink"/>
            <w:color w:val="auto"/>
          </w:rPr>
          <w:t xml:space="preserve">- </w:t>
        </w:r>
      </w:hyperlink>
      <w:r w:rsidR="008F4CE3">
        <w:t>Центр зовнішньоекономічних зв’язків України</w:t>
      </w:r>
    </w:p>
    <w:p w14:paraId="75A85A65" w14:textId="77777777" w:rsidR="008F4CE3" w:rsidRDefault="008F4CE3" w:rsidP="008F4CE3">
      <w:pPr>
        <w:pStyle w:val="1"/>
        <w:numPr>
          <w:ilvl w:val="0"/>
          <w:numId w:val="33"/>
        </w:numPr>
        <w:tabs>
          <w:tab w:val="left" w:pos="810"/>
        </w:tabs>
        <w:spacing w:line="240" w:lineRule="auto"/>
        <w:ind w:left="740" w:hanging="360"/>
      </w:pPr>
      <w:r>
        <w:rPr>
          <w:color w:val="0000FF"/>
          <w:u w:val="single"/>
        </w:rPr>
        <w:t>www.wtcmo.ru./bibl/00bibl .htm</w:t>
      </w:r>
      <w:r>
        <w:rPr>
          <w:color w:val="0000FF"/>
        </w:rPr>
        <w:t xml:space="preserve"> </w:t>
      </w:r>
      <w:r>
        <w:t>- Ділова бібліотека центру міжнародної торгівлі</w:t>
      </w:r>
    </w:p>
    <w:p w14:paraId="56A0C9A7" w14:textId="77777777" w:rsidR="008F4CE3" w:rsidRDefault="00000000" w:rsidP="008F4CE3">
      <w:pPr>
        <w:pStyle w:val="1"/>
        <w:numPr>
          <w:ilvl w:val="0"/>
          <w:numId w:val="33"/>
        </w:numPr>
        <w:tabs>
          <w:tab w:val="left" w:pos="810"/>
        </w:tabs>
        <w:spacing w:line="240" w:lineRule="auto"/>
        <w:ind w:left="740" w:hanging="360"/>
      </w:pPr>
      <w:hyperlink r:id="rId38" w:history="1">
        <w:r w:rsidR="008F4CE3">
          <w:rPr>
            <w:rStyle w:val="Hyperlink"/>
          </w:rPr>
          <w:t xml:space="preserve">http://korolenko .kharkov. com </w:t>
        </w:r>
        <w:r w:rsidR="008F4CE3">
          <w:rPr>
            <w:rStyle w:val="Hyperlink"/>
            <w:color w:val="auto"/>
          </w:rPr>
          <w:t>-</w:t>
        </w:r>
      </w:hyperlink>
      <w:r w:rsidR="008F4CE3">
        <w:t xml:space="preserve"> Харківська наукова бібліотека ім. В.Г. Короленка</w:t>
      </w:r>
    </w:p>
    <w:p w14:paraId="7164FA56" w14:textId="77777777" w:rsidR="008F4CE3" w:rsidRDefault="00000000" w:rsidP="008F4CE3">
      <w:pPr>
        <w:pStyle w:val="1"/>
        <w:numPr>
          <w:ilvl w:val="0"/>
          <w:numId w:val="33"/>
        </w:numPr>
        <w:tabs>
          <w:tab w:val="left" w:pos="810"/>
        </w:tabs>
        <w:spacing w:line="240" w:lineRule="auto"/>
        <w:ind w:firstLine="380"/>
      </w:pPr>
      <w:hyperlink r:id="rId39" w:history="1">
        <w:r w:rsidR="008F4CE3">
          <w:rPr>
            <w:rStyle w:val="Hyperlink"/>
          </w:rPr>
          <w:t xml:space="preserve">www.univer/kharkov.ua/mail/library/ </w:t>
        </w:r>
        <w:r w:rsidR="008F4CE3">
          <w:rPr>
            <w:rStyle w:val="Hyperlink"/>
            <w:color w:val="auto"/>
          </w:rPr>
          <w:t>-</w:t>
        </w:r>
      </w:hyperlink>
      <w:r w:rsidR="008F4CE3">
        <w:t xml:space="preserve"> Центральна наукова бібліотека</w:t>
      </w:r>
    </w:p>
    <w:p w14:paraId="49E499F2" w14:textId="77777777" w:rsidR="008F4CE3" w:rsidRDefault="008F4CE3" w:rsidP="008F4CE3">
      <w:pPr>
        <w:pStyle w:val="1"/>
        <w:ind w:firstLine="740"/>
      </w:pPr>
      <w:r>
        <w:t>Харківського національного університету ім. В.Н. Каразіна</w:t>
      </w:r>
    </w:p>
    <w:p w14:paraId="61F2B78C" w14:textId="77777777" w:rsidR="008F4CE3" w:rsidRDefault="008F4CE3" w:rsidP="008F4CE3">
      <w:pPr>
        <w:pStyle w:val="1"/>
        <w:ind w:firstLine="580"/>
        <w:jc w:val="both"/>
      </w:pPr>
    </w:p>
    <w:p w14:paraId="37785F82" w14:textId="77777777" w:rsidR="00770D35" w:rsidRDefault="008F4CE3">
      <w:pPr>
        <w:pStyle w:val="1"/>
        <w:numPr>
          <w:ilvl w:val="0"/>
          <w:numId w:val="30"/>
        </w:numPr>
        <w:tabs>
          <w:tab w:val="left" w:pos="1016"/>
        </w:tabs>
        <w:spacing w:line="360" w:lineRule="auto"/>
        <w:ind w:left="600" w:hanging="180"/>
      </w:pPr>
      <w:r>
        <w:br w:type="page"/>
      </w:r>
    </w:p>
    <w:p w14:paraId="1FF4DC6A" w14:textId="77777777" w:rsidR="00770D35" w:rsidRDefault="008F4CE3">
      <w:pPr>
        <w:pStyle w:val="1"/>
        <w:spacing w:after="140" w:line="240" w:lineRule="auto"/>
        <w:ind w:firstLine="0"/>
        <w:jc w:val="center"/>
      </w:pPr>
      <w:r>
        <w:lastRenderedPageBreak/>
        <w:t>Додаток А</w:t>
      </w:r>
    </w:p>
    <w:p w14:paraId="0FB88E5A" w14:textId="77777777" w:rsidR="00770D35" w:rsidRDefault="008F4CE3">
      <w:pPr>
        <w:pStyle w:val="1"/>
        <w:spacing w:after="140" w:line="240" w:lineRule="auto"/>
        <w:ind w:firstLine="0"/>
        <w:jc w:val="center"/>
      </w:pPr>
      <w:r>
        <w:t>Варіанти завдань контрольної роботи</w:t>
      </w:r>
    </w:p>
    <w:tbl>
      <w:tblPr>
        <w:tblOverlap w:val="never"/>
        <w:tblW w:w="0" w:type="auto"/>
        <w:jc w:val="center"/>
        <w:tblLayout w:type="fixed"/>
        <w:tblCellMar>
          <w:left w:w="10" w:type="dxa"/>
          <w:right w:w="10" w:type="dxa"/>
        </w:tblCellMar>
        <w:tblLook w:val="04A0" w:firstRow="1" w:lastRow="0" w:firstColumn="1" w:lastColumn="0" w:noHBand="0" w:noVBand="1"/>
      </w:tblPr>
      <w:tblGrid>
        <w:gridCol w:w="912"/>
        <w:gridCol w:w="730"/>
        <w:gridCol w:w="542"/>
        <w:gridCol w:w="538"/>
        <w:gridCol w:w="542"/>
        <w:gridCol w:w="547"/>
        <w:gridCol w:w="442"/>
        <w:gridCol w:w="437"/>
        <w:gridCol w:w="446"/>
        <w:gridCol w:w="432"/>
        <w:gridCol w:w="437"/>
        <w:gridCol w:w="442"/>
        <w:gridCol w:w="437"/>
        <w:gridCol w:w="442"/>
        <w:gridCol w:w="437"/>
        <w:gridCol w:w="442"/>
        <w:gridCol w:w="437"/>
        <w:gridCol w:w="442"/>
        <w:gridCol w:w="442"/>
        <w:gridCol w:w="437"/>
        <w:gridCol w:w="446"/>
      </w:tblGrid>
      <w:tr w:rsidR="00770D35" w:rsidRPr="00591970" w14:paraId="5D3856FA" w14:textId="77777777">
        <w:trPr>
          <w:trHeight w:hRule="exact" w:val="768"/>
          <w:jc w:val="center"/>
        </w:trPr>
        <w:tc>
          <w:tcPr>
            <w:tcW w:w="912" w:type="dxa"/>
            <w:vMerge w:val="restart"/>
            <w:tcBorders>
              <w:top w:val="single" w:sz="4" w:space="0" w:color="auto"/>
              <w:left w:val="single" w:sz="4" w:space="0" w:color="auto"/>
            </w:tcBorders>
            <w:shd w:val="clear" w:color="auto" w:fill="FFFFFF"/>
            <w:vAlign w:val="center"/>
          </w:tcPr>
          <w:p w14:paraId="3639BCE2" w14:textId="77777777" w:rsidR="00770D35" w:rsidRPr="00591970" w:rsidRDefault="008F4CE3">
            <w:pPr>
              <w:pStyle w:val="a3"/>
              <w:spacing w:line="240" w:lineRule="auto"/>
              <w:ind w:firstLine="0"/>
              <w:jc w:val="center"/>
              <w:rPr>
                <w:sz w:val="24"/>
                <w:szCs w:val="24"/>
              </w:rPr>
            </w:pPr>
            <w:r w:rsidRPr="00591970">
              <w:rPr>
                <w:rFonts w:eastAsia="Arial"/>
                <w:sz w:val="24"/>
                <w:szCs w:val="24"/>
              </w:rPr>
              <w:t>№теоре- тичного питання</w:t>
            </w:r>
          </w:p>
        </w:tc>
        <w:tc>
          <w:tcPr>
            <w:tcW w:w="9497" w:type="dxa"/>
            <w:gridSpan w:val="20"/>
            <w:tcBorders>
              <w:top w:val="single" w:sz="4" w:space="0" w:color="auto"/>
              <w:left w:val="single" w:sz="4" w:space="0" w:color="auto"/>
              <w:right w:val="single" w:sz="4" w:space="0" w:color="auto"/>
            </w:tcBorders>
            <w:shd w:val="clear" w:color="auto" w:fill="FFFFFF"/>
            <w:vAlign w:val="center"/>
          </w:tcPr>
          <w:p w14:paraId="600FE7B1" w14:textId="77777777" w:rsidR="00770D35" w:rsidRPr="00591970" w:rsidRDefault="008F4CE3">
            <w:pPr>
              <w:pStyle w:val="a3"/>
              <w:spacing w:line="240" w:lineRule="auto"/>
              <w:ind w:firstLine="0"/>
              <w:jc w:val="center"/>
              <w:rPr>
                <w:sz w:val="24"/>
                <w:szCs w:val="24"/>
              </w:rPr>
            </w:pPr>
            <w:r w:rsidRPr="00591970">
              <w:rPr>
                <w:rFonts w:eastAsia="Arial"/>
                <w:sz w:val="24"/>
                <w:szCs w:val="24"/>
              </w:rPr>
              <w:t>№ студента за списком</w:t>
            </w:r>
          </w:p>
        </w:tc>
      </w:tr>
      <w:tr w:rsidR="00770D35" w:rsidRPr="00591970" w14:paraId="1C5389C8" w14:textId="77777777">
        <w:trPr>
          <w:trHeight w:hRule="exact" w:val="758"/>
          <w:jc w:val="center"/>
        </w:trPr>
        <w:tc>
          <w:tcPr>
            <w:tcW w:w="912" w:type="dxa"/>
            <w:vMerge/>
            <w:tcBorders>
              <w:left w:val="single" w:sz="4" w:space="0" w:color="auto"/>
            </w:tcBorders>
            <w:shd w:val="clear" w:color="auto" w:fill="FFFFFF"/>
            <w:vAlign w:val="center"/>
          </w:tcPr>
          <w:p w14:paraId="556DA151" w14:textId="77777777" w:rsidR="00770D35" w:rsidRPr="00591970" w:rsidRDefault="00770D35">
            <w:pPr>
              <w:rPr>
                <w:rFonts w:ascii="Times New Roman" w:hAnsi="Times New Roman" w:cs="Times New Roman"/>
              </w:rPr>
            </w:pPr>
          </w:p>
        </w:tc>
        <w:tc>
          <w:tcPr>
            <w:tcW w:w="730" w:type="dxa"/>
            <w:tcBorders>
              <w:top w:val="single" w:sz="4" w:space="0" w:color="auto"/>
              <w:left w:val="single" w:sz="4" w:space="0" w:color="auto"/>
            </w:tcBorders>
            <w:shd w:val="clear" w:color="auto" w:fill="FFFFFF"/>
            <w:vAlign w:val="center"/>
          </w:tcPr>
          <w:p w14:paraId="69D27ADD" w14:textId="77777777" w:rsidR="00770D35" w:rsidRPr="00591970" w:rsidRDefault="008F4CE3">
            <w:pPr>
              <w:pStyle w:val="a3"/>
              <w:spacing w:line="240" w:lineRule="auto"/>
              <w:ind w:firstLine="240"/>
              <w:rPr>
                <w:sz w:val="24"/>
                <w:szCs w:val="24"/>
              </w:rPr>
            </w:pPr>
            <w:r w:rsidRPr="00591970">
              <w:rPr>
                <w:rFonts w:eastAsia="Arial"/>
                <w:sz w:val="24"/>
                <w:szCs w:val="24"/>
              </w:rPr>
              <w:t>1</w:t>
            </w:r>
          </w:p>
        </w:tc>
        <w:tc>
          <w:tcPr>
            <w:tcW w:w="542" w:type="dxa"/>
            <w:tcBorders>
              <w:top w:val="single" w:sz="4" w:space="0" w:color="auto"/>
              <w:left w:val="single" w:sz="4" w:space="0" w:color="auto"/>
            </w:tcBorders>
            <w:shd w:val="clear" w:color="auto" w:fill="FFFFFF"/>
            <w:vAlign w:val="center"/>
          </w:tcPr>
          <w:p w14:paraId="4AC05357" w14:textId="77777777" w:rsidR="00770D35" w:rsidRPr="00591970" w:rsidRDefault="008F4CE3">
            <w:pPr>
              <w:pStyle w:val="a3"/>
              <w:spacing w:line="240" w:lineRule="auto"/>
              <w:ind w:firstLine="0"/>
              <w:jc w:val="center"/>
              <w:rPr>
                <w:sz w:val="24"/>
                <w:szCs w:val="24"/>
              </w:rPr>
            </w:pPr>
            <w:r w:rsidRPr="00591970">
              <w:rPr>
                <w:rFonts w:eastAsia="Arial"/>
                <w:sz w:val="24"/>
                <w:szCs w:val="24"/>
              </w:rPr>
              <w:t>2</w:t>
            </w:r>
          </w:p>
        </w:tc>
        <w:tc>
          <w:tcPr>
            <w:tcW w:w="538" w:type="dxa"/>
            <w:tcBorders>
              <w:top w:val="single" w:sz="4" w:space="0" w:color="auto"/>
              <w:left w:val="single" w:sz="4" w:space="0" w:color="auto"/>
            </w:tcBorders>
            <w:shd w:val="clear" w:color="auto" w:fill="FFFFFF"/>
            <w:vAlign w:val="center"/>
          </w:tcPr>
          <w:p w14:paraId="4F4A0F64" w14:textId="77777777" w:rsidR="00770D35" w:rsidRPr="00591970" w:rsidRDefault="008F4CE3">
            <w:pPr>
              <w:pStyle w:val="a3"/>
              <w:spacing w:line="240" w:lineRule="auto"/>
              <w:ind w:firstLine="0"/>
              <w:jc w:val="center"/>
              <w:rPr>
                <w:sz w:val="24"/>
                <w:szCs w:val="24"/>
              </w:rPr>
            </w:pPr>
            <w:r w:rsidRPr="00591970">
              <w:rPr>
                <w:rFonts w:eastAsia="Arial"/>
                <w:sz w:val="24"/>
                <w:szCs w:val="24"/>
              </w:rPr>
              <w:t>3</w:t>
            </w:r>
          </w:p>
        </w:tc>
        <w:tc>
          <w:tcPr>
            <w:tcW w:w="542" w:type="dxa"/>
            <w:tcBorders>
              <w:top w:val="single" w:sz="4" w:space="0" w:color="auto"/>
              <w:left w:val="single" w:sz="4" w:space="0" w:color="auto"/>
            </w:tcBorders>
            <w:shd w:val="clear" w:color="auto" w:fill="FFFFFF"/>
            <w:vAlign w:val="center"/>
          </w:tcPr>
          <w:p w14:paraId="673D408C" w14:textId="77777777" w:rsidR="00770D35" w:rsidRPr="00591970" w:rsidRDefault="008F4CE3">
            <w:pPr>
              <w:pStyle w:val="a3"/>
              <w:spacing w:line="240" w:lineRule="auto"/>
              <w:ind w:firstLine="160"/>
              <w:rPr>
                <w:sz w:val="24"/>
                <w:szCs w:val="24"/>
              </w:rPr>
            </w:pPr>
            <w:r w:rsidRPr="00591970">
              <w:rPr>
                <w:rFonts w:eastAsia="Arial"/>
                <w:sz w:val="24"/>
                <w:szCs w:val="24"/>
              </w:rPr>
              <w:t>4</w:t>
            </w:r>
          </w:p>
        </w:tc>
        <w:tc>
          <w:tcPr>
            <w:tcW w:w="547" w:type="dxa"/>
            <w:tcBorders>
              <w:top w:val="single" w:sz="4" w:space="0" w:color="auto"/>
              <w:left w:val="single" w:sz="4" w:space="0" w:color="auto"/>
            </w:tcBorders>
            <w:shd w:val="clear" w:color="auto" w:fill="FFFFFF"/>
            <w:vAlign w:val="center"/>
          </w:tcPr>
          <w:p w14:paraId="33E2372B" w14:textId="77777777" w:rsidR="00770D35" w:rsidRPr="00591970" w:rsidRDefault="008F4CE3">
            <w:pPr>
              <w:pStyle w:val="a3"/>
              <w:spacing w:line="240" w:lineRule="auto"/>
              <w:ind w:firstLine="160"/>
              <w:rPr>
                <w:sz w:val="24"/>
                <w:szCs w:val="24"/>
              </w:rPr>
            </w:pPr>
            <w:r w:rsidRPr="00591970">
              <w:rPr>
                <w:rFonts w:eastAsia="Arial"/>
                <w:sz w:val="24"/>
                <w:szCs w:val="24"/>
              </w:rPr>
              <w:t>5</w:t>
            </w:r>
          </w:p>
        </w:tc>
        <w:tc>
          <w:tcPr>
            <w:tcW w:w="442" w:type="dxa"/>
            <w:tcBorders>
              <w:top w:val="single" w:sz="4" w:space="0" w:color="auto"/>
              <w:left w:val="single" w:sz="4" w:space="0" w:color="auto"/>
            </w:tcBorders>
            <w:shd w:val="clear" w:color="auto" w:fill="FFFFFF"/>
            <w:vAlign w:val="center"/>
          </w:tcPr>
          <w:p w14:paraId="086B2D37" w14:textId="77777777" w:rsidR="00770D35" w:rsidRPr="00591970" w:rsidRDefault="008F4CE3">
            <w:pPr>
              <w:pStyle w:val="a3"/>
              <w:spacing w:line="240" w:lineRule="auto"/>
              <w:ind w:firstLine="0"/>
              <w:jc w:val="center"/>
              <w:rPr>
                <w:sz w:val="24"/>
                <w:szCs w:val="24"/>
              </w:rPr>
            </w:pPr>
            <w:r w:rsidRPr="00591970">
              <w:rPr>
                <w:rFonts w:eastAsia="Arial"/>
                <w:sz w:val="24"/>
                <w:szCs w:val="24"/>
              </w:rPr>
              <w:t>6</w:t>
            </w:r>
          </w:p>
        </w:tc>
        <w:tc>
          <w:tcPr>
            <w:tcW w:w="437" w:type="dxa"/>
            <w:tcBorders>
              <w:top w:val="single" w:sz="4" w:space="0" w:color="auto"/>
              <w:left w:val="single" w:sz="4" w:space="0" w:color="auto"/>
            </w:tcBorders>
            <w:shd w:val="clear" w:color="auto" w:fill="FFFFFF"/>
            <w:vAlign w:val="center"/>
          </w:tcPr>
          <w:p w14:paraId="12B23A20" w14:textId="77777777" w:rsidR="00770D35" w:rsidRPr="00591970" w:rsidRDefault="008F4CE3">
            <w:pPr>
              <w:pStyle w:val="a3"/>
              <w:spacing w:line="240" w:lineRule="auto"/>
              <w:ind w:firstLine="0"/>
              <w:jc w:val="center"/>
              <w:rPr>
                <w:sz w:val="24"/>
                <w:szCs w:val="24"/>
              </w:rPr>
            </w:pPr>
            <w:r w:rsidRPr="00591970">
              <w:rPr>
                <w:rFonts w:eastAsia="Arial"/>
                <w:sz w:val="24"/>
                <w:szCs w:val="24"/>
              </w:rPr>
              <w:t>7</w:t>
            </w:r>
          </w:p>
        </w:tc>
        <w:tc>
          <w:tcPr>
            <w:tcW w:w="446" w:type="dxa"/>
            <w:tcBorders>
              <w:top w:val="single" w:sz="4" w:space="0" w:color="auto"/>
              <w:left w:val="single" w:sz="4" w:space="0" w:color="auto"/>
            </w:tcBorders>
            <w:shd w:val="clear" w:color="auto" w:fill="FFFFFF"/>
            <w:vAlign w:val="center"/>
          </w:tcPr>
          <w:p w14:paraId="5A6C985E" w14:textId="77777777" w:rsidR="00770D35" w:rsidRPr="00591970" w:rsidRDefault="008F4CE3">
            <w:pPr>
              <w:pStyle w:val="a3"/>
              <w:spacing w:line="240" w:lineRule="auto"/>
              <w:ind w:firstLine="0"/>
              <w:jc w:val="center"/>
              <w:rPr>
                <w:sz w:val="24"/>
                <w:szCs w:val="24"/>
              </w:rPr>
            </w:pPr>
            <w:r w:rsidRPr="00591970">
              <w:rPr>
                <w:rFonts w:eastAsia="Arial"/>
                <w:sz w:val="24"/>
                <w:szCs w:val="24"/>
              </w:rPr>
              <w:t>8</w:t>
            </w:r>
          </w:p>
        </w:tc>
        <w:tc>
          <w:tcPr>
            <w:tcW w:w="432" w:type="dxa"/>
            <w:tcBorders>
              <w:top w:val="single" w:sz="4" w:space="0" w:color="auto"/>
              <w:left w:val="single" w:sz="4" w:space="0" w:color="auto"/>
            </w:tcBorders>
            <w:shd w:val="clear" w:color="auto" w:fill="FFFFFF"/>
            <w:vAlign w:val="center"/>
          </w:tcPr>
          <w:p w14:paraId="131E3793" w14:textId="77777777" w:rsidR="00770D35" w:rsidRPr="00591970" w:rsidRDefault="008F4CE3">
            <w:pPr>
              <w:pStyle w:val="a3"/>
              <w:spacing w:line="240" w:lineRule="auto"/>
              <w:ind w:firstLine="0"/>
              <w:jc w:val="center"/>
              <w:rPr>
                <w:sz w:val="24"/>
                <w:szCs w:val="24"/>
              </w:rPr>
            </w:pPr>
            <w:r w:rsidRPr="00591970">
              <w:rPr>
                <w:rFonts w:eastAsia="Arial"/>
                <w:sz w:val="24"/>
                <w:szCs w:val="24"/>
              </w:rPr>
              <w:t>9</w:t>
            </w:r>
          </w:p>
        </w:tc>
        <w:tc>
          <w:tcPr>
            <w:tcW w:w="437" w:type="dxa"/>
            <w:tcBorders>
              <w:top w:val="single" w:sz="4" w:space="0" w:color="auto"/>
              <w:left w:val="single" w:sz="4" w:space="0" w:color="auto"/>
            </w:tcBorders>
            <w:shd w:val="clear" w:color="auto" w:fill="FFFFFF"/>
            <w:vAlign w:val="center"/>
          </w:tcPr>
          <w:p w14:paraId="0946CBB0" w14:textId="77777777" w:rsidR="00770D35" w:rsidRPr="00591970" w:rsidRDefault="008F4CE3">
            <w:pPr>
              <w:pStyle w:val="a3"/>
              <w:spacing w:line="240" w:lineRule="auto"/>
              <w:ind w:firstLine="0"/>
              <w:rPr>
                <w:sz w:val="24"/>
                <w:szCs w:val="24"/>
              </w:rPr>
            </w:pPr>
            <w:r w:rsidRPr="00591970">
              <w:rPr>
                <w:rFonts w:eastAsia="Arial"/>
                <w:sz w:val="24"/>
                <w:szCs w:val="24"/>
              </w:rPr>
              <w:t>10</w:t>
            </w:r>
          </w:p>
        </w:tc>
        <w:tc>
          <w:tcPr>
            <w:tcW w:w="442" w:type="dxa"/>
            <w:tcBorders>
              <w:top w:val="single" w:sz="4" w:space="0" w:color="auto"/>
              <w:left w:val="single" w:sz="4" w:space="0" w:color="auto"/>
            </w:tcBorders>
            <w:shd w:val="clear" w:color="auto" w:fill="FFFFFF"/>
            <w:vAlign w:val="center"/>
          </w:tcPr>
          <w:p w14:paraId="7C00C4C6" w14:textId="77777777" w:rsidR="00770D35" w:rsidRPr="00591970" w:rsidRDefault="008F4CE3">
            <w:pPr>
              <w:pStyle w:val="a3"/>
              <w:spacing w:line="240" w:lineRule="auto"/>
              <w:ind w:firstLine="0"/>
              <w:rPr>
                <w:sz w:val="24"/>
                <w:szCs w:val="24"/>
              </w:rPr>
            </w:pPr>
            <w:r w:rsidRPr="00591970">
              <w:rPr>
                <w:rFonts w:eastAsia="Arial"/>
                <w:sz w:val="24"/>
                <w:szCs w:val="24"/>
              </w:rPr>
              <w:t>11</w:t>
            </w:r>
          </w:p>
        </w:tc>
        <w:tc>
          <w:tcPr>
            <w:tcW w:w="437" w:type="dxa"/>
            <w:tcBorders>
              <w:top w:val="single" w:sz="4" w:space="0" w:color="auto"/>
              <w:left w:val="single" w:sz="4" w:space="0" w:color="auto"/>
            </w:tcBorders>
            <w:shd w:val="clear" w:color="auto" w:fill="FFFFFF"/>
            <w:vAlign w:val="center"/>
          </w:tcPr>
          <w:p w14:paraId="4489D5B8" w14:textId="77777777" w:rsidR="00770D35" w:rsidRPr="00591970" w:rsidRDefault="008F4CE3">
            <w:pPr>
              <w:pStyle w:val="a3"/>
              <w:spacing w:line="240" w:lineRule="auto"/>
              <w:ind w:firstLine="0"/>
              <w:jc w:val="both"/>
              <w:rPr>
                <w:sz w:val="24"/>
                <w:szCs w:val="24"/>
              </w:rPr>
            </w:pPr>
            <w:r w:rsidRPr="00591970">
              <w:rPr>
                <w:rFonts w:eastAsia="Arial"/>
                <w:sz w:val="24"/>
                <w:szCs w:val="24"/>
              </w:rPr>
              <w:t>12</w:t>
            </w:r>
          </w:p>
        </w:tc>
        <w:tc>
          <w:tcPr>
            <w:tcW w:w="442" w:type="dxa"/>
            <w:tcBorders>
              <w:top w:val="single" w:sz="4" w:space="0" w:color="auto"/>
              <w:left w:val="single" w:sz="4" w:space="0" w:color="auto"/>
            </w:tcBorders>
            <w:shd w:val="clear" w:color="auto" w:fill="FFFFFF"/>
            <w:vAlign w:val="center"/>
          </w:tcPr>
          <w:p w14:paraId="76D8BBFF" w14:textId="77777777" w:rsidR="00770D35" w:rsidRPr="00591970" w:rsidRDefault="008F4CE3">
            <w:pPr>
              <w:pStyle w:val="a3"/>
              <w:spacing w:line="240" w:lineRule="auto"/>
              <w:ind w:firstLine="0"/>
              <w:jc w:val="center"/>
              <w:rPr>
                <w:sz w:val="24"/>
                <w:szCs w:val="24"/>
              </w:rPr>
            </w:pPr>
            <w:r w:rsidRPr="00591970">
              <w:rPr>
                <w:rFonts w:eastAsia="Arial"/>
                <w:sz w:val="24"/>
                <w:szCs w:val="24"/>
              </w:rPr>
              <w:t>13</w:t>
            </w:r>
          </w:p>
        </w:tc>
        <w:tc>
          <w:tcPr>
            <w:tcW w:w="437" w:type="dxa"/>
            <w:tcBorders>
              <w:top w:val="single" w:sz="4" w:space="0" w:color="auto"/>
              <w:left w:val="single" w:sz="4" w:space="0" w:color="auto"/>
            </w:tcBorders>
            <w:shd w:val="clear" w:color="auto" w:fill="FFFFFF"/>
            <w:vAlign w:val="center"/>
          </w:tcPr>
          <w:p w14:paraId="73B122C4" w14:textId="77777777" w:rsidR="00770D35" w:rsidRPr="00591970" w:rsidRDefault="008F4CE3">
            <w:pPr>
              <w:pStyle w:val="a3"/>
              <w:spacing w:line="240" w:lineRule="auto"/>
              <w:ind w:firstLine="0"/>
              <w:jc w:val="center"/>
              <w:rPr>
                <w:sz w:val="24"/>
                <w:szCs w:val="24"/>
              </w:rPr>
            </w:pPr>
            <w:r w:rsidRPr="00591970">
              <w:rPr>
                <w:rFonts w:eastAsia="Arial"/>
                <w:sz w:val="24"/>
                <w:szCs w:val="24"/>
              </w:rPr>
              <w:t>14</w:t>
            </w:r>
          </w:p>
        </w:tc>
        <w:tc>
          <w:tcPr>
            <w:tcW w:w="442" w:type="dxa"/>
            <w:tcBorders>
              <w:top w:val="single" w:sz="4" w:space="0" w:color="auto"/>
              <w:left w:val="single" w:sz="4" w:space="0" w:color="auto"/>
            </w:tcBorders>
            <w:shd w:val="clear" w:color="auto" w:fill="FFFFFF"/>
            <w:vAlign w:val="center"/>
          </w:tcPr>
          <w:p w14:paraId="6D8FA03A" w14:textId="77777777" w:rsidR="00770D35" w:rsidRPr="00591970" w:rsidRDefault="008F4CE3">
            <w:pPr>
              <w:pStyle w:val="a3"/>
              <w:spacing w:line="240" w:lineRule="auto"/>
              <w:ind w:firstLine="0"/>
              <w:rPr>
                <w:sz w:val="24"/>
                <w:szCs w:val="24"/>
              </w:rPr>
            </w:pPr>
            <w:r w:rsidRPr="00591970">
              <w:rPr>
                <w:rFonts w:eastAsia="Arial"/>
                <w:sz w:val="24"/>
                <w:szCs w:val="24"/>
              </w:rPr>
              <w:t>15</w:t>
            </w:r>
          </w:p>
        </w:tc>
        <w:tc>
          <w:tcPr>
            <w:tcW w:w="437" w:type="dxa"/>
            <w:tcBorders>
              <w:top w:val="single" w:sz="4" w:space="0" w:color="auto"/>
              <w:left w:val="single" w:sz="4" w:space="0" w:color="auto"/>
            </w:tcBorders>
            <w:shd w:val="clear" w:color="auto" w:fill="FFFFFF"/>
            <w:vAlign w:val="center"/>
          </w:tcPr>
          <w:p w14:paraId="3A02C7FB" w14:textId="77777777" w:rsidR="00770D35" w:rsidRPr="00591970" w:rsidRDefault="008F4CE3">
            <w:pPr>
              <w:pStyle w:val="a3"/>
              <w:spacing w:line="240" w:lineRule="auto"/>
              <w:ind w:firstLine="0"/>
              <w:rPr>
                <w:sz w:val="24"/>
                <w:szCs w:val="24"/>
              </w:rPr>
            </w:pPr>
            <w:r w:rsidRPr="00591970">
              <w:rPr>
                <w:rFonts w:eastAsia="Arial"/>
                <w:sz w:val="24"/>
                <w:szCs w:val="24"/>
              </w:rPr>
              <w:t>16</w:t>
            </w:r>
          </w:p>
        </w:tc>
        <w:tc>
          <w:tcPr>
            <w:tcW w:w="442" w:type="dxa"/>
            <w:tcBorders>
              <w:top w:val="single" w:sz="4" w:space="0" w:color="auto"/>
              <w:left w:val="single" w:sz="4" w:space="0" w:color="auto"/>
            </w:tcBorders>
            <w:shd w:val="clear" w:color="auto" w:fill="FFFFFF"/>
            <w:vAlign w:val="center"/>
          </w:tcPr>
          <w:p w14:paraId="17BECC37" w14:textId="77777777" w:rsidR="00770D35" w:rsidRPr="00591970" w:rsidRDefault="008F4CE3">
            <w:pPr>
              <w:pStyle w:val="a3"/>
              <w:spacing w:line="240" w:lineRule="auto"/>
              <w:ind w:firstLine="0"/>
              <w:rPr>
                <w:sz w:val="24"/>
                <w:szCs w:val="24"/>
              </w:rPr>
            </w:pPr>
            <w:r w:rsidRPr="00591970">
              <w:rPr>
                <w:rFonts w:eastAsia="Arial"/>
                <w:sz w:val="24"/>
                <w:szCs w:val="24"/>
              </w:rPr>
              <w:t>17</w:t>
            </w:r>
          </w:p>
        </w:tc>
        <w:tc>
          <w:tcPr>
            <w:tcW w:w="442" w:type="dxa"/>
            <w:tcBorders>
              <w:top w:val="single" w:sz="4" w:space="0" w:color="auto"/>
              <w:left w:val="single" w:sz="4" w:space="0" w:color="auto"/>
            </w:tcBorders>
            <w:shd w:val="clear" w:color="auto" w:fill="FFFFFF"/>
            <w:vAlign w:val="center"/>
          </w:tcPr>
          <w:p w14:paraId="0DAD2044" w14:textId="77777777" w:rsidR="00770D35" w:rsidRPr="00591970" w:rsidRDefault="008F4CE3">
            <w:pPr>
              <w:pStyle w:val="a3"/>
              <w:spacing w:line="240" w:lineRule="auto"/>
              <w:ind w:firstLine="0"/>
              <w:rPr>
                <w:sz w:val="24"/>
                <w:szCs w:val="24"/>
              </w:rPr>
            </w:pPr>
            <w:r w:rsidRPr="00591970">
              <w:rPr>
                <w:rFonts w:eastAsia="Arial"/>
                <w:sz w:val="24"/>
                <w:szCs w:val="24"/>
              </w:rPr>
              <w:t>18</w:t>
            </w:r>
          </w:p>
        </w:tc>
        <w:tc>
          <w:tcPr>
            <w:tcW w:w="437" w:type="dxa"/>
            <w:tcBorders>
              <w:top w:val="single" w:sz="4" w:space="0" w:color="auto"/>
              <w:left w:val="single" w:sz="4" w:space="0" w:color="auto"/>
            </w:tcBorders>
            <w:shd w:val="clear" w:color="auto" w:fill="FFFFFF"/>
            <w:vAlign w:val="center"/>
          </w:tcPr>
          <w:p w14:paraId="45BB92B7" w14:textId="77777777" w:rsidR="00770D35" w:rsidRPr="00591970" w:rsidRDefault="008F4CE3">
            <w:pPr>
              <w:pStyle w:val="a3"/>
              <w:spacing w:line="240" w:lineRule="auto"/>
              <w:ind w:firstLine="0"/>
              <w:rPr>
                <w:sz w:val="24"/>
                <w:szCs w:val="24"/>
              </w:rPr>
            </w:pPr>
            <w:r w:rsidRPr="00591970">
              <w:rPr>
                <w:rFonts w:eastAsia="Arial"/>
                <w:sz w:val="24"/>
                <w:szCs w:val="24"/>
              </w:rPr>
              <w:t>19</w:t>
            </w:r>
          </w:p>
        </w:tc>
        <w:tc>
          <w:tcPr>
            <w:tcW w:w="446" w:type="dxa"/>
            <w:tcBorders>
              <w:top w:val="single" w:sz="4" w:space="0" w:color="auto"/>
              <w:left w:val="single" w:sz="4" w:space="0" w:color="auto"/>
              <w:right w:val="single" w:sz="4" w:space="0" w:color="auto"/>
            </w:tcBorders>
            <w:shd w:val="clear" w:color="auto" w:fill="FFFFFF"/>
            <w:vAlign w:val="center"/>
          </w:tcPr>
          <w:p w14:paraId="47F8514B" w14:textId="77777777" w:rsidR="00770D35" w:rsidRPr="00591970" w:rsidRDefault="008F4CE3">
            <w:pPr>
              <w:pStyle w:val="a3"/>
              <w:spacing w:line="240" w:lineRule="auto"/>
              <w:ind w:firstLine="0"/>
              <w:rPr>
                <w:sz w:val="24"/>
                <w:szCs w:val="24"/>
              </w:rPr>
            </w:pPr>
            <w:r w:rsidRPr="00591970">
              <w:rPr>
                <w:rFonts w:eastAsia="Arial"/>
                <w:sz w:val="24"/>
                <w:szCs w:val="24"/>
              </w:rPr>
              <w:t>20</w:t>
            </w:r>
          </w:p>
        </w:tc>
      </w:tr>
      <w:tr w:rsidR="00770D35" w:rsidRPr="00591970" w14:paraId="5B5CD878" w14:textId="77777777">
        <w:trPr>
          <w:trHeight w:hRule="exact" w:val="758"/>
          <w:jc w:val="center"/>
        </w:trPr>
        <w:tc>
          <w:tcPr>
            <w:tcW w:w="912" w:type="dxa"/>
            <w:tcBorders>
              <w:top w:val="single" w:sz="4" w:space="0" w:color="auto"/>
              <w:left w:val="single" w:sz="4" w:space="0" w:color="auto"/>
            </w:tcBorders>
            <w:shd w:val="clear" w:color="auto" w:fill="FFFFFF"/>
            <w:vAlign w:val="center"/>
          </w:tcPr>
          <w:p w14:paraId="4BD987D6" w14:textId="77777777" w:rsidR="00770D35" w:rsidRPr="00591970" w:rsidRDefault="008F4CE3">
            <w:pPr>
              <w:pStyle w:val="a3"/>
              <w:spacing w:line="240" w:lineRule="auto"/>
              <w:ind w:firstLine="0"/>
              <w:jc w:val="center"/>
              <w:rPr>
                <w:sz w:val="24"/>
                <w:szCs w:val="24"/>
              </w:rPr>
            </w:pPr>
            <w:r w:rsidRPr="00591970">
              <w:rPr>
                <w:rFonts w:eastAsia="Arial"/>
                <w:sz w:val="24"/>
                <w:szCs w:val="24"/>
              </w:rPr>
              <w:t>1</w:t>
            </w:r>
          </w:p>
        </w:tc>
        <w:tc>
          <w:tcPr>
            <w:tcW w:w="730" w:type="dxa"/>
            <w:tcBorders>
              <w:top w:val="single" w:sz="4" w:space="0" w:color="auto"/>
              <w:left w:val="single" w:sz="4" w:space="0" w:color="auto"/>
            </w:tcBorders>
            <w:shd w:val="clear" w:color="auto" w:fill="FFFFFF"/>
            <w:vAlign w:val="center"/>
          </w:tcPr>
          <w:p w14:paraId="733CEFD6" w14:textId="77777777" w:rsidR="00770D35" w:rsidRPr="00591970" w:rsidRDefault="008F4CE3">
            <w:pPr>
              <w:pStyle w:val="a3"/>
              <w:spacing w:line="240" w:lineRule="auto"/>
              <w:ind w:firstLine="240"/>
              <w:rPr>
                <w:sz w:val="24"/>
                <w:szCs w:val="24"/>
              </w:rPr>
            </w:pPr>
            <w:r w:rsidRPr="00591970">
              <w:rPr>
                <w:rFonts w:eastAsia="Arial"/>
                <w:sz w:val="24"/>
                <w:szCs w:val="24"/>
              </w:rPr>
              <w:t>1</w:t>
            </w:r>
          </w:p>
        </w:tc>
        <w:tc>
          <w:tcPr>
            <w:tcW w:w="542" w:type="dxa"/>
            <w:tcBorders>
              <w:top w:val="single" w:sz="4" w:space="0" w:color="auto"/>
              <w:left w:val="single" w:sz="4" w:space="0" w:color="auto"/>
            </w:tcBorders>
            <w:shd w:val="clear" w:color="auto" w:fill="FFFFFF"/>
            <w:vAlign w:val="center"/>
          </w:tcPr>
          <w:p w14:paraId="03C9CF72" w14:textId="77777777" w:rsidR="00770D35" w:rsidRPr="00591970" w:rsidRDefault="008F4CE3">
            <w:pPr>
              <w:pStyle w:val="a3"/>
              <w:spacing w:line="240" w:lineRule="auto"/>
              <w:ind w:firstLine="0"/>
              <w:jc w:val="center"/>
              <w:rPr>
                <w:sz w:val="24"/>
                <w:szCs w:val="24"/>
              </w:rPr>
            </w:pPr>
            <w:r w:rsidRPr="00591970">
              <w:rPr>
                <w:rFonts w:eastAsia="Arial"/>
                <w:sz w:val="24"/>
                <w:szCs w:val="24"/>
              </w:rPr>
              <w:t>2</w:t>
            </w:r>
          </w:p>
        </w:tc>
        <w:tc>
          <w:tcPr>
            <w:tcW w:w="538" w:type="dxa"/>
            <w:tcBorders>
              <w:top w:val="single" w:sz="4" w:space="0" w:color="auto"/>
              <w:left w:val="single" w:sz="4" w:space="0" w:color="auto"/>
            </w:tcBorders>
            <w:shd w:val="clear" w:color="auto" w:fill="FFFFFF"/>
            <w:vAlign w:val="center"/>
          </w:tcPr>
          <w:p w14:paraId="7027EEB3" w14:textId="77777777" w:rsidR="00770D35" w:rsidRPr="00591970" w:rsidRDefault="008F4CE3">
            <w:pPr>
              <w:pStyle w:val="a3"/>
              <w:spacing w:line="240" w:lineRule="auto"/>
              <w:ind w:firstLine="0"/>
              <w:jc w:val="center"/>
              <w:rPr>
                <w:sz w:val="24"/>
                <w:szCs w:val="24"/>
              </w:rPr>
            </w:pPr>
            <w:r w:rsidRPr="00591970">
              <w:rPr>
                <w:rFonts w:eastAsia="Arial"/>
                <w:sz w:val="24"/>
                <w:szCs w:val="24"/>
              </w:rPr>
              <w:t>3</w:t>
            </w:r>
          </w:p>
        </w:tc>
        <w:tc>
          <w:tcPr>
            <w:tcW w:w="542" w:type="dxa"/>
            <w:tcBorders>
              <w:top w:val="single" w:sz="4" w:space="0" w:color="auto"/>
              <w:left w:val="single" w:sz="4" w:space="0" w:color="auto"/>
            </w:tcBorders>
            <w:shd w:val="clear" w:color="auto" w:fill="FFFFFF"/>
            <w:vAlign w:val="center"/>
          </w:tcPr>
          <w:p w14:paraId="46FD4243" w14:textId="77777777" w:rsidR="00770D35" w:rsidRPr="00591970" w:rsidRDefault="008F4CE3">
            <w:pPr>
              <w:pStyle w:val="a3"/>
              <w:spacing w:line="240" w:lineRule="auto"/>
              <w:ind w:firstLine="160"/>
              <w:rPr>
                <w:sz w:val="24"/>
                <w:szCs w:val="24"/>
              </w:rPr>
            </w:pPr>
            <w:r w:rsidRPr="00591970">
              <w:rPr>
                <w:rFonts w:eastAsia="Arial"/>
                <w:sz w:val="24"/>
                <w:szCs w:val="24"/>
              </w:rPr>
              <w:t>4</w:t>
            </w:r>
          </w:p>
        </w:tc>
        <w:tc>
          <w:tcPr>
            <w:tcW w:w="547" w:type="dxa"/>
            <w:tcBorders>
              <w:top w:val="single" w:sz="4" w:space="0" w:color="auto"/>
              <w:left w:val="single" w:sz="4" w:space="0" w:color="auto"/>
            </w:tcBorders>
            <w:shd w:val="clear" w:color="auto" w:fill="FFFFFF"/>
            <w:vAlign w:val="center"/>
          </w:tcPr>
          <w:p w14:paraId="7CE3DA47" w14:textId="77777777" w:rsidR="00770D35" w:rsidRPr="00591970" w:rsidRDefault="008F4CE3">
            <w:pPr>
              <w:pStyle w:val="a3"/>
              <w:spacing w:line="240" w:lineRule="auto"/>
              <w:ind w:firstLine="160"/>
              <w:rPr>
                <w:sz w:val="24"/>
                <w:szCs w:val="24"/>
              </w:rPr>
            </w:pPr>
            <w:r w:rsidRPr="00591970">
              <w:rPr>
                <w:rFonts w:eastAsia="Arial"/>
                <w:sz w:val="24"/>
                <w:szCs w:val="24"/>
              </w:rPr>
              <w:t>5</w:t>
            </w:r>
          </w:p>
        </w:tc>
        <w:tc>
          <w:tcPr>
            <w:tcW w:w="442" w:type="dxa"/>
            <w:tcBorders>
              <w:top w:val="single" w:sz="4" w:space="0" w:color="auto"/>
              <w:left w:val="single" w:sz="4" w:space="0" w:color="auto"/>
            </w:tcBorders>
            <w:shd w:val="clear" w:color="auto" w:fill="FFFFFF"/>
            <w:vAlign w:val="center"/>
          </w:tcPr>
          <w:p w14:paraId="4C39E31B" w14:textId="77777777" w:rsidR="00770D35" w:rsidRPr="00591970" w:rsidRDefault="008F4CE3">
            <w:pPr>
              <w:pStyle w:val="a3"/>
              <w:spacing w:line="240" w:lineRule="auto"/>
              <w:ind w:firstLine="0"/>
              <w:jc w:val="center"/>
              <w:rPr>
                <w:sz w:val="24"/>
                <w:szCs w:val="24"/>
              </w:rPr>
            </w:pPr>
            <w:r w:rsidRPr="00591970">
              <w:rPr>
                <w:rFonts w:eastAsia="Arial"/>
                <w:sz w:val="24"/>
                <w:szCs w:val="24"/>
              </w:rPr>
              <w:t>6</w:t>
            </w:r>
          </w:p>
        </w:tc>
        <w:tc>
          <w:tcPr>
            <w:tcW w:w="437" w:type="dxa"/>
            <w:tcBorders>
              <w:top w:val="single" w:sz="4" w:space="0" w:color="auto"/>
              <w:left w:val="single" w:sz="4" w:space="0" w:color="auto"/>
            </w:tcBorders>
            <w:shd w:val="clear" w:color="auto" w:fill="FFFFFF"/>
            <w:vAlign w:val="center"/>
          </w:tcPr>
          <w:p w14:paraId="63CA72D3" w14:textId="77777777" w:rsidR="00770D35" w:rsidRPr="00591970" w:rsidRDefault="008F4CE3">
            <w:pPr>
              <w:pStyle w:val="a3"/>
              <w:spacing w:line="240" w:lineRule="auto"/>
              <w:ind w:firstLine="0"/>
              <w:jc w:val="center"/>
              <w:rPr>
                <w:sz w:val="24"/>
                <w:szCs w:val="24"/>
              </w:rPr>
            </w:pPr>
            <w:r w:rsidRPr="00591970">
              <w:rPr>
                <w:rFonts w:eastAsia="Arial"/>
                <w:sz w:val="24"/>
                <w:szCs w:val="24"/>
              </w:rPr>
              <w:t>7</w:t>
            </w:r>
          </w:p>
        </w:tc>
        <w:tc>
          <w:tcPr>
            <w:tcW w:w="446" w:type="dxa"/>
            <w:tcBorders>
              <w:top w:val="single" w:sz="4" w:space="0" w:color="auto"/>
              <w:left w:val="single" w:sz="4" w:space="0" w:color="auto"/>
            </w:tcBorders>
            <w:shd w:val="clear" w:color="auto" w:fill="FFFFFF"/>
            <w:vAlign w:val="center"/>
          </w:tcPr>
          <w:p w14:paraId="68A3F7B2" w14:textId="77777777" w:rsidR="00770D35" w:rsidRPr="00591970" w:rsidRDefault="008F4CE3">
            <w:pPr>
              <w:pStyle w:val="a3"/>
              <w:spacing w:line="240" w:lineRule="auto"/>
              <w:ind w:firstLine="0"/>
              <w:jc w:val="center"/>
              <w:rPr>
                <w:sz w:val="24"/>
                <w:szCs w:val="24"/>
              </w:rPr>
            </w:pPr>
            <w:r w:rsidRPr="00591970">
              <w:rPr>
                <w:rFonts w:eastAsia="Arial"/>
                <w:sz w:val="24"/>
                <w:szCs w:val="24"/>
              </w:rPr>
              <w:t>8</w:t>
            </w:r>
          </w:p>
        </w:tc>
        <w:tc>
          <w:tcPr>
            <w:tcW w:w="432" w:type="dxa"/>
            <w:tcBorders>
              <w:top w:val="single" w:sz="4" w:space="0" w:color="auto"/>
              <w:left w:val="single" w:sz="4" w:space="0" w:color="auto"/>
            </w:tcBorders>
            <w:shd w:val="clear" w:color="auto" w:fill="FFFFFF"/>
            <w:vAlign w:val="center"/>
          </w:tcPr>
          <w:p w14:paraId="756248D8" w14:textId="77777777" w:rsidR="00770D35" w:rsidRPr="00591970" w:rsidRDefault="008F4CE3">
            <w:pPr>
              <w:pStyle w:val="a3"/>
              <w:spacing w:line="240" w:lineRule="auto"/>
              <w:ind w:firstLine="0"/>
              <w:jc w:val="center"/>
              <w:rPr>
                <w:sz w:val="24"/>
                <w:szCs w:val="24"/>
              </w:rPr>
            </w:pPr>
            <w:r w:rsidRPr="00591970">
              <w:rPr>
                <w:rFonts w:eastAsia="Arial"/>
                <w:sz w:val="24"/>
                <w:szCs w:val="24"/>
              </w:rPr>
              <w:t>9</w:t>
            </w:r>
          </w:p>
        </w:tc>
        <w:tc>
          <w:tcPr>
            <w:tcW w:w="437" w:type="dxa"/>
            <w:tcBorders>
              <w:top w:val="single" w:sz="4" w:space="0" w:color="auto"/>
              <w:left w:val="single" w:sz="4" w:space="0" w:color="auto"/>
            </w:tcBorders>
            <w:shd w:val="clear" w:color="auto" w:fill="FFFFFF"/>
            <w:vAlign w:val="center"/>
          </w:tcPr>
          <w:p w14:paraId="569176DC" w14:textId="77777777" w:rsidR="00770D35" w:rsidRPr="00591970" w:rsidRDefault="008F4CE3">
            <w:pPr>
              <w:pStyle w:val="a3"/>
              <w:spacing w:line="240" w:lineRule="auto"/>
              <w:ind w:firstLine="0"/>
              <w:rPr>
                <w:sz w:val="24"/>
                <w:szCs w:val="24"/>
              </w:rPr>
            </w:pPr>
            <w:r w:rsidRPr="00591970">
              <w:rPr>
                <w:rFonts w:eastAsia="Arial"/>
                <w:sz w:val="24"/>
                <w:szCs w:val="24"/>
              </w:rPr>
              <w:t>10</w:t>
            </w:r>
          </w:p>
        </w:tc>
        <w:tc>
          <w:tcPr>
            <w:tcW w:w="442" w:type="dxa"/>
            <w:tcBorders>
              <w:top w:val="single" w:sz="4" w:space="0" w:color="auto"/>
              <w:left w:val="single" w:sz="4" w:space="0" w:color="auto"/>
            </w:tcBorders>
            <w:shd w:val="clear" w:color="auto" w:fill="FFFFFF"/>
            <w:vAlign w:val="center"/>
          </w:tcPr>
          <w:p w14:paraId="2589C172" w14:textId="77777777" w:rsidR="00770D35" w:rsidRPr="00591970" w:rsidRDefault="008F4CE3">
            <w:pPr>
              <w:pStyle w:val="a3"/>
              <w:spacing w:line="240" w:lineRule="auto"/>
              <w:ind w:firstLine="0"/>
              <w:rPr>
                <w:sz w:val="24"/>
                <w:szCs w:val="24"/>
              </w:rPr>
            </w:pPr>
            <w:r w:rsidRPr="00591970">
              <w:rPr>
                <w:rFonts w:eastAsia="Arial"/>
                <w:sz w:val="24"/>
                <w:szCs w:val="24"/>
              </w:rPr>
              <w:t>11</w:t>
            </w:r>
          </w:p>
        </w:tc>
        <w:tc>
          <w:tcPr>
            <w:tcW w:w="437" w:type="dxa"/>
            <w:tcBorders>
              <w:top w:val="single" w:sz="4" w:space="0" w:color="auto"/>
              <w:left w:val="single" w:sz="4" w:space="0" w:color="auto"/>
            </w:tcBorders>
            <w:shd w:val="clear" w:color="auto" w:fill="FFFFFF"/>
            <w:vAlign w:val="center"/>
          </w:tcPr>
          <w:p w14:paraId="30CEFEFE" w14:textId="77777777" w:rsidR="00770D35" w:rsidRPr="00591970" w:rsidRDefault="008F4CE3">
            <w:pPr>
              <w:pStyle w:val="a3"/>
              <w:spacing w:line="240" w:lineRule="auto"/>
              <w:ind w:firstLine="0"/>
              <w:jc w:val="both"/>
              <w:rPr>
                <w:sz w:val="24"/>
                <w:szCs w:val="24"/>
              </w:rPr>
            </w:pPr>
            <w:r w:rsidRPr="00591970">
              <w:rPr>
                <w:rFonts w:eastAsia="Arial"/>
                <w:sz w:val="24"/>
                <w:szCs w:val="24"/>
              </w:rPr>
              <w:t>12</w:t>
            </w:r>
          </w:p>
        </w:tc>
        <w:tc>
          <w:tcPr>
            <w:tcW w:w="442" w:type="dxa"/>
            <w:tcBorders>
              <w:top w:val="single" w:sz="4" w:space="0" w:color="auto"/>
              <w:left w:val="single" w:sz="4" w:space="0" w:color="auto"/>
            </w:tcBorders>
            <w:shd w:val="clear" w:color="auto" w:fill="FFFFFF"/>
            <w:vAlign w:val="center"/>
          </w:tcPr>
          <w:p w14:paraId="1019222E" w14:textId="77777777" w:rsidR="00770D35" w:rsidRPr="00591970" w:rsidRDefault="008F4CE3">
            <w:pPr>
              <w:pStyle w:val="a3"/>
              <w:spacing w:line="240" w:lineRule="auto"/>
              <w:ind w:firstLine="0"/>
              <w:jc w:val="center"/>
              <w:rPr>
                <w:sz w:val="24"/>
                <w:szCs w:val="24"/>
              </w:rPr>
            </w:pPr>
            <w:r w:rsidRPr="00591970">
              <w:rPr>
                <w:rFonts w:eastAsia="Arial"/>
                <w:sz w:val="24"/>
                <w:szCs w:val="24"/>
              </w:rPr>
              <w:t>13</w:t>
            </w:r>
          </w:p>
        </w:tc>
        <w:tc>
          <w:tcPr>
            <w:tcW w:w="437" w:type="dxa"/>
            <w:tcBorders>
              <w:top w:val="single" w:sz="4" w:space="0" w:color="auto"/>
              <w:left w:val="single" w:sz="4" w:space="0" w:color="auto"/>
            </w:tcBorders>
            <w:shd w:val="clear" w:color="auto" w:fill="FFFFFF"/>
            <w:vAlign w:val="center"/>
          </w:tcPr>
          <w:p w14:paraId="2F40F243" w14:textId="77777777" w:rsidR="00770D35" w:rsidRPr="00591970" w:rsidRDefault="008F4CE3">
            <w:pPr>
              <w:pStyle w:val="a3"/>
              <w:spacing w:line="240" w:lineRule="auto"/>
              <w:ind w:firstLine="0"/>
              <w:jc w:val="center"/>
              <w:rPr>
                <w:sz w:val="24"/>
                <w:szCs w:val="24"/>
              </w:rPr>
            </w:pPr>
            <w:r w:rsidRPr="00591970">
              <w:rPr>
                <w:rFonts w:eastAsia="Arial"/>
                <w:sz w:val="24"/>
                <w:szCs w:val="24"/>
              </w:rPr>
              <w:t>14</w:t>
            </w:r>
          </w:p>
        </w:tc>
        <w:tc>
          <w:tcPr>
            <w:tcW w:w="442" w:type="dxa"/>
            <w:tcBorders>
              <w:top w:val="single" w:sz="4" w:space="0" w:color="auto"/>
              <w:left w:val="single" w:sz="4" w:space="0" w:color="auto"/>
            </w:tcBorders>
            <w:shd w:val="clear" w:color="auto" w:fill="FFFFFF"/>
            <w:vAlign w:val="center"/>
          </w:tcPr>
          <w:p w14:paraId="699ACCFA" w14:textId="77777777" w:rsidR="00770D35" w:rsidRPr="00591970" w:rsidRDefault="008F4CE3">
            <w:pPr>
              <w:pStyle w:val="a3"/>
              <w:spacing w:line="240" w:lineRule="auto"/>
              <w:ind w:firstLine="0"/>
              <w:rPr>
                <w:sz w:val="24"/>
                <w:szCs w:val="24"/>
              </w:rPr>
            </w:pPr>
            <w:r w:rsidRPr="00591970">
              <w:rPr>
                <w:rFonts w:eastAsia="Arial"/>
                <w:sz w:val="24"/>
                <w:szCs w:val="24"/>
              </w:rPr>
              <w:t>15</w:t>
            </w:r>
          </w:p>
        </w:tc>
        <w:tc>
          <w:tcPr>
            <w:tcW w:w="437" w:type="dxa"/>
            <w:tcBorders>
              <w:top w:val="single" w:sz="4" w:space="0" w:color="auto"/>
              <w:left w:val="single" w:sz="4" w:space="0" w:color="auto"/>
            </w:tcBorders>
            <w:shd w:val="clear" w:color="auto" w:fill="FFFFFF"/>
            <w:vAlign w:val="center"/>
          </w:tcPr>
          <w:p w14:paraId="72B68E73" w14:textId="77777777" w:rsidR="00770D35" w:rsidRPr="00591970" w:rsidRDefault="008F4CE3">
            <w:pPr>
              <w:pStyle w:val="a3"/>
              <w:spacing w:line="240" w:lineRule="auto"/>
              <w:ind w:firstLine="0"/>
              <w:rPr>
                <w:sz w:val="24"/>
                <w:szCs w:val="24"/>
              </w:rPr>
            </w:pPr>
            <w:r w:rsidRPr="00591970">
              <w:rPr>
                <w:rFonts w:eastAsia="Arial"/>
                <w:sz w:val="24"/>
                <w:szCs w:val="24"/>
              </w:rPr>
              <w:t>16</w:t>
            </w:r>
          </w:p>
        </w:tc>
        <w:tc>
          <w:tcPr>
            <w:tcW w:w="442" w:type="dxa"/>
            <w:tcBorders>
              <w:top w:val="single" w:sz="4" w:space="0" w:color="auto"/>
              <w:left w:val="single" w:sz="4" w:space="0" w:color="auto"/>
            </w:tcBorders>
            <w:shd w:val="clear" w:color="auto" w:fill="FFFFFF"/>
            <w:vAlign w:val="center"/>
          </w:tcPr>
          <w:p w14:paraId="6083C6BD" w14:textId="77777777" w:rsidR="00770D35" w:rsidRPr="00591970" w:rsidRDefault="008F4CE3">
            <w:pPr>
              <w:pStyle w:val="a3"/>
              <w:spacing w:line="240" w:lineRule="auto"/>
              <w:ind w:firstLine="0"/>
              <w:rPr>
                <w:sz w:val="24"/>
                <w:szCs w:val="24"/>
              </w:rPr>
            </w:pPr>
            <w:r w:rsidRPr="00591970">
              <w:rPr>
                <w:rFonts w:eastAsia="Arial"/>
                <w:sz w:val="24"/>
                <w:szCs w:val="24"/>
              </w:rPr>
              <w:t>17</w:t>
            </w:r>
          </w:p>
        </w:tc>
        <w:tc>
          <w:tcPr>
            <w:tcW w:w="442" w:type="dxa"/>
            <w:tcBorders>
              <w:top w:val="single" w:sz="4" w:space="0" w:color="auto"/>
              <w:left w:val="single" w:sz="4" w:space="0" w:color="auto"/>
            </w:tcBorders>
            <w:shd w:val="clear" w:color="auto" w:fill="FFFFFF"/>
            <w:vAlign w:val="center"/>
          </w:tcPr>
          <w:p w14:paraId="3A6C2F54" w14:textId="77777777" w:rsidR="00770D35" w:rsidRPr="00591970" w:rsidRDefault="008F4CE3">
            <w:pPr>
              <w:pStyle w:val="a3"/>
              <w:spacing w:line="240" w:lineRule="auto"/>
              <w:ind w:firstLine="0"/>
              <w:rPr>
                <w:sz w:val="24"/>
                <w:szCs w:val="24"/>
              </w:rPr>
            </w:pPr>
            <w:r w:rsidRPr="00591970">
              <w:rPr>
                <w:rFonts w:eastAsia="Arial"/>
                <w:sz w:val="24"/>
                <w:szCs w:val="24"/>
              </w:rPr>
              <w:t>18</w:t>
            </w:r>
          </w:p>
        </w:tc>
        <w:tc>
          <w:tcPr>
            <w:tcW w:w="437" w:type="dxa"/>
            <w:tcBorders>
              <w:top w:val="single" w:sz="4" w:space="0" w:color="auto"/>
              <w:left w:val="single" w:sz="4" w:space="0" w:color="auto"/>
            </w:tcBorders>
            <w:shd w:val="clear" w:color="auto" w:fill="FFFFFF"/>
            <w:vAlign w:val="center"/>
          </w:tcPr>
          <w:p w14:paraId="63608E38" w14:textId="77777777" w:rsidR="00770D35" w:rsidRPr="00591970" w:rsidRDefault="008F4CE3">
            <w:pPr>
              <w:pStyle w:val="a3"/>
              <w:spacing w:line="240" w:lineRule="auto"/>
              <w:ind w:firstLine="0"/>
              <w:rPr>
                <w:sz w:val="24"/>
                <w:szCs w:val="24"/>
              </w:rPr>
            </w:pPr>
            <w:r w:rsidRPr="00591970">
              <w:rPr>
                <w:rFonts w:eastAsia="Arial"/>
                <w:sz w:val="24"/>
                <w:szCs w:val="24"/>
              </w:rPr>
              <w:t>19</w:t>
            </w:r>
          </w:p>
        </w:tc>
        <w:tc>
          <w:tcPr>
            <w:tcW w:w="446" w:type="dxa"/>
            <w:tcBorders>
              <w:top w:val="single" w:sz="4" w:space="0" w:color="auto"/>
              <w:left w:val="single" w:sz="4" w:space="0" w:color="auto"/>
              <w:right w:val="single" w:sz="4" w:space="0" w:color="auto"/>
            </w:tcBorders>
            <w:shd w:val="clear" w:color="auto" w:fill="FFFFFF"/>
            <w:vAlign w:val="center"/>
          </w:tcPr>
          <w:p w14:paraId="0A3CD8FB" w14:textId="77777777" w:rsidR="00770D35" w:rsidRPr="00591970" w:rsidRDefault="008F4CE3">
            <w:pPr>
              <w:pStyle w:val="a3"/>
              <w:spacing w:line="240" w:lineRule="auto"/>
              <w:ind w:firstLine="0"/>
              <w:rPr>
                <w:sz w:val="24"/>
                <w:szCs w:val="24"/>
              </w:rPr>
            </w:pPr>
            <w:r w:rsidRPr="00591970">
              <w:rPr>
                <w:rFonts w:eastAsia="Arial"/>
                <w:sz w:val="24"/>
                <w:szCs w:val="24"/>
              </w:rPr>
              <w:t>20</w:t>
            </w:r>
          </w:p>
        </w:tc>
      </w:tr>
      <w:tr w:rsidR="00770D35" w:rsidRPr="00591970" w14:paraId="435788EA" w14:textId="77777777">
        <w:trPr>
          <w:trHeight w:hRule="exact" w:val="763"/>
          <w:jc w:val="center"/>
        </w:trPr>
        <w:tc>
          <w:tcPr>
            <w:tcW w:w="912" w:type="dxa"/>
            <w:tcBorders>
              <w:top w:val="single" w:sz="4" w:space="0" w:color="auto"/>
              <w:left w:val="single" w:sz="4" w:space="0" w:color="auto"/>
            </w:tcBorders>
            <w:shd w:val="clear" w:color="auto" w:fill="FFFFFF"/>
            <w:vAlign w:val="center"/>
          </w:tcPr>
          <w:p w14:paraId="13E951C8" w14:textId="77777777" w:rsidR="00770D35" w:rsidRPr="00591970" w:rsidRDefault="008F4CE3">
            <w:pPr>
              <w:pStyle w:val="a3"/>
              <w:spacing w:line="240" w:lineRule="auto"/>
              <w:ind w:firstLine="0"/>
              <w:jc w:val="center"/>
              <w:rPr>
                <w:sz w:val="24"/>
                <w:szCs w:val="24"/>
              </w:rPr>
            </w:pPr>
            <w:r w:rsidRPr="00591970">
              <w:rPr>
                <w:rFonts w:eastAsia="Arial"/>
                <w:sz w:val="24"/>
                <w:szCs w:val="24"/>
              </w:rPr>
              <w:t>2</w:t>
            </w:r>
          </w:p>
        </w:tc>
        <w:tc>
          <w:tcPr>
            <w:tcW w:w="730" w:type="dxa"/>
            <w:tcBorders>
              <w:top w:val="single" w:sz="4" w:space="0" w:color="auto"/>
              <w:left w:val="single" w:sz="4" w:space="0" w:color="auto"/>
            </w:tcBorders>
            <w:shd w:val="clear" w:color="auto" w:fill="FFFFFF"/>
            <w:vAlign w:val="center"/>
          </w:tcPr>
          <w:p w14:paraId="78F3257E" w14:textId="77777777" w:rsidR="00770D35" w:rsidRPr="00591970" w:rsidRDefault="008F4CE3">
            <w:pPr>
              <w:pStyle w:val="a3"/>
              <w:spacing w:line="240" w:lineRule="auto"/>
              <w:ind w:firstLine="240"/>
              <w:rPr>
                <w:sz w:val="24"/>
                <w:szCs w:val="24"/>
              </w:rPr>
            </w:pPr>
            <w:r w:rsidRPr="00591970">
              <w:rPr>
                <w:rFonts w:eastAsia="Arial"/>
                <w:sz w:val="24"/>
                <w:szCs w:val="24"/>
              </w:rPr>
              <w:t>21</w:t>
            </w:r>
          </w:p>
        </w:tc>
        <w:tc>
          <w:tcPr>
            <w:tcW w:w="542" w:type="dxa"/>
            <w:tcBorders>
              <w:top w:val="single" w:sz="4" w:space="0" w:color="auto"/>
              <w:left w:val="single" w:sz="4" w:space="0" w:color="auto"/>
            </w:tcBorders>
            <w:shd w:val="clear" w:color="auto" w:fill="FFFFFF"/>
            <w:vAlign w:val="center"/>
          </w:tcPr>
          <w:p w14:paraId="22F249B0" w14:textId="77777777" w:rsidR="00770D35" w:rsidRPr="00591970" w:rsidRDefault="008F4CE3">
            <w:pPr>
              <w:pStyle w:val="a3"/>
              <w:spacing w:line="240" w:lineRule="auto"/>
              <w:ind w:firstLine="0"/>
              <w:jc w:val="center"/>
              <w:rPr>
                <w:sz w:val="24"/>
                <w:szCs w:val="24"/>
              </w:rPr>
            </w:pPr>
            <w:r w:rsidRPr="00591970">
              <w:rPr>
                <w:rFonts w:eastAsia="Arial"/>
                <w:sz w:val="24"/>
                <w:szCs w:val="24"/>
              </w:rPr>
              <w:t>22</w:t>
            </w:r>
          </w:p>
        </w:tc>
        <w:tc>
          <w:tcPr>
            <w:tcW w:w="538" w:type="dxa"/>
            <w:tcBorders>
              <w:top w:val="single" w:sz="4" w:space="0" w:color="auto"/>
              <w:left w:val="single" w:sz="4" w:space="0" w:color="auto"/>
            </w:tcBorders>
            <w:shd w:val="clear" w:color="auto" w:fill="FFFFFF"/>
            <w:vAlign w:val="center"/>
          </w:tcPr>
          <w:p w14:paraId="4401A29B" w14:textId="77777777" w:rsidR="00770D35" w:rsidRPr="00591970" w:rsidRDefault="008F4CE3">
            <w:pPr>
              <w:pStyle w:val="a3"/>
              <w:spacing w:line="240" w:lineRule="auto"/>
              <w:ind w:firstLine="0"/>
              <w:jc w:val="center"/>
              <w:rPr>
                <w:sz w:val="24"/>
                <w:szCs w:val="24"/>
              </w:rPr>
            </w:pPr>
            <w:r w:rsidRPr="00591970">
              <w:rPr>
                <w:rFonts w:eastAsia="Arial"/>
                <w:sz w:val="24"/>
                <w:szCs w:val="24"/>
              </w:rPr>
              <w:t>23</w:t>
            </w:r>
          </w:p>
        </w:tc>
        <w:tc>
          <w:tcPr>
            <w:tcW w:w="542" w:type="dxa"/>
            <w:tcBorders>
              <w:top w:val="single" w:sz="4" w:space="0" w:color="auto"/>
              <w:left w:val="single" w:sz="4" w:space="0" w:color="auto"/>
            </w:tcBorders>
            <w:shd w:val="clear" w:color="auto" w:fill="FFFFFF"/>
            <w:vAlign w:val="center"/>
          </w:tcPr>
          <w:p w14:paraId="0DC7DA98" w14:textId="77777777" w:rsidR="00770D35" w:rsidRPr="00591970" w:rsidRDefault="008F4CE3">
            <w:pPr>
              <w:pStyle w:val="a3"/>
              <w:spacing w:line="240" w:lineRule="auto"/>
              <w:ind w:firstLine="160"/>
              <w:rPr>
                <w:sz w:val="24"/>
                <w:szCs w:val="24"/>
              </w:rPr>
            </w:pPr>
            <w:r w:rsidRPr="00591970">
              <w:rPr>
                <w:rFonts w:eastAsia="Arial"/>
                <w:sz w:val="24"/>
                <w:szCs w:val="24"/>
              </w:rPr>
              <w:t>24</w:t>
            </w:r>
          </w:p>
        </w:tc>
        <w:tc>
          <w:tcPr>
            <w:tcW w:w="547" w:type="dxa"/>
            <w:tcBorders>
              <w:top w:val="single" w:sz="4" w:space="0" w:color="auto"/>
              <w:left w:val="single" w:sz="4" w:space="0" w:color="auto"/>
            </w:tcBorders>
            <w:shd w:val="clear" w:color="auto" w:fill="FFFFFF"/>
            <w:vAlign w:val="center"/>
          </w:tcPr>
          <w:p w14:paraId="4719BB3B" w14:textId="77777777" w:rsidR="00770D35" w:rsidRPr="00591970" w:rsidRDefault="008F4CE3">
            <w:pPr>
              <w:pStyle w:val="a3"/>
              <w:spacing w:line="240" w:lineRule="auto"/>
              <w:ind w:firstLine="160"/>
              <w:rPr>
                <w:sz w:val="24"/>
                <w:szCs w:val="24"/>
              </w:rPr>
            </w:pPr>
            <w:r w:rsidRPr="00591970">
              <w:rPr>
                <w:rFonts w:eastAsia="Arial"/>
                <w:sz w:val="24"/>
                <w:szCs w:val="24"/>
              </w:rPr>
              <w:t>25</w:t>
            </w:r>
          </w:p>
        </w:tc>
        <w:tc>
          <w:tcPr>
            <w:tcW w:w="442" w:type="dxa"/>
            <w:tcBorders>
              <w:top w:val="single" w:sz="4" w:space="0" w:color="auto"/>
              <w:left w:val="single" w:sz="4" w:space="0" w:color="auto"/>
            </w:tcBorders>
            <w:shd w:val="clear" w:color="auto" w:fill="FFFFFF"/>
            <w:vAlign w:val="center"/>
          </w:tcPr>
          <w:p w14:paraId="4130A13F" w14:textId="77777777" w:rsidR="00770D35" w:rsidRPr="00591970" w:rsidRDefault="008F4CE3">
            <w:pPr>
              <w:pStyle w:val="a3"/>
              <w:spacing w:line="240" w:lineRule="auto"/>
              <w:ind w:firstLine="0"/>
              <w:rPr>
                <w:sz w:val="24"/>
                <w:szCs w:val="24"/>
              </w:rPr>
            </w:pPr>
            <w:r w:rsidRPr="00591970">
              <w:rPr>
                <w:rFonts w:eastAsia="Arial"/>
                <w:sz w:val="24"/>
                <w:szCs w:val="24"/>
              </w:rPr>
              <w:t>26</w:t>
            </w:r>
          </w:p>
        </w:tc>
        <w:tc>
          <w:tcPr>
            <w:tcW w:w="437" w:type="dxa"/>
            <w:tcBorders>
              <w:top w:val="single" w:sz="4" w:space="0" w:color="auto"/>
              <w:left w:val="single" w:sz="4" w:space="0" w:color="auto"/>
            </w:tcBorders>
            <w:shd w:val="clear" w:color="auto" w:fill="FFFFFF"/>
            <w:vAlign w:val="center"/>
          </w:tcPr>
          <w:p w14:paraId="01A6CD6D" w14:textId="77777777" w:rsidR="00770D35" w:rsidRPr="00591970" w:rsidRDefault="008F4CE3">
            <w:pPr>
              <w:pStyle w:val="a3"/>
              <w:spacing w:line="240" w:lineRule="auto"/>
              <w:ind w:firstLine="0"/>
              <w:rPr>
                <w:sz w:val="24"/>
                <w:szCs w:val="24"/>
              </w:rPr>
            </w:pPr>
            <w:r w:rsidRPr="00591970">
              <w:rPr>
                <w:rFonts w:eastAsia="Arial"/>
                <w:sz w:val="24"/>
                <w:szCs w:val="24"/>
              </w:rPr>
              <w:t>27</w:t>
            </w:r>
          </w:p>
        </w:tc>
        <w:tc>
          <w:tcPr>
            <w:tcW w:w="446" w:type="dxa"/>
            <w:tcBorders>
              <w:top w:val="single" w:sz="4" w:space="0" w:color="auto"/>
              <w:left w:val="single" w:sz="4" w:space="0" w:color="auto"/>
            </w:tcBorders>
            <w:shd w:val="clear" w:color="auto" w:fill="FFFFFF"/>
            <w:vAlign w:val="center"/>
          </w:tcPr>
          <w:p w14:paraId="77237269" w14:textId="77777777" w:rsidR="00770D35" w:rsidRPr="00591970" w:rsidRDefault="008F4CE3">
            <w:pPr>
              <w:pStyle w:val="a3"/>
              <w:spacing w:line="240" w:lineRule="auto"/>
              <w:ind w:firstLine="0"/>
              <w:rPr>
                <w:sz w:val="24"/>
                <w:szCs w:val="24"/>
              </w:rPr>
            </w:pPr>
            <w:r w:rsidRPr="00591970">
              <w:rPr>
                <w:rFonts w:eastAsia="Arial"/>
                <w:sz w:val="24"/>
                <w:szCs w:val="24"/>
              </w:rPr>
              <w:t>28</w:t>
            </w:r>
          </w:p>
        </w:tc>
        <w:tc>
          <w:tcPr>
            <w:tcW w:w="432" w:type="dxa"/>
            <w:tcBorders>
              <w:top w:val="single" w:sz="4" w:space="0" w:color="auto"/>
              <w:left w:val="single" w:sz="4" w:space="0" w:color="auto"/>
            </w:tcBorders>
            <w:shd w:val="clear" w:color="auto" w:fill="FFFFFF"/>
            <w:vAlign w:val="center"/>
          </w:tcPr>
          <w:p w14:paraId="25E91F9B" w14:textId="77777777" w:rsidR="00770D35" w:rsidRPr="00591970" w:rsidRDefault="008F4CE3">
            <w:pPr>
              <w:pStyle w:val="a3"/>
              <w:spacing w:line="240" w:lineRule="auto"/>
              <w:ind w:firstLine="0"/>
              <w:jc w:val="center"/>
              <w:rPr>
                <w:sz w:val="24"/>
                <w:szCs w:val="24"/>
              </w:rPr>
            </w:pPr>
            <w:r w:rsidRPr="00591970">
              <w:rPr>
                <w:rFonts w:eastAsia="Arial"/>
                <w:sz w:val="24"/>
                <w:szCs w:val="24"/>
              </w:rPr>
              <w:t>29</w:t>
            </w:r>
          </w:p>
        </w:tc>
        <w:tc>
          <w:tcPr>
            <w:tcW w:w="437" w:type="dxa"/>
            <w:tcBorders>
              <w:top w:val="single" w:sz="4" w:space="0" w:color="auto"/>
              <w:left w:val="single" w:sz="4" w:space="0" w:color="auto"/>
            </w:tcBorders>
            <w:shd w:val="clear" w:color="auto" w:fill="FFFFFF"/>
            <w:vAlign w:val="center"/>
          </w:tcPr>
          <w:p w14:paraId="7B6E4D41" w14:textId="77777777" w:rsidR="00770D35" w:rsidRPr="00591970" w:rsidRDefault="008F4CE3">
            <w:pPr>
              <w:pStyle w:val="a3"/>
              <w:spacing w:line="240" w:lineRule="auto"/>
              <w:ind w:firstLine="0"/>
              <w:rPr>
                <w:sz w:val="24"/>
                <w:szCs w:val="24"/>
              </w:rPr>
            </w:pPr>
            <w:r w:rsidRPr="00591970">
              <w:rPr>
                <w:rFonts w:eastAsia="Arial"/>
                <w:sz w:val="24"/>
                <w:szCs w:val="24"/>
              </w:rPr>
              <w:t>30</w:t>
            </w:r>
          </w:p>
        </w:tc>
        <w:tc>
          <w:tcPr>
            <w:tcW w:w="442" w:type="dxa"/>
            <w:tcBorders>
              <w:top w:val="single" w:sz="4" w:space="0" w:color="auto"/>
              <w:left w:val="single" w:sz="4" w:space="0" w:color="auto"/>
            </w:tcBorders>
            <w:shd w:val="clear" w:color="auto" w:fill="FFFFFF"/>
            <w:vAlign w:val="center"/>
          </w:tcPr>
          <w:p w14:paraId="5196AF8C" w14:textId="77777777" w:rsidR="00770D35" w:rsidRPr="00591970" w:rsidRDefault="008F4CE3">
            <w:pPr>
              <w:pStyle w:val="a3"/>
              <w:spacing w:line="240" w:lineRule="auto"/>
              <w:ind w:firstLine="0"/>
              <w:rPr>
                <w:sz w:val="24"/>
                <w:szCs w:val="24"/>
              </w:rPr>
            </w:pPr>
            <w:r w:rsidRPr="00591970">
              <w:rPr>
                <w:rFonts w:eastAsia="Arial"/>
                <w:sz w:val="24"/>
                <w:szCs w:val="24"/>
              </w:rPr>
              <w:t>31</w:t>
            </w:r>
          </w:p>
        </w:tc>
        <w:tc>
          <w:tcPr>
            <w:tcW w:w="437" w:type="dxa"/>
            <w:tcBorders>
              <w:top w:val="single" w:sz="4" w:space="0" w:color="auto"/>
              <w:left w:val="single" w:sz="4" w:space="0" w:color="auto"/>
            </w:tcBorders>
            <w:shd w:val="clear" w:color="auto" w:fill="FFFFFF"/>
            <w:vAlign w:val="center"/>
          </w:tcPr>
          <w:p w14:paraId="1CD96E4B" w14:textId="77777777" w:rsidR="00770D35" w:rsidRPr="00591970" w:rsidRDefault="008F4CE3">
            <w:pPr>
              <w:pStyle w:val="a3"/>
              <w:spacing w:line="240" w:lineRule="auto"/>
              <w:ind w:firstLine="0"/>
              <w:jc w:val="both"/>
              <w:rPr>
                <w:sz w:val="24"/>
                <w:szCs w:val="24"/>
              </w:rPr>
            </w:pPr>
            <w:r w:rsidRPr="00591970">
              <w:rPr>
                <w:rFonts w:eastAsia="Arial"/>
                <w:sz w:val="24"/>
                <w:szCs w:val="24"/>
              </w:rPr>
              <w:t>32</w:t>
            </w:r>
          </w:p>
        </w:tc>
        <w:tc>
          <w:tcPr>
            <w:tcW w:w="442" w:type="dxa"/>
            <w:tcBorders>
              <w:top w:val="single" w:sz="4" w:space="0" w:color="auto"/>
              <w:left w:val="single" w:sz="4" w:space="0" w:color="auto"/>
            </w:tcBorders>
            <w:shd w:val="clear" w:color="auto" w:fill="FFFFFF"/>
            <w:vAlign w:val="center"/>
          </w:tcPr>
          <w:p w14:paraId="5C690451" w14:textId="77777777" w:rsidR="00770D35" w:rsidRPr="00591970" w:rsidRDefault="008F4CE3">
            <w:pPr>
              <w:pStyle w:val="a3"/>
              <w:spacing w:line="240" w:lineRule="auto"/>
              <w:ind w:firstLine="0"/>
              <w:jc w:val="center"/>
              <w:rPr>
                <w:sz w:val="24"/>
                <w:szCs w:val="24"/>
              </w:rPr>
            </w:pPr>
            <w:r w:rsidRPr="00591970">
              <w:rPr>
                <w:rFonts w:eastAsia="Arial"/>
                <w:sz w:val="24"/>
                <w:szCs w:val="24"/>
              </w:rPr>
              <w:t>33</w:t>
            </w:r>
          </w:p>
        </w:tc>
        <w:tc>
          <w:tcPr>
            <w:tcW w:w="437" w:type="dxa"/>
            <w:tcBorders>
              <w:top w:val="single" w:sz="4" w:space="0" w:color="auto"/>
              <w:left w:val="single" w:sz="4" w:space="0" w:color="auto"/>
            </w:tcBorders>
            <w:shd w:val="clear" w:color="auto" w:fill="FFFFFF"/>
            <w:vAlign w:val="center"/>
          </w:tcPr>
          <w:p w14:paraId="43D785CC" w14:textId="77777777" w:rsidR="00770D35" w:rsidRPr="00591970" w:rsidRDefault="008F4CE3">
            <w:pPr>
              <w:pStyle w:val="a3"/>
              <w:spacing w:line="240" w:lineRule="auto"/>
              <w:ind w:firstLine="0"/>
              <w:jc w:val="center"/>
              <w:rPr>
                <w:sz w:val="24"/>
                <w:szCs w:val="24"/>
              </w:rPr>
            </w:pPr>
            <w:r w:rsidRPr="00591970">
              <w:rPr>
                <w:rFonts w:eastAsia="Arial"/>
                <w:sz w:val="24"/>
                <w:szCs w:val="24"/>
              </w:rPr>
              <w:t>34</w:t>
            </w:r>
          </w:p>
        </w:tc>
        <w:tc>
          <w:tcPr>
            <w:tcW w:w="442" w:type="dxa"/>
            <w:tcBorders>
              <w:top w:val="single" w:sz="4" w:space="0" w:color="auto"/>
              <w:left w:val="single" w:sz="4" w:space="0" w:color="auto"/>
            </w:tcBorders>
            <w:shd w:val="clear" w:color="auto" w:fill="FFFFFF"/>
            <w:vAlign w:val="center"/>
          </w:tcPr>
          <w:p w14:paraId="3E34ABF1" w14:textId="77777777" w:rsidR="00770D35" w:rsidRPr="00591970" w:rsidRDefault="008F4CE3">
            <w:pPr>
              <w:pStyle w:val="a3"/>
              <w:spacing w:line="240" w:lineRule="auto"/>
              <w:ind w:firstLine="0"/>
              <w:rPr>
                <w:sz w:val="24"/>
                <w:szCs w:val="24"/>
              </w:rPr>
            </w:pPr>
            <w:r w:rsidRPr="00591970">
              <w:rPr>
                <w:rFonts w:eastAsia="Arial"/>
                <w:sz w:val="24"/>
                <w:szCs w:val="24"/>
              </w:rPr>
              <w:t>35</w:t>
            </w:r>
          </w:p>
        </w:tc>
        <w:tc>
          <w:tcPr>
            <w:tcW w:w="437" w:type="dxa"/>
            <w:tcBorders>
              <w:top w:val="single" w:sz="4" w:space="0" w:color="auto"/>
              <w:left w:val="single" w:sz="4" w:space="0" w:color="auto"/>
            </w:tcBorders>
            <w:shd w:val="clear" w:color="auto" w:fill="FFFFFF"/>
            <w:vAlign w:val="center"/>
          </w:tcPr>
          <w:p w14:paraId="05B5054F" w14:textId="77777777" w:rsidR="00770D35" w:rsidRPr="00591970" w:rsidRDefault="008F4CE3">
            <w:pPr>
              <w:pStyle w:val="a3"/>
              <w:spacing w:line="240" w:lineRule="auto"/>
              <w:ind w:firstLine="0"/>
              <w:rPr>
                <w:sz w:val="24"/>
                <w:szCs w:val="24"/>
              </w:rPr>
            </w:pPr>
            <w:r w:rsidRPr="00591970">
              <w:rPr>
                <w:rFonts w:eastAsia="Arial"/>
                <w:sz w:val="24"/>
                <w:szCs w:val="24"/>
              </w:rPr>
              <w:t>36</w:t>
            </w:r>
          </w:p>
        </w:tc>
        <w:tc>
          <w:tcPr>
            <w:tcW w:w="442" w:type="dxa"/>
            <w:tcBorders>
              <w:top w:val="single" w:sz="4" w:space="0" w:color="auto"/>
              <w:left w:val="single" w:sz="4" w:space="0" w:color="auto"/>
            </w:tcBorders>
            <w:shd w:val="clear" w:color="auto" w:fill="FFFFFF"/>
            <w:vAlign w:val="center"/>
          </w:tcPr>
          <w:p w14:paraId="0C99697D" w14:textId="77777777" w:rsidR="00770D35" w:rsidRPr="00591970" w:rsidRDefault="008F4CE3">
            <w:pPr>
              <w:pStyle w:val="a3"/>
              <w:spacing w:line="240" w:lineRule="auto"/>
              <w:ind w:firstLine="0"/>
              <w:rPr>
                <w:sz w:val="24"/>
                <w:szCs w:val="24"/>
              </w:rPr>
            </w:pPr>
            <w:r w:rsidRPr="00591970">
              <w:rPr>
                <w:rFonts w:eastAsia="Arial"/>
                <w:sz w:val="24"/>
                <w:szCs w:val="24"/>
              </w:rPr>
              <w:t>37</w:t>
            </w:r>
          </w:p>
        </w:tc>
        <w:tc>
          <w:tcPr>
            <w:tcW w:w="442" w:type="dxa"/>
            <w:tcBorders>
              <w:top w:val="single" w:sz="4" w:space="0" w:color="auto"/>
              <w:left w:val="single" w:sz="4" w:space="0" w:color="auto"/>
            </w:tcBorders>
            <w:shd w:val="clear" w:color="auto" w:fill="FFFFFF"/>
            <w:vAlign w:val="center"/>
          </w:tcPr>
          <w:p w14:paraId="7470A651" w14:textId="77777777" w:rsidR="00770D35" w:rsidRPr="00591970" w:rsidRDefault="008F4CE3">
            <w:pPr>
              <w:pStyle w:val="a3"/>
              <w:spacing w:line="240" w:lineRule="auto"/>
              <w:ind w:firstLine="0"/>
              <w:rPr>
                <w:sz w:val="24"/>
                <w:szCs w:val="24"/>
              </w:rPr>
            </w:pPr>
            <w:r w:rsidRPr="00591970">
              <w:rPr>
                <w:rFonts w:eastAsia="Arial"/>
                <w:sz w:val="24"/>
                <w:szCs w:val="24"/>
              </w:rPr>
              <w:t>38</w:t>
            </w:r>
          </w:p>
        </w:tc>
        <w:tc>
          <w:tcPr>
            <w:tcW w:w="437" w:type="dxa"/>
            <w:tcBorders>
              <w:top w:val="single" w:sz="4" w:space="0" w:color="auto"/>
              <w:left w:val="single" w:sz="4" w:space="0" w:color="auto"/>
            </w:tcBorders>
            <w:shd w:val="clear" w:color="auto" w:fill="FFFFFF"/>
            <w:vAlign w:val="center"/>
          </w:tcPr>
          <w:p w14:paraId="20A95D53" w14:textId="77777777" w:rsidR="00770D35" w:rsidRPr="00591970" w:rsidRDefault="008F4CE3">
            <w:pPr>
              <w:pStyle w:val="a3"/>
              <w:spacing w:line="240" w:lineRule="auto"/>
              <w:ind w:firstLine="0"/>
              <w:rPr>
                <w:sz w:val="24"/>
                <w:szCs w:val="24"/>
              </w:rPr>
            </w:pPr>
            <w:r w:rsidRPr="00591970">
              <w:rPr>
                <w:rFonts w:eastAsia="Arial"/>
                <w:sz w:val="24"/>
                <w:szCs w:val="24"/>
              </w:rPr>
              <w:t>39</w:t>
            </w:r>
          </w:p>
        </w:tc>
        <w:tc>
          <w:tcPr>
            <w:tcW w:w="446" w:type="dxa"/>
            <w:tcBorders>
              <w:top w:val="single" w:sz="4" w:space="0" w:color="auto"/>
              <w:left w:val="single" w:sz="4" w:space="0" w:color="auto"/>
              <w:right w:val="single" w:sz="4" w:space="0" w:color="auto"/>
            </w:tcBorders>
            <w:shd w:val="clear" w:color="auto" w:fill="FFFFFF"/>
            <w:vAlign w:val="center"/>
          </w:tcPr>
          <w:p w14:paraId="1C6E0236" w14:textId="77777777" w:rsidR="00770D35" w:rsidRPr="00591970" w:rsidRDefault="008F4CE3">
            <w:pPr>
              <w:pStyle w:val="a3"/>
              <w:spacing w:line="240" w:lineRule="auto"/>
              <w:ind w:firstLine="0"/>
              <w:rPr>
                <w:sz w:val="24"/>
                <w:szCs w:val="24"/>
              </w:rPr>
            </w:pPr>
            <w:r w:rsidRPr="00591970">
              <w:rPr>
                <w:rFonts w:eastAsia="Arial"/>
                <w:sz w:val="24"/>
                <w:szCs w:val="24"/>
              </w:rPr>
              <w:t>40</w:t>
            </w:r>
          </w:p>
        </w:tc>
      </w:tr>
      <w:tr w:rsidR="00770D35" w:rsidRPr="00591970" w14:paraId="2C1F6C56" w14:textId="77777777">
        <w:trPr>
          <w:trHeight w:hRule="exact" w:val="758"/>
          <w:jc w:val="center"/>
        </w:trPr>
        <w:tc>
          <w:tcPr>
            <w:tcW w:w="912" w:type="dxa"/>
            <w:tcBorders>
              <w:top w:val="single" w:sz="4" w:space="0" w:color="auto"/>
              <w:left w:val="single" w:sz="4" w:space="0" w:color="auto"/>
            </w:tcBorders>
            <w:shd w:val="clear" w:color="auto" w:fill="FFFFFF"/>
            <w:vAlign w:val="center"/>
          </w:tcPr>
          <w:p w14:paraId="102C54CC" w14:textId="77777777" w:rsidR="00770D35" w:rsidRPr="00591970" w:rsidRDefault="008F4CE3">
            <w:pPr>
              <w:pStyle w:val="a3"/>
              <w:spacing w:line="240" w:lineRule="auto"/>
              <w:ind w:firstLine="0"/>
              <w:jc w:val="center"/>
              <w:rPr>
                <w:sz w:val="24"/>
                <w:szCs w:val="24"/>
              </w:rPr>
            </w:pPr>
            <w:r w:rsidRPr="00591970">
              <w:rPr>
                <w:rFonts w:eastAsia="Arial"/>
                <w:sz w:val="24"/>
                <w:szCs w:val="24"/>
              </w:rPr>
              <w:t>3</w:t>
            </w:r>
          </w:p>
        </w:tc>
        <w:tc>
          <w:tcPr>
            <w:tcW w:w="730" w:type="dxa"/>
            <w:tcBorders>
              <w:top w:val="single" w:sz="4" w:space="0" w:color="auto"/>
              <w:left w:val="single" w:sz="4" w:space="0" w:color="auto"/>
            </w:tcBorders>
            <w:shd w:val="clear" w:color="auto" w:fill="FFFFFF"/>
            <w:vAlign w:val="center"/>
          </w:tcPr>
          <w:p w14:paraId="0FBDDD25" w14:textId="77777777" w:rsidR="00770D35" w:rsidRPr="00591970" w:rsidRDefault="008F4CE3">
            <w:pPr>
              <w:pStyle w:val="a3"/>
              <w:spacing w:line="240" w:lineRule="auto"/>
              <w:ind w:firstLine="240"/>
              <w:rPr>
                <w:sz w:val="24"/>
                <w:szCs w:val="24"/>
              </w:rPr>
            </w:pPr>
            <w:r w:rsidRPr="00591970">
              <w:rPr>
                <w:rFonts w:eastAsia="Arial"/>
                <w:sz w:val="24"/>
                <w:szCs w:val="24"/>
              </w:rPr>
              <w:t>41</w:t>
            </w:r>
          </w:p>
        </w:tc>
        <w:tc>
          <w:tcPr>
            <w:tcW w:w="542" w:type="dxa"/>
            <w:tcBorders>
              <w:top w:val="single" w:sz="4" w:space="0" w:color="auto"/>
              <w:left w:val="single" w:sz="4" w:space="0" w:color="auto"/>
            </w:tcBorders>
            <w:shd w:val="clear" w:color="auto" w:fill="FFFFFF"/>
            <w:vAlign w:val="center"/>
          </w:tcPr>
          <w:p w14:paraId="01D98F6A" w14:textId="77777777" w:rsidR="00770D35" w:rsidRPr="00591970" w:rsidRDefault="008F4CE3">
            <w:pPr>
              <w:pStyle w:val="a3"/>
              <w:spacing w:line="240" w:lineRule="auto"/>
              <w:ind w:firstLine="0"/>
              <w:jc w:val="center"/>
              <w:rPr>
                <w:sz w:val="24"/>
                <w:szCs w:val="24"/>
              </w:rPr>
            </w:pPr>
            <w:r w:rsidRPr="00591970">
              <w:rPr>
                <w:rFonts w:eastAsia="Arial"/>
                <w:sz w:val="24"/>
                <w:szCs w:val="24"/>
              </w:rPr>
              <w:t>42</w:t>
            </w:r>
          </w:p>
        </w:tc>
        <w:tc>
          <w:tcPr>
            <w:tcW w:w="538" w:type="dxa"/>
            <w:tcBorders>
              <w:top w:val="single" w:sz="4" w:space="0" w:color="auto"/>
              <w:left w:val="single" w:sz="4" w:space="0" w:color="auto"/>
            </w:tcBorders>
            <w:shd w:val="clear" w:color="auto" w:fill="FFFFFF"/>
            <w:vAlign w:val="center"/>
          </w:tcPr>
          <w:p w14:paraId="125F871D" w14:textId="77777777" w:rsidR="00770D35" w:rsidRPr="00591970" w:rsidRDefault="008F4CE3">
            <w:pPr>
              <w:pStyle w:val="a3"/>
              <w:spacing w:line="240" w:lineRule="auto"/>
              <w:ind w:firstLine="0"/>
              <w:jc w:val="center"/>
              <w:rPr>
                <w:sz w:val="24"/>
                <w:szCs w:val="24"/>
              </w:rPr>
            </w:pPr>
            <w:r w:rsidRPr="00591970">
              <w:rPr>
                <w:rFonts w:eastAsia="Arial"/>
                <w:sz w:val="24"/>
                <w:szCs w:val="24"/>
              </w:rPr>
              <w:t>43</w:t>
            </w:r>
          </w:p>
        </w:tc>
        <w:tc>
          <w:tcPr>
            <w:tcW w:w="542" w:type="dxa"/>
            <w:tcBorders>
              <w:top w:val="single" w:sz="4" w:space="0" w:color="auto"/>
              <w:left w:val="single" w:sz="4" w:space="0" w:color="auto"/>
            </w:tcBorders>
            <w:shd w:val="clear" w:color="auto" w:fill="FFFFFF"/>
            <w:vAlign w:val="center"/>
          </w:tcPr>
          <w:p w14:paraId="75CF2074" w14:textId="77777777" w:rsidR="00770D35" w:rsidRPr="00591970" w:rsidRDefault="008F4CE3">
            <w:pPr>
              <w:pStyle w:val="a3"/>
              <w:spacing w:line="240" w:lineRule="auto"/>
              <w:ind w:firstLine="160"/>
              <w:rPr>
                <w:sz w:val="24"/>
                <w:szCs w:val="24"/>
              </w:rPr>
            </w:pPr>
            <w:r w:rsidRPr="00591970">
              <w:rPr>
                <w:rFonts w:eastAsia="Arial"/>
                <w:sz w:val="24"/>
                <w:szCs w:val="24"/>
              </w:rPr>
              <w:t>44</w:t>
            </w:r>
          </w:p>
        </w:tc>
        <w:tc>
          <w:tcPr>
            <w:tcW w:w="547" w:type="dxa"/>
            <w:tcBorders>
              <w:top w:val="single" w:sz="4" w:space="0" w:color="auto"/>
              <w:left w:val="single" w:sz="4" w:space="0" w:color="auto"/>
            </w:tcBorders>
            <w:shd w:val="clear" w:color="auto" w:fill="FFFFFF"/>
            <w:vAlign w:val="center"/>
          </w:tcPr>
          <w:p w14:paraId="261CE679" w14:textId="77777777" w:rsidR="00770D35" w:rsidRPr="00591970" w:rsidRDefault="008F4CE3">
            <w:pPr>
              <w:pStyle w:val="a3"/>
              <w:spacing w:line="240" w:lineRule="auto"/>
              <w:ind w:firstLine="160"/>
              <w:rPr>
                <w:sz w:val="24"/>
                <w:szCs w:val="24"/>
              </w:rPr>
            </w:pPr>
            <w:r w:rsidRPr="00591970">
              <w:rPr>
                <w:rFonts w:eastAsia="Arial"/>
                <w:sz w:val="24"/>
                <w:szCs w:val="24"/>
              </w:rPr>
              <w:t>45</w:t>
            </w:r>
          </w:p>
        </w:tc>
        <w:tc>
          <w:tcPr>
            <w:tcW w:w="442" w:type="dxa"/>
            <w:tcBorders>
              <w:top w:val="single" w:sz="4" w:space="0" w:color="auto"/>
              <w:left w:val="single" w:sz="4" w:space="0" w:color="auto"/>
            </w:tcBorders>
            <w:shd w:val="clear" w:color="auto" w:fill="FFFFFF"/>
            <w:vAlign w:val="center"/>
          </w:tcPr>
          <w:p w14:paraId="3DC26BD3" w14:textId="77777777" w:rsidR="00770D35" w:rsidRPr="00591970" w:rsidRDefault="008F4CE3">
            <w:pPr>
              <w:pStyle w:val="a3"/>
              <w:spacing w:line="240" w:lineRule="auto"/>
              <w:ind w:firstLine="0"/>
              <w:rPr>
                <w:sz w:val="24"/>
                <w:szCs w:val="24"/>
              </w:rPr>
            </w:pPr>
            <w:r w:rsidRPr="00591970">
              <w:rPr>
                <w:rFonts w:eastAsia="Arial"/>
                <w:sz w:val="24"/>
                <w:szCs w:val="24"/>
              </w:rPr>
              <w:t>46</w:t>
            </w:r>
          </w:p>
        </w:tc>
        <w:tc>
          <w:tcPr>
            <w:tcW w:w="437" w:type="dxa"/>
            <w:tcBorders>
              <w:top w:val="single" w:sz="4" w:space="0" w:color="auto"/>
              <w:left w:val="single" w:sz="4" w:space="0" w:color="auto"/>
            </w:tcBorders>
            <w:shd w:val="clear" w:color="auto" w:fill="FFFFFF"/>
            <w:vAlign w:val="center"/>
          </w:tcPr>
          <w:p w14:paraId="66AF5C82" w14:textId="77777777" w:rsidR="00770D35" w:rsidRPr="00591970" w:rsidRDefault="008F4CE3">
            <w:pPr>
              <w:pStyle w:val="a3"/>
              <w:spacing w:line="240" w:lineRule="auto"/>
              <w:ind w:firstLine="0"/>
              <w:rPr>
                <w:sz w:val="24"/>
                <w:szCs w:val="24"/>
              </w:rPr>
            </w:pPr>
            <w:r w:rsidRPr="00591970">
              <w:rPr>
                <w:rFonts w:eastAsia="Arial"/>
                <w:sz w:val="24"/>
                <w:szCs w:val="24"/>
              </w:rPr>
              <w:t>47</w:t>
            </w:r>
          </w:p>
        </w:tc>
        <w:tc>
          <w:tcPr>
            <w:tcW w:w="446" w:type="dxa"/>
            <w:tcBorders>
              <w:top w:val="single" w:sz="4" w:space="0" w:color="auto"/>
              <w:left w:val="single" w:sz="4" w:space="0" w:color="auto"/>
            </w:tcBorders>
            <w:shd w:val="clear" w:color="auto" w:fill="FFFFFF"/>
            <w:vAlign w:val="center"/>
          </w:tcPr>
          <w:p w14:paraId="707CE5C7" w14:textId="77777777" w:rsidR="00770D35" w:rsidRPr="00591970" w:rsidRDefault="008F4CE3">
            <w:pPr>
              <w:pStyle w:val="a3"/>
              <w:spacing w:line="240" w:lineRule="auto"/>
              <w:ind w:firstLine="0"/>
              <w:rPr>
                <w:sz w:val="24"/>
                <w:szCs w:val="24"/>
              </w:rPr>
            </w:pPr>
            <w:r w:rsidRPr="00591970">
              <w:rPr>
                <w:rFonts w:eastAsia="Arial"/>
                <w:sz w:val="24"/>
                <w:szCs w:val="24"/>
              </w:rPr>
              <w:t>48</w:t>
            </w:r>
          </w:p>
        </w:tc>
        <w:tc>
          <w:tcPr>
            <w:tcW w:w="432" w:type="dxa"/>
            <w:tcBorders>
              <w:top w:val="single" w:sz="4" w:space="0" w:color="auto"/>
              <w:left w:val="single" w:sz="4" w:space="0" w:color="auto"/>
            </w:tcBorders>
            <w:shd w:val="clear" w:color="auto" w:fill="FFFFFF"/>
            <w:vAlign w:val="center"/>
          </w:tcPr>
          <w:p w14:paraId="0287FB7B" w14:textId="77777777" w:rsidR="00770D35" w:rsidRPr="00591970" w:rsidRDefault="008F4CE3">
            <w:pPr>
              <w:pStyle w:val="a3"/>
              <w:spacing w:line="240" w:lineRule="auto"/>
              <w:ind w:firstLine="0"/>
              <w:jc w:val="center"/>
              <w:rPr>
                <w:sz w:val="24"/>
                <w:szCs w:val="24"/>
              </w:rPr>
            </w:pPr>
            <w:r w:rsidRPr="00591970">
              <w:rPr>
                <w:rFonts w:eastAsia="Arial"/>
                <w:sz w:val="24"/>
                <w:szCs w:val="24"/>
              </w:rPr>
              <w:t>49</w:t>
            </w:r>
          </w:p>
        </w:tc>
        <w:tc>
          <w:tcPr>
            <w:tcW w:w="437" w:type="dxa"/>
            <w:tcBorders>
              <w:top w:val="single" w:sz="4" w:space="0" w:color="auto"/>
              <w:left w:val="single" w:sz="4" w:space="0" w:color="auto"/>
            </w:tcBorders>
            <w:shd w:val="clear" w:color="auto" w:fill="FFFFFF"/>
            <w:vAlign w:val="center"/>
          </w:tcPr>
          <w:p w14:paraId="35C75EA6" w14:textId="77777777" w:rsidR="00770D35" w:rsidRPr="00591970" w:rsidRDefault="008F4CE3">
            <w:pPr>
              <w:pStyle w:val="a3"/>
              <w:spacing w:line="240" w:lineRule="auto"/>
              <w:ind w:firstLine="0"/>
              <w:rPr>
                <w:sz w:val="24"/>
                <w:szCs w:val="24"/>
              </w:rPr>
            </w:pPr>
            <w:r w:rsidRPr="00591970">
              <w:rPr>
                <w:rFonts w:eastAsia="Arial"/>
                <w:sz w:val="24"/>
                <w:szCs w:val="24"/>
              </w:rPr>
              <w:t>50</w:t>
            </w:r>
          </w:p>
        </w:tc>
        <w:tc>
          <w:tcPr>
            <w:tcW w:w="442" w:type="dxa"/>
            <w:tcBorders>
              <w:top w:val="single" w:sz="4" w:space="0" w:color="auto"/>
              <w:left w:val="single" w:sz="4" w:space="0" w:color="auto"/>
            </w:tcBorders>
            <w:shd w:val="clear" w:color="auto" w:fill="FFFFFF"/>
            <w:vAlign w:val="center"/>
          </w:tcPr>
          <w:p w14:paraId="3C86CC4A" w14:textId="77777777" w:rsidR="00770D35" w:rsidRPr="00591970" w:rsidRDefault="008F4CE3">
            <w:pPr>
              <w:pStyle w:val="a3"/>
              <w:spacing w:line="240" w:lineRule="auto"/>
              <w:ind w:firstLine="0"/>
              <w:rPr>
                <w:sz w:val="24"/>
                <w:szCs w:val="24"/>
              </w:rPr>
            </w:pPr>
            <w:r w:rsidRPr="00591970">
              <w:rPr>
                <w:rFonts w:eastAsia="Arial"/>
                <w:sz w:val="24"/>
                <w:szCs w:val="24"/>
              </w:rPr>
              <w:t>51</w:t>
            </w:r>
          </w:p>
        </w:tc>
        <w:tc>
          <w:tcPr>
            <w:tcW w:w="437" w:type="dxa"/>
            <w:tcBorders>
              <w:top w:val="single" w:sz="4" w:space="0" w:color="auto"/>
              <w:left w:val="single" w:sz="4" w:space="0" w:color="auto"/>
            </w:tcBorders>
            <w:shd w:val="clear" w:color="auto" w:fill="FFFFFF"/>
            <w:vAlign w:val="center"/>
          </w:tcPr>
          <w:p w14:paraId="1A581664" w14:textId="77777777" w:rsidR="00770D35" w:rsidRPr="00591970" w:rsidRDefault="008F4CE3">
            <w:pPr>
              <w:pStyle w:val="a3"/>
              <w:spacing w:line="240" w:lineRule="auto"/>
              <w:ind w:firstLine="0"/>
              <w:jc w:val="both"/>
              <w:rPr>
                <w:sz w:val="24"/>
                <w:szCs w:val="24"/>
              </w:rPr>
            </w:pPr>
            <w:r w:rsidRPr="00591970">
              <w:rPr>
                <w:rFonts w:eastAsia="Arial"/>
                <w:sz w:val="24"/>
                <w:szCs w:val="24"/>
              </w:rPr>
              <w:t>52</w:t>
            </w:r>
          </w:p>
        </w:tc>
        <w:tc>
          <w:tcPr>
            <w:tcW w:w="442" w:type="dxa"/>
            <w:tcBorders>
              <w:top w:val="single" w:sz="4" w:space="0" w:color="auto"/>
              <w:left w:val="single" w:sz="4" w:space="0" w:color="auto"/>
            </w:tcBorders>
            <w:shd w:val="clear" w:color="auto" w:fill="FFFFFF"/>
            <w:vAlign w:val="center"/>
          </w:tcPr>
          <w:p w14:paraId="405FB632" w14:textId="77777777" w:rsidR="00770D35" w:rsidRPr="00591970" w:rsidRDefault="008F4CE3">
            <w:pPr>
              <w:pStyle w:val="a3"/>
              <w:spacing w:line="240" w:lineRule="auto"/>
              <w:ind w:firstLine="0"/>
              <w:jc w:val="center"/>
              <w:rPr>
                <w:sz w:val="24"/>
                <w:szCs w:val="24"/>
              </w:rPr>
            </w:pPr>
            <w:r w:rsidRPr="00591970">
              <w:rPr>
                <w:rFonts w:eastAsia="Arial"/>
                <w:sz w:val="24"/>
                <w:szCs w:val="24"/>
              </w:rPr>
              <w:t>53</w:t>
            </w:r>
          </w:p>
        </w:tc>
        <w:tc>
          <w:tcPr>
            <w:tcW w:w="437" w:type="dxa"/>
            <w:tcBorders>
              <w:top w:val="single" w:sz="4" w:space="0" w:color="auto"/>
              <w:left w:val="single" w:sz="4" w:space="0" w:color="auto"/>
            </w:tcBorders>
            <w:shd w:val="clear" w:color="auto" w:fill="FFFFFF"/>
            <w:vAlign w:val="center"/>
          </w:tcPr>
          <w:p w14:paraId="32DD7B06" w14:textId="77777777" w:rsidR="00770D35" w:rsidRPr="00591970" w:rsidRDefault="008F4CE3">
            <w:pPr>
              <w:pStyle w:val="a3"/>
              <w:spacing w:line="240" w:lineRule="auto"/>
              <w:ind w:firstLine="0"/>
              <w:jc w:val="center"/>
              <w:rPr>
                <w:sz w:val="24"/>
                <w:szCs w:val="24"/>
              </w:rPr>
            </w:pPr>
            <w:r w:rsidRPr="00591970">
              <w:rPr>
                <w:rFonts w:eastAsia="Arial"/>
                <w:sz w:val="24"/>
                <w:szCs w:val="24"/>
              </w:rPr>
              <w:t>54</w:t>
            </w:r>
          </w:p>
        </w:tc>
        <w:tc>
          <w:tcPr>
            <w:tcW w:w="442" w:type="dxa"/>
            <w:tcBorders>
              <w:top w:val="single" w:sz="4" w:space="0" w:color="auto"/>
              <w:left w:val="single" w:sz="4" w:space="0" w:color="auto"/>
            </w:tcBorders>
            <w:shd w:val="clear" w:color="auto" w:fill="FFFFFF"/>
            <w:vAlign w:val="center"/>
          </w:tcPr>
          <w:p w14:paraId="75C56D5E" w14:textId="77777777" w:rsidR="00770D35" w:rsidRPr="00591970" w:rsidRDefault="008F4CE3">
            <w:pPr>
              <w:pStyle w:val="a3"/>
              <w:spacing w:line="240" w:lineRule="auto"/>
              <w:ind w:firstLine="0"/>
              <w:rPr>
                <w:sz w:val="24"/>
                <w:szCs w:val="24"/>
              </w:rPr>
            </w:pPr>
            <w:r w:rsidRPr="00591970">
              <w:rPr>
                <w:rFonts w:eastAsia="Arial"/>
                <w:sz w:val="24"/>
                <w:szCs w:val="24"/>
              </w:rPr>
              <w:t>55</w:t>
            </w:r>
          </w:p>
        </w:tc>
        <w:tc>
          <w:tcPr>
            <w:tcW w:w="437" w:type="dxa"/>
            <w:tcBorders>
              <w:top w:val="single" w:sz="4" w:space="0" w:color="auto"/>
              <w:left w:val="single" w:sz="4" w:space="0" w:color="auto"/>
            </w:tcBorders>
            <w:shd w:val="clear" w:color="auto" w:fill="FFFFFF"/>
            <w:vAlign w:val="center"/>
          </w:tcPr>
          <w:p w14:paraId="3201A756" w14:textId="77777777" w:rsidR="00770D35" w:rsidRPr="00591970" w:rsidRDefault="008F4CE3">
            <w:pPr>
              <w:pStyle w:val="a3"/>
              <w:spacing w:line="240" w:lineRule="auto"/>
              <w:ind w:firstLine="0"/>
              <w:rPr>
                <w:sz w:val="24"/>
                <w:szCs w:val="24"/>
              </w:rPr>
            </w:pPr>
            <w:r w:rsidRPr="00591970">
              <w:rPr>
                <w:rFonts w:eastAsia="Arial"/>
                <w:sz w:val="24"/>
                <w:szCs w:val="24"/>
              </w:rPr>
              <w:t>56</w:t>
            </w:r>
          </w:p>
        </w:tc>
        <w:tc>
          <w:tcPr>
            <w:tcW w:w="442" w:type="dxa"/>
            <w:tcBorders>
              <w:top w:val="single" w:sz="4" w:space="0" w:color="auto"/>
              <w:left w:val="single" w:sz="4" w:space="0" w:color="auto"/>
            </w:tcBorders>
            <w:shd w:val="clear" w:color="auto" w:fill="FFFFFF"/>
            <w:vAlign w:val="center"/>
          </w:tcPr>
          <w:p w14:paraId="047D4F35" w14:textId="77777777" w:rsidR="00770D35" w:rsidRPr="00591970" w:rsidRDefault="008F4CE3">
            <w:pPr>
              <w:pStyle w:val="a3"/>
              <w:spacing w:line="240" w:lineRule="auto"/>
              <w:ind w:firstLine="0"/>
              <w:rPr>
                <w:sz w:val="24"/>
                <w:szCs w:val="24"/>
              </w:rPr>
            </w:pPr>
            <w:r w:rsidRPr="00591970">
              <w:rPr>
                <w:rFonts w:eastAsia="Arial"/>
                <w:sz w:val="24"/>
                <w:szCs w:val="24"/>
              </w:rPr>
              <w:t>57</w:t>
            </w:r>
          </w:p>
        </w:tc>
        <w:tc>
          <w:tcPr>
            <w:tcW w:w="442" w:type="dxa"/>
            <w:tcBorders>
              <w:top w:val="single" w:sz="4" w:space="0" w:color="auto"/>
              <w:left w:val="single" w:sz="4" w:space="0" w:color="auto"/>
            </w:tcBorders>
            <w:shd w:val="clear" w:color="auto" w:fill="FFFFFF"/>
            <w:vAlign w:val="center"/>
          </w:tcPr>
          <w:p w14:paraId="56546A3C" w14:textId="77777777" w:rsidR="00770D35" w:rsidRPr="00591970" w:rsidRDefault="008F4CE3">
            <w:pPr>
              <w:pStyle w:val="a3"/>
              <w:spacing w:line="240" w:lineRule="auto"/>
              <w:ind w:firstLine="0"/>
              <w:rPr>
                <w:sz w:val="24"/>
                <w:szCs w:val="24"/>
              </w:rPr>
            </w:pPr>
            <w:r w:rsidRPr="00591970">
              <w:rPr>
                <w:rFonts w:eastAsia="Arial"/>
                <w:sz w:val="24"/>
                <w:szCs w:val="24"/>
              </w:rPr>
              <w:t>58</w:t>
            </w:r>
          </w:p>
        </w:tc>
        <w:tc>
          <w:tcPr>
            <w:tcW w:w="437" w:type="dxa"/>
            <w:tcBorders>
              <w:top w:val="single" w:sz="4" w:space="0" w:color="auto"/>
              <w:left w:val="single" w:sz="4" w:space="0" w:color="auto"/>
            </w:tcBorders>
            <w:shd w:val="clear" w:color="auto" w:fill="FFFFFF"/>
            <w:vAlign w:val="center"/>
          </w:tcPr>
          <w:p w14:paraId="7F7C72A9" w14:textId="77777777" w:rsidR="00770D35" w:rsidRPr="00591970" w:rsidRDefault="008F4CE3">
            <w:pPr>
              <w:pStyle w:val="a3"/>
              <w:spacing w:line="240" w:lineRule="auto"/>
              <w:ind w:firstLine="0"/>
              <w:rPr>
                <w:sz w:val="24"/>
                <w:szCs w:val="24"/>
              </w:rPr>
            </w:pPr>
            <w:r w:rsidRPr="00591970">
              <w:rPr>
                <w:rFonts w:eastAsia="Arial"/>
                <w:sz w:val="24"/>
                <w:szCs w:val="24"/>
              </w:rPr>
              <w:t>59</w:t>
            </w:r>
          </w:p>
        </w:tc>
        <w:tc>
          <w:tcPr>
            <w:tcW w:w="446" w:type="dxa"/>
            <w:tcBorders>
              <w:top w:val="single" w:sz="4" w:space="0" w:color="auto"/>
              <w:left w:val="single" w:sz="4" w:space="0" w:color="auto"/>
              <w:right w:val="single" w:sz="4" w:space="0" w:color="auto"/>
            </w:tcBorders>
            <w:shd w:val="clear" w:color="auto" w:fill="FFFFFF"/>
            <w:vAlign w:val="center"/>
          </w:tcPr>
          <w:p w14:paraId="6447A8B1" w14:textId="77777777" w:rsidR="00770D35" w:rsidRPr="00591970" w:rsidRDefault="008F4CE3">
            <w:pPr>
              <w:pStyle w:val="a3"/>
              <w:spacing w:line="240" w:lineRule="auto"/>
              <w:ind w:firstLine="0"/>
              <w:rPr>
                <w:sz w:val="24"/>
                <w:szCs w:val="24"/>
              </w:rPr>
            </w:pPr>
            <w:r w:rsidRPr="00591970">
              <w:rPr>
                <w:rFonts w:eastAsia="Arial"/>
                <w:sz w:val="24"/>
                <w:szCs w:val="24"/>
              </w:rPr>
              <w:t>60</w:t>
            </w:r>
          </w:p>
        </w:tc>
      </w:tr>
      <w:tr w:rsidR="00770D35" w:rsidRPr="00591970" w14:paraId="38E0FC6D" w14:textId="77777777">
        <w:trPr>
          <w:trHeight w:hRule="exact" w:val="758"/>
          <w:jc w:val="center"/>
        </w:trPr>
        <w:tc>
          <w:tcPr>
            <w:tcW w:w="912" w:type="dxa"/>
            <w:tcBorders>
              <w:top w:val="single" w:sz="4" w:space="0" w:color="auto"/>
              <w:left w:val="single" w:sz="4" w:space="0" w:color="auto"/>
            </w:tcBorders>
            <w:shd w:val="clear" w:color="auto" w:fill="FFFFFF"/>
            <w:vAlign w:val="center"/>
          </w:tcPr>
          <w:p w14:paraId="4C8BF782" w14:textId="77777777" w:rsidR="00770D35" w:rsidRPr="00591970" w:rsidRDefault="008F4CE3">
            <w:pPr>
              <w:pStyle w:val="a3"/>
              <w:spacing w:line="240" w:lineRule="auto"/>
              <w:ind w:firstLine="0"/>
              <w:jc w:val="center"/>
              <w:rPr>
                <w:sz w:val="24"/>
                <w:szCs w:val="24"/>
              </w:rPr>
            </w:pPr>
            <w:r w:rsidRPr="00591970">
              <w:rPr>
                <w:rFonts w:eastAsia="Arial"/>
                <w:sz w:val="24"/>
                <w:szCs w:val="24"/>
              </w:rPr>
              <w:t>4</w:t>
            </w:r>
          </w:p>
        </w:tc>
        <w:tc>
          <w:tcPr>
            <w:tcW w:w="730" w:type="dxa"/>
            <w:tcBorders>
              <w:top w:val="single" w:sz="4" w:space="0" w:color="auto"/>
              <w:left w:val="single" w:sz="4" w:space="0" w:color="auto"/>
            </w:tcBorders>
            <w:shd w:val="clear" w:color="auto" w:fill="FFFFFF"/>
            <w:vAlign w:val="center"/>
          </w:tcPr>
          <w:p w14:paraId="30A30F05" w14:textId="77777777" w:rsidR="00770D35" w:rsidRPr="00591970" w:rsidRDefault="008F4CE3">
            <w:pPr>
              <w:pStyle w:val="a3"/>
              <w:spacing w:line="240" w:lineRule="auto"/>
              <w:ind w:firstLine="240"/>
              <w:rPr>
                <w:sz w:val="24"/>
                <w:szCs w:val="24"/>
              </w:rPr>
            </w:pPr>
            <w:r w:rsidRPr="00591970">
              <w:rPr>
                <w:rFonts w:eastAsia="Arial"/>
                <w:sz w:val="24"/>
                <w:szCs w:val="24"/>
              </w:rPr>
              <w:t>61</w:t>
            </w:r>
          </w:p>
        </w:tc>
        <w:tc>
          <w:tcPr>
            <w:tcW w:w="542" w:type="dxa"/>
            <w:tcBorders>
              <w:top w:val="single" w:sz="4" w:space="0" w:color="auto"/>
              <w:left w:val="single" w:sz="4" w:space="0" w:color="auto"/>
            </w:tcBorders>
            <w:shd w:val="clear" w:color="auto" w:fill="FFFFFF"/>
            <w:vAlign w:val="center"/>
          </w:tcPr>
          <w:p w14:paraId="7A83EFA8" w14:textId="77777777" w:rsidR="00770D35" w:rsidRPr="00591970" w:rsidRDefault="008F4CE3">
            <w:pPr>
              <w:pStyle w:val="a3"/>
              <w:spacing w:line="240" w:lineRule="auto"/>
              <w:ind w:firstLine="0"/>
              <w:jc w:val="center"/>
              <w:rPr>
                <w:sz w:val="24"/>
                <w:szCs w:val="24"/>
              </w:rPr>
            </w:pPr>
            <w:r w:rsidRPr="00591970">
              <w:rPr>
                <w:rFonts w:eastAsia="Arial"/>
                <w:sz w:val="24"/>
                <w:szCs w:val="24"/>
              </w:rPr>
              <w:t>62</w:t>
            </w:r>
          </w:p>
        </w:tc>
        <w:tc>
          <w:tcPr>
            <w:tcW w:w="538" w:type="dxa"/>
            <w:tcBorders>
              <w:top w:val="single" w:sz="4" w:space="0" w:color="auto"/>
              <w:left w:val="single" w:sz="4" w:space="0" w:color="auto"/>
            </w:tcBorders>
            <w:shd w:val="clear" w:color="auto" w:fill="FFFFFF"/>
            <w:vAlign w:val="center"/>
          </w:tcPr>
          <w:p w14:paraId="328DECC1" w14:textId="77777777" w:rsidR="00770D35" w:rsidRPr="00591970" w:rsidRDefault="008F4CE3">
            <w:pPr>
              <w:pStyle w:val="a3"/>
              <w:spacing w:line="240" w:lineRule="auto"/>
              <w:ind w:firstLine="0"/>
              <w:jc w:val="center"/>
              <w:rPr>
                <w:sz w:val="24"/>
                <w:szCs w:val="24"/>
              </w:rPr>
            </w:pPr>
            <w:r w:rsidRPr="00591970">
              <w:rPr>
                <w:rFonts w:eastAsia="Arial"/>
                <w:sz w:val="24"/>
                <w:szCs w:val="24"/>
              </w:rPr>
              <w:t>63</w:t>
            </w:r>
          </w:p>
        </w:tc>
        <w:tc>
          <w:tcPr>
            <w:tcW w:w="542" w:type="dxa"/>
            <w:tcBorders>
              <w:top w:val="single" w:sz="4" w:space="0" w:color="auto"/>
              <w:left w:val="single" w:sz="4" w:space="0" w:color="auto"/>
            </w:tcBorders>
            <w:shd w:val="clear" w:color="auto" w:fill="FFFFFF"/>
            <w:vAlign w:val="center"/>
          </w:tcPr>
          <w:p w14:paraId="09C0712C" w14:textId="77777777" w:rsidR="00770D35" w:rsidRPr="00591970" w:rsidRDefault="008F4CE3">
            <w:pPr>
              <w:pStyle w:val="a3"/>
              <w:spacing w:line="240" w:lineRule="auto"/>
              <w:ind w:firstLine="160"/>
              <w:rPr>
                <w:sz w:val="24"/>
                <w:szCs w:val="24"/>
              </w:rPr>
            </w:pPr>
            <w:r w:rsidRPr="00591970">
              <w:rPr>
                <w:rFonts w:eastAsia="Arial"/>
                <w:sz w:val="24"/>
                <w:szCs w:val="24"/>
              </w:rPr>
              <w:t>64</w:t>
            </w:r>
          </w:p>
        </w:tc>
        <w:tc>
          <w:tcPr>
            <w:tcW w:w="547" w:type="dxa"/>
            <w:tcBorders>
              <w:top w:val="single" w:sz="4" w:space="0" w:color="auto"/>
              <w:left w:val="single" w:sz="4" w:space="0" w:color="auto"/>
            </w:tcBorders>
            <w:shd w:val="clear" w:color="auto" w:fill="FFFFFF"/>
            <w:vAlign w:val="center"/>
          </w:tcPr>
          <w:p w14:paraId="36C25C48" w14:textId="77777777" w:rsidR="00770D35" w:rsidRPr="00591970" w:rsidRDefault="008F4CE3">
            <w:pPr>
              <w:pStyle w:val="a3"/>
              <w:spacing w:line="240" w:lineRule="auto"/>
              <w:ind w:firstLine="160"/>
              <w:rPr>
                <w:sz w:val="24"/>
                <w:szCs w:val="24"/>
              </w:rPr>
            </w:pPr>
            <w:r w:rsidRPr="00591970">
              <w:rPr>
                <w:rFonts w:eastAsia="Arial"/>
                <w:sz w:val="24"/>
                <w:szCs w:val="24"/>
              </w:rPr>
              <w:t>65</w:t>
            </w:r>
          </w:p>
        </w:tc>
        <w:tc>
          <w:tcPr>
            <w:tcW w:w="442" w:type="dxa"/>
            <w:tcBorders>
              <w:top w:val="single" w:sz="4" w:space="0" w:color="auto"/>
              <w:left w:val="single" w:sz="4" w:space="0" w:color="auto"/>
            </w:tcBorders>
            <w:shd w:val="clear" w:color="auto" w:fill="FFFFFF"/>
            <w:vAlign w:val="center"/>
          </w:tcPr>
          <w:p w14:paraId="595B11F1" w14:textId="77777777" w:rsidR="00770D35" w:rsidRPr="00591970" w:rsidRDefault="008F4CE3">
            <w:pPr>
              <w:pStyle w:val="a3"/>
              <w:spacing w:line="240" w:lineRule="auto"/>
              <w:ind w:firstLine="0"/>
              <w:rPr>
                <w:sz w:val="24"/>
                <w:szCs w:val="24"/>
              </w:rPr>
            </w:pPr>
            <w:r w:rsidRPr="00591970">
              <w:rPr>
                <w:rFonts w:eastAsia="Arial"/>
                <w:sz w:val="24"/>
                <w:szCs w:val="24"/>
              </w:rPr>
              <w:t>66</w:t>
            </w:r>
          </w:p>
        </w:tc>
        <w:tc>
          <w:tcPr>
            <w:tcW w:w="437" w:type="dxa"/>
            <w:tcBorders>
              <w:top w:val="single" w:sz="4" w:space="0" w:color="auto"/>
              <w:left w:val="single" w:sz="4" w:space="0" w:color="auto"/>
            </w:tcBorders>
            <w:shd w:val="clear" w:color="auto" w:fill="FFFFFF"/>
            <w:vAlign w:val="center"/>
          </w:tcPr>
          <w:p w14:paraId="15CC37F3" w14:textId="77777777" w:rsidR="00770D35" w:rsidRPr="00591970" w:rsidRDefault="008F4CE3">
            <w:pPr>
              <w:pStyle w:val="a3"/>
              <w:spacing w:line="240" w:lineRule="auto"/>
              <w:ind w:firstLine="0"/>
              <w:rPr>
                <w:sz w:val="24"/>
                <w:szCs w:val="24"/>
              </w:rPr>
            </w:pPr>
            <w:r w:rsidRPr="00591970">
              <w:rPr>
                <w:rFonts w:eastAsia="Arial"/>
                <w:sz w:val="24"/>
                <w:szCs w:val="24"/>
              </w:rPr>
              <w:t>67</w:t>
            </w:r>
          </w:p>
        </w:tc>
        <w:tc>
          <w:tcPr>
            <w:tcW w:w="446" w:type="dxa"/>
            <w:tcBorders>
              <w:top w:val="single" w:sz="4" w:space="0" w:color="auto"/>
              <w:left w:val="single" w:sz="4" w:space="0" w:color="auto"/>
            </w:tcBorders>
            <w:shd w:val="clear" w:color="auto" w:fill="FFFFFF"/>
            <w:vAlign w:val="center"/>
          </w:tcPr>
          <w:p w14:paraId="568B203F" w14:textId="77777777" w:rsidR="00770D35" w:rsidRPr="00591970" w:rsidRDefault="008F4CE3">
            <w:pPr>
              <w:pStyle w:val="a3"/>
              <w:spacing w:line="240" w:lineRule="auto"/>
              <w:ind w:firstLine="0"/>
              <w:rPr>
                <w:sz w:val="24"/>
                <w:szCs w:val="24"/>
              </w:rPr>
            </w:pPr>
            <w:r w:rsidRPr="00591970">
              <w:rPr>
                <w:rFonts w:eastAsia="Arial"/>
                <w:sz w:val="24"/>
                <w:szCs w:val="24"/>
              </w:rPr>
              <w:t>68</w:t>
            </w:r>
          </w:p>
        </w:tc>
        <w:tc>
          <w:tcPr>
            <w:tcW w:w="432" w:type="dxa"/>
            <w:tcBorders>
              <w:top w:val="single" w:sz="4" w:space="0" w:color="auto"/>
              <w:left w:val="single" w:sz="4" w:space="0" w:color="auto"/>
            </w:tcBorders>
            <w:shd w:val="clear" w:color="auto" w:fill="FFFFFF"/>
            <w:vAlign w:val="center"/>
          </w:tcPr>
          <w:p w14:paraId="3260E8DB" w14:textId="77777777" w:rsidR="00770D35" w:rsidRPr="00591970" w:rsidRDefault="008F4CE3">
            <w:pPr>
              <w:pStyle w:val="a3"/>
              <w:spacing w:line="240" w:lineRule="auto"/>
              <w:ind w:firstLine="0"/>
              <w:jc w:val="center"/>
              <w:rPr>
                <w:sz w:val="24"/>
                <w:szCs w:val="24"/>
              </w:rPr>
            </w:pPr>
            <w:r w:rsidRPr="00591970">
              <w:rPr>
                <w:rFonts w:eastAsia="Arial"/>
                <w:sz w:val="24"/>
                <w:szCs w:val="24"/>
              </w:rPr>
              <w:t>69</w:t>
            </w:r>
          </w:p>
        </w:tc>
        <w:tc>
          <w:tcPr>
            <w:tcW w:w="437" w:type="dxa"/>
            <w:tcBorders>
              <w:top w:val="single" w:sz="4" w:space="0" w:color="auto"/>
              <w:left w:val="single" w:sz="4" w:space="0" w:color="auto"/>
            </w:tcBorders>
            <w:shd w:val="clear" w:color="auto" w:fill="FFFFFF"/>
            <w:vAlign w:val="center"/>
          </w:tcPr>
          <w:p w14:paraId="4AD1D67A" w14:textId="77777777" w:rsidR="00770D35" w:rsidRPr="00591970" w:rsidRDefault="008F4CE3">
            <w:pPr>
              <w:pStyle w:val="a3"/>
              <w:spacing w:line="240" w:lineRule="auto"/>
              <w:ind w:firstLine="0"/>
              <w:rPr>
                <w:sz w:val="24"/>
                <w:szCs w:val="24"/>
              </w:rPr>
            </w:pPr>
            <w:r w:rsidRPr="00591970">
              <w:rPr>
                <w:rFonts w:eastAsia="Arial"/>
                <w:sz w:val="24"/>
                <w:szCs w:val="24"/>
              </w:rPr>
              <w:t>70</w:t>
            </w:r>
          </w:p>
        </w:tc>
        <w:tc>
          <w:tcPr>
            <w:tcW w:w="442" w:type="dxa"/>
            <w:tcBorders>
              <w:top w:val="single" w:sz="4" w:space="0" w:color="auto"/>
              <w:left w:val="single" w:sz="4" w:space="0" w:color="auto"/>
            </w:tcBorders>
            <w:shd w:val="clear" w:color="auto" w:fill="FFFFFF"/>
            <w:vAlign w:val="center"/>
          </w:tcPr>
          <w:p w14:paraId="6F1DD3A5" w14:textId="77777777" w:rsidR="00770D35" w:rsidRPr="00591970" w:rsidRDefault="008F4CE3">
            <w:pPr>
              <w:pStyle w:val="a3"/>
              <w:spacing w:line="240" w:lineRule="auto"/>
              <w:ind w:firstLine="0"/>
              <w:rPr>
                <w:sz w:val="24"/>
                <w:szCs w:val="24"/>
              </w:rPr>
            </w:pPr>
            <w:r w:rsidRPr="00591970">
              <w:rPr>
                <w:rFonts w:eastAsia="Arial"/>
                <w:sz w:val="24"/>
                <w:szCs w:val="24"/>
              </w:rPr>
              <w:t>71</w:t>
            </w:r>
          </w:p>
        </w:tc>
        <w:tc>
          <w:tcPr>
            <w:tcW w:w="437" w:type="dxa"/>
            <w:tcBorders>
              <w:top w:val="single" w:sz="4" w:space="0" w:color="auto"/>
              <w:left w:val="single" w:sz="4" w:space="0" w:color="auto"/>
            </w:tcBorders>
            <w:shd w:val="clear" w:color="auto" w:fill="FFFFFF"/>
            <w:vAlign w:val="center"/>
          </w:tcPr>
          <w:p w14:paraId="664D4C29" w14:textId="77777777" w:rsidR="00770D35" w:rsidRPr="00591970" w:rsidRDefault="008F4CE3">
            <w:pPr>
              <w:pStyle w:val="a3"/>
              <w:spacing w:line="240" w:lineRule="auto"/>
              <w:ind w:firstLine="0"/>
              <w:jc w:val="both"/>
              <w:rPr>
                <w:sz w:val="24"/>
                <w:szCs w:val="24"/>
              </w:rPr>
            </w:pPr>
            <w:r w:rsidRPr="00591970">
              <w:rPr>
                <w:rFonts w:eastAsia="Arial"/>
                <w:sz w:val="24"/>
                <w:szCs w:val="24"/>
              </w:rPr>
              <w:t>72</w:t>
            </w:r>
          </w:p>
        </w:tc>
        <w:tc>
          <w:tcPr>
            <w:tcW w:w="442" w:type="dxa"/>
            <w:tcBorders>
              <w:top w:val="single" w:sz="4" w:space="0" w:color="auto"/>
              <w:left w:val="single" w:sz="4" w:space="0" w:color="auto"/>
            </w:tcBorders>
            <w:shd w:val="clear" w:color="auto" w:fill="FFFFFF"/>
            <w:vAlign w:val="center"/>
          </w:tcPr>
          <w:p w14:paraId="3E6FBE66" w14:textId="77777777" w:rsidR="00770D35" w:rsidRPr="00591970" w:rsidRDefault="008F4CE3">
            <w:pPr>
              <w:pStyle w:val="a3"/>
              <w:spacing w:line="240" w:lineRule="auto"/>
              <w:ind w:firstLine="0"/>
              <w:jc w:val="center"/>
              <w:rPr>
                <w:sz w:val="24"/>
                <w:szCs w:val="24"/>
              </w:rPr>
            </w:pPr>
            <w:r w:rsidRPr="00591970">
              <w:rPr>
                <w:rFonts w:eastAsia="Arial"/>
                <w:sz w:val="24"/>
                <w:szCs w:val="24"/>
              </w:rPr>
              <w:t>73</w:t>
            </w:r>
          </w:p>
        </w:tc>
        <w:tc>
          <w:tcPr>
            <w:tcW w:w="437" w:type="dxa"/>
            <w:tcBorders>
              <w:top w:val="single" w:sz="4" w:space="0" w:color="auto"/>
              <w:left w:val="single" w:sz="4" w:space="0" w:color="auto"/>
            </w:tcBorders>
            <w:shd w:val="clear" w:color="auto" w:fill="FFFFFF"/>
            <w:vAlign w:val="center"/>
          </w:tcPr>
          <w:p w14:paraId="5FE83268" w14:textId="77777777" w:rsidR="00770D35" w:rsidRPr="00591970" w:rsidRDefault="008F4CE3">
            <w:pPr>
              <w:pStyle w:val="a3"/>
              <w:spacing w:line="240" w:lineRule="auto"/>
              <w:ind w:firstLine="0"/>
              <w:jc w:val="center"/>
              <w:rPr>
                <w:sz w:val="24"/>
                <w:szCs w:val="24"/>
              </w:rPr>
            </w:pPr>
            <w:r w:rsidRPr="00591970">
              <w:rPr>
                <w:rFonts w:eastAsia="Arial"/>
                <w:sz w:val="24"/>
                <w:szCs w:val="24"/>
              </w:rPr>
              <w:t>74</w:t>
            </w:r>
          </w:p>
        </w:tc>
        <w:tc>
          <w:tcPr>
            <w:tcW w:w="442" w:type="dxa"/>
            <w:tcBorders>
              <w:top w:val="single" w:sz="4" w:space="0" w:color="auto"/>
              <w:left w:val="single" w:sz="4" w:space="0" w:color="auto"/>
            </w:tcBorders>
            <w:shd w:val="clear" w:color="auto" w:fill="FFFFFF"/>
            <w:vAlign w:val="center"/>
          </w:tcPr>
          <w:p w14:paraId="69E2BA70" w14:textId="77777777" w:rsidR="00770D35" w:rsidRPr="00591970" w:rsidRDefault="008F4CE3">
            <w:pPr>
              <w:pStyle w:val="a3"/>
              <w:spacing w:line="240" w:lineRule="auto"/>
              <w:ind w:firstLine="0"/>
              <w:rPr>
                <w:sz w:val="24"/>
                <w:szCs w:val="24"/>
              </w:rPr>
            </w:pPr>
            <w:r w:rsidRPr="00591970">
              <w:rPr>
                <w:rFonts w:eastAsia="Arial"/>
                <w:sz w:val="24"/>
                <w:szCs w:val="24"/>
              </w:rPr>
              <w:t>75</w:t>
            </w:r>
          </w:p>
        </w:tc>
        <w:tc>
          <w:tcPr>
            <w:tcW w:w="437" w:type="dxa"/>
            <w:tcBorders>
              <w:top w:val="single" w:sz="4" w:space="0" w:color="auto"/>
              <w:left w:val="single" w:sz="4" w:space="0" w:color="auto"/>
            </w:tcBorders>
            <w:shd w:val="clear" w:color="auto" w:fill="FFFFFF"/>
            <w:vAlign w:val="center"/>
          </w:tcPr>
          <w:p w14:paraId="3A1741CA" w14:textId="77777777" w:rsidR="00770D35" w:rsidRPr="00591970" w:rsidRDefault="008F4CE3">
            <w:pPr>
              <w:pStyle w:val="a3"/>
              <w:spacing w:line="240" w:lineRule="auto"/>
              <w:ind w:firstLine="0"/>
              <w:rPr>
                <w:sz w:val="24"/>
                <w:szCs w:val="24"/>
              </w:rPr>
            </w:pPr>
            <w:r w:rsidRPr="00591970">
              <w:rPr>
                <w:rFonts w:eastAsia="Arial"/>
                <w:sz w:val="24"/>
                <w:szCs w:val="24"/>
              </w:rPr>
              <w:t>76</w:t>
            </w:r>
          </w:p>
        </w:tc>
        <w:tc>
          <w:tcPr>
            <w:tcW w:w="442" w:type="dxa"/>
            <w:tcBorders>
              <w:top w:val="single" w:sz="4" w:space="0" w:color="auto"/>
              <w:left w:val="single" w:sz="4" w:space="0" w:color="auto"/>
            </w:tcBorders>
            <w:shd w:val="clear" w:color="auto" w:fill="FFFFFF"/>
            <w:vAlign w:val="center"/>
          </w:tcPr>
          <w:p w14:paraId="2943B9D3" w14:textId="77777777" w:rsidR="00770D35" w:rsidRPr="00591970" w:rsidRDefault="008F4CE3">
            <w:pPr>
              <w:pStyle w:val="a3"/>
              <w:spacing w:line="240" w:lineRule="auto"/>
              <w:ind w:firstLine="0"/>
              <w:rPr>
                <w:sz w:val="24"/>
                <w:szCs w:val="24"/>
              </w:rPr>
            </w:pPr>
            <w:r w:rsidRPr="00591970">
              <w:rPr>
                <w:rFonts w:eastAsia="Arial"/>
                <w:sz w:val="24"/>
                <w:szCs w:val="24"/>
              </w:rPr>
              <w:t>77</w:t>
            </w:r>
          </w:p>
        </w:tc>
        <w:tc>
          <w:tcPr>
            <w:tcW w:w="442" w:type="dxa"/>
            <w:tcBorders>
              <w:top w:val="single" w:sz="4" w:space="0" w:color="auto"/>
              <w:left w:val="single" w:sz="4" w:space="0" w:color="auto"/>
            </w:tcBorders>
            <w:shd w:val="clear" w:color="auto" w:fill="FFFFFF"/>
            <w:vAlign w:val="center"/>
          </w:tcPr>
          <w:p w14:paraId="263CAC85" w14:textId="77777777" w:rsidR="00770D35" w:rsidRPr="00591970" w:rsidRDefault="008F4CE3">
            <w:pPr>
              <w:pStyle w:val="a3"/>
              <w:spacing w:line="240" w:lineRule="auto"/>
              <w:ind w:firstLine="0"/>
              <w:rPr>
                <w:sz w:val="24"/>
                <w:szCs w:val="24"/>
              </w:rPr>
            </w:pPr>
            <w:r w:rsidRPr="00591970">
              <w:rPr>
                <w:rFonts w:eastAsia="Arial"/>
                <w:sz w:val="24"/>
                <w:szCs w:val="24"/>
              </w:rPr>
              <w:t>78</w:t>
            </w:r>
          </w:p>
        </w:tc>
        <w:tc>
          <w:tcPr>
            <w:tcW w:w="437" w:type="dxa"/>
            <w:tcBorders>
              <w:top w:val="single" w:sz="4" w:space="0" w:color="auto"/>
              <w:left w:val="single" w:sz="4" w:space="0" w:color="auto"/>
            </w:tcBorders>
            <w:shd w:val="clear" w:color="auto" w:fill="FFFFFF"/>
            <w:vAlign w:val="center"/>
          </w:tcPr>
          <w:p w14:paraId="00B32E21" w14:textId="77777777" w:rsidR="00770D35" w:rsidRPr="00591970" w:rsidRDefault="008F4CE3">
            <w:pPr>
              <w:pStyle w:val="a3"/>
              <w:spacing w:line="240" w:lineRule="auto"/>
              <w:ind w:firstLine="0"/>
              <w:rPr>
                <w:sz w:val="24"/>
                <w:szCs w:val="24"/>
              </w:rPr>
            </w:pPr>
            <w:r w:rsidRPr="00591970">
              <w:rPr>
                <w:rFonts w:eastAsia="Arial"/>
                <w:sz w:val="24"/>
                <w:szCs w:val="24"/>
              </w:rPr>
              <w:t>79</w:t>
            </w:r>
          </w:p>
        </w:tc>
        <w:tc>
          <w:tcPr>
            <w:tcW w:w="446" w:type="dxa"/>
            <w:tcBorders>
              <w:top w:val="single" w:sz="4" w:space="0" w:color="auto"/>
              <w:left w:val="single" w:sz="4" w:space="0" w:color="auto"/>
              <w:right w:val="single" w:sz="4" w:space="0" w:color="auto"/>
            </w:tcBorders>
            <w:shd w:val="clear" w:color="auto" w:fill="FFFFFF"/>
            <w:vAlign w:val="center"/>
          </w:tcPr>
          <w:p w14:paraId="74FD6A39" w14:textId="77777777" w:rsidR="00770D35" w:rsidRPr="00591970" w:rsidRDefault="008F4CE3">
            <w:pPr>
              <w:pStyle w:val="a3"/>
              <w:spacing w:line="240" w:lineRule="auto"/>
              <w:ind w:firstLine="0"/>
              <w:rPr>
                <w:sz w:val="24"/>
                <w:szCs w:val="24"/>
              </w:rPr>
            </w:pPr>
            <w:r w:rsidRPr="00591970">
              <w:rPr>
                <w:rFonts w:eastAsia="Arial"/>
                <w:sz w:val="24"/>
                <w:szCs w:val="24"/>
              </w:rPr>
              <w:t>80</w:t>
            </w:r>
          </w:p>
        </w:tc>
      </w:tr>
      <w:tr w:rsidR="00770D35" w:rsidRPr="00591970" w14:paraId="79B2AE28" w14:textId="77777777">
        <w:trPr>
          <w:trHeight w:hRule="exact" w:val="763"/>
          <w:jc w:val="center"/>
        </w:trPr>
        <w:tc>
          <w:tcPr>
            <w:tcW w:w="912" w:type="dxa"/>
            <w:tcBorders>
              <w:top w:val="single" w:sz="4" w:space="0" w:color="auto"/>
              <w:left w:val="single" w:sz="4" w:space="0" w:color="auto"/>
            </w:tcBorders>
            <w:shd w:val="clear" w:color="auto" w:fill="FFFFFF"/>
            <w:vAlign w:val="center"/>
          </w:tcPr>
          <w:p w14:paraId="2A40C062" w14:textId="77777777" w:rsidR="00770D35" w:rsidRPr="00591970" w:rsidRDefault="008F4CE3">
            <w:pPr>
              <w:pStyle w:val="a3"/>
              <w:spacing w:line="240" w:lineRule="auto"/>
              <w:ind w:firstLine="0"/>
              <w:jc w:val="center"/>
              <w:rPr>
                <w:sz w:val="24"/>
                <w:szCs w:val="24"/>
              </w:rPr>
            </w:pPr>
            <w:r w:rsidRPr="00591970">
              <w:rPr>
                <w:rFonts w:eastAsia="Arial"/>
                <w:sz w:val="24"/>
                <w:szCs w:val="24"/>
              </w:rPr>
              <w:t>5</w:t>
            </w:r>
          </w:p>
        </w:tc>
        <w:tc>
          <w:tcPr>
            <w:tcW w:w="730" w:type="dxa"/>
            <w:tcBorders>
              <w:top w:val="single" w:sz="4" w:space="0" w:color="auto"/>
              <w:left w:val="single" w:sz="4" w:space="0" w:color="auto"/>
            </w:tcBorders>
            <w:shd w:val="clear" w:color="auto" w:fill="FFFFFF"/>
            <w:vAlign w:val="center"/>
          </w:tcPr>
          <w:p w14:paraId="112140D4" w14:textId="77777777" w:rsidR="00770D35" w:rsidRPr="00591970" w:rsidRDefault="008F4CE3">
            <w:pPr>
              <w:pStyle w:val="a3"/>
              <w:spacing w:line="240" w:lineRule="auto"/>
              <w:ind w:firstLine="240"/>
              <w:rPr>
                <w:sz w:val="24"/>
                <w:szCs w:val="24"/>
              </w:rPr>
            </w:pPr>
            <w:r w:rsidRPr="00591970">
              <w:rPr>
                <w:rFonts w:eastAsia="Arial"/>
                <w:sz w:val="24"/>
                <w:szCs w:val="24"/>
              </w:rPr>
              <w:t>81</w:t>
            </w:r>
          </w:p>
        </w:tc>
        <w:tc>
          <w:tcPr>
            <w:tcW w:w="542" w:type="dxa"/>
            <w:tcBorders>
              <w:top w:val="single" w:sz="4" w:space="0" w:color="auto"/>
              <w:left w:val="single" w:sz="4" w:space="0" w:color="auto"/>
            </w:tcBorders>
            <w:shd w:val="clear" w:color="auto" w:fill="FFFFFF"/>
            <w:vAlign w:val="center"/>
          </w:tcPr>
          <w:p w14:paraId="43C0B498" w14:textId="77777777" w:rsidR="00770D35" w:rsidRPr="00591970" w:rsidRDefault="008F4CE3">
            <w:pPr>
              <w:pStyle w:val="a3"/>
              <w:spacing w:line="240" w:lineRule="auto"/>
              <w:ind w:firstLine="0"/>
              <w:jc w:val="center"/>
              <w:rPr>
                <w:sz w:val="24"/>
                <w:szCs w:val="24"/>
              </w:rPr>
            </w:pPr>
            <w:r w:rsidRPr="00591970">
              <w:rPr>
                <w:rFonts w:eastAsia="Arial"/>
                <w:sz w:val="24"/>
                <w:szCs w:val="24"/>
              </w:rPr>
              <w:t>82</w:t>
            </w:r>
          </w:p>
        </w:tc>
        <w:tc>
          <w:tcPr>
            <w:tcW w:w="538" w:type="dxa"/>
            <w:tcBorders>
              <w:top w:val="single" w:sz="4" w:space="0" w:color="auto"/>
              <w:left w:val="single" w:sz="4" w:space="0" w:color="auto"/>
            </w:tcBorders>
            <w:shd w:val="clear" w:color="auto" w:fill="FFFFFF"/>
            <w:vAlign w:val="center"/>
          </w:tcPr>
          <w:p w14:paraId="52DD122B" w14:textId="77777777" w:rsidR="00770D35" w:rsidRPr="00591970" w:rsidRDefault="008F4CE3">
            <w:pPr>
              <w:pStyle w:val="a3"/>
              <w:spacing w:line="240" w:lineRule="auto"/>
              <w:ind w:firstLine="0"/>
              <w:jc w:val="center"/>
              <w:rPr>
                <w:sz w:val="24"/>
                <w:szCs w:val="24"/>
              </w:rPr>
            </w:pPr>
            <w:r w:rsidRPr="00591970">
              <w:rPr>
                <w:rFonts w:eastAsia="Arial"/>
                <w:sz w:val="24"/>
                <w:szCs w:val="24"/>
              </w:rPr>
              <w:t>83</w:t>
            </w:r>
          </w:p>
        </w:tc>
        <w:tc>
          <w:tcPr>
            <w:tcW w:w="542" w:type="dxa"/>
            <w:tcBorders>
              <w:top w:val="single" w:sz="4" w:space="0" w:color="auto"/>
              <w:left w:val="single" w:sz="4" w:space="0" w:color="auto"/>
            </w:tcBorders>
            <w:shd w:val="clear" w:color="auto" w:fill="FFFFFF"/>
            <w:vAlign w:val="center"/>
          </w:tcPr>
          <w:p w14:paraId="060EEB7E" w14:textId="77777777" w:rsidR="00770D35" w:rsidRPr="00591970" w:rsidRDefault="008F4CE3">
            <w:pPr>
              <w:pStyle w:val="a3"/>
              <w:spacing w:line="240" w:lineRule="auto"/>
              <w:ind w:firstLine="160"/>
              <w:rPr>
                <w:sz w:val="24"/>
                <w:szCs w:val="24"/>
              </w:rPr>
            </w:pPr>
            <w:r w:rsidRPr="00591970">
              <w:rPr>
                <w:rFonts w:eastAsia="Arial"/>
                <w:sz w:val="24"/>
                <w:szCs w:val="24"/>
              </w:rPr>
              <w:t>84</w:t>
            </w:r>
          </w:p>
        </w:tc>
        <w:tc>
          <w:tcPr>
            <w:tcW w:w="547" w:type="dxa"/>
            <w:tcBorders>
              <w:top w:val="single" w:sz="4" w:space="0" w:color="auto"/>
              <w:left w:val="single" w:sz="4" w:space="0" w:color="auto"/>
            </w:tcBorders>
            <w:shd w:val="clear" w:color="auto" w:fill="FFFFFF"/>
            <w:vAlign w:val="center"/>
          </w:tcPr>
          <w:p w14:paraId="056CFB85" w14:textId="77777777" w:rsidR="00770D35" w:rsidRPr="00591970" w:rsidRDefault="008F4CE3">
            <w:pPr>
              <w:pStyle w:val="a3"/>
              <w:spacing w:line="240" w:lineRule="auto"/>
              <w:ind w:firstLine="160"/>
              <w:rPr>
                <w:sz w:val="24"/>
                <w:szCs w:val="24"/>
              </w:rPr>
            </w:pPr>
            <w:r w:rsidRPr="00591970">
              <w:rPr>
                <w:rFonts w:eastAsia="Arial"/>
                <w:sz w:val="24"/>
                <w:szCs w:val="24"/>
              </w:rPr>
              <w:t>85</w:t>
            </w:r>
          </w:p>
        </w:tc>
        <w:tc>
          <w:tcPr>
            <w:tcW w:w="442" w:type="dxa"/>
            <w:tcBorders>
              <w:top w:val="single" w:sz="4" w:space="0" w:color="auto"/>
              <w:left w:val="single" w:sz="4" w:space="0" w:color="auto"/>
            </w:tcBorders>
            <w:shd w:val="clear" w:color="auto" w:fill="FFFFFF"/>
            <w:vAlign w:val="center"/>
          </w:tcPr>
          <w:p w14:paraId="40F9E061" w14:textId="77777777" w:rsidR="00770D35" w:rsidRPr="00591970" w:rsidRDefault="008F4CE3">
            <w:pPr>
              <w:pStyle w:val="a3"/>
              <w:spacing w:line="240" w:lineRule="auto"/>
              <w:ind w:firstLine="0"/>
              <w:rPr>
                <w:sz w:val="24"/>
                <w:szCs w:val="24"/>
              </w:rPr>
            </w:pPr>
            <w:r w:rsidRPr="00591970">
              <w:rPr>
                <w:rFonts w:eastAsia="Arial"/>
                <w:sz w:val="24"/>
                <w:szCs w:val="24"/>
              </w:rPr>
              <w:t>86</w:t>
            </w:r>
          </w:p>
        </w:tc>
        <w:tc>
          <w:tcPr>
            <w:tcW w:w="437" w:type="dxa"/>
            <w:tcBorders>
              <w:top w:val="single" w:sz="4" w:space="0" w:color="auto"/>
              <w:left w:val="single" w:sz="4" w:space="0" w:color="auto"/>
            </w:tcBorders>
            <w:shd w:val="clear" w:color="auto" w:fill="FFFFFF"/>
            <w:vAlign w:val="center"/>
          </w:tcPr>
          <w:p w14:paraId="4D21B285" w14:textId="77777777" w:rsidR="00770D35" w:rsidRPr="00591970" w:rsidRDefault="008F4CE3">
            <w:pPr>
              <w:pStyle w:val="a3"/>
              <w:spacing w:line="240" w:lineRule="auto"/>
              <w:ind w:firstLine="0"/>
              <w:rPr>
                <w:sz w:val="24"/>
                <w:szCs w:val="24"/>
              </w:rPr>
            </w:pPr>
            <w:r w:rsidRPr="00591970">
              <w:rPr>
                <w:rFonts w:eastAsia="Arial"/>
                <w:sz w:val="24"/>
                <w:szCs w:val="24"/>
              </w:rPr>
              <w:t>87</w:t>
            </w:r>
          </w:p>
        </w:tc>
        <w:tc>
          <w:tcPr>
            <w:tcW w:w="446" w:type="dxa"/>
            <w:tcBorders>
              <w:top w:val="single" w:sz="4" w:space="0" w:color="auto"/>
              <w:left w:val="single" w:sz="4" w:space="0" w:color="auto"/>
            </w:tcBorders>
            <w:shd w:val="clear" w:color="auto" w:fill="FFFFFF"/>
            <w:vAlign w:val="center"/>
          </w:tcPr>
          <w:p w14:paraId="20CA6485" w14:textId="77777777" w:rsidR="00770D35" w:rsidRPr="00591970" w:rsidRDefault="008F4CE3">
            <w:pPr>
              <w:pStyle w:val="a3"/>
              <w:spacing w:line="240" w:lineRule="auto"/>
              <w:ind w:firstLine="0"/>
              <w:rPr>
                <w:sz w:val="24"/>
                <w:szCs w:val="24"/>
              </w:rPr>
            </w:pPr>
            <w:r w:rsidRPr="00591970">
              <w:rPr>
                <w:rFonts w:eastAsia="Arial"/>
                <w:sz w:val="24"/>
                <w:szCs w:val="24"/>
              </w:rPr>
              <w:t>88</w:t>
            </w:r>
          </w:p>
        </w:tc>
        <w:tc>
          <w:tcPr>
            <w:tcW w:w="432" w:type="dxa"/>
            <w:tcBorders>
              <w:top w:val="single" w:sz="4" w:space="0" w:color="auto"/>
              <w:left w:val="single" w:sz="4" w:space="0" w:color="auto"/>
            </w:tcBorders>
            <w:shd w:val="clear" w:color="auto" w:fill="FFFFFF"/>
            <w:vAlign w:val="center"/>
          </w:tcPr>
          <w:p w14:paraId="0F7F11BE" w14:textId="77777777" w:rsidR="00770D35" w:rsidRPr="00591970" w:rsidRDefault="008F4CE3">
            <w:pPr>
              <w:pStyle w:val="a3"/>
              <w:spacing w:line="240" w:lineRule="auto"/>
              <w:ind w:firstLine="0"/>
              <w:jc w:val="center"/>
              <w:rPr>
                <w:sz w:val="24"/>
                <w:szCs w:val="24"/>
              </w:rPr>
            </w:pPr>
            <w:r w:rsidRPr="00591970">
              <w:rPr>
                <w:rFonts w:eastAsia="Arial"/>
                <w:sz w:val="24"/>
                <w:szCs w:val="24"/>
              </w:rPr>
              <w:t>89</w:t>
            </w:r>
          </w:p>
        </w:tc>
        <w:tc>
          <w:tcPr>
            <w:tcW w:w="437" w:type="dxa"/>
            <w:tcBorders>
              <w:top w:val="single" w:sz="4" w:space="0" w:color="auto"/>
              <w:left w:val="single" w:sz="4" w:space="0" w:color="auto"/>
            </w:tcBorders>
            <w:shd w:val="clear" w:color="auto" w:fill="FFFFFF"/>
            <w:vAlign w:val="center"/>
          </w:tcPr>
          <w:p w14:paraId="18D86E2F" w14:textId="77777777" w:rsidR="00770D35" w:rsidRPr="00591970" w:rsidRDefault="008F4CE3">
            <w:pPr>
              <w:pStyle w:val="a3"/>
              <w:spacing w:line="240" w:lineRule="auto"/>
              <w:ind w:firstLine="0"/>
              <w:rPr>
                <w:sz w:val="24"/>
                <w:szCs w:val="24"/>
              </w:rPr>
            </w:pPr>
            <w:r w:rsidRPr="00591970">
              <w:rPr>
                <w:rFonts w:eastAsia="Arial"/>
                <w:sz w:val="24"/>
                <w:szCs w:val="24"/>
              </w:rPr>
              <w:t>90</w:t>
            </w:r>
          </w:p>
        </w:tc>
        <w:tc>
          <w:tcPr>
            <w:tcW w:w="442" w:type="dxa"/>
            <w:tcBorders>
              <w:top w:val="single" w:sz="4" w:space="0" w:color="auto"/>
              <w:left w:val="single" w:sz="4" w:space="0" w:color="auto"/>
            </w:tcBorders>
            <w:shd w:val="clear" w:color="auto" w:fill="FFFFFF"/>
            <w:vAlign w:val="center"/>
          </w:tcPr>
          <w:p w14:paraId="4207B17A" w14:textId="77777777" w:rsidR="00770D35" w:rsidRPr="00591970" w:rsidRDefault="008F4CE3">
            <w:pPr>
              <w:pStyle w:val="a3"/>
              <w:spacing w:line="240" w:lineRule="auto"/>
              <w:ind w:firstLine="0"/>
              <w:rPr>
                <w:sz w:val="24"/>
                <w:szCs w:val="24"/>
              </w:rPr>
            </w:pPr>
            <w:r w:rsidRPr="00591970">
              <w:rPr>
                <w:rFonts w:eastAsia="Arial"/>
                <w:sz w:val="24"/>
                <w:szCs w:val="24"/>
              </w:rPr>
              <w:t>91</w:t>
            </w:r>
          </w:p>
        </w:tc>
        <w:tc>
          <w:tcPr>
            <w:tcW w:w="437" w:type="dxa"/>
            <w:tcBorders>
              <w:top w:val="single" w:sz="4" w:space="0" w:color="auto"/>
              <w:left w:val="single" w:sz="4" w:space="0" w:color="auto"/>
            </w:tcBorders>
            <w:shd w:val="clear" w:color="auto" w:fill="FFFFFF"/>
            <w:vAlign w:val="center"/>
          </w:tcPr>
          <w:p w14:paraId="3C307C33" w14:textId="77777777" w:rsidR="00770D35" w:rsidRPr="00591970" w:rsidRDefault="008F4CE3">
            <w:pPr>
              <w:pStyle w:val="a3"/>
              <w:spacing w:line="240" w:lineRule="auto"/>
              <w:ind w:firstLine="0"/>
              <w:jc w:val="both"/>
              <w:rPr>
                <w:sz w:val="24"/>
                <w:szCs w:val="24"/>
              </w:rPr>
            </w:pPr>
            <w:r w:rsidRPr="00591970">
              <w:rPr>
                <w:rFonts w:eastAsia="Arial"/>
                <w:sz w:val="24"/>
                <w:szCs w:val="24"/>
              </w:rPr>
              <w:t>92</w:t>
            </w:r>
          </w:p>
        </w:tc>
        <w:tc>
          <w:tcPr>
            <w:tcW w:w="442" w:type="dxa"/>
            <w:tcBorders>
              <w:top w:val="single" w:sz="4" w:space="0" w:color="auto"/>
              <w:left w:val="single" w:sz="4" w:space="0" w:color="auto"/>
            </w:tcBorders>
            <w:shd w:val="clear" w:color="auto" w:fill="FFFFFF"/>
            <w:vAlign w:val="center"/>
          </w:tcPr>
          <w:p w14:paraId="2B197311" w14:textId="77777777" w:rsidR="00770D35" w:rsidRPr="00591970" w:rsidRDefault="008F4CE3">
            <w:pPr>
              <w:pStyle w:val="a3"/>
              <w:spacing w:line="240" w:lineRule="auto"/>
              <w:ind w:firstLine="0"/>
              <w:jc w:val="center"/>
              <w:rPr>
                <w:sz w:val="24"/>
                <w:szCs w:val="24"/>
              </w:rPr>
            </w:pPr>
            <w:r w:rsidRPr="00591970">
              <w:rPr>
                <w:rFonts w:eastAsia="Arial"/>
                <w:sz w:val="24"/>
                <w:szCs w:val="24"/>
              </w:rPr>
              <w:t>93</w:t>
            </w:r>
          </w:p>
        </w:tc>
        <w:tc>
          <w:tcPr>
            <w:tcW w:w="437" w:type="dxa"/>
            <w:tcBorders>
              <w:top w:val="single" w:sz="4" w:space="0" w:color="auto"/>
              <w:left w:val="single" w:sz="4" w:space="0" w:color="auto"/>
            </w:tcBorders>
            <w:shd w:val="clear" w:color="auto" w:fill="FFFFFF"/>
            <w:vAlign w:val="center"/>
          </w:tcPr>
          <w:p w14:paraId="0A60120B" w14:textId="77777777" w:rsidR="00770D35" w:rsidRPr="00591970" w:rsidRDefault="008F4CE3">
            <w:pPr>
              <w:pStyle w:val="a3"/>
              <w:spacing w:line="240" w:lineRule="auto"/>
              <w:ind w:firstLine="0"/>
              <w:jc w:val="center"/>
              <w:rPr>
                <w:sz w:val="24"/>
                <w:szCs w:val="24"/>
              </w:rPr>
            </w:pPr>
            <w:r w:rsidRPr="00591970">
              <w:rPr>
                <w:rFonts w:eastAsia="Arial"/>
                <w:sz w:val="24"/>
                <w:szCs w:val="24"/>
              </w:rPr>
              <w:t>94</w:t>
            </w:r>
          </w:p>
        </w:tc>
        <w:tc>
          <w:tcPr>
            <w:tcW w:w="442" w:type="dxa"/>
            <w:tcBorders>
              <w:top w:val="single" w:sz="4" w:space="0" w:color="auto"/>
              <w:left w:val="single" w:sz="4" w:space="0" w:color="auto"/>
            </w:tcBorders>
            <w:shd w:val="clear" w:color="auto" w:fill="FFFFFF"/>
            <w:vAlign w:val="center"/>
          </w:tcPr>
          <w:p w14:paraId="22A0F2AF" w14:textId="77777777" w:rsidR="00770D35" w:rsidRPr="00591970" w:rsidRDefault="008F4CE3">
            <w:pPr>
              <w:pStyle w:val="a3"/>
              <w:spacing w:line="240" w:lineRule="auto"/>
              <w:ind w:firstLine="0"/>
              <w:rPr>
                <w:sz w:val="24"/>
                <w:szCs w:val="24"/>
              </w:rPr>
            </w:pPr>
            <w:r w:rsidRPr="00591970">
              <w:rPr>
                <w:rFonts w:eastAsia="Arial"/>
                <w:sz w:val="24"/>
                <w:szCs w:val="24"/>
              </w:rPr>
              <w:t>95</w:t>
            </w:r>
          </w:p>
        </w:tc>
        <w:tc>
          <w:tcPr>
            <w:tcW w:w="437" w:type="dxa"/>
            <w:tcBorders>
              <w:top w:val="single" w:sz="4" w:space="0" w:color="auto"/>
              <w:left w:val="single" w:sz="4" w:space="0" w:color="auto"/>
            </w:tcBorders>
            <w:shd w:val="clear" w:color="auto" w:fill="FFFFFF"/>
            <w:vAlign w:val="center"/>
          </w:tcPr>
          <w:p w14:paraId="138AF061" w14:textId="77777777" w:rsidR="00770D35" w:rsidRPr="00591970" w:rsidRDefault="008F4CE3">
            <w:pPr>
              <w:pStyle w:val="a3"/>
              <w:spacing w:line="240" w:lineRule="auto"/>
              <w:ind w:firstLine="0"/>
              <w:rPr>
                <w:sz w:val="24"/>
                <w:szCs w:val="24"/>
              </w:rPr>
            </w:pPr>
            <w:r w:rsidRPr="00591970">
              <w:rPr>
                <w:rFonts w:eastAsia="Arial"/>
                <w:sz w:val="24"/>
                <w:szCs w:val="24"/>
              </w:rPr>
              <w:t>96</w:t>
            </w:r>
          </w:p>
        </w:tc>
        <w:tc>
          <w:tcPr>
            <w:tcW w:w="442" w:type="dxa"/>
            <w:tcBorders>
              <w:top w:val="single" w:sz="4" w:space="0" w:color="auto"/>
              <w:left w:val="single" w:sz="4" w:space="0" w:color="auto"/>
            </w:tcBorders>
            <w:shd w:val="clear" w:color="auto" w:fill="FFFFFF"/>
            <w:vAlign w:val="center"/>
          </w:tcPr>
          <w:p w14:paraId="543473AE" w14:textId="77777777" w:rsidR="00770D35" w:rsidRPr="00591970" w:rsidRDefault="008F4CE3">
            <w:pPr>
              <w:pStyle w:val="a3"/>
              <w:spacing w:line="240" w:lineRule="auto"/>
              <w:ind w:firstLine="0"/>
              <w:jc w:val="center"/>
              <w:rPr>
                <w:sz w:val="24"/>
                <w:szCs w:val="24"/>
              </w:rPr>
            </w:pPr>
            <w:r w:rsidRPr="00591970">
              <w:rPr>
                <w:rFonts w:eastAsia="Arial"/>
                <w:sz w:val="24"/>
                <w:szCs w:val="24"/>
              </w:rPr>
              <w:t>1</w:t>
            </w:r>
          </w:p>
        </w:tc>
        <w:tc>
          <w:tcPr>
            <w:tcW w:w="442" w:type="dxa"/>
            <w:tcBorders>
              <w:top w:val="single" w:sz="4" w:space="0" w:color="auto"/>
              <w:left w:val="single" w:sz="4" w:space="0" w:color="auto"/>
            </w:tcBorders>
            <w:shd w:val="clear" w:color="auto" w:fill="FFFFFF"/>
            <w:vAlign w:val="center"/>
          </w:tcPr>
          <w:p w14:paraId="7B46CE1F" w14:textId="77777777" w:rsidR="00770D35" w:rsidRPr="00591970" w:rsidRDefault="008F4CE3">
            <w:pPr>
              <w:pStyle w:val="a3"/>
              <w:spacing w:line="240" w:lineRule="auto"/>
              <w:ind w:firstLine="0"/>
              <w:jc w:val="center"/>
              <w:rPr>
                <w:sz w:val="24"/>
                <w:szCs w:val="24"/>
              </w:rPr>
            </w:pPr>
            <w:r w:rsidRPr="00591970">
              <w:rPr>
                <w:rFonts w:eastAsia="Arial"/>
                <w:sz w:val="24"/>
                <w:szCs w:val="24"/>
              </w:rPr>
              <w:t>2</w:t>
            </w:r>
          </w:p>
        </w:tc>
        <w:tc>
          <w:tcPr>
            <w:tcW w:w="437" w:type="dxa"/>
            <w:tcBorders>
              <w:top w:val="single" w:sz="4" w:space="0" w:color="auto"/>
              <w:left w:val="single" w:sz="4" w:space="0" w:color="auto"/>
            </w:tcBorders>
            <w:shd w:val="clear" w:color="auto" w:fill="FFFFFF"/>
            <w:vAlign w:val="center"/>
          </w:tcPr>
          <w:p w14:paraId="665E7B63" w14:textId="77777777" w:rsidR="00770D35" w:rsidRPr="00591970" w:rsidRDefault="008F4CE3">
            <w:pPr>
              <w:pStyle w:val="a3"/>
              <w:spacing w:line="240" w:lineRule="auto"/>
              <w:ind w:firstLine="0"/>
              <w:jc w:val="center"/>
              <w:rPr>
                <w:sz w:val="24"/>
                <w:szCs w:val="24"/>
              </w:rPr>
            </w:pPr>
            <w:r w:rsidRPr="00591970">
              <w:rPr>
                <w:rFonts w:eastAsia="Arial"/>
                <w:sz w:val="24"/>
                <w:szCs w:val="24"/>
              </w:rPr>
              <w:t>3</w:t>
            </w:r>
          </w:p>
        </w:tc>
        <w:tc>
          <w:tcPr>
            <w:tcW w:w="446" w:type="dxa"/>
            <w:tcBorders>
              <w:top w:val="single" w:sz="4" w:space="0" w:color="auto"/>
              <w:left w:val="single" w:sz="4" w:space="0" w:color="auto"/>
              <w:right w:val="single" w:sz="4" w:space="0" w:color="auto"/>
            </w:tcBorders>
            <w:shd w:val="clear" w:color="auto" w:fill="FFFFFF"/>
            <w:vAlign w:val="center"/>
          </w:tcPr>
          <w:p w14:paraId="51B0762E" w14:textId="77777777" w:rsidR="00770D35" w:rsidRPr="00591970" w:rsidRDefault="008F4CE3">
            <w:pPr>
              <w:pStyle w:val="a3"/>
              <w:spacing w:line="240" w:lineRule="auto"/>
              <w:ind w:firstLine="0"/>
              <w:jc w:val="center"/>
              <w:rPr>
                <w:sz w:val="24"/>
                <w:szCs w:val="24"/>
              </w:rPr>
            </w:pPr>
            <w:r w:rsidRPr="00591970">
              <w:rPr>
                <w:rFonts w:eastAsia="Arial"/>
                <w:sz w:val="24"/>
                <w:szCs w:val="24"/>
              </w:rPr>
              <w:t>4</w:t>
            </w:r>
          </w:p>
        </w:tc>
      </w:tr>
      <w:tr w:rsidR="00770D35" w:rsidRPr="00591970" w14:paraId="1D99106F" w14:textId="77777777" w:rsidTr="00591970">
        <w:trPr>
          <w:trHeight w:hRule="exact" w:val="992"/>
          <w:jc w:val="center"/>
        </w:trPr>
        <w:tc>
          <w:tcPr>
            <w:tcW w:w="912" w:type="dxa"/>
            <w:tcBorders>
              <w:top w:val="single" w:sz="4" w:space="0" w:color="auto"/>
              <w:left w:val="single" w:sz="4" w:space="0" w:color="auto"/>
              <w:bottom w:val="single" w:sz="4" w:space="0" w:color="auto"/>
            </w:tcBorders>
            <w:shd w:val="clear" w:color="auto" w:fill="FFFFFF"/>
            <w:vAlign w:val="center"/>
          </w:tcPr>
          <w:p w14:paraId="56D02080" w14:textId="77777777" w:rsidR="00770D35" w:rsidRPr="00591970" w:rsidRDefault="008F4CE3">
            <w:pPr>
              <w:pStyle w:val="a3"/>
              <w:spacing w:line="240" w:lineRule="auto"/>
              <w:ind w:firstLine="0"/>
              <w:jc w:val="center"/>
              <w:rPr>
                <w:sz w:val="24"/>
                <w:szCs w:val="24"/>
              </w:rPr>
            </w:pPr>
            <w:r w:rsidRPr="00591970">
              <w:rPr>
                <w:rFonts w:eastAsia="Arial"/>
                <w:sz w:val="24"/>
                <w:szCs w:val="24"/>
              </w:rPr>
              <w:t>Задачі згідно варіанту</w:t>
            </w:r>
          </w:p>
        </w:tc>
        <w:tc>
          <w:tcPr>
            <w:tcW w:w="730" w:type="dxa"/>
            <w:tcBorders>
              <w:top w:val="single" w:sz="4" w:space="0" w:color="auto"/>
              <w:left w:val="single" w:sz="4" w:space="0" w:color="auto"/>
              <w:bottom w:val="single" w:sz="4" w:space="0" w:color="auto"/>
            </w:tcBorders>
            <w:shd w:val="clear" w:color="auto" w:fill="FFFFFF"/>
            <w:vAlign w:val="center"/>
          </w:tcPr>
          <w:p w14:paraId="097BC4F7" w14:textId="77777777" w:rsidR="00770D35" w:rsidRPr="00591970" w:rsidRDefault="008F4CE3">
            <w:pPr>
              <w:pStyle w:val="a3"/>
              <w:spacing w:line="240" w:lineRule="auto"/>
              <w:ind w:firstLine="240"/>
              <w:rPr>
                <w:sz w:val="24"/>
                <w:szCs w:val="24"/>
              </w:rPr>
            </w:pPr>
            <w:r w:rsidRPr="00591970">
              <w:rPr>
                <w:rFonts w:eastAsia="Arial"/>
                <w:sz w:val="24"/>
                <w:szCs w:val="24"/>
              </w:rPr>
              <w:t>1</w:t>
            </w:r>
          </w:p>
        </w:tc>
        <w:tc>
          <w:tcPr>
            <w:tcW w:w="542" w:type="dxa"/>
            <w:tcBorders>
              <w:top w:val="single" w:sz="4" w:space="0" w:color="auto"/>
              <w:left w:val="single" w:sz="4" w:space="0" w:color="auto"/>
              <w:bottom w:val="single" w:sz="4" w:space="0" w:color="auto"/>
            </w:tcBorders>
            <w:shd w:val="clear" w:color="auto" w:fill="FFFFFF"/>
            <w:vAlign w:val="center"/>
          </w:tcPr>
          <w:p w14:paraId="6C3FF1DF" w14:textId="77777777" w:rsidR="00770D35" w:rsidRPr="00591970" w:rsidRDefault="008F4CE3">
            <w:pPr>
              <w:pStyle w:val="a3"/>
              <w:spacing w:line="240" w:lineRule="auto"/>
              <w:ind w:firstLine="0"/>
              <w:jc w:val="center"/>
              <w:rPr>
                <w:sz w:val="24"/>
                <w:szCs w:val="24"/>
              </w:rPr>
            </w:pPr>
            <w:r w:rsidRPr="00591970">
              <w:rPr>
                <w:rFonts w:eastAsia="Arial"/>
                <w:sz w:val="24"/>
                <w:szCs w:val="24"/>
              </w:rPr>
              <w:t>2</w:t>
            </w:r>
          </w:p>
        </w:tc>
        <w:tc>
          <w:tcPr>
            <w:tcW w:w="538" w:type="dxa"/>
            <w:tcBorders>
              <w:top w:val="single" w:sz="4" w:space="0" w:color="auto"/>
              <w:left w:val="single" w:sz="4" w:space="0" w:color="auto"/>
              <w:bottom w:val="single" w:sz="4" w:space="0" w:color="auto"/>
            </w:tcBorders>
            <w:shd w:val="clear" w:color="auto" w:fill="FFFFFF"/>
            <w:vAlign w:val="center"/>
          </w:tcPr>
          <w:p w14:paraId="6C2EF66A" w14:textId="77777777" w:rsidR="00770D35" w:rsidRPr="00591970" w:rsidRDefault="008F4CE3">
            <w:pPr>
              <w:pStyle w:val="a3"/>
              <w:spacing w:line="240" w:lineRule="auto"/>
              <w:ind w:firstLine="0"/>
              <w:jc w:val="center"/>
              <w:rPr>
                <w:sz w:val="24"/>
                <w:szCs w:val="24"/>
              </w:rPr>
            </w:pPr>
            <w:r w:rsidRPr="00591970">
              <w:rPr>
                <w:rFonts w:eastAsia="Arial"/>
                <w:sz w:val="24"/>
                <w:szCs w:val="24"/>
              </w:rPr>
              <w:t>3</w:t>
            </w:r>
          </w:p>
        </w:tc>
        <w:tc>
          <w:tcPr>
            <w:tcW w:w="542" w:type="dxa"/>
            <w:tcBorders>
              <w:top w:val="single" w:sz="4" w:space="0" w:color="auto"/>
              <w:left w:val="single" w:sz="4" w:space="0" w:color="auto"/>
              <w:bottom w:val="single" w:sz="4" w:space="0" w:color="auto"/>
            </w:tcBorders>
            <w:shd w:val="clear" w:color="auto" w:fill="FFFFFF"/>
            <w:vAlign w:val="center"/>
          </w:tcPr>
          <w:p w14:paraId="60B02AD4" w14:textId="77777777" w:rsidR="00770D35" w:rsidRPr="00591970" w:rsidRDefault="008F4CE3">
            <w:pPr>
              <w:pStyle w:val="a3"/>
              <w:spacing w:line="240" w:lineRule="auto"/>
              <w:ind w:firstLine="160"/>
              <w:rPr>
                <w:sz w:val="24"/>
                <w:szCs w:val="24"/>
              </w:rPr>
            </w:pPr>
            <w:r w:rsidRPr="00591970">
              <w:rPr>
                <w:rFonts w:eastAsia="Arial"/>
                <w:sz w:val="24"/>
                <w:szCs w:val="24"/>
              </w:rPr>
              <w:t>4</w:t>
            </w:r>
          </w:p>
        </w:tc>
        <w:tc>
          <w:tcPr>
            <w:tcW w:w="547" w:type="dxa"/>
            <w:tcBorders>
              <w:top w:val="single" w:sz="4" w:space="0" w:color="auto"/>
              <w:left w:val="single" w:sz="4" w:space="0" w:color="auto"/>
              <w:bottom w:val="single" w:sz="4" w:space="0" w:color="auto"/>
            </w:tcBorders>
            <w:shd w:val="clear" w:color="auto" w:fill="FFFFFF"/>
            <w:vAlign w:val="center"/>
          </w:tcPr>
          <w:p w14:paraId="6167FDA0" w14:textId="77777777" w:rsidR="00770D35" w:rsidRPr="00591970" w:rsidRDefault="008F4CE3">
            <w:pPr>
              <w:pStyle w:val="a3"/>
              <w:spacing w:line="240" w:lineRule="auto"/>
              <w:ind w:firstLine="160"/>
              <w:rPr>
                <w:sz w:val="24"/>
                <w:szCs w:val="24"/>
              </w:rPr>
            </w:pPr>
            <w:r w:rsidRPr="00591970">
              <w:rPr>
                <w:rFonts w:eastAsia="Arial"/>
                <w:sz w:val="24"/>
                <w:szCs w:val="24"/>
              </w:rPr>
              <w:t>5</w:t>
            </w:r>
          </w:p>
        </w:tc>
        <w:tc>
          <w:tcPr>
            <w:tcW w:w="442" w:type="dxa"/>
            <w:tcBorders>
              <w:top w:val="single" w:sz="4" w:space="0" w:color="auto"/>
              <w:left w:val="single" w:sz="4" w:space="0" w:color="auto"/>
              <w:bottom w:val="single" w:sz="4" w:space="0" w:color="auto"/>
            </w:tcBorders>
            <w:shd w:val="clear" w:color="auto" w:fill="FFFFFF"/>
            <w:vAlign w:val="center"/>
          </w:tcPr>
          <w:p w14:paraId="6D79D191" w14:textId="77777777" w:rsidR="00770D35" w:rsidRPr="00591970" w:rsidRDefault="008F4CE3">
            <w:pPr>
              <w:pStyle w:val="a3"/>
              <w:spacing w:line="240" w:lineRule="auto"/>
              <w:ind w:firstLine="0"/>
              <w:jc w:val="center"/>
              <w:rPr>
                <w:sz w:val="24"/>
                <w:szCs w:val="24"/>
              </w:rPr>
            </w:pPr>
            <w:r w:rsidRPr="00591970">
              <w:rPr>
                <w:rFonts w:eastAsia="Arial"/>
                <w:sz w:val="24"/>
                <w:szCs w:val="24"/>
              </w:rPr>
              <w:t>6</w:t>
            </w:r>
          </w:p>
        </w:tc>
        <w:tc>
          <w:tcPr>
            <w:tcW w:w="437" w:type="dxa"/>
            <w:tcBorders>
              <w:top w:val="single" w:sz="4" w:space="0" w:color="auto"/>
              <w:left w:val="single" w:sz="4" w:space="0" w:color="auto"/>
              <w:bottom w:val="single" w:sz="4" w:space="0" w:color="auto"/>
            </w:tcBorders>
            <w:shd w:val="clear" w:color="auto" w:fill="FFFFFF"/>
            <w:vAlign w:val="center"/>
          </w:tcPr>
          <w:p w14:paraId="75699DD6" w14:textId="77777777" w:rsidR="00770D35" w:rsidRPr="00591970" w:rsidRDefault="008F4CE3">
            <w:pPr>
              <w:pStyle w:val="a3"/>
              <w:spacing w:line="240" w:lineRule="auto"/>
              <w:ind w:firstLine="0"/>
              <w:jc w:val="center"/>
              <w:rPr>
                <w:sz w:val="24"/>
                <w:szCs w:val="24"/>
              </w:rPr>
            </w:pPr>
            <w:r w:rsidRPr="00591970">
              <w:rPr>
                <w:rFonts w:eastAsia="Arial"/>
                <w:sz w:val="24"/>
                <w:szCs w:val="24"/>
              </w:rPr>
              <w:t>7</w:t>
            </w:r>
          </w:p>
        </w:tc>
        <w:tc>
          <w:tcPr>
            <w:tcW w:w="446" w:type="dxa"/>
            <w:tcBorders>
              <w:top w:val="single" w:sz="4" w:space="0" w:color="auto"/>
              <w:left w:val="single" w:sz="4" w:space="0" w:color="auto"/>
              <w:bottom w:val="single" w:sz="4" w:space="0" w:color="auto"/>
            </w:tcBorders>
            <w:shd w:val="clear" w:color="auto" w:fill="FFFFFF"/>
            <w:vAlign w:val="center"/>
          </w:tcPr>
          <w:p w14:paraId="6FD905D0" w14:textId="77777777" w:rsidR="00770D35" w:rsidRPr="00591970" w:rsidRDefault="008F4CE3">
            <w:pPr>
              <w:pStyle w:val="a3"/>
              <w:spacing w:line="240" w:lineRule="auto"/>
              <w:ind w:firstLine="0"/>
              <w:jc w:val="center"/>
              <w:rPr>
                <w:sz w:val="24"/>
                <w:szCs w:val="24"/>
              </w:rPr>
            </w:pPr>
            <w:r w:rsidRPr="00591970">
              <w:rPr>
                <w:rFonts w:eastAsia="Arial"/>
                <w:sz w:val="24"/>
                <w:szCs w:val="24"/>
              </w:rPr>
              <w:t>8</w:t>
            </w:r>
          </w:p>
        </w:tc>
        <w:tc>
          <w:tcPr>
            <w:tcW w:w="432" w:type="dxa"/>
            <w:tcBorders>
              <w:top w:val="single" w:sz="4" w:space="0" w:color="auto"/>
              <w:left w:val="single" w:sz="4" w:space="0" w:color="auto"/>
              <w:bottom w:val="single" w:sz="4" w:space="0" w:color="auto"/>
            </w:tcBorders>
            <w:shd w:val="clear" w:color="auto" w:fill="FFFFFF"/>
            <w:vAlign w:val="center"/>
          </w:tcPr>
          <w:p w14:paraId="73C0EC21" w14:textId="77777777" w:rsidR="00770D35" w:rsidRPr="00591970" w:rsidRDefault="008F4CE3">
            <w:pPr>
              <w:pStyle w:val="a3"/>
              <w:spacing w:line="240" w:lineRule="auto"/>
              <w:ind w:firstLine="0"/>
              <w:jc w:val="center"/>
              <w:rPr>
                <w:sz w:val="24"/>
                <w:szCs w:val="24"/>
              </w:rPr>
            </w:pPr>
            <w:r w:rsidRPr="00591970">
              <w:rPr>
                <w:rFonts w:eastAsia="Arial"/>
                <w:sz w:val="24"/>
                <w:szCs w:val="24"/>
              </w:rPr>
              <w:t>9</w:t>
            </w:r>
          </w:p>
        </w:tc>
        <w:tc>
          <w:tcPr>
            <w:tcW w:w="437" w:type="dxa"/>
            <w:tcBorders>
              <w:top w:val="single" w:sz="4" w:space="0" w:color="auto"/>
              <w:left w:val="single" w:sz="4" w:space="0" w:color="auto"/>
              <w:bottom w:val="single" w:sz="4" w:space="0" w:color="auto"/>
            </w:tcBorders>
            <w:shd w:val="clear" w:color="auto" w:fill="FFFFFF"/>
            <w:vAlign w:val="center"/>
          </w:tcPr>
          <w:p w14:paraId="4B2F99A9" w14:textId="77777777" w:rsidR="00770D35" w:rsidRPr="00591970" w:rsidRDefault="008F4CE3">
            <w:pPr>
              <w:pStyle w:val="a3"/>
              <w:spacing w:line="240" w:lineRule="auto"/>
              <w:ind w:firstLine="0"/>
              <w:rPr>
                <w:sz w:val="24"/>
                <w:szCs w:val="24"/>
              </w:rPr>
            </w:pPr>
            <w:r w:rsidRPr="00591970">
              <w:rPr>
                <w:rFonts w:eastAsia="Arial"/>
                <w:sz w:val="24"/>
                <w:szCs w:val="24"/>
              </w:rPr>
              <w:t>10</w:t>
            </w:r>
          </w:p>
        </w:tc>
        <w:tc>
          <w:tcPr>
            <w:tcW w:w="442" w:type="dxa"/>
            <w:tcBorders>
              <w:top w:val="single" w:sz="4" w:space="0" w:color="auto"/>
              <w:left w:val="single" w:sz="4" w:space="0" w:color="auto"/>
              <w:bottom w:val="single" w:sz="4" w:space="0" w:color="auto"/>
            </w:tcBorders>
            <w:shd w:val="clear" w:color="auto" w:fill="FFFFFF"/>
            <w:vAlign w:val="center"/>
          </w:tcPr>
          <w:p w14:paraId="7C26C2FB" w14:textId="77777777" w:rsidR="00770D35" w:rsidRPr="00591970" w:rsidRDefault="008F4CE3">
            <w:pPr>
              <w:pStyle w:val="a3"/>
              <w:spacing w:line="240" w:lineRule="auto"/>
              <w:ind w:firstLine="0"/>
              <w:rPr>
                <w:sz w:val="24"/>
                <w:szCs w:val="24"/>
              </w:rPr>
            </w:pPr>
            <w:r w:rsidRPr="00591970">
              <w:rPr>
                <w:rFonts w:eastAsia="Arial"/>
                <w:sz w:val="24"/>
                <w:szCs w:val="24"/>
              </w:rPr>
              <w:t>11</w:t>
            </w:r>
          </w:p>
        </w:tc>
        <w:tc>
          <w:tcPr>
            <w:tcW w:w="437" w:type="dxa"/>
            <w:tcBorders>
              <w:top w:val="single" w:sz="4" w:space="0" w:color="auto"/>
              <w:left w:val="single" w:sz="4" w:space="0" w:color="auto"/>
              <w:bottom w:val="single" w:sz="4" w:space="0" w:color="auto"/>
            </w:tcBorders>
            <w:shd w:val="clear" w:color="auto" w:fill="FFFFFF"/>
            <w:vAlign w:val="center"/>
          </w:tcPr>
          <w:p w14:paraId="7613082C" w14:textId="77777777" w:rsidR="00770D35" w:rsidRPr="00591970" w:rsidRDefault="008F4CE3">
            <w:pPr>
              <w:pStyle w:val="a3"/>
              <w:spacing w:line="240" w:lineRule="auto"/>
              <w:ind w:firstLine="0"/>
              <w:jc w:val="both"/>
              <w:rPr>
                <w:sz w:val="24"/>
                <w:szCs w:val="24"/>
              </w:rPr>
            </w:pPr>
            <w:r w:rsidRPr="00591970">
              <w:rPr>
                <w:rFonts w:eastAsia="Arial"/>
                <w:sz w:val="24"/>
                <w:szCs w:val="24"/>
              </w:rPr>
              <w:t>12</w:t>
            </w:r>
          </w:p>
        </w:tc>
        <w:tc>
          <w:tcPr>
            <w:tcW w:w="442" w:type="dxa"/>
            <w:tcBorders>
              <w:top w:val="single" w:sz="4" w:space="0" w:color="auto"/>
              <w:left w:val="single" w:sz="4" w:space="0" w:color="auto"/>
              <w:bottom w:val="single" w:sz="4" w:space="0" w:color="auto"/>
            </w:tcBorders>
            <w:shd w:val="clear" w:color="auto" w:fill="FFFFFF"/>
            <w:vAlign w:val="center"/>
          </w:tcPr>
          <w:p w14:paraId="532D7CE4" w14:textId="77777777" w:rsidR="00770D35" w:rsidRPr="00591970" w:rsidRDefault="008F4CE3">
            <w:pPr>
              <w:pStyle w:val="a3"/>
              <w:spacing w:line="240" w:lineRule="auto"/>
              <w:ind w:firstLine="0"/>
              <w:jc w:val="center"/>
              <w:rPr>
                <w:sz w:val="24"/>
                <w:szCs w:val="24"/>
              </w:rPr>
            </w:pPr>
            <w:r w:rsidRPr="00591970">
              <w:rPr>
                <w:rFonts w:eastAsia="Arial"/>
                <w:sz w:val="24"/>
                <w:szCs w:val="24"/>
              </w:rPr>
              <w:t>13</w:t>
            </w:r>
          </w:p>
        </w:tc>
        <w:tc>
          <w:tcPr>
            <w:tcW w:w="437" w:type="dxa"/>
            <w:tcBorders>
              <w:top w:val="single" w:sz="4" w:space="0" w:color="auto"/>
              <w:left w:val="single" w:sz="4" w:space="0" w:color="auto"/>
              <w:bottom w:val="single" w:sz="4" w:space="0" w:color="auto"/>
            </w:tcBorders>
            <w:shd w:val="clear" w:color="auto" w:fill="FFFFFF"/>
            <w:vAlign w:val="center"/>
          </w:tcPr>
          <w:p w14:paraId="131D08E1" w14:textId="77777777" w:rsidR="00770D35" w:rsidRPr="00591970" w:rsidRDefault="008F4CE3">
            <w:pPr>
              <w:pStyle w:val="a3"/>
              <w:spacing w:line="240" w:lineRule="auto"/>
              <w:ind w:firstLine="0"/>
              <w:jc w:val="center"/>
              <w:rPr>
                <w:sz w:val="24"/>
                <w:szCs w:val="24"/>
              </w:rPr>
            </w:pPr>
            <w:r w:rsidRPr="00591970">
              <w:rPr>
                <w:rFonts w:eastAsia="Arial"/>
                <w:sz w:val="24"/>
                <w:szCs w:val="24"/>
              </w:rPr>
              <w:t>14</w:t>
            </w:r>
          </w:p>
        </w:tc>
        <w:tc>
          <w:tcPr>
            <w:tcW w:w="442" w:type="dxa"/>
            <w:tcBorders>
              <w:top w:val="single" w:sz="4" w:space="0" w:color="auto"/>
              <w:left w:val="single" w:sz="4" w:space="0" w:color="auto"/>
              <w:bottom w:val="single" w:sz="4" w:space="0" w:color="auto"/>
            </w:tcBorders>
            <w:shd w:val="clear" w:color="auto" w:fill="FFFFFF"/>
            <w:vAlign w:val="center"/>
          </w:tcPr>
          <w:p w14:paraId="5BEA4F3E" w14:textId="77777777" w:rsidR="00770D35" w:rsidRPr="00591970" w:rsidRDefault="008F4CE3">
            <w:pPr>
              <w:pStyle w:val="a3"/>
              <w:spacing w:line="240" w:lineRule="auto"/>
              <w:ind w:firstLine="0"/>
              <w:rPr>
                <w:sz w:val="24"/>
                <w:szCs w:val="24"/>
              </w:rPr>
            </w:pPr>
            <w:r w:rsidRPr="00591970">
              <w:rPr>
                <w:rFonts w:eastAsia="Arial"/>
                <w:sz w:val="24"/>
                <w:szCs w:val="24"/>
              </w:rPr>
              <w:t>15</w:t>
            </w:r>
          </w:p>
        </w:tc>
        <w:tc>
          <w:tcPr>
            <w:tcW w:w="437" w:type="dxa"/>
            <w:tcBorders>
              <w:top w:val="single" w:sz="4" w:space="0" w:color="auto"/>
              <w:left w:val="single" w:sz="4" w:space="0" w:color="auto"/>
              <w:bottom w:val="single" w:sz="4" w:space="0" w:color="auto"/>
            </w:tcBorders>
            <w:shd w:val="clear" w:color="auto" w:fill="FFFFFF"/>
            <w:vAlign w:val="center"/>
          </w:tcPr>
          <w:p w14:paraId="46EEDD82" w14:textId="77777777" w:rsidR="00770D35" w:rsidRPr="00591970" w:rsidRDefault="008F4CE3">
            <w:pPr>
              <w:pStyle w:val="a3"/>
              <w:spacing w:line="240" w:lineRule="auto"/>
              <w:ind w:firstLine="0"/>
              <w:rPr>
                <w:sz w:val="24"/>
                <w:szCs w:val="24"/>
              </w:rPr>
            </w:pPr>
            <w:r w:rsidRPr="00591970">
              <w:rPr>
                <w:rFonts w:eastAsia="Arial"/>
                <w:sz w:val="24"/>
                <w:szCs w:val="24"/>
              </w:rPr>
              <w:t>16</w:t>
            </w:r>
          </w:p>
        </w:tc>
        <w:tc>
          <w:tcPr>
            <w:tcW w:w="442" w:type="dxa"/>
            <w:tcBorders>
              <w:top w:val="single" w:sz="4" w:space="0" w:color="auto"/>
              <w:left w:val="single" w:sz="4" w:space="0" w:color="auto"/>
              <w:bottom w:val="single" w:sz="4" w:space="0" w:color="auto"/>
            </w:tcBorders>
            <w:shd w:val="clear" w:color="auto" w:fill="FFFFFF"/>
            <w:vAlign w:val="center"/>
          </w:tcPr>
          <w:p w14:paraId="54B491DA" w14:textId="77777777" w:rsidR="00770D35" w:rsidRPr="00591970" w:rsidRDefault="008F4CE3">
            <w:pPr>
              <w:pStyle w:val="a3"/>
              <w:spacing w:line="240" w:lineRule="auto"/>
              <w:ind w:firstLine="0"/>
              <w:rPr>
                <w:sz w:val="24"/>
                <w:szCs w:val="24"/>
              </w:rPr>
            </w:pPr>
            <w:r w:rsidRPr="00591970">
              <w:rPr>
                <w:rFonts w:eastAsia="Arial"/>
                <w:sz w:val="24"/>
                <w:szCs w:val="24"/>
              </w:rPr>
              <w:t>17</w:t>
            </w:r>
          </w:p>
        </w:tc>
        <w:tc>
          <w:tcPr>
            <w:tcW w:w="442" w:type="dxa"/>
            <w:tcBorders>
              <w:top w:val="single" w:sz="4" w:space="0" w:color="auto"/>
              <w:left w:val="single" w:sz="4" w:space="0" w:color="auto"/>
              <w:bottom w:val="single" w:sz="4" w:space="0" w:color="auto"/>
            </w:tcBorders>
            <w:shd w:val="clear" w:color="auto" w:fill="FFFFFF"/>
            <w:vAlign w:val="center"/>
          </w:tcPr>
          <w:p w14:paraId="2E4C38EE" w14:textId="77777777" w:rsidR="00770D35" w:rsidRPr="00591970" w:rsidRDefault="008F4CE3">
            <w:pPr>
              <w:pStyle w:val="a3"/>
              <w:spacing w:line="240" w:lineRule="auto"/>
              <w:ind w:firstLine="0"/>
              <w:rPr>
                <w:sz w:val="24"/>
                <w:szCs w:val="24"/>
              </w:rPr>
            </w:pPr>
            <w:r w:rsidRPr="00591970">
              <w:rPr>
                <w:rFonts w:eastAsia="Arial"/>
                <w:sz w:val="24"/>
                <w:szCs w:val="24"/>
              </w:rPr>
              <w:t>18</w:t>
            </w:r>
          </w:p>
        </w:tc>
        <w:tc>
          <w:tcPr>
            <w:tcW w:w="437" w:type="dxa"/>
            <w:tcBorders>
              <w:top w:val="single" w:sz="4" w:space="0" w:color="auto"/>
              <w:left w:val="single" w:sz="4" w:space="0" w:color="auto"/>
              <w:bottom w:val="single" w:sz="4" w:space="0" w:color="auto"/>
            </w:tcBorders>
            <w:shd w:val="clear" w:color="auto" w:fill="FFFFFF"/>
            <w:vAlign w:val="center"/>
          </w:tcPr>
          <w:p w14:paraId="3D30C90B" w14:textId="77777777" w:rsidR="00770D35" w:rsidRPr="00591970" w:rsidRDefault="008F4CE3">
            <w:pPr>
              <w:pStyle w:val="a3"/>
              <w:spacing w:line="240" w:lineRule="auto"/>
              <w:ind w:firstLine="0"/>
              <w:rPr>
                <w:sz w:val="24"/>
                <w:szCs w:val="24"/>
              </w:rPr>
            </w:pPr>
            <w:r w:rsidRPr="00591970">
              <w:rPr>
                <w:rFonts w:eastAsia="Arial"/>
                <w:sz w:val="24"/>
                <w:szCs w:val="24"/>
              </w:rPr>
              <w:t>19</w:t>
            </w:r>
          </w:p>
        </w:tc>
        <w:tc>
          <w:tcPr>
            <w:tcW w:w="446" w:type="dxa"/>
            <w:tcBorders>
              <w:top w:val="single" w:sz="4" w:space="0" w:color="auto"/>
              <w:left w:val="single" w:sz="4" w:space="0" w:color="auto"/>
              <w:bottom w:val="single" w:sz="4" w:space="0" w:color="auto"/>
              <w:right w:val="single" w:sz="4" w:space="0" w:color="auto"/>
            </w:tcBorders>
            <w:shd w:val="clear" w:color="auto" w:fill="FFFFFF"/>
            <w:vAlign w:val="center"/>
          </w:tcPr>
          <w:p w14:paraId="139D88E2" w14:textId="77777777" w:rsidR="00770D35" w:rsidRPr="00591970" w:rsidRDefault="008F4CE3">
            <w:pPr>
              <w:pStyle w:val="a3"/>
              <w:spacing w:line="240" w:lineRule="auto"/>
              <w:ind w:firstLine="0"/>
              <w:rPr>
                <w:sz w:val="24"/>
                <w:szCs w:val="24"/>
              </w:rPr>
            </w:pPr>
            <w:r w:rsidRPr="00591970">
              <w:rPr>
                <w:rFonts w:eastAsia="Arial"/>
                <w:sz w:val="24"/>
                <w:szCs w:val="24"/>
              </w:rPr>
              <w:t>20</w:t>
            </w:r>
          </w:p>
        </w:tc>
      </w:tr>
    </w:tbl>
    <w:p w14:paraId="14182CFF" w14:textId="77777777" w:rsidR="00770D35" w:rsidRDefault="00770D35">
      <w:pPr>
        <w:sectPr w:rsidR="00770D35">
          <w:pgSz w:w="11900" w:h="16840"/>
          <w:pgMar w:top="1105" w:right="299" w:bottom="1095" w:left="1195" w:header="0" w:footer="3" w:gutter="0"/>
          <w:cols w:space="720"/>
          <w:noEndnote/>
          <w:docGrid w:linePitch="360"/>
        </w:sectPr>
      </w:pPr>
    </w:p>
    <w:p w14:paraId="7E82EEBA" w14:textId="77777777" w:rsidR="00770D35" w:rsidRDefault="008F4CE3">
      <w:pPr>
        <w:pStyle w:val="1"/>
        <w:spacing w:line="360" w:lineRule="auto"/>
        <w:ind w:firstLine="0"/>
        <w:jc w:val="center"/>
      </w:pPr>
      <w:r>
        <w:lastRenderedPageBreak/>
        <w:t>Навчальне видання</w:t>
      </w:r>
    </w:p>
    <w:p w14:paraId="000D4957" w14:textId="77777777" w:rsidR="00770D35" w:rsidRDefault="008F4CE3">
      <w:pPr>
        <w:pStyle w:val="1"/>
        <w:spacing w:after="1900" w:line="360" w:lineRule="auto"/>
        <w:ind w:left="380" w:firstLine="160"/>
        <w:jc w:val="both"/>
      </w:pPr>
      <w:r>
        <w:t>Методичні вказівки до виконання контрольної роботи з дисципліни „Вступ до спеціальності Міжнародні економічні відносини</w:t>
      </w:r>
      <w:r w:rsidR="00591970">
        <w:t>. Ознайомча практика</w:t>
      </w:r>
      <w:r>
        <w:t>” для студентів спеціальності 292 „Міжнародні економічні відносини” заочної форми навчання / укладач Посохо</w:t>
      </w:r>
      <w:r w:rsidR="00547546">
        <w:t>в І.М. - Харків, НТУ "ХПІ", 20</w:t>
      </w:r>
      <w:r w:rsidR="00547546" w:rsidRPr="00547546">
        <w:t>21</w:t>
      </w:r>
      <w:r w:rsidR="00547546">
        <w:t xml:space="preserve"> р., - 2</w:t>
      </w:r>
      <w:r w:rsidR="00547546" w:rsidRPr="00591970">
        <w:t>3</w:t>
      </w:r>
      <w:r>
        <w:t xml:space="preserve"> с.</w:t>
      </w:r>
    </w:p>
    <w:p w14:paraId="18C33426" w14:textId="77777777" w:rsidR="00770D35" w:rsidRDefault="008F4CE3">
      <w:pPr>
        <w:pStyle w:val="1"/>
        <w:spacing w:line="240" w:lineRule="auto"/>
        <w:ind w:firstLine="0"/>
        <w:jc w:val="right"/>
      </w:pPr>
      <w:r>
        <w:t>Укладач : д.е.н., професор Посохов І.М.</w:t>
      </w:r>
    </w:p>
    <w:sectPr w:rsidR="00770D35" w:rsidSect="00770D35">
      <w:pgSz w:w="11900" w:h="16840"/>
      <w:pgMar w:top="1105" w:right="466" w:bottom="1105" w:left="1028"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3532D" w14:textId="77777777" w:rsidR="00260EF5" w:rsidRDefault="00260EF5" w:rsidP="00770D35">
      <w:r>
        <w:separator/>
      </w:r>
    </w:p>
  </w:endnote>
  <w:endnote w:type="continuationSeparator" w:id="0">
    <w:p w14:paraId="78E7579F" w14:textId="77777777" w:rsidR="00260EF5" w:rsidRDefault="00260EF5" w:rsidP="00770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6DDEA2" w14:textId="77777777" w:rsidR="00260EF5" w:rsidRDefault="00260EF5"/>
  </w:footnote>
  <w:footnote w:type="continuationSeparator" w:id="0">
    <w:p w14:paraId="66CA25C9" w14:textId="77777777" w:rsidR="00260EF5" w:rsidRDefault="00260E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2370C" w14:textId="77777777" w:rsidR="008F4CE3" w:rsidRDefault="00000000">
    <w:pPr>
      <w:spacing w:line="1" w:lineRule="exact"/>
    </w:pPr>
    <w:r>
      <w:pict w14:anchorId="61B8AB0A">
        <v:shapetype id="_x0000_t202" coordsize="21600,21600" o:spt="202" path="m,l,21600r21600,l21600,xe">
          <v:stroke joinstyle="miter"/>
          <v:path gradientshapeok="t" o:connecttype="rect"/>
        </v:shapetype>
        <v:shape id="_x0000_s1027" type="#_x0000_t202" style="position:absolute;margin-left:307.55pt;margin-top:38.45pt;width:10.1pt;height:7.9pt;z-index:-251658752;mso-wrap-style:none;mso-wrap-distance-left:0;mso-wrap-distance-right:0;mso-position-horizontal-relative:page;mso-position-vertical-relative:page" wrapcoords="0 0" filled="f" stroked="f">
          <v:textbox style="mso-fit-shape-to-text:t" inset="0,0,0,0">
            <w:txbxContent>
              <w:p w14:paraId="04867AF3" w14:textId="77777777" w:rsidR="008F4CE3" w:rsidRDefault="00000000">
                <w:pPr>
                  <w:pStyle w:val="20"/>
                  <w:rPr>
                    <w:sz w:val="24"/>
                    <w:szCs w:val="24"/>
                  </w:rPr>
                </w:pPr>
                <w:r>
                  <w:fldChar w:fldCharType="begin"/>
                </w:r>
                <w:r>
                  <w:instrText xml:space="preserve"> PAGE \* MERGEFORMAT </w:instrText>
                </w:r>
                <w:r>
                  <w:fldChar w:fldCharType="separate"/>
                </w:r>
                <w:r w:rsidR="00C81F6E" w:rsidRPr="00C81F6E">
                  <w:rPr>
                    <w:noProof/>
                    <w:sz w:val="24"/>
                    <w:szCs w:val="24"/>
                  </w:rPr>
                  <w:t>2</w:t>
                </w:r>
                <w:r>
                  <w:rPr>
                    <w:noProof/>
                    <w:sz w:val="24"/>
                    <w:szCs w:val="24"/>
                  </w:rP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C6022" w14:textId="77777777" w:rsidR="008F4CE3" w:rsidRDefault="008F4CE3">
    <w:pPr>
      <w:spacing w:line="1"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901FB"/>
    <w:multiLevelType w:val="multilevel"/>
    <w:tmpl w:val="6846E05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CA777D"/>
    <w:multiLevelType w:val="multilevel"/>
    <w:tmpl w:val="9D4E376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08D1A77"/>
    <w:multiLevelType w:val="multilevel"/>
    <w:tmpl w:val="E31C2CBA"/>
    <w:lvl w:ilvl="0">
      <w:start w:val="5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37220A"/>
    <w:multiLevelType w:val="multilevel"/>
    <w:tmpl w:val="27F426F2"/>
    <w:lvl w:ilvl="0">
      <w:start w:val="1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3FF4ECE"/>
    <w:multiLevelType w:val="multilevel"/>
    <w:tmpl w:val="0716131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430D63"/>
    <w:multiLevelType w:val="multilevel"/>
    <w:tmpl w:val="9F98356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75373BA"/>
    <w:multiLevelType w:val="multilevel"/>
    <w:tmpl w:val="E04C764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8576604"/>
    <w:multiLevelType w:val="multilevel"/>
    <w:tmpl w:val="C9B26AC8"/>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4"/>
        <w:szCs w:val="24"/>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188E46AD"/>
    <w:multiLevelType w:val="multilevel"/>
    <w:tmpl w:val="3A449D5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94053B1"/>
    <w:multiLevelType w:val="multilevel"/>
    <w:tmpl w:val="E4B0E60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E77023F"/>
    <w:multiLevelType w:val="multilevel"/>
    <w:tmpl w:val="92206D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71D38BA"/>
    <w:multiLevelType w:val="multilevel"/>
    <w:tmpl w:val="0BB0D42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E617840"/>
    <w:multiLevelType w:val="multilevel"/>
    <w:tmpl w:val="F27C146A"/>
    <w:lvl w:ilvl="0">
      <w:start w:val="6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F7B4E69"/>
    <w:multiLevelType w:val="multilevel"/>
    <w:tmpl w:val="8CCC0D6C"/>
    <w:lvl w:ilvl="0">
      <w:start w:val="7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1FC57DF"/>
    <w:multiLevelType w:val="multilevel"/>
    <w:tmpl w:val="BA1C627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5F0090E"/>
    <w:multiLevelType w:val="multilevel"/>
    <w:tmpl w:val="221285C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6982122"/>
    <w:multiLevelType w:val="multilevel"/>
    <w:tmpl w:val="8C46CFB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D6225F9"/>
    <w:multiLevelType w:val="multilevel"/>
    <w:tmpl w:val="F04637C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E963B20"/>
    <w:multiLevelType w:val="multilevel"/>
    <w:tmpl w:val="DF1A807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EF7447D"/>
    <w:multiLevelType w:val="multilevel"/>
    <w:tmpl w:val="66B81002"/>
    <w:lvl w:ilvl="0">
      <w:start w:val="7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0746455"/>
    <w:multiLevelType w:val="multilevel"/>
    <w:tmpl w:val="C178AFA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6C075C9"/>
    <w:multiLevelType w:val="multilevel"/>
    <w:tmpl w:val="BDECB74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2BC44B2"/>
    <w:multiLevelType w:val="multilevel"/>
    <w:tmpl w:val="28B2B16C"/>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shd w:val="clear" w:color="auto" w:fill="FFFF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3" w15:restartNumberingAfterBreak="0">
    <w:nsid w:val="586D125D"/>
    <w:multiLevelType w:val="multilevel"/>
    <w:tmpl w:val="5DAAC89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D0668B0"/>
    <w:multiLevelType w:val="multilevel"/>
    <w:tmpl w:val="F3B40ADC"/>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0031FED"/>
    <w:multiLevelType w:val="multilevel"/>
    <w:tmpl w:val="E8B865F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01F4686"/>
    <w:multiLevelType w:val="multilevel"/>
    <w:tmpl w:val="A64E82E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E921AFD"/>
    <w:multiLevelType w:val="multilevel"/>
    <w:tmpl w:val="2D56A38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00C5438"/>
    <w:multiLevelType w:val="multilevel"/>
    <w:tmpl w:val="40E856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C115B09"/>
    <w:multiLevelType w:val="multilevel"/>
    <w:tmpl w:val="7DB63704"/>
    <w:lvl w:ilvl="0">
      <w:start w:val="2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D0202C8"/>
    <w:multiLevelType w:val="multilevel"/>
    <w:tmpl w:val="A87E57B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D615577"/>
    <w:multiLevelType w:val="multilevel"/>
    <w:tmpl w:val="DB2A9694"/>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0"/>
        <w:szCs w:val="2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2" w15:restartNumberingAfterBreak="0">
    <w:nsid w:val="7E4275E4"/>
    <w:multiLevelType w:val="multilevel"/>
    <w:tmpl w:val="100CFF1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65997438">
    <w:abstractNumId w:val="21"/>
  </w:num>
  <w:num w:numId="2" w16cid:durableId="1084372910">
    <w:abstractNumId w:val="29"/>
  </w:num>
  <w:num w:numId="3" w16cid:durableId="1365400425">
    <w:abstractNumId w:val="2"/>
  </w:num>
  <w:num w:numId="4" w16cid:durableId="509376868">
    <w:abstractNumId w:val="12"/>
  </w:num>
  <w:num w:numId="5" w16cid:durableId="742726464">
    <w:abstractNumId w:val="19"/>
  </w:num>
  <w:num w:numId="6" w16cid:durableId="1856722855">
    <w:abstractNumId w:val="13"/>
  </w:num>
  <w:num w:numId="7" w16cid:durableId="108016615">
    <w:abstractNumId w:val="11"/>
  </w:num>
  <w:num w:numId="8" w16cid:durableId="1238055894">
    <w:abstractNumId w:val="32"/>
  </w:num>
  <w:num w:numId="9" w16cid:durableId="1788427083">
    <w:abstractNumId w:val="26"/>
  </w:num>
  <w:num w:numId="10" w16cid:durableId="1396705714">
    <w:abstractNumId w:val="5"/>
  </w:num>
  <w:num w:numId="11" w16cid:durableId="32387108">
    <w:abstractNumId w:val="6"/>
  </w:num>
  <w:num w:numId="12" w16cid:durableId="1244073650">
    <w:abstractNumId w:val="25"/>
  </w:num>
  <w:num w:numId="13" w16cid:durableId="791442208">
    <w:abstractNumId w:val="28"/>
  </w:num>
  <w:num w:numId="14" w16cid:durableId="2062241343">
    <w:abstractNumId w:val="14"/>
  </w:num>
  <w:num w:numId="15" w16cid:durableId="1269199398">
    <w:abstractNumId w:val="24"/>
  </w:num>
  <w:num w:numId="16" w16cid:durableId="1724134921">
    <w:abstractNumId w:val="27"/>
  </w:num>
  <w:num w:numId="17" w16cid:durableId="1087069956">
    <w:abstractNumId w:val="10"/>
  </w:num>
  <w:num w:numId="18" w16cid:durableId="1301880728">
    <w:abstractNumId w:val="23"/>
  </w:num>
  <w:num w:numId="19" w16cid:durableId="763066152">
    <w:abstractNumId w:val="17"/>
  </w:num>
  <w:num w:numId="20" w16cid:durableId="1480876587">
    <w:abstractNumId w:val="30"/>
  </w:num>
  <w:num w:numId="21" w16cid:durableId="1677921790">
    <w:abstractNumId w:val="20"/>
  </w:num>
  <w:num w:numId="22" w16cid:durableId="1634823145">
    <w:abstractNumId w:val="16"/>
  </w:num>
  <w:num w:numId="23" w16cid:durableId="555550841">
    <w:abstractNumId w:val="8"/>
  </w:num>
  <w:num w:numId="24" w16cid:durableId="1940599841">
    <w:abstractNumId w:val="0"/>
  </w:num>
  <w:num w:numId="25" w16cid:durableId="1363017737">
    <w:abstractNumId w:val="1"/>
  </w:num>
  <w:num w:numId="26" w16cid:durableId="2125340246">
    <w:abstractNumId w:val="9"/>
  </w:num>
  <w:num w:numId="27" w16cid:durableId="1390835665">
    <w:abstractNumId w:val="18"/>
  </w:num>
  <w:num w:numId="28" w16cid:durableId="1504205898">
    <w:abstractNumId w:val="4"/>
  </w:num>
  <w:num w:numId="29" w16cid:durableId="1562670257">
    <w:abstractNumId w:val="3"/>
  </w:num>
  <w:num w:numId="30" w16cid:durableId="1868134987">
    <w:abstractNumId w:val="15"/>
  </w:num>
  <w:num w:numId="31" w16cid:durableId="1197430823">
    <w:abstractNumId w:val="22"/>
    <w:lvlOverride w:ilvl="0">
      <w:startOverride w:val="1"/>
    </w:lvlOverride>
    <w:lvlOverride w:ilvl="1"/>
    <w:lvlOverride w:ilvl="2"/>
    <w:lvlOverride w:ilvl="3"/>
    <w:lvlOverride w:ilvl="4"/>
    <w:lvlOverride w:ilvl="5"/>
    <w:lvlOverride w:ilvl="6"/>
    <w:lvlOverride w:ilvl="7"/>
    <w:lvlOverride w:ilvl="8"/>
  </w:num>
  <w:num w:numId="32" w16cid:durableId="644547889">
    <w:abstractNumId w:val="7"/>
    <w:lvlOverride w:ilvl="0">
      <w:startOverride w:val="1"/>
    </w:lvlOverride>
    <w:lvlOverride w:ilvl="1"/>
    <w:lvlOverride w:ilvl="2"/>
    <w:lvlOverride w:ilvl="3"/>
    <w:lvlOverride w:ilvl="4"/>
    <w:lvlOverride w:ilvl="5"/>
    <w:lvlOverride w:ilvl="6"/>
    <w:lvlOverride w:ilvl="7"/>
    <w:lvlOverride w:ilvl="8"/>
  </w:num>
  <w:num w:numId="33" w16cid:durableId="833881461">
    <w:abstractNumId w:val="3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drawingGridHorizontalSpacing w:val="181"/>
  <w:drawingGridVerticalSpacing w:val="181"/>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770D35"/>
    <w:rsid w:val="000012D0"/>
    <w:rsid w:val="00126794"/>
    <w:rsid w:val="00137006"/>
    <w:rsid w:val="001E07D4"/>
    <w:rsid w:val="00247F90"/>
    <w:rsid w:val="00260EF5"/>
    <w:rsid w:val="002C21C5"/>
    <w:rsid w:val="0036469C"/>
    <w:rsid w:val="00443623"/>
    <w:rsid w:val="00494A8B"/>
    <w:rsid w:val="004D39EC"/>
    <w:rsid w:val="00547546"/>
    <w:rsid w:val="00581B8F"/>
    <w:rsid w:val="00591970"/>
    <w:rsid w:val="006061BD"/>
    <w:rsid w:val="006B6E79"/>
    <w:rsid w:val="00714AA3"/>
    <w:rsid w:val="00770D35"/>
    <w:rsid w:val="007D5FA1"/>
    <w:rsid w:val="0089067D"/>
    <w:rsid w:val="008F4CE3"/>
    <w:rsid w:val="00B809D3"/>
    <w:rsid w:val="00C81F6E"/>
    <w:rsid w:val="00D2233F"/>
    <w:rsid w:val="00D3197F"/>
    <w:rsid w:val="00DD144F"/>
    <w:rsid w:val="00F051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11BA8"/>
  <w15:docId w15:val="{12CD1214-4751-4C0A-B9D9-A8237B749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Unicode MS" w:eastAsia="Arial Unicode MS" w:hAnsi="Arial Unicode MS" w:cs="Arial Unicode MS"/>
        <w:sz w:val="24"/>
        <w:szCs w:val="24"/>
        <w:lang w:val="uk-UA" w:eastAsia="uk-UA" w:bidi="uk-U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0D35"/>
    <w:rPr>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Основной текст_"/>
    <w:basedOn w:val="DefaultParagraphFont"/>
    <w:link w:val="1"/>
    <w:rsid w:val="00770D35"/>
    <w:rPr>
      <w:rFonts w:ascii="Times New Roman" w:eastAsia="Times New Roman" w:hAnsi="Times New Roman" w:cs="Times New Roman"/>
      <w:b w:val="0"/>
      <w:bCs w:val="0"/>
      <w:i w:val="0"/>
      <w:iCs w:val="0"/>
      <w:smallCaps w:val="0"/>
      <w:strike w:val="0"/>
      <w:sz w:val="28"/>
      <w:szCs w:val="28"/>
      <w:u w:val="none"/>
      <w:shd w:val="clear" w:color="auto" w:fill="auto"/>
    </w:rPr>
  </w:style>
  <w:style w:type="character" w:customStyle="1" w:styleId="2">
    <w:name w:val="Колонтитул (2)_"/>
    <w:basedOn w:val="DefaultParagraphFont"/>
    <w:link w:val="20"/>
    <w:rsid w:val="00770D3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10">
    <w:name w:val="Заголовок №1_"/>
    <w:basedOn w:val="DefaultParagraphFont"/>
    <w:link w:val="11"/>
    <w:rsid w:val="00770D35"/>
    <w:rPr>
      <w:rFonts w:ascii="Times New Roman" w:eastAsia="Times New Roman" w:hAnsi="Times New Roman" w:cs="Times New Roman"/>
      <w:b w:val="0"/>
      <w:bCs w:val="0"/>
      <w:i w:val="0"/>
      <w:iCs w:val="0"/>
      <w:smallCaps/>
      <w:strike w:val="0"/>
      <w:sz w:val="28"/>
      <w:szCs w:val="28"/>
      <w:u w:val="none"/>
      <w:shd w:val="clear" w:color="auto" w:fill="auto"/>
    </w:rPr>
  </w:style>
  <w:style w:type="character" w:customStyle="1" w:styleId="a0">
    <w:name w:val="Оглавление_"/>
    <w:basedOn w:val="DefaultParagraphFont"/>
    <w:link w:val="a1"/>
    <w:rsid w:val="00770D35"/>
    <w:rPr>
      <w:rFonts w:ascii="Times New Roman" w:eastAsia="Times New Roman" w:hAnsi="Times New Roman" w:cs="Times New Roman"/>
      <w:b w:val="0"/>
      <w:bCs w:val="0"/>
      <w:i w:val="0"/>
      <w:iCs w:val="0"/>
      <w:smallCaps w:val="0"/>
      <w:strike w:val="0"/>
      <w:sz w:val="28"/>
      <w:szCs w:val="28"/>
      <w:u w:val="none"/>
      <w:shd w:val="clear" w:color="auto" w:fill="auto"/>
    </w:rPr>
  </w:style>
  <w:style w:type="character" w:customStyle="1" w:styleId="a2">
    <w:name w:val="Другое_"/>
    <w:basedOn w:val="DefaultParagraphFont"/>
    <w:link w:val="a3"/>
    <w:rsid w:val="00770D35"/>
    <w:rPr>
      <w:rFonts w:ascii="Times New Roman" w:eastAsia="Times New Roman" w:hAnsi="Times New Roman" w:cs="Times New Roman"/>
      <w:b w:val="0"/>
      <w:bCs w:val="0"/>
      <w:i w:val="0"/>
      <w:iCs w:val="0"/>
      <w:smallCaps w:val="0"/>
      <w:strike w:val="0"/>
      <w:sz w:val="28"/>
      <w:szCs w:val="28"/>
      <w:u w:val="none"/>
      <w:shd w:val="clear" w:color="auto" w:fill="auto"/>
    </w:rPr>
  </w:style>
  <w:style w:type="paragraph" w:customStyle="1" w:styleId="1">
    <w:name w:val="Основной текст1"/>
    <w:basedOn w:val="Normal"/>
    <w:link w:val="a"/>
    <w:rsid w:val="00770D35"/>
    <w:pPr>
      <w:spacing w:line="276" w:lineRule="auto"/>
      <w:ind w:firstLine="400"/>
    </w:pPr>
    <w:rPr>
      <w:rFonts w:ascii="Times New Roman" w:eastAsia="Times New Roman" w:hAnsi="Times New Roman" w:cs="Times New Roman"/>
      <w:sz w:val="28"/>
      <w:szCs w:val="28"/>
    </w:rPr>
  </w:style>
  <w:style w:type="paragraph" w:customStyle="1" w:styleId="20">
    <w:name w:val="Колонтитул (2)"/>
    <w:basedOn w:val="Normal"/>
    <w:link w:val="2"/>
    <w:rsid w:val="00770D35"/>
    <w:rPr>
      <w:rFonts w:ascii="Times New Roman" w:eastAsia="Times New Roman" w:hAnsi="Times New Roman" w:cs="Times New Roman"/>
      <w:sz w:val="20"/>
      <w:szCs w:val="20"/>
    </w:rPr>
  </w:style>
  <w:style w:type="paragraph" w:customStyle="1" w:styleId="11">
    <w:name w:val="Заголовок №1"/>
    <w:basedOn w:val="Normal"/>
    <w:link w:val="10"/>
    <w:rsid w:val="00770D35"/>
    <w:pPr>
      <w:spacing w:before="240" w:after="860"/>
      <w:jc w:val="center"/>
      <w:outlineLvl w:val="0"/>
    </w:pPr>
    <w:rPr>
      <w:rFonts w:ascii="Times New Roman" w:eastAsia="Times New Roman" w:hAnsi="Times New Roman" w:cs="Times New Roman"/>
      <w:smallCaps/>
      <w:sz w:val="28"/>
      <w:szCs w:val="28"/>
    </w:rPr>
  </w:style>
  <w:style w:type="paragraph" w:customStyle="1" w:styleId="a1">
    <w:name w:val="Оглавление"/>
    <w:basedOn w:val="Normal"/>
    <w:link w:val="a0"/>
    <w:rsid w:val="00770D35"/>
    <w:pPr>
      <w:spacing w:after="310"/>
    </w:pPr>
    <w:rPr>
      <w:rFonts w:ascii="Times New Roman" w:eastAsia="Times New Roman" w:hAnsi="Times New Roman" w:cs="Times New Roman"/>
      <w:sz w:val="28"/>
      <w:szCs w:val="28"/>
    </w:rPr>
  </w:style>
  <w:style w:type="paragraph" w:customStyle="1" w:styleId="a3">
    <w:name w:val="Другое"/>
    <w:basedOn w:val="Normal"/>
    <w:link w:val="a2"/>
    <w:rsid w:val="00770D35"/>
    <w:pPr>
      <w:spacing w:line="276" w:lineRule="auto"/>
      <w:ind w:firstLine="400"/>
    </w:pPr>
    <w:rPr>
      <w:rFonts w:ascii="Times New Roman" w:eastAsia="Times New Roman" w:hAnsi="Times New Roman" w:cs="Times New Roman"/>
      <w:sz w:val="28"/>
      <w:szCs w:val="28"/>
    </w:rPr>
  </w:style>
  <w:style w:type="character" w:styleId="Hyperlink">
    <w:name w:val="Hyperlink"/>
    <w:basedOn w:val="DefaultParagraphFont"/>
    <w:uiPriority w:val="99"/>
    <w:semiHidden/>
    <w:unhideWhenUsed/>
    <w:rsid w:val="008F4C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316977">
      <w:bodyDiv w:val="1"/>
      <w:marLeft w:val="0"/>
      <w:marRight w:val="0"/>
      <w:marTop w:val="0"/>
      <w:marBottom w:val="0"/>
      <w:divBdr>
        <w:top w:val="none" w:sz="0" w:space="0" w:color="auto"/>
        <w:left w:val="none" w:sz="0" w:space="0" w:color="auto"/>
        <w:bottom w:val="none" w:sz="0" w:space="0" w:color="auto"/>
        <w:right w:val="none" w:sz="0" w:space="0" w:color="auto"/>
      </w:divBdr>
    </w:div>
    <w:div w:id="484854263">
      <w:bodyDiv w:val="1"/>
      <w:marLeft w:val="0"/>
      <w:marRight w:val="0"/>
      <w:marTop w:val="0"/>
      <w:marBottom w:val="0"/>
      <w:divBdr>
        <w:top w:val="none" w:sz="0" w:space="0" w:color="auto"/>
        <w:left w:val="none" w:sz="0" w:space="0" w:color="auto"/>
        <w:bottom w:val="none" w:sz="0" w:space="0" w:color="auto"/>
        <w:right w:val="none" w:sz="0" w:space="0" w:color="auto"/>
      </w:divBdr>
    </w:div>
    <w:div w:id="622537007">
      <w:bodyDiv w:val="1"/>
      <w:marLeft w:val="0"/>
      <w:marRight w:val="0"/>
      <w:marTop w:val="0"/>
      <w:marBottom w:val="0"/>
      <w:divBdr>
        <w:top w:val="none" w:sz="0" w:space="0" w:color="auto"/>
        <w:left w:val="none" w:sz="0" w:space="0" w:color="auto"/>
        <w:bottom w:val="none" w:sz="0" w:space="0" w:color="auto"/>
        <w:right w:val="none" w:sz="0" w:space="0" w:color="auto"/>
      </w:divBdr>
    </w:div>
    <w:div w:id="1289386370">
      <w:bodyDiv w:val="1"/>
      <w:marLeft w:val="0"/>
      <w:marRight w:val="0"/>
      <w:marTop w:val="0"/>
      <w:marBottom w:val="0"/>
      <w:divBdr>
        <w:top w:val="none" w:sz="0" w:space="0" w:color="auto"/>
        <w:left w:val="none" w:sz="0" w:space="0" w:color="auto"/>
        <w:bottom w:val="none" w:sz="0" w:space="0" w:color="auto"/>
        <w:right w:val="none" w:sz="0" w:space="0" w:color="auto"/>
      </w:divBdr>
    </w:div>
    <w:div w:id="14596892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pubco.com/index.php/ijet/issue/view/394" TargetMode="External"/><Relationship Id="rId18" Type="http://schemas.openxmlformats.org/officeDocument/2006/relationships/hyperlink" Target="http://www.imf.org/" TargetMode="External"/><Relationship Id="rId26" Type="http://schemas.openxmlformats.org/officeDocument/2006/relationships/hyperlink" Target="http://www.ilo.org/" TargetMode="External"/><Relationship Id="rId39" Type="http://schemas.openxmlformats.org/officeDocument/2006/relationships/hyperlink" Target="http://www.univer/kharkov.ua/mail/library/" TargetMode="External"/><Relationship Id="rId21" Type="http://schemas.openxmlformats.org/officeDocument/2006/relationships/hyperlink" Target="http://www.wto.org/" TargetMode="External"/><Relationship Id="rId34" Type="http://schemas.openxmlformats.org/officeDocument/2006/relationships/hyperlink" Target="http://www.iie.com/"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president.gov.ua/topics/prior_eurochoice" TargetMode="External"/><Relationship Id="rId20" Type="http://schemas.openxmlformats.org/officeDocument/2006/relationships/hyperlink" Target="http://www.un.org/" TargetMode="External"/><Relationship Id="rId29" Type="http://schemas.openxmlformats.org/officeDocument/2006/relationships/hyperlink" Target="http://www.iccwbo.or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kin.info/en/ea/2017/167-9-10/Economic-Annals-contents-V167-09" TargetMode="External"/><Relationship Id="rId24" Type="http://schemas.openxmlformats.org/officeDocument/2006/relationships/hyperlink" Target="http://www.liga.net/" TargetMode="External"/><Relationship Id="rId32" Type="http://schemas.openxmlformats.org/officeDocument/2006/relationships/hyperlink" Target="http://www.oecd.org/" TargetMode="External"/><Relationship Id="rId37" Type="http://schemas.openxmlformats.org/officeDocument/2006/relationships/hyperlink" Target="http://www.biz-center.ua/"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delukr.cec.eu.int/" TargetMode="External"/><Relationship Id="rId23" Type="http://schemas.openxmlformats.org/officeDocument/2006/relationships/hyperlink" Target="http://me.kmu.gov.ua/" TargetMode="External"/><Relationship Id="rId28" Type="http://schemas.openxmlformats.org/officeDocument/2006/relationships/hyperlink" Target="http://www.unicc.org/unctad" TargetMode="External"/><Relationship Id="rId36" Type="http://schemas.openxmlformats.org/officeDocument/2006/relationships/hyperlink" Target="http://www.kmu.gov.ua/" TargetMode="External"/><Relationship Id="rId10" Type="http://schemas.openxmlformats.org/officeDocument/2006/relationships/hyperlink" Target="http://soskin.info/en/ea/2017/167-9-10/Economic-Annals-contents-V167-09" TargetMode="External"/><Relationship Id="rId19" Type="http://schemas.openxmlformats.org/officeDocument/2006/relationships/hyperlink" Target="http://www.worldbank.org/" TargetMode="External"/><Relationship Id="rId31" Type="http://schemas.openxmlformats.org/officeDocument/2006/relationships/hyperlink" Target="http://www.summit8.gov/"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sciencepubco.com/index.php/ijet/issue/view/394" TargetMode="External"/><Relationship Id="rId22" Type="http://schemas.openxmlformats.org/officeDocument/2006/relationships/hyperlink" Target="http://www.unctad.org/" TargetMode="External"/><Relationship Id="rId27" Type="http://schemas.openxmlformats.org/officeDocument/2006/relationships/hyperlink" Target="http://www.wto.org/" TargetMode="External"/><Relationship Id="rId30" Type="http://schemas.openxmlformats.org/officeDocument/2006/relationships/hyperlink" Target="http://www.europa.eu.int/" TargetMode="External"/><Relationship Id="rId35" Type="http://schemas.openxmlformats.org/officeDocument/2006/relationships/hyperlink" Target="http://www.rada.kiev.ua/" TargetMode="Externa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dx.doi.org/10.14419/ijet.v7i4.3.19923" TargetMode="External"/><Relationship Id="rId17" Type="http://schemas.openxmlformats.org/officeDocument/2006/relationships/hyperlink" Target="http://www.ukraine-eu.mfa.gov.ua/" TargetMode="External"/><Relationship Id="rId25" Type="http://schemas.openxmlformats.org/officeDocument/2006/relationships/hyperlink" Target="http://www.nau.kiev.ua/" TargetMode="External"/><Relationship Id="rId33" Type="http://schemas.openxmlformats.org/officeDocument/2006/relationships/hyperlink" Target="http://www.imf.org/" TargetMode="External"/><Relationship Id="rId38" Type="http://schemas.openxmlformats.org/officeDocument/2006/relationships/hyperlink" Target="http://korolenko.kharkov.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23</Pages>
  <Words>6056</Words>
  <Characters>34525</Characters>
  <Application>Microsoft Office Word</Application>
  <DocSecurity>0</DocSecurity>
  <Lines>287</Lines>
  <Paragraphs>80</Paragraphs>
  <ScaleCrop>false</ScaleCrop>
  <HeadingPairs>
    <vt:vector size="2" baseType="variant">
      <vt:variant>
        <vt:lpstr>Название</vt:lpstr>
      </vt:variant>
      <vt:variant>
        <vt:i4>1</vt:i4>
      </vt:variant>
    </vt:vector>
  </HeadingPairs>
  <TitlesOfParts>
    <vt:vector size="1" baseType="lpstr">
      <vt:lpstr>Microsoft Word - 7-33-kr52</vt:lpstr>
    </vt:vector>
  </TitlesOfParts>
  <Company>DG Win&amp;Soft</Company>
  <LinksUpToDate>false</LinksUpToDate>
  <CharactersWithSpaces>40501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- 7-33-kr52</dc:title>
  <dc:creator>myavo</dc:creator>
  <cp:lastModifiedBy>Yosef Nademo</cp:lastModifiedBy>
  <cp:revision>11</cp:revision>
  <cp:lastPrinted>2021-12-03T13:19:00Z</cp:lastPrinted>
  <dcterms:created xsi:type="dcterms:W3CDTF">2024-09-09T07:43:00Z</dcterms:created>
  <dcterms:modified xsi:type="dcterms:W3CDTF">2024-09-16T08:28:00Z</dcterms:modified>
</cp:coreProperties>
</file>