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14D85" w14:textId="50061F7C" w:rsidR="00C0015F" w:rsidRPr="005C0625" w:rsidRDefault="00EA75DE">
      <w:pPr>
        <w:rPr>
          <w:sz w:val="18"/>
          <w:szCs w:val="18"/>
        </w:rPr>
      </w:pPr>
      <w:r w:rsidRPr="005C0625">
        <w:rPr>
          <w:sz w:val="18"/>
          <w:szCs w:val="18"/>
        </w:rPr>
        <w:t>2 Використання у виробничому процесі</w:t>
      </w:r>
    </w:p>
    <w:p w14:paraId="1951B224" w14:textId="5A2B237C" w:rsidR="00EA75DE" w:rsidRPr="005C0625" w:rsidRDefault="00EA75DE">
      <w:pPr>
        <w:rPr>
          <w:sz w:val="18"/>
          <w:szCs w:val="18"/>
        </w:rPr>
      </w:pPr>
      <w:r w:rsidRPr="005C0625">
        <w:rPr>
          <w:sz w:val="18"/>
          <w:szCs w:val="18"/>
        </w:rPr>
        <w:t>3 Розширення виробництав закордоном</w:t>
      </w:r>
    </w:p>
    <w:p w14:paraId="660A1470" w14:textId="0033FE39" w:rsidR="00EA75DE" w:rsidRPr="005C0625" w:rsidRDefault="00EA75DE">
      <w:pPr>
        <w:rPr>
          <w:sz w:val="18"/>
          <w:szCs w:val="18"/>
        </w:rPr>
      </w:pPr>
      <w:r w:rsidRPr="005C0625">
        <w:rPr>
          <w:sz w:val="18"/>
          <w:szCs w:val="18"/>
        </w:rPr>
        <w:t>Інтернаціонлізація сприяє сприятливих сфер свого використання, надходження інвес. Допомагає вирішати проблемр вироьничого капітілу та розвитку інвестицій. Сприяє поглибленню міжнародної оргін.</w:t>
      </w:r>
    </w:p>
    <w:p w14:paraId="03E1F067" w14:textId="77777777" w:rsidR="00EA75DE" w:rsidRPr="005C0625" w:rsidRDefault="00EA75DE">
      <w:pPr>
        <w:rPr>
          <w:sz w:val="18"/>
          <w:szCs w:val="18"/>
        </w:rPr>
      </w:pPr>
      <w:r w:rsidRPr="005C0625">
        <w:rPr>
          <w:sz w:val="18"/>
          <w:szCs w:val="18"/>
        </w:rPr>
        <w:t>МПП є безпосереднім суспільнним поділом праці за його принадлежності .</w:t>
      </w:r>
    </w:p>
    <w:p w14:paraId="28155CB4" w14:textId="36D426D1" w:rsidR="00EA75DE" w:rsidRPr="005C0625" w:rsidRDefault="00EA75DE">
      <w:pPr>
        <w:rPr>
          <w:sz w:val="18"/>
          <w:szCs w:val="18"/>
        </w:rPr>
      </w:pPr>
      <w:r w:rsidRPr="005C0625">
        <w:rPr>
          <w:sz w:val="18"/>
          <w:szCs w:val="18"/>
        </w:rPr>
        <w:t xml:space="preserve"> ФОРМАМИ МПП є міжнародна спеціалізація та кооперація:, придметна ,подетальна і технологчна.</w:t>
      </w:r>
    </w:p>
    <w:p w14:paraId="4553A4B8" w14:textId="23F46DDB" w:rsidR="00EA75DE" w:rsidRPr="005C0625" w:rsidRDefault="00EA75DE">
      <w:pPr>
        <w:rPr>
          <w:sz w:val="18"/>
          <w:szCs w:val="18"/>
        </w:rPr>
      </w:pPr>
      <w:r w:rsidRPr="005C0625">
        <w:rPr>
          <w:sz w:val="18"/>
          <w:szCs w:val="18"/>
        </w:rPr>
        <w:t>Міжнародна</w:t>
      </w:r>
    </w:p>
    <w:p w14:paraId="410F65FA" w14:textId="1E95BC76" w:rsidR="00EA75DE" w:rsidRPr="005C0625" w:rsidRDefault="00EA75DE">
      <w:pPr>
        <w:rPr>
          <w:sz w:val="18"/>
          <w:szCs w:val="18"/>
        </w:rPr>
      </w:pPr>
      <w:r w:rsidRPr="005C0625">
        <w:rPr>
          <w:sz w:val="18"/>
          <w:szCs w:val="18"/>
        </w:rPr>
        <w:t>Вертигкльн олнолінійний технологічний ланцюг та коопера</w:t>
      </w:r>
    </w:p>
    <w:p w14:paraId="7DED6414" w14:textId="77777777" w:rsidR="003D1B42" w:rsidRPr="005C0625" w:rsidRDefault="003D1B42">
      <w:pPr>
        <w:rPr>
          <w:sz w:val="18"/>
          <w:szCs w:val="18"/>
        </w:rPr>
      </w:pPr>
    </w:p>
    <w:p w14:paraId="5685B192" w14:textId="1C8A9CFB" w:rsidR="003D1B42" w:rsidRPr="005C0625" w:rsidRDefault="003D1B42">
      <w:pPr>
        <w:rPr>
          <w:sz w:val="18"/>
          <w:szCs w:val="18"/>
        </w:rPr>
      </w:pPr>
      <w:r w:rsidRPr="005C0625">
        <w:rPr>
          <w:sz w:val="18"/>
          <w:szCs w:val="18"/>
        </w:rPr>
        <w:t>підприємств та їх об'єднань на виробництві окремих продуктів або їх частин з кооперування виробників</w:t>
      </w:r>
      <w:r w:rsidRPr="005C0625">
        <w:rPr>
          <w:sz w:val="18"/>
          <w:szCs w:val="18"/>
        </w:rPr>
        <w:t xml:space="preserve"> за для спілного випуску продукції.</w:t>
      </w:r>
    </w:p>
    <w:p w14:paraId="195E6DC3" w14:textId="3849B86E" w:rsidR="003D1B42" w:rsidRPr="005C0625" w:rsidRDefault="003D1B42">
      <w:pPr>
        <w:rPr>
          <w:sz w:val="18"/>
          <w:szCs w:val="18"/>
        </w:rPr>
      </w:pPr>
      <w:r w:rsidRPr="005C0625">
        <w:rPr>
          <w:sz w:val="18"/>
          <w:szCs w:val="18"/>
        </w:rPr>
        <w:t>МПП Національні господ. комплекси, на почетковому етапі зводилися до обгу 1товарного, 2Міграціі капітілу,3 робочої сили.</w:t>
      </w:r>
    </w:p>
    <w:p w14:paraId="4525A651" w14:textId="256F9CC2" w:rsidR="00804325" w:rsidRPr="00804325" w:rsidRDefault="00804325">
      <w:pPr>
        <w:rPr>
          <w:sz w:val="18"/>
          <w:szCs w:val="18"/>
        </w:rPr>
      </w:pPr>
      <w:r w:rsidRPr="005C0625">
        <w:rPr>
          <w:sz w:val="18"/>
          <w:szCs w:val="18"/>
        </w:rPr>
        <w:t>Цього розвитку,перше великі географічні відкриття 15-18 століття,промислова революція кінець XVIII початок XIX століття, промислова революція кінець XIX початок XX століття. КінецьXIX початок XX століття, 60-ті роки XX століття,60-ті роки XX століття-теперішній час. До особливостей сучасного етапу розвитку світового господарства відносяться: лібералізація зовнішньоекономічних зв'язків країн, зняття бар'єрів на шляху переміщення капіталів робочої сили товарів між державами. 2 активне проявляється тенденція до уніфікації та стандартизації в різних галузях міжнародного соціально-економічного життя,  все ширше застосовуються єдині для усіх країн стандарти на технології, екологію, діяльність фінансових організацій ,бухгалтерську та статистичну звітність.  Міжнародні економічні установи впроваджують єдині критерії макроекономічної політики,  відбувається уніфікація вимог до податкової політики, до політики в галузі зайнятості тощо. 3 розвиток процесу транснаціоналізації виробництва.  Економічна діяльність все більше зосереджується в транснаціональних багатонаціональних підприємствах, що багато в чому визначає напрямки міжнародного руху факторів виробництва міжнародної торгівлі по окремих країн. 4 в системі управління світової економікою поступово втрачається колишня роль ООН,або інших провідних країн.</w:t>
      </w:r>
    </w:p>
    <w:sectPr w:rsidR="00804325" w:rsidRPr="00804325" w:rsidSect="005C062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77"/>
    <w:rsid w:val="00271B77"/>
    <w:rsid w:val="003D1B42"/>
    <w:rsid w:val="005C0625"/>
    <w:rsid w:val="00804325"/>
    <w:rsid w:val="00851FE3"/>
    <w:rsid w:val="00AA0124"/>
    <w:rsid w:val="00C0015F"/>
    <w:rsid w:val="00EA75D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653A"/>
  <w15:chartTrackingRefBased/>
  <w15:docId w15:val="{A90499E8-10E7-42F0-98FF-7B504B3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1">
    <w:name w:val="heading 1"/>
    <w:basedOn w:val="Normal"/>
    <w:next w:val="Normal"/>
    <w:link w:val="Heading1Char"/>
    <w:uiPriority w:val="9"/>
    <w:qFormat/>
    <w:rsid w:val="00271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B77"/>
    <w:rPr>
      <w:rFonts w:eastAsiaTheme="majorEastAsia" w:cstheme="majorBidi"/>
      <w:color w:val="272727" w:themeColor="text1" w:themeTint="D8"/>
    </w:rPr>
  </w:style>
  <w:style w:type="paragraph" w:styleId="Title">
    <w:name w:val="Title"/>
    <w:basedOn w:val="Normal"/>
    <w:next w:val="Normal"/>
    <w:link w:val="TitleChar"/>
    <w:uiPriority w:val="10"/>
    <w:qFormat/>
    <w:rsid w:val="00271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B77"/>
    <w:pPr>
      <w:spacing w:before="160"/>
      <w:jc w:val="center"/>
    </w:pPr>
    <w:rPr>
      <w:i/>
      <w:iCs/>
      <w:color w:val="404040" w:themeColor="text1" w:themeTint="BF"/>
    </w:rPr>
  </w:style>
  <w:style w:type="character" w:customStyle="1" w:styleId="QuoteChar">
    <w:name w:val="Quote Char"/>
    <w:basedOn w:val="DefaultParagraphFont"/>
    <w:link w:val="Quote"/>
    <w:uiPriority w:val="29"/>
    <w:rsid w:val="00271B77"/>
    <w:rPr>
      <w:i/>
      <w:iCs/>
      <w:color w:val="404040" w:themeColor="text1" w:themeTint="BF"/>
    </w:rPr>
  </w:style>
  <w:style w:type="paragraph" w:styleId="ListParagraph">
    <w:name w:val="List Paragraph"/>
    <w:basedOn w:val="Normal"/>
    <w:uiPriority w:val="34"/>
    <w:qFormat/>
    <w:rsid w:val="00271B77"/>
    <w:pPr>
      <w:ind w:left="720"/>
      <w:contextualSpacing/>
    </w:pPr>
  </w:style>
  <w:style w:type="character" w:styleId="IntenseEmphasis">
    <w:name w:val="Intense Emphasis"/>
    <w:basedOn w:val="DefaultParagraphFont"/>
    <w:uiPriority w:val="21"/>
    <w:qFormat/>
    <w:rsid w:val="00271B77"/>
    <w:rPr>
      <w:i/>
      <w:iCs/>
      <w:color w:val="0F4761" w:themeColor="accent1" w:themeShade="BF"/>
    </w:rPr>
  </w:style>
  <w:style w:type="paragraph" w:styleId="IntenseQuote">
    <w:name w:val="Intense Quote"/>
    <w:basedOn w:val="Normal"/>
    <w:next w:val="Normal"/>
    <w:link w:val="IntenseQuoteChar"/>
    <w:uiPriority w:val="30"/>
    <w:qFormat/>
    <w:rsid w:val="00271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B77"/>
    <w:rPr>
      <w:i/>
      <w:iCs/>
      <w:color w:val="0F4761" w:themeColor="accent1" w:themeShade="BF"/>
    </w:rPr>
  </w:style>
  <w:style w:type="character" w:styleId="IntenseReference">
    <w:name w:val="Intense Reference"/>
    <w:basedOn w:val="DefaultParagraphFont"/>
    <w:uiPriority w:val="32"/>
    <w:qFormat/>
    <w:rsid w:val="00271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2</cp:revision>
  <dcterms:created xsi:type="dcterms:W3CDTF">2024-09-16T10:10:00Z</dcterms:created>
  <dcterms:modified xsi:type="dcterms:W3CDTF">2024-09-16T10:50:00Z</dcterms:modified>
</cp:coreProperties>
</file>