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30BDA" w14:textId="2B75F0D3" w:rsidR="00BA23BF" w:rsidRDefault="472B3DE1" w:rsidP="01291D9E">
      <w:pPr>
        <w:spacing w:after="0" w:line="257" w:lineRule="auto"/>
        <w:ind w:right="1"/>
        <w:jc w:val="center"/>
      </w:pPr>
      <w:r>
        <w:rPr>
          <w:noProof/>
        </w:rPr>
        <w:drawing>
          <wp:inline distT="0" distB="0" distL="0" distR="0" wp14:anchorId="2E750F53" wp14:editId="6180A0C2">
            <wp:extent cx="4572000" cy="1695450"/>
            <wp:effectExtent l="0" t="0" r="0" b="0"/>
            <wp:docPr id="2116460017" name="Imagen 211646001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695450"/>
                    </a:xfrm>
                    <a:prstGeom prst="rect">
                      <a:avLst/>
                    </a:prstGeom>
                  </pic:spPr>
                </pic:pic>
              </a:graphicData>
            </a:graphic>
          </wp:inline>
        </w:drawing>
      </w:r>
    </w:p>
    <w:p w14:paraId="25EE9A42" w14:textId="77C33C93" w:rsidR="00BA23BF" w:rsidRDefault="472B3DE1" w:rsidP="01291D9E">
      <w:pPr>
        <w:spacing w:after="0" w:line="257" w:lineRule="auto"/>
        <w:ind w:right="1"/>
        <w:jc w:val="center"/>
      </w:pPr>
      <w:r w:rsidRPr="01291D9E">
        <w:rPr>
          <w:rFonts w:ascii="Arial" w:eastAsia="Arial" w:hAnsi="Arial" w:cs="Arial"/>
          <w:b/>
          <w:bCs/>
          <w:color w:val="000000" w:themeColor="text1"/>
          <w:sz w:val="32"/>
          <w:szCs w:val="32"/>
          <w:lang w:val="es"/>
        </w:rPr>
        <w:t xml:space="preserve"> </w:t>
      </w:r>
    </w:p>
    <w:p w14:paraId="290AD371" w14:textId="5413243F" w:rsidR="00BA23BF" w:rsidRDefault="472B3DE1" w:rsidP="01291D9E">
      <w:pPr>
        <w:spacing w:after="0" w:line="257" w:lineRule="auto"/>
        <w:ind w:right="1"/>
        <w:jc w:val="center"/>
      </w:pPr>
      <w:r w:rsidRPr="01291D9E">
        <w:rPr>
          <w:rFonts w:ascii="Arial" w:eastAsia="Arial" w:hAnsi="Arial" w:cs="Arial"/>
          <w:b/>
          <w:bCs/>
          <w:color w:val="000000" w:themeColor="text1"/>
          <w:sz w:val="28"/>
          <w:szCs w:val="28"/>
          <w:u w:val="single"/>
          <w:lang w:val="es"/>
        </w:rPr>
        <w:t>Instituto Tecnológico de Culiacán</w:t>
      </w:r>
      <w:r w:rsidRPr="01291D9E">
        <w:rPr>
          <w:rFonts w:ascii="Calibri" w:eastAsia="Calibri" w:hAnsi="Calibri" w:cs="Calibri"/>
          <w:color w:val="000000" w:themeColor="text1"/>
          <w:sz w:val="22"/>
          <w:szCs w:val="22"/>
          <w:lang w:val="es"/>
        </w:rPr>
        <w:t xml:space="preserve"> </w:t>
      </w:r>
    </w:p>
    <w:p w14:paraId="1F38ABED" w14:textId="37197CB5" w:rsidR="00BA23BF" w:rsidRDefault="472B3DE1" w:rsidP="01291D9E">
      <w:pPr>
        <w:spacing w:after="164" w:line="257" w:lineRule="auto"/>
        <w:ind w:right="864"/>
        <w:jc w:val="right"/>
      </w:pPr>
      <w:r w:rsidRPr="01291D9E">
        <w:rPr>
          <w:rFonts w:ascii="Calibri" w:eastAsia="Calibri" w:hAnsi="Calibri" w:cs="Calibri"/>
          <w:color w:val="000000" w:themeColor="text1"/>
          <w:sz w:val="22"/>
          <w:szCs w:val="22"/>
          <w:lang w:val="es"/>
        </w:rPr>
        <w:t xml:space="preserve"> </w:t>
      </w:r>
    </w:p>
    <w:p w14:paraId="53C020A8" w14:textId="4DA84245" w:rsidR="00BA23BF" w:rsidRDefault="472B3DE1" w:rsidP="01291D9E">
      <w:pPr>
        <w:spacing w:after="187" w:line="257" w:lineRule="auto"/>
        <w:ind w:left="923" w:right="719" w:hanging="10"/>
        <w:jc w:val="center"/>
      </w:pPr>
      <w:r w:rsidRPr="01291D9E">
        <w:rPr>
          <w:rFonts w:ascii="Arial" w:eastAsia="Arial" w:hAnsi="Arial" w:cs="Arial"/>
          <w:b/>
          <w:bCs/>
          <w:color w:val="000000" w:themeColor="text1"/>
          <w:sz w:val="28"/>
          <w:szCs w:val="28"/>
          <w:lang w:val="es"/>
        </w:rPr>
        <w:t xml:space="preserve">Carrera: </w:t>
      </w:r>
      <w:r w:rsidRPr="01291D9E">
        <w:rPr>
          <w:rFonts w:ascii="Arial" w:eastAsia="Arial" w:hAnsi="Arial" w:cs="Arial"/>
          <w:color w:val="000000" w:themeColor="text1"/>
          <w:sz w:val="28"/>
          <w:szCs w:val="28"/>
          <w:lang w:val="es"/>
        </w:rPr>
        <w:t xml:space="preserve">Ingeniería en Sistemas Computacionales </w:t>
      </w:r>
    </w:p>
    <w:p w14:paraId="52D46AD2" w14:textId="4E1543AD" w:rsidR="00BA23BF" w:rsidRDefault="472B3DE1" w:rsidP="01291D9E">
      <w:pPr>
        <w:spacing w:after="187" w:line="257" w:lineRule="auto"/>
        <w:ind w:left="89"/>
        <w:jc w:val="center"/>
      </w:pPr>
      <w:r w:rsidRPr="01291D9E">
        <w:rPr>
          <w:rFonts w:ascii="Arial" w:eastAsia="Arial" w:hAnsi="Arial" w:cs="Arial"/>
          <w:color w:val="000000" w:themeColor="text1"/>
          <w:sz w:val="28"/>
          <w:szCs w:val="28"/>
          <w:lang w:val="es"/>
        </w:rPr>
        <w:t xml:space="preserve"> </w:t>
      </w:r>
    </w:p>
    <w:p w14:paraId="329E108F" w14:textId="67555926" w:rsidR="00BA23BF" w:rsidRDefault="472B3DE1" w:rsidP="01291D9E">
      <w:pPr>
        <w:spacing w:after="185" w:line="257" w:lineRule="auto"/>
        <w:ind w:left="16" w:right="9" w:hanging="10"/>
        <w:jc w:val="center"/>
      </w:pPr>
      <w:r w:rsidRPr="01291D9E">
        <w:rPr>
          <w:rFonts w:ascii="Arial" w:eastAsia="Arial" w:hAnsi="Arial" w:cs="Arial"/>
          <w:b/>
          <w:bCs/>
          <w:color w:val="000000" w:themeColor="text1"/>
          <w:sz w:val="28"/>
          <w:szCs w:val="28"/>
          <w:lang w:val="es"/>
        </w:rPr>
        <w:t xml:space="preserve">Materia: </w:t>
      </w:r>
      <w:r w:rsidRPr="01291D9E">
        <w:rPr>
          <w:rFonts w:ascii="Arial" w:eastAsia="Arial" w:hAnsi="Arial" w:cs="Arial"/>
          <w:color w:val="000000" w:themeColor="text1"/>
          <w:sz w:val="28"/>
          <w:szCs w:val="28"/>
          <w:lang w:val="es"/>
        </w:rPr>
        <w:t>Inteligencia Artificial</w:t>
      </w:r>
      <w:r w:rsidRPr="01291D9E">
        <w:rPr>
          <w:rFonts w:ascii="Calibri" w:eastAsia="Calibri" w:hAnsi="Calibri" w:cs="Calibri"/>
          <w:color w:val="000000" w:themeColor="text1"/>
          <w:sz w:val="22"/>
          <w:szCs w:val="22"/>
          <w:lang w:val="es"/>
        </w:rPr>
        <w:t xml:space="preserve"> </w:t>
      </w:r>
    </w:p>
    <w:p w14:paraId="01FA5404" w14:textId="1A898D1E" w:rsidR="00BA23BF" w:rsidRDefault="472B3DE1" w:rsidP="01291D9E">
      <w:pPr>
        <w:spacing w:after="187" w:line="257" w:lineRule="auto"/>
        <w:ind w:left="89"/>
        <w:jc w:val="center"/>
      </w:pPr>
      <w:r w:rsidRPr="01291D9E">
        <w:rPr>
          <w:rFonts w:ascii="Arial" w:eastAsia="Arial" w:hAnsi="Arial" w:cs="Arial"/>
          <w:color w:val="000000" w:themeColor="text1"/>
          <w:sz w:val="28"/>
          <w:szCs w:val="28"/>
          <w:lang w:val="es"/>
        </w:rPr>
        <w:t xml:space="preserve"> </w:t>
      </w:r>
    </w:p>
    <w:p w14:paraId="0F985118" w14:textId="43F8BF1B" w:rsidR="00BA23BF" w:rsidRDefault="472B3DE1" w:rsidP="01291D9E">
      <w:pPr>
        <w:spacing w:after="187" w:line="257" w:lineRule="auto"/>
        <w:ind w:left="1195" w:right="719" w:hanging="10"/>
        <w:jc w:val="center"/>
      </w:pPr>
      <w:r w:rsidRPr="01291D9E">
        <w:rPr>
          <w:rFonts w:ascii="Arial" w:eastAsia="Arial" w:hAnsi="Arial" w:cs="Arial"/>
          <w:b/>
          <w:bCs/>
          <w:color w:val="000000" w:themeColor="text1"/>
          <w:sz w:val="28"/>
          <w:szCs w:val="28"/>
        </w:rPr>
        <w:t xml:space="preserve">Profesor: </w:t>
      </w:r>
      <w:r w:rsidRPr="01291D9E">
        <w:rPr>
          <w:rFonts w:ascii="Arial" w:eastAsia="Arial" w:hAnsi="Arial" w:cs="Arial"/>
          <w:color w:val="000000" w:themeColor="text1"/>
          <w:sz w:val="28"/>
          <w:szCs w:val="28"/>
        </w:rPr>
        <w:t xml:space="preserve">Zuriel </w:t>
      </w:r>
      <w:proofErr w:type="spellStart"/>
      <w:r w:rsidRPr="01291D9E">
        <w:rPr>
          <w:rFonts w:ascii="Arial" w:eastAsia="Arial" w:hAnsi="Arial" w:cs="Arial"/>
          <w:color w:val="000000" w:themeColor="text1"/>
          <w:sz w:val="28"/>
          <w:szCs w:val="28"/>
        </w:rPr>
        <w:t>Dathan</w:t>
      </w:r>
      <w:proofErr w:type="spellEnd"/>
      <w:r w:rsidRPr="01291D9E">
        <w:rPr>
          <w:rFonts w:ascii="Arial" w:eastAsia="Arial" w:hAnsi="Arial" w:cs="Arial"/>
          <w:color w:val="000000" w:themeColor="text1"/>
          <w:sz w:val="28"/>
          <w:szCs w:val="28"/>
        </w:rPr>
        <w:t xml:space="preserve"> Mora Félix</w:t>
      </w:r>
    </w:p>
    <w:p w14:paraId="3AF7E145" w14:textId="7F7724C3" w:rsidR="00BA23BF" w:rsidRDefault="472B3DE1" w:rsidP="01291D9E">
      <w:pPr>
        <w:spacing w:after="187" w:line="257" w:lineRule="auto"/>
        <w:ind w:left="89"/>
        <w:jc w:val="center"/>
      </w:pPr>
      <w:r w:rsidRPr="01291D9E">
        <w:rPr>
          <w:rFonts w:ascii="Arial" w:eastAsia="Arial" w:hAnsi="Arial" w:cs="Arial"/>
          <w:b/>
          <w:bCs/>
          <w:color w:val="000000" w:themeColor="text1"/>
          <w:sz w:val="28"/>
          <w:szCs w:val="28"/>
          <w:lang w:val="es"/>
        </w:rPr>
        <w:t xml:space="preserve"> </w:t>
      </w:r>
    </w:p>
    <w:p w14:paraId="0DB69880" w14:textId="0B1D05E4" w:rsidR="00BA23BF" w:rsidRDefault="472B3DE1" w:rsidP="01291D9E">
      <w:pPr>
        <w:spacing w:after="185" w:line="257" w:lineRule="auto"/>
        <w:ind w:left="16" w:right="10" w:hanging="10"/>
        <w:jc w:val="center"/>
        <w:rPr>
          <w:rFonts w:ascii="Arial" w:eastAsia="Arial" w:hAnsi="Arial" w:cs="Arial"/>
          <w:b/>
          <w:bCs/>
          <w:color w:val="000000" w:themeColor="text1"/>
          <w:sz w:val="28"/>
          <w:szCs w:val="28"/>
        </w:rPr>
      </w:pPr>
      <w:r w:rsidRPr="01291D9E">
        <w:rPr>
          <w:rFonts w:ascii="Arial" w:eastAsia="Arial" w:hAnsi="Arial" w:cs="Arial"/>
          <w:b/>
          <w:bCs/>
          <w:color w:val="000000" w:themeColor="text1"/>
          <w:sz w:val="28"/>
          <w:szCs w:val="28"/>
        </w:rPr>
        <w:t>Tarea: P</w:t>
      </w:r>
      <w:r w:rsidR="527AE542" w:rsidRPr="01291D9E">
        <w:rPr>
          <w:rFonts w:ascii="Arial" w:eastAsia="Arial" w:hAnsi="Arial" w:cs="Arial"/>
          <w:b/>
          <w:bCs/>
          <w:color w:val="000000" w:themeColor="text1"/>
          <w:sz w:val="28"/>
          <w:szCs w:val="28"/>
        </w:rPr>
        <w:t>roblema a resolver con un sistema experto</w:t>
      </w:r>
    </w:p>
    <w:p w14:paraId="08B42308" w14:textId="05C681FB" w:rsidR="00BA23BF" w:rsidRDefault="472B3DE1" w:rsidP="01291D9E">
      <w:pPr>
        <w:spacing w:after="189" w:line="257" w:lineRule="auto"/>
        <w:ind w:left="89"/>
        <w:jc w:val="center"/>
      </w:pPr>
      <w:r w:rsidRPr="01291D9E">
        <w:rPr>
          <w:rFonts w:ascii="Arial" w:eastAsia="Arial" w:hAnsi="Arial" w:cs="Arial"/>
          <w:color w:val="000000" w:themeColor="text1"/>
          <w:sz w:val="28"/>
          <w:szCs w:val="28"/>
          <w:lang w:val="es"/>
        </w:rPr>
        <w:t xml:space="preserve"> </w:t>
      </w:r>
    </w:p>
    <w:p w14:paraId="27B7F865" w14:textId="408A868C" w:rsidR="00BA23BF" w:rsidRDefault="472B3DE1" w:rsidP="01291D9E">
      <w:pPr>
        <w:spacing w:after="189" w:line="257" w:lineRule="auto"/>
        <w:ind w:left="12" w:right="2" w:hanging="10"/>
        <w:jc w:val="center"/>
      </w:pPr>
      <w:r w:rsidRPr="01291D9E">
        <w:rPr>
          <w:rFonts w:ascii="Arial" w:eastAsia="Arial" w:hAnsi="Arial" w:cs="Arial"/>
          <w:b/>
          <w:bCs/>
          <w:color w:val="000000" w:themeColor="text1"/>
          <w:sz w:val="28"/>
          <w:szCs w:val="28"/>
          <w:lang w:val="es"/>
        </w:rPr>
        <w:t>Grupo:</w:t>
      </w:r>
      <w:r w:rsidRPr="01291D9E">
        <w:rPr>
          <w:rFonts w:ascii="Calibri" w:eastAsia="Calibri" w:hAnsi="Calibri" w:cs="Calibri"/>
          <w:color w:val="000000" w:themeColor="text1"/>
          <w:sz w:val="22"/>
          <w:szCs w:val="22"/>
          <w:lang w:val="es"/>
        </w:rPr>
        <w:t xml:space="preserve"> </w:t>
      </w:r>
    </w:p>
    <w:p w14:paraId="05EE3E2A" w14:textId="2616612F" w:rsidR="00BA23BF" w:rsidRDefault="472B3DE1" w:rsidP="01291D9E">
      <w:pPr>
        <w:spacing w:after="134" w:line="257" w:lineRule="auto"/>
        <w:ind w:left="16" w:right="5" w:hanging="10"/>
        <w:jc w:val="center"/>
      </w:pPr>
      <w:r w:rsidRPr="01291D9E">
        <w:rPr>
          <w:rFonts w:ascii="Arial" w:eastAsia="Arial" w:hAnsi="Arial" w:cs="Arial"/>
          <w:color w:val="000000" w:themeColor="text1"/>
          <w:sz w:val="28"/>
          <w:szCs w:val="28"/>
          <w:lang w:val="es"/>
        </w:rPr>
        <w:t>11:00 AM – 12:00 PM</w:t>
      </w:r>
      <w:r w:rsidRPr="01291D9E">
        <w:rPr>
          <w:rFonts w:ascii="Calibri" w:eastAsia="Calibri" w:hAnsi="Calibri" w:cs="Calibri"/>
          <w:color w:val="000000" w:themeColor="text1"/>
          <w:sz w:val="22"/>
          <w:szCs w:val="22"/>
          <w:lang w:val="es"/>
        </w:rPr>
        <w:t xml:space="preserve"> </w:t>
      </w:r>
    </w:p>
    <w:p w14:paraId="5925CA9D" w14:textId="4659FF30" w:rsidR="00BA23BF" w:rsidRDefault="472B3DE1" w:rsidP="01291D9E">
      <w:pPr>
        <w:spacing w:after="175" w:line="257" w:lineRule="auto"/>
        <w:ind w:left="136"/>
        <w:jc w:val="center"/>
      </w:pPr>
      <w:r w:rsidRPr="01291D9E">
        <w:rPr>
          <w:rFonts w:ascii="Arial" w:eastAsia="Arial" w:hAnsi="Arial" w:cs="Arial"/>
          <w:color w:val="000000" w:themeColor="text1"/>
          <w:sz w:val="28"/>
          <w:szCs w:val="28"/>
          <w:lang w:val="es"/>
        </w:rPr>
        <w:t xml:space="preserve"> </w:t>
      </w:r>
      <w:r w:rsidRPr="01291D9E">
        <w:rPr>
          <w:rFonts w:ascii="Calibri" w:eastAsia="Calibri" w:hAnsi="Calibri" w:cs="Calibri"/>
          <w:color w:val="000000" w:themeColor="text1"/>
          <w:sz w:val="22"/>
          <w:szCs w:val="22"/>
          <w:lang w:val="es"/>
        </w:rPr>
        <w:t xml:space="preserve"> </w:t>
      </w:r>
    </w:p>
    <w:p w14:paraId="550AA88D" w14:textId="0DC2C363" w:rsidR="00BA23BF" w:rsidRDefault="472B3DE1" w:rsidP="01291D9E">
      <w:pPr>
        <w:spacing w:after="189" w:line="257" w:lineRule="auto"/>
        <w:ind w:left="12" w:hanging="10"/>
        <w:jc w:val="center"/>
      </w:pPr>
      <w:r w:rsidRPr="01291D9E">
        <w:rPr>
          <w:rFonts w:ascii="Arial" w:eastAsia="Arial" w:hAnsi="Arial" w:cs="Arial"/>
          <w:b/>
          <w:bCs/>
          <w:color w:val="000000" w:themeColor="text1"/>
          <w:sz w:val="28"/>
          <w:szCs w:val="28"/>
          <w:lang w:val="es"/>
        </w:rPr>
        <w:t xml:space="preserve">Equipo: </w:t>
      </w:r>
    </w:p>
    <w:p w14:paraId="05DDC9BF" w14:textId="7660CD94" w:rsidR="00BA23BF" w:rsidRDefault="472B3DE1" w:rsidP="01291D9E">
      <w:pPr>
        <w:spacing w:after="185" w:line="257" w:lineRule="auto"/>
        <w:ind w:left="16" w:right="1" w:hanging="10"/>
        <w:jc w:val="center"/>
      </w:pPr>
      <w:r w:rsidRPr="01291D9E">
        <w:rPr>
          <w:rFonts w:ascii="Arial" w:eastAsia="Arial" w:hAnsi="Arial" w:cs="Arial"/>
          <w:color w:val="000000" w:themeColor="text1"/>
          <w:sz w:val="28"/>
          <w:szCs w:val="28"/>
          <w:lang w:val="es"/>
        </w:rPr>
        <w:t>García Pérez José Ángel</w:t>
      </w:r>
    </w:p>
    <w:p w14:paraId="4965F239" w14:textId="7F986373" w:rsidR="00BA23BF" w:rsidRDefault="472B3DE1" w:rsidP="01291D9E">
      <w:pPr>
        <w:spacing w:after="185" w:line="257" w:lineRule="auto"/>
        <w:ind w:left="16" w:right="1" w:hanging="10"/>
        <w:jc w:val="center"/>
      </w:pPr>
      <w:r w:rsidRPr="01291D9E">
        <w:rPr>
          <w:rFonts w:ascii="Arial" w:eastAsia="Arial" w:hAnsi="Arial" w:cs="Arial"/>
          <w:color w:val="000000" w:themeColor="text1"/>
          <w:sz w:val="28"/>
          <w:szCs w:val="28"/>
          <w:lang w:val="es"/>
        </w:rPr>
        <w:t>Verdugo Bermúdez Sebastián</w:t>
      </w:r>
    </w:p>
    <w:p w14:paraId="12179B2A" w14:textId="4A6D105A" w:rsidR="00BA23BF" w:rsidRDefault="00BA23BF" w:rsidP="01291D9E">
      <w:pPr>
        <w:spacing w:after="185" w:line="257" w:lineRule="auto"/>
        <w:ind w:left="16" w:right="1" w:hanging="10"/>
        <w:jc w:val="center"/>
        <w:rPr>
          <w:rFonts w:ascii="Arial" w:eastAsia="Arial" w:hAnsi="Arial" w:cs="Arial"/>
          <w:color w:val="000000" w:themeColor="text1"/>
          <w:sz w:val="28"/>
          <w:szCs w:val="28"/>
          <w:lang w:val="es"/>
        </w:rPr>
      </w:pPr>
    </w:p>
    <w:p w14:paraId="1989FB7E" w14:textId="2026326D" w:rsidR="00BA23BF" w:rsidRDefault="00BA23BF" w:rsidP="01291D9E">
      <w:pPr>
        <w:spacing w:after="185" w:line="257" w:lineRule="auto"/>
        <w:ind w:left="16" w:right="1" w:hanging="10"/>
        <w:jc w:val="center"/>
        <w:rPr>
          <w:rFonts w:ascii="Arial" w:eastAsia="Arial" w:hAnsi="Arial" w:cs="Arial"/>
          <w:color w:val="000000" w:themeColor="text1"/>
          <w:sz w:val="28"/>
          <w:szCs w:val="28"/>
          <w:lang w:val="es"/>
        </w:rPr>
      </w:pPr>
    </w:p>
    <w:p w14:paraId="15EF905A" w14:textId="3AF9BF0F" w:rsidR="00BA23BF" w:rsidRDefault="00BA23BF" w:rsidP="01291D9E">
      <w:pPr>
        <w:spacing w:after="185" w:line="257" w:lineRule="auto"/>
        <w:ind w:left="16" w:right="1" w:hanging="10"/>
        <w:jc w:val="center"/>
        <w:rPr>
          <w:rFonts w:ascii="Arial" w:eastAsia="Arial" w:hAnsi="Arial" w:cs="Arial"/>
          <w:color w:val="000000" w:themeColor="text1"/>
          <w:sz w:val="28"/>
          <w:szCs w:val="28"/>
          <w:lang w:val="es"/>
        </w:rPr>
      </w:pPr>
    </w:p>
    <w:p w14:paraId="066D6B2A" w14:textId="4F018BFB" w:rsidR="00BA23BF" w:rsidRDefault="00BA23BF" w:rsidP="01291D9E">
      <w:pPr>
        <w:spacing w:after="185" w:line="257" w:lineRule="auto"/>
        <w:ind w:left="16" w:right="1" w:hanging="10"/>
        <w:jc w:val="center"/>
        <w:rPr>
          <w:rFonts w:ascii="Arial" w:eastAsia="Arial" w:hAnsi="Arial" w:cs="Arial"/>
          <w:color w:val="000000" w:themeColor="text1"/>
          <w:sz w:val="28"/>
          <w:szCs w:val="28"/>
          <w:lang w:val="es"/>
        </w:rPr>
      </w:pPr>
    </w:p>
    <w:p w14:paraId="68624A7E" w14:textId="77777777" w:rsidR="00056919" w:rsidRDefault="00056919" w:rsidP="01291D9E">
      <w:pPr>
        <w:spacing w:after="185" w:line="257" w:lineRule="auto"/>
        <w:ind w:left="16" w:right="1" w:hanging="10"/>
        <w:jc w:val="center"/>
        <w:rPr>
          <w:rFonts w:ascii="Arial" w:eastAsia="Arial" w:hAnsi="Arial" w:cs="Arial"/>
          <w:color w:val="000000" w:themeColor="text1"/>
          <w:sz w:val="28"/>
          <w:szCs w:val="28"/>
          <w:lang w:val="es"/>
        </w:rPr>
      </w:pPr>
    </w:p>
    <w:p w14:paraId="3D0D29F0" w14:textId="2B45D07D" w:rsidR="00BA23BF" w:rsidRDefault="00056919" w:rsidP="01291D9E">
      <w:pPr>
        <w:spacing w:after="185" w:line="257" w:lineRule="auto"/>
        <w:ind w:left="16" w:right="1" w:hanging="10"/>
        <w:jc w:val="center"/>
        <w:rPr>
          <w:rFonts w:ascii="Arial" w:eastAsia="Arial" w:hAnsi="Arial" w:cs="Arial"/>
          <w:b/>
          <w:bCs/>
          <w:color w:val="000000" w:themeColor="text1"/>
          <w:sz w:val="28"/>
          <w:szCs w:val="28"/>
        </w:rPr>
      </w:pPr>
      <w:r>
        <w:rPr>
          <w:rFonts w:ascii="Arial" w:eastAsia="Arial" w:hAnsi="Arial" w:cs="Arial"/>
          <w:b/>
          <w:bCs/>
          <w:color w:val="000000" w:themeColor="text1"/>
          <w:sz w:val="28"/>
          <w:szCs w:val="28"/>
        </w:rPr>
        <w:lastRenderedPageBreak/>
        <w:t>“</w:t>
      </w:r>
      <w:r w:rsidR="1764BF99" w:rsidRPr="01291D9E">
        <w:rPr>
          <w:rFonts w:ascii="Arial" w:eastAsia="Arial" w:hAnsi="Arial" w:cs="Arial"/>
          <w:b/>
          <w:bCs/>
          <w:color w:val="000000" w:themeColor="text1"/>
          <w:sz w:val="28"/>
          <w:szCs w:val="28"/>
        </w:rPr>
        <w:t xml:space="preserve">Sistema </w:t>
      </w:r>
      <w:r w:rsidR="0F0BEA21" w:rsidRPr="01291D9E">
        <w:rPr>
          <w:rFonts w:ascii="Arial" w:eastAsia="Arial" w:hAnsi="Arial" w:cs="Arial"/>
          <w:b/>
          <w:bCs/>
          <w:color w:val="000000" w:themeColor="text1"/>
          <w:sz w:val="28"/>
          <w:szCs w:val="28"/>
        </w:rPr>
        <w:t>E</w:t>
      </w:r>
      <w:r w:rsidR="1764BF99" w:rsidRPr="01291D9E">
        <w:rPr>
          <w:rFonts w:ascii="Arial" w:eastAsia="Arial" w:hAnsi="Arial" w:cs="Arial"/>
          <w:b/>
          <w:bCs/>
          <w:color w:val="000000" w:themeColor="text1"/>
          <w:sz w:val="28"/>
          <w:szCs w:val="28"/>
        </w:rPr>
        <w:t>xperto de Orientación Vocacional</w:t>
      </w:r>
      <w:r>
        <w:rPr>
          <w:rFonts w:ascii="Arial" w:eastAsia="Arial" w:hAnsi="Arial" w:cs="Arial"/>
          <w:b/>
          <w:bCs/>
          <w:color w:val="000000" w:themeColor="text1"/>
          <w:sz w:val="28"/>
          <w:szCs w:val="28"/>
        </w:rPr>
        <w:t>”</w:t>
      </w:r>
    </w:p>
    <w:p w14:paraId="6A0F46D9" w14:textId="76F65090" w:rsidR="00BA23BF" w:rsidRDefault="32B14551" w:rsidP="01291D9E">
      <w:pPr>
        <w:spacing w:after="185" w:line="257" w:lineRule="auto"/>
        <w:ind w:left="16" w:right="1" w:hanging="10"/>
        <w:jc w:val="center"/>
        <w:rPr>
          <w:rFonts w:ascii="Arial" w:eastAsia="Arial" w:hAnsi="Arial" w:cs="Arial"/>
          <w:b/>
          <w:bCs/>
          <w:color w:val="000000" w:themeColor="text1"/>
          <w:sz w:val="28"/>
          <w:szCs w:val="28"/>
          <w:lang w:val="es"/>
        </w:rPr>
      </w:pPr>
      <w:r w:rsidRPr="01291D9E">
        <w:rPr>
          <w:rFonts w:ascii="Arial" w:eastAsia="Arial" w:hAnsi="Arial" w:cs="Arial"/>
          <w:b/>
          <w:bCs/>
          <w:color w:val="000000" w:themeColor="text1"/>
          <w:sz w:val="28"/>
          <w:szCs w:val="28"/>
        </w:rPr>
        <w:t>Descripción</w:t>
      </w:r>
      <w:r w:rsidRPr="01291D9E">
        <w:rPr>
          <w:rFonts w:ascii="Arial" w:eastAsia="Arial" w:hAnsi="Arial" w:cs="Arial"/>
          <w:b/>
          <w:bCs/>
          <w:color w:val="000000" w:themeColor="text1"/>
          <w:sz w:val="28"/>
          <w:szCs w:val="28"/>
          <w:lang w:val="es"/>
        </w:rPr>
        <w:t xml:space="preserve"> del problema</w:t>
      </w:r>
      <w:r w:rsidR="472B3DE1" w:rsidRPr="01291D9E">
        <w:rPr>
          <w:rFonts w:ascii="Arial" w:eastAsia="Arial" w:hAnsi="Arial" w:cs="Arial"/>
          <w:b/>
          <w:bCs/>
          <w:color w:val="000000" w:themeColor="text1"/>
          <w:sz w:val="28"/>
          <w:szCs w:val="28"/>
        </w:rPr>
        <w:t xml:space="preserve"> </w:t>
      </w:r>
    </w:p>
    <w:p w14:paraId="4AA17CAD" w14:textId="0341BDBE" w:rsidR="00BA23BF" w:rsidRDefault="7F127408" w:rsidP="01291D9E">
      <w:pPr>
        <w:shd w:val="clear" w:color="auto" w:fill="FFFFFF" w:themeFill="background1"/>
        <w:spacing w:after="270"/>
        <w:jc w:val="both"/>
        <w:rPr>
          <w:rFonts w:ascii="Arial" w:eastAsia="Arial" w:hAnsi="Arial" w:cs="Arial"/>
          <w:color w:val="000000" w:themeColor="text1"/>
        </w:rPr>
      </w:pPr>
      <w:r w:rsidRPr="01291D9E">
        <w:rPr>
          <w:rFonts w:ascii="Arial" w:eastAsia="Arial" w:hAnsi="Arial" w:cs="Arial"/>
          <w:color w:val="000000" w:themeColor="text1"/>
        </w:rPr>
        <w:t xml:space="preserve">Una de las mayores encrucijadas que tendremos en nuestra vida es la elección de nuestra carrera profesional. Desde tests de orientación vocacional, hasta tours por los campus universitarios, hay muchísimas formas de prepararte para tomar esta decisión tan crucial. </w:t>
      </w:r>
    </w:p>
    <w:p w14:paraId="132ADEDC" w14:textId="00FED050" w:rsidR="00BA23BF" w:rsidRDefault="7F127408" w:rsidP="01291D9E">
      <w:pPr>
        <w:shd w:val="clear" w:color="auto" w:fill="FFFFFF" w:themeFill="background1"/>
        <w:spacing w:after="270"/>
        <w:jc w:val="both"/>
        <w:rPr>
          <w:rFonts w:ascii="Arial" w:eastAsia="Arial" w:hAnsi="Arial" w:cs="Arial"/>
          <w:color w:val="000000" w:themeColor="text1"/>
        </w:rPr>
      </w:pPr>
      <w:r w:rsidRPr="01291D9E">
        <w:rPr>
          <w:rFonts w:ascii="Arial" w:eastAsia="Arial" w:hAnsi="Arial" w:cs="Arial"/>
          <w:color w:val="000000" w:themeColor="text1"/>
        </w:rPr>
        <w:t>Cada una de estas actividades son parte del proceso de orientación vocacional y, pueden ayudarte a entender mejor qué es lo que buscas de tu futura vida profesional y, finalmente, decidir qué carrera le dará sentido a tu vida.</w:t>
      </w:r>
    </w:p>
    <w:p w14:paraId="18CE3F04" w14:textId="5C0CE560" w:rsidR="00BA23BF" w:rsidRDefault="3CC5211E" w:rsidP="01291D9E">
      <w:pPr>
        <w:shd w:val="clear" w:color="auto" w:fill="FFFFFF" w:themeFill="background1"/>
        <w:spacing w:after="270"/>
        <w:jc w:val="both"/>
        <w:rPr>
          <w:rStyle w:val="Refdenotaalfinal"/>
          <w:rFonts w:ascii="Arial" w:eastAsia="Arial" w:hAnsi="Arial" w:cs="Arial"/>
        </w:rPr>
      </w:pPr>
      <w:r w:rsidRPr="01291D9E">
        <w:rPr>
          <w:rFonts w:ascii="Arial" w:eastAsia="Arial" w:hAnsi="Arial" w:cs="Arial"/>
        </w:rPr>
        <w:t>Es fundamental que los estudiantes se tomen el tiempo necesario para reflexionar sobre sus intereses, habilidades y valores, y así elegir una carrera que se alinee con su personalidad y aspiraciones. La orientación vocacional proporciona las herramientas y el acompañamiento necesarios para facilitar este proceso, contribuyendo a una elección más consciente y satisfactoria</w:t>
      </w:r>
      <w:r w:rsidR="0EAAA320" w:rsidRPr="01291D9E">
        <w:rPr>
          <w:rFonts w:ascii="Arial" w:eastAsia="Arial" w:hAnsi="Arial" w:cs="Arial"/>
        </w:rPr>
        <w:t xml:space="preserve"> </w:t>
      </w:r>
      <w:r w:rsidR="2160D958" w:rsidRPr="01291D9E">
        <w:rPr>
          <w:rFonts w:ascii="Arial" w:eastAsia="Arial" w:hAnsi="Arial" w:cs="Arial"/>
        </w:rPr>
        <w:t>[1]</w:t>
      </w:r>
      <w:r w:rsidRPr="01291D9E">
        <w:rPr>
          <w:rFonts w:ascii="Arial" w:eastAsia="Arial" w:hAnsi="Arial" w:cs="Arial"/>
        </w:rPr>
        <w:t>.</w:t>
      </w:r>
      <w:r w:rsidR="2656F8EC" w:rsidRPr="01291D9E">
        <w:rPr>
          <w:rFonts w:ascii="Arial" w:eastAsia="Arial" w:hAnsi="Arial" w:cs="Arial"/>
        </w:rPr>
        <w:t xml:space="preserve"> </w:t>
      </w:r>
    </w:p>
    <w:p w14:paraId="17308A55" w14:textId="5E33870A" w:rsidR="00BA23BF" w:rsidRDefault="4935CBC7" w:rsidP="01291D9E">
      <w:pPr>
        <w:spacing w:after="185" w:line="257" w:lineRule="auto"/>
        <w:ind w:left="16" w:right="1" w:hanging="10"/>
        <w:jc w:val="center"/>
        <w:rPr>
          <w:rFonts w:ascii="Arial" w:eastAsia="Arial" w:hAnsi="Arial" w:cs="Arial"/>
          <w:b/>
          <w:bCs/>
          <w:color w:val="000000" w:themeColor="text1"/>
          <w:sz w:val="28"/>
          <w:szCs w:val="28"/>
        </w:rPr>
      </w:pPr>
      <w:r w:rsidRPr="01291D9E">
        <w:rPr>
          <w:rFonts w:ascii="Arial" w:eastAsia="Arial" w:hAnsi="Arial" w:cs="Arial"/>
          <w:b/>
          <w:bCs/>
          <w:color w:val="000000" w:themeColor="text1"/>
          <w:sz w:val="28"/>
          <w:szCs w:val="28"/>
        </w:rPr>
        <w:t>Objetivo</w:t>
      </w:r>
    </w:p>
    <w:p w14:paraId="0F2C601B" w14:textId="0DF3FA18" w:rsidR="00BA23BF" w:rsidRDefault="7332F688" w:rsidP="01291D9E">
      <w:pPr>
        <w:jc w:val="both"/>
        <w:rPr>
          <w:rFonts w:ascii="Arial" w:eastAsia="Arial" w:hAnsi="Arial" w:cs="Arial"/>
          <w:b/>
          <w:bCs/>
        </w:rPr>
      </w:pPr>
      <w:r w:rsidRPr="01291D9E">
        <w:rPr>
          <w:rFonts w:ascii="Arial" w:eastAsia="Arial" w:hAnsi="Arial" w:cs="Arial"/>
          <w:b/>
          <w:bCs/>
        </w:rPr>
        <w:t>Objetivo General</w:t>
      </w:r>
    </w:p>
    <w:p w14:paraId="0EC0BEF9" w14:textId="0CA9CC3D" w:rsidR="00BA23BF" w:rsidRDefault="7332F688" w:rsidP="01291D9E">
      <w:pPr>
        <w:spacing w:before="240" w:after="240"/>
        <w:jc w:val="both"/>
        <w:rPr>
          <w:rFonts w:ascii="Arial" w:eastAsia="Arial" w:hAnsi="Arial" w:cs="Arial"/>
        </w:rPr>
      </w:pPr>
      <w:r w:rsidRPr="01291D9E">
        <w:rPr>
          <w:rFonts w:ascii="Arial" w:eastAsia="Arial" w:hAnsi="Arial" w:cs="Arial"/>
        </w:rPr>
        <w:t>Desarrollar un sistema experto que funcione como una herramienta de orientación vocacional, capaz de analizar los gustos, habilidades e intereses personales de un usuario para recomendarle carreras profesionales que se alineen con su perfil, facilitando una toma de decisiones más informada y personalizada.</w:t>
      </w:r>
    </w:p>
    <w:p w14:paraId="1AD71222" w14:textId="7FC080BE" w:rsidR="00BA23BF" w:rsidRDefault="4B359F61" w:rsidP="01291D9E">
      <w:pPr>
        <w:spacing w:before="240" w:after="240"/>
        <w:jc w:val="both"/>
        <w:rPr>
          <w:rFonts w:ascii="Arial" w:eastAsia="Arial" w:hAnsi="Arial" w:cs="Arial"/>
          <w:b/>
          <w:bCs/>
        </w:rPr>
      </w:pPr>
      <w:r w:rsidRPr="01291D9E">
        <w:rPr>
          <w:rFonts w:ascii="Arial" w:eastAsia="Arial" w:hAnsi="Arial" w:cs="Arial"/>
          <w:b/>
          <w:bCs/>
        </w:rPr>
        <w:t>Objetivos Específicos</w:t>
      </w:r>
    </w:p>
    <w:p w14:paraId="52639C71" w14:textId="1F662B09" w:rsidR="00BA23BF" w:rsidRDefault="29F72452" w:rsidP="01291D9E">
      <w:pPr>
        <w:pStyle w:val="Prrafodelista"/>
        <w:numPr>
          <w:ilvl w:val="0"/>
          <w:numId w:val="6"/>
        </w:numPr>
        <w:spacing w:before="240" w:after="240"/>
        <w:jc w:val="both"/>
        <w:rPr>
          <w:rFonts w:ascii="Arial" w:eastAsia="Arial" w:hAnsi="Arial" w:cs="Arial"/>
        </w:rPr>
      </w:pPr>
      <w:r w:rsidRPr="01291D9E">
        <w:rPr>
          <w:rFonts w:ascii="Arial" w:eastAsia="Arial" w:hAnsi="Arial" w:cs="Arial"/>
        </w:rPr>
        <w:t>Identificar los intereses, habilidades y personalidad del usuario mediante preguntas diseñadas para detectar áreas de afinidad, diferenciando entre lo que el usuario sabe hacer (aptitudes) y lo que realmente le apasiona (vocación)</w:t>
      </w:r>
      <w:r w:rsidR="5AB11C43" w:rsidRPr="01291D9E">
        <w:rPr>
          <w:rFonts w:ascii="Arial" w:eastAsia="Arial" w:hAnsi="Arial" w:cs="Arial"/>
        </w:rPr>
        <w:t xml:space="preserve"> </w:t>
      </w:r>
      <w:r w:rsidR="2A9B1A2B" w:rsidRPr="01291D9E">
        <w:rPr>
          <w:rFonts w:ascii="Arial" w:eastAsia="Arial" w:hAnsi="Arial" w:cs="Arial"/>
        </w:rPr>
        <w:t>[3]</w:t>
      </w:r>
      <w:r w:rsidRPr="01291D9E">
        <w:rPr>
          <w:rFonts w:ascii="Arial" w:eastAsia="Arial" w:hAnsi="Arial" w:cs="Arial"/>
        </w:rPr>
        <w:t>.</w:t>
      </w:r>
    </w:p>
    <w:p w14:paraId="545EB4CD" w14:textId="01A4CB0C" w:rsidR="00BA23BF" w:rsidRDefault="29F72452" w:rsidP="01291D9E">
      <w:pPr>
        <w:pStyle w:val="Prrafodelista"/>
        <w:numPr>
          <w:ilvl w:val="0"/>
          <w:numId w:val="6"/>
        </w:numPr>
        <w:spacing w:before="240" w:after="240"/>
        <w:jc w:val="both"/>
        <w:rPr>
          <w:rFonts w:ascii="Arial" w:eastAsia="Arial" w:hAnsi="Arial" w:cs="Arial"/>
        </w:rPr>
      </w:pPr>
      <w:r w:rsidRPr="01291D9E">
        <w:rPr>
          <w:rFonts w:ascii="Arial" w:eastAsia="Arial" w:hAnsi="Arial" w:cs="Arial"/>
        </w:rPr>
        <w:t xml:space="preserve">Evaluar el grado de coincidencia entre el perfil del usuario y las características de distintas carreras profesionales, considerando factores como sus gustos personales, tipo de inteligencia predominante, y estilo de vida </w:t>
      </w:r>
      <w:r w:rsidR="0B04C149" w:rsidRPr="01291D9E">
        <w:rPr>
          <w:rFonts w:ascii="Arial" w:eastAsia="Arial" w:hAnsi="Arial" w:cs="Arial"/>
        </w:rPr>
        <w:t>deseado [</w:t>
      </w:r>
      <w:r w:rsidR="35E9D5A3" w:rsidRPr="01291D9E">
        <w:rPr>
          <w:rFonts w:ascii="Arial" w:eastAsia="Arial" w:hAnsi="Arial" w:cs="Arial"/>
        </w:rPr>
        <w:t>2]</w:t>
      </w:r>
      <w:r w:rsidRPr="01291D9E">
        <w:rPr>
          <w:rFonts w:ascii="Arial" w:eastAsia="Arial" w:hAnsi="Arial" w:cs="Arial"/>
        </w:rPr>
        <w:t>.</w:t>
      </w:r>
    </w:p>
    <w:p w14:paraId="5E8D873A" w14:textId="7DF9AC83" w:rsidR="00BA23BF" w:rsidRDefault="29F72452" w:rsidP="01291D9E">
      <w:pPr>
        <w:pStyle w:val="Prrafodelista"/>
        <w:numPr>
          <w:ilvl w:val="0"/>
          <w:numId w:val="6"/>
        </w:numPr>
        <w:spacing w:before="240" w:after="240"/>
        <w:jc w:val="both"/>
        <w:rPr>
          <w:rFonts w:ascii="Arial" w:eastAsia="Arial" w:hAnsi="Arial" w:cs="Arial"/>
        </w:rPr>
      </w:pPr>
      <w:r w:rsidRPr="01291D9E">
        <w:rPr>
          <w:rFonts w:ascii="Arial" w:eastAsia="Arial" w:hAnsi="Arial" w:cs="Arial"/>
        </w:rPr>
        <w:t>Simular el proceso de orientación vocacional tradicional a través de una estructura de preguntas y reglas de decisión que emulen las etapas de exploración, evaluación y recomendación mencionadas en el artículo</w:t>
      </w:r>
      <w:r w:rsidR="461DA7E2" w:rsidRPr="01291D9E">
        <w:rPr>
          <w:rFonts w:ascii="Arial" w:eastAsia="Arial" w:hAnsi="Arial" w:cs="Arial"/>
        </w:rPr>
        <w:t xml:space="preserve"> [1]</w:t>
      </w:r>
      <w:r w:rsidRPr="01291D9E">
        <w:rPr>
          <w:rFonts w:ascii="Arial" w:eastAsia="Arial" w:hAnsi="Arial" w:cs="Arial"/>
        </w:rPr>
        <w:t>.</w:t>
      </w:r>
    </w:p>
    <w:p w14:paraId="6C5F8211" w14:textId="293DFA22" w:rsidR="00BA23BF" w:rsidRDefault="29F72452" w:rsidP="01291D9E">
      <w:pPr>
        <w:pStyle w:val="Prrafodelista"/>
        <w:numPr>
          <w:ilvl w:val="0"/>
          <w:numId w:val="6"/>
        </w:numPr>
        <w:spacing w:before="240" w:after="240"/>
        <w:jc w:val="both"/>
        <w:rPr>
          <w:rFonts w:ascii="Arial" w:eastAsia="Arial" w:hAnsi="Arial" w:cs="Arial"/>
        </w:rPr>
      </w:pPr>
      <w:r w:rsidRPr="01291D9E">
        <w:rPr>
          <w:rFonts w:ascii="Arial" w:eastAsia="Arial" w:hAnsi="Arial" w:cs="Arial"/>
        </w:rPr>
        <w:t>Brindar recomendaciones personalizadas de carreras profesionales, explicando por qué esas opciones son compatibles con el perfil del usuario y qué habilidades o características las hacen adecuadas.</w:t>
      </w:r>
    </w:p>
    <w:p w14:paraId="5241C77D" w14:textId="4F10A88B" w:rsidR="00BA23BF" w:rsidRDefault="29F72452" w:rsidP="01291D9E">
      <w:pPr>
        <w:pStyle w:val="Prrafodelista"/>
        <w:numPr>
          <w:ilvl w:val="0"/>
          <w:numId w:val="6"/>
        </w:numPr>
        <w:spacing w:before="240" w:after="240"/>
        <w:jc w:val="both"/>
        <w:rPr>
          <w:rFonts w:ascii="Arial" w:eastAsia="Arial" w:hAnsi="Arial" w:cs="Arial"/>
        </w:rPr>
      </w:pPr>
      <w:r w:rsidRPr="01291D9E">
        <w:rPr>
          <w:rFonts w:ascii="Arial" w:eastAsia="Arial" w:hAnsi="Arial" w:cs="Arial"/>
        </w:rPr>
        <w:lastRenderedPageBreak/>
        <w:t>Sugerir recursos complementarios (como cursos, actividades o pruebas adicionales) que puedan ayudar al usuario a seguir explorando y confirmando su vocación profesional.</w:t>
      </w:r>
    </w:p>
    <w:p w14:paraId="2FB55661" w14:textId="1A9243A6" w:rsidR="00BA23BF" w:rsidRDefault="29F72452" w:rsidP="01291D9E">
      <w:pPr>
        <w:pStyle w:val="Prrafodelista"/>
        <w:numPr>
          <w:ilvl w:val="0"/>
          <w:numId w:val="6"/>
        </w:numPr>
        <w:spacing w:before="240" w:after="240"/>
        <w:jc w:val="both"/>
        <w:rPr>
          <w:rFonts w:ascii="Arial" w:eastAsia="Arial" w:hAnsi="Arial" w:cs="Arial"/>
        </w:rPr>
      </w:pPr>
      <w:r w:rsidRPr="01291D9E">
        <w:rPr>
          <w:rFonts w:ascii="Arial" w:eastAsia="Arial" w:hAnsi="Arial" w:cs="Arial"/>
        </w:rPr>
        <w:t>Fomentar la toma de decisiones informadas y conscientes, ayudando al usuario a reflexionar sobre su futuro profesional desde una perspectiva integral, no solo académica sino también emocional y personal.</w:t>
      </w:r>
    </w:p>
    <w:p w14:paraId="0AD60424" w14:textId="12B5585A" w:rsidR="00BA23BF" w:rsidRDefault="2F789519" w:rsidP="01291D9E">
      <w:pPr>
        <w:spacing w:before="240" w:after="240"/>
        <w:ind w:left="16"/>
        <w:jc w:val="center"/>
        <w:rPr>
          <w:rFonts w:ascii="Arial" w:eastAsia="Arial" w:hAnsi="Arial" w:cs="Arial"/>
          <w:b/>
          <w:bCs/>
          <w:sz w:val="28"/>
          <w:szCs w:val="28"/>
        </w:rPr>
      </w:pPr>
      <w:r w:rsidRPr="01291D9E">
        <w:rPr>
          <w:rFonts w:ascii="Arial" w:eastAsia="Arial" w:hAnsi="Arial" w:cs="Arial"/>
          <w:b/>
          <w:bCs/>
          <w:sz w:val="28"/>
          <w:szCs w:val="28"/>
        </w:rPr>
        <w:t>Fuentes de Información</w:t>
      </w:r>
    </w:p>
    <w:p w14:paraId="4CD0A9D7" w14:textId="7D77F80D" w:rsidR="00056919" w:rsidRPr="001A6DBF" w:rsidRDefault="00056919" w:rsidP="00056919">
      <w:pPr>
        <w:spacing w:after="185" w:line="257" w:lineRule="auto"/>
        <w:ind w:left="16" w:right="1" w:hanging="10"/>
        <w:jc w:val="both"/>
        <w:rPr>
          <w:rFonts w:ascii="Arial" w:eastAsia="Arial" w:hAnsi="Arial" w:cs="Arial"/>
          <w:b/>
          <w:bCs/>
          <w:color w:val="000000" w:themeColor="text1"/>
        </w:rPr>
      </w:pPr>
      <w:r w:rsidRPr="001A6DBF">
        <w:rPr>
          <w:rFonts w:ascii="Arial" w:eastAsia="Arial" w:hAnsi="Arial" w:cs="Arial"/>
          <w:b/>
          <w:bCs/>
          <w:color w:val="000000" w:themeColor="text1"/>
        </w:rPr>
        <w:t>Delimitación del dominio</w:t>
      </w:r>
    </w:p>
    <w:p w14:paraId="18B5AB13" w14:textId="77777777" w:rsidR="001A6DBF" w:rsidRPr="001A6DBF" w:rsidRDefault="001A6DBF" w:rsidP="001A6DBF">
      <w:pPr>
        <w:spacing w:after="185" w:line="257" w:lineRule="auto"/>
        <w:ind w:left="16" w:right="1" w:hanging="10"/>
        <w:jc w:val="both"/>
        <w:rPr>
          <w:rFonts w:ascii="Arial" w:eastAsia="Arial" w:hAnsi="Arial" w:cs="Arial"/>
          <w:color w:val="000000" w:themeColor="text1"/>
        </w:rPr>
      </w:pPr>
      <w:r w:rsidRPr="001A6DBF">
        <w:rPr>
          <w:rFonts w:ascii="Arial" w:eastAsia="Arial" w:hAnsi="Arial" w:cs="Arial"/>
          <w:color w:val="000000" w:themeColor="text1"/>
        </w:rPr>
        <w:t>Expertos humanos: </w:t>
      </w:r>
    </w:p>
    <w:p w14:paraId="0C70B45F" w14:textId="77777777" w:rsidR="001A6DBF" w:rsidRPr="001A6DBF" w:rsidRDefault="001A6DBF" w:rsidP="001A6DBF">
      <w:pPr>
        <w:spacing w:after="185" w:line="257" w:lineRule="auto"/>
        <w:ind w:left="16" w:right="1" w:hanging="10"/>
        <w:jc w:val="both"/>
        <w:rPr>
          <w:rFonts w:ascii="Arial" w:eastAsia="Arial" w:hAnsi="Arial" w:cs="Arial"/>
          <w:color w:val="000000" w:themeColor="text1"/>
        </w:rPr>
      </w:pPr>
      <w:r w:rsidRPr="001A6DBF">
        <w:rPr>
          <w:rFonts w:ascii="Arial" w:eastAsia="Arial" w:hAnsi="Arial" w:cs="Arial"/>
          <w:color w:val="000000" w:themeColor="text1"/>
        </w:rPr>
        <w:t>Se entrevistará a orientadores vocacionales y psicólogos educativos, quienes proporcionarán el conocimiento necesario sobre el proceso de elección de carrera, habilidades, intereses y perfiles profesionales comunes. </w:t>
      </w:r>
    </w:p>
    <w:p w14:paraId="5AC46A64" w14:textId="77777777" w:rsidR="001A6DBF" w:rsidRPr="001A6DBF" w:rsidRDefault="001A6DBF" w:rsidP="001A6DBF">
      <w:pPr>
        <w:spacing w:after="185" w:line="257" w:lineRule="auto"/>
        <w:ind w:left="16" w:right="1" w:hanging="10"/>
        <w:jc w:val="both"/>
        <w:rPr>
          <w:rFonts w:ascii="Arial" w:eastAsia="Arial" w:hAnsi="Arial" w:cs="Arial"/>
          <w:color w:val="000000" w:themeColor="text1"/>
        </w:rPr>
      </w:pPr>
      <w:r w:rsidRPr="001A6DBF">
        <w:rPr>
          <w:rFonts w:ascii="Arial" w:eastAsia="Arial" w:hAnsi="Arial" w:cs="Arial"/>
          <w:color w:val="000000" w:themeColor="text1"/>
        </w:rPr>
        <w:t>Fuentes de conocimiento: </w:t>
      </w:r>
    </w:p>
    <w:p w14:paraId="3C325BEA" w14:textId="77777777" w:rsidR="001A6DBF" w:rsidRPr="001A6DBF" w:rsidRDefault="001A6DBF" w:rsidP="001A6DBF">
      <w:pPr>
        <w:spacing w:after="185" w:line="257" w:lineRule="auto"/>
        <w:ind w:left="16" w:right="1" w:hanging="10"/>
        <w:jc w:val="both"/>
        <w:rPr>
          <w:rFonts w:ascii="Arial" w:eastAsia="Arial" w:hAnsi="Arial" w:cs="Arial"/>
          <w:color w:val="000000" w:themeColor="text1"/>
        </w:rPr>
      </w:pPr>
      <w:r w:rsidRPr="001A6DBF">
        <w:rPr>
          <w:rFonts w:ascii="Arial" w:eastAsia="Arial" w:hAnsi="Arial" w:cs="Arial"/>
          <w:color w:val="000000" w:themeColor="text1"/>
        </w:rPr>
        <w:t>Se obtendrá información a partir de entrevistas estructuradas, encuestas aplicadas a estudiantes de nivel medio superior, y material complementario de libros, artículos académicos, y páginas especializadas en orientación vocacional (como Anáhuac, UNAM) [1]. </w:t>
      </w:r>
    </w:p>
    <w:p w14:paraId="72FCF4D3" w14:textId="77777777" w:rsidR="001A6DBF" w:rsidRPr="001A6DBF" w:rsidRDefault="001A6DBF" w:rsidP="001A6DBF">
      <w:pPr>
        <w:spacing w:after="185" w:line="257" w:lineRule="auto"/>
        <w:ind w:left="16" w:right="1" w:hanging="10"/>
        <w:jc w:val="both"/>
        <w:rPr>
          <w:rFonts w:ascii="Arial" w:eastAsia="Arial" w:hAnsi="Arial" w:cs="Arial"/>
          <w:color w:val="000000" w:themeColor="text1"/>
        </w:rPr>
      </w:pPr>
      <w:r w:rsidRPr="001A6DBF">
        <w:rPr>
          <w:rFonts w:ascii="Arial" w:eastAsia="Arial" w:hAnsi="Arial" w:cs="Arial"/>
          <w:color w:val="000000" w:themeColor="text1"/>
        </w:rPr>
        <w:t>Límites del sistema: </w:t>
      </w:r>
    </w:p>
    <w:p w14:paraId="6D49342B" w14:textId="77777777" w:rsidR="001A6DBF" w:rsidRPr="001A6DBF" w:rsidRDefault="001A6DBF" w:rsidP="001A6DBF">
      <w:pPr>
        <w:spacing w:after="185" w:line="257" w:lineRule="auto"/>
        <w:ind w:left="16" w:right="1" w:hanging="10"/>
        <w:jc w:val="both"/>
        <w:rPr>
          <w:rFonts w:ascii="Arial" w:eastAsia="Arial" w:hAnsi="Arial" w:cs="Arial"/>
          <w:color w:val="000000" w:themeColor="text1"/>
        </w:rPr>
      </w:pPr>
      <w:r w:rsidRPr="001A6DBF">
        <w:rPr>
          <w:rFonts w:ascii="Arial" w:eastAsia="Arial" w:hAnsi="Arial" w:cs="Arial"/>
          <w:color w:val="000000" w:themeColor="text1"/>
        </w:rPr>
        <w:t>El sistema sugerirá carreras profesionales basadas en los intereses, habilidades y preferencias del usuario, pero no reemplaza el trabajo completo de un orientador vocacional humano, ni puede tomar en cuenta aspectos emocionales, económicos o sociales personales más complejos. </w:t>
      </w:r>
    </w:p>
    <w:p w14:paraId="0E1707B2" w14:textId="0FFFBE9F" w:rsidR="00BA23BF" w:rsidRDefault="64641BFE" w:rsidP="01291D9E">
      <w:pPr>
        <w:spacing w:after="185" w:line="257" w:lineRule="auto"/>
        <w:ind w:left="16" w:right="1" w:hanging="10"/>
        <w:jc w:val="both"/>
        <w:rPr>
          <w:rFonts w:ascii="Arial" w:eastAsia="Arial" w:hAnsi="Arial" w:cs="Arial"/>
          <w:b/>
          <w:bCs/>
          <w:color w:val="000000" w:themeColor="text1"/>
        </w:rPr>
      </w:pPr>
      <w:r w:rsidRPr="01291D9E">
        <w:rPr>
          <w:rFonts w:ascii="Arial" w:eastAsia="Arial" w:hAnsi="Arial" w:cs="Arial"/>
          <w:b/>
          <w:bCs/>
          <w:color w:val="000000" w:themeColor="text1"/>
        </w:rPr>
        <w:t>Análisis de viabilidad</w:t>
      </w:r>
    </w:p>
    <w:p w14:paraId="38E7A0B6" w14:textId="385B2B0E" w:rsidR="00BA23BF" w:rsidRDefault="64641BFE" w:rsidP="01291D9E">
      <w:pPr>
        <w:spacing w:after="185" w:line="257" w:lineRule="auto"/>
        <w:ind w:left="16" w:right="1" w:hanging="10"/>
        <w:jc w:val="both"/>
      </w:pPr>
      <w:r w:rsidRPr="01291D9E">
        <w:rPr>
          <w:rFonts w:ascii="Arial" w:eastAsia="Arial" w:hAnsi="Arial" w:cs="Arial"/>
          <w:color w:val="000000" w:themeColor="text1"/>
        </w:rPr>
        <w:t>Técnica:</w:t>
      </w:r>
    </w:p>
    <w:p w14:paraId="6FBCB4AC" w14:textId="28AD389E" w:rsidR="00BA23BF" w:rsidRDefault="64641BFE" w:rsidP="01291D9E">
      <w:pPr>
        <w:spacing w:after="185" w:line="257" w:lineRule="auto"/>
        <w:ind w:left="16" w:right="1" w:hanging="10"/>
        <w:jc w:val="both"/>
      </w:pPr>
      <w:r w:rsidRPr="01291D9E">
        <w:rPr>
          <w:rFonts w:ascii="Arial" w:eastAsia="Arial" w:hAnsi="Arial" w:cs="Arial"/>
          <w:color w:val="000000" w:themeColor="text1"/>
        </w:rPr>
        <w:t xml:space="preserve">Sí, existe la tecnología necesaria. El sistema será desarrollado usando </w:t>
      </w:r>
      <w:proofErr w:type="spellStart"/>
      <w:r w:rsidRPr="01291D9E">
        <w:rPr>
          <w:rFonts w:ascii="Arial" w:eastAsia="Arial" w:hAnsi="Arial" w:cs="Arial"/>
          <w:color w:val="000000" w:themeColor="text1"/>
        </w:rPr>
        <w:t>Prolog</w:t>
      </w:r>
      <w:proofErr w:type="spellEnd"/>
      <w:r w:rsidRPr="01291D9E">
        <w:rPr>
          <w:rFonts w:ascii="Arial" w:eastAsia="Arial" w:hAnsi="Arial" w:cs="Arial"/>
          <w:color w:val="000000" w:themeColor="text1"/>
        </w:rPr>
        <w:t>, un lenguaje especialmente diseñado para sistemas basados en reglas y hechos, ideal para motores de inferencia como el requerido en este proyecto.</w:t>
      </w:r>
    </w:p>
    <w:p w14:paraId="3E7F2322" w14:textId="250CE4E3" w:rsidR="00BA23BF" w:rsidRDefault="64641BFE" w:rsidP="01291D9E">
      <w:pPr>
        <w:spacing w:after="185" w:line="257" w:lineRule="auto"/>
        <w:ind w:left="16" w:right="1" w:hanging="10"/>
        <w:jc w:val="both"/>
      </w:pPr>
      <w:r w:rsidRPr="01291D9E">
        <w:rPr>
          <w:rFonts w:ascii="Arial" w:eastAsia="Arial" w:hAnsi="Arial" w:cs="Arial"/>
          <w:color w:val="000000" w:themeColor="text1"/>
        </w:rPr>
        <w:t>Económica:</w:t>
      </w:r>
    </w:p>
    <w:p w14:paraId="1A15E791" w14:textId="47F1AE62" w:rsidR="00BA23BF" w:rsidRDefault="64641BFE" w:rsidP="01291D9E">
      <w:pPr>
        <w:spacing w:after="185" w:line="257" w:lineRule="auto"/>
        <w:ind w:left="16" w:right="1" w:hanging="10"/>
        <w:jc w:val="both"/>
      </w:pPr>
      <w:r w:rsidRPr="01291D9E">
        <w:rPr>
          <w:rFonts w:ascii="Arial" w:eastAsia="Arial" w:hAnsi="Arial" w:cs="Arial"/>
          <w:color w:val="000000" w:themeColor="text1"/>
        </w:rPr>
        <w:t xml:space="preserve">Los costos de desarrollo son mínimos, ya que se usará software libre y herramientas open </w:t>
      </w:r>
      <w:bookmarkStart w:id="0" w:name="_Int_rXVPsilG"/>
      <w:proofErr w:type="spellStart"/>
      <w:r w:rsidRPr="01291D9E">
        <w:rPr>
          <w:rFonts w:ascii="Arial" w:eastAsia="Arial" w:hAnsi="Arial" w:cs="Arial"/>
          <w:color w:val="000000" w:themeColor="text1"/>
        </w:rPr>
        <w:t>source</w:t>
      </w:r>
      <w:bookmarkEnd w:id="0"/>
      <w:proofErr w:type="spellEnd"/>
      <w:r w:rsidRPr="01291D9E">
        <w:rPr>
          <w:rFonts w:ascii="Arial" w:eastAsia="Arial" w:hAnsi="Arial" w:cs="Arial"/>
          <w:color w:val="000000" w:themeColor="text1"/>
        </w:rPr>
        <w:t>. Los beneficios incluyen una herramienta útil para instituciones educativas y estudiantes, lo cual justifica ampliamente su implementación.</w:t>
      </w:r>
    </w:p>
    <w:p w14:paraId="2B2A8280" w14:textId="0F21B4FD" w:rsidR="00BA23BF" w:rsidRDefault="64641BFE" w:rsidP="01291D9E">
      <w:pPr>
        <w:spacing w:after="185" w:line="257" w:lineRule="auto"/>
        <w:ind w:left="16" w:right="1" w:hanging="10"/>
        <w:jc w:val="both"/>
      </w:pPr>
      <w:r w:rsidRPr="01291D9E">
        <w:rPr>
          <w:rFonts w:ascii="Arial" w:eastAsia="Arial" w:hAnsi="Arial" w:cs="Arial"/>
          <w:color w:val="000000" w:themeColor="text1"/>
        </w:rPr>
        <w:t>Operativa:</w:t>
      </w:r>
    </w:p>
    <w:p w14:paraId="0236F237" w14:textId="4488CD52" w:rsidR="00BA23BF" w:rsidRDefault="64641BFE" w:rsidP="01291D9E">
      <w:pPr>
        <w:spacing w:after="185" w:line="257" w:lineRule="auto"/>
        <w:ind w:left="16" w:right="1" w:hanging="10"/>
        <w:jc w:val="both"/>
        <w:rPr>
          <w:rFonts w:ascii="Arial" w:eastAsia="Arial" w:hAnsi="Arial" w:cs="Arial"/>
          <w:color w:val="000000" w:themeColor="text1"/>
        </w:rPr>
      </w:pPr>
      <w:r w:rsidRPr="01291D9E">
        <w:rPr>
          <w:rFonts w:ascii="Arial" w:eastAsia="Arial" w:hAnsi="Arial" w:cs="Arial"/>
          <w:color w:val="000000" w:themeColor="text1"/>
        </w:rPr>
        <w:t>El sistema será diseñado con una interfaz sencilla que permita a los usuarios (principalmente estudiantes) responder preguntas y obtener resultados fácilmente, sin necesidad de conocimientos técnicos.</w:t>
      </w:r>
    </w:p>
    <w:p w14:paraId="6B133186" w14:textId="77777777" w:rsidR="00763669" w:rsidRDefault="00763669" w:rsidP="01291D9E">
      <w:pPr>
        <w:spacing w:after="185" w:line="257" w:lineRule="auto"/>
        <w:ind w:left="16" w:right="1" w:hanging="10"/>
        <w:jc w:val="both"/>
      </w:pPr>
    </w:p>
    <w:p w14:paraId="2F2B1EE9" w14:textId="79B78515" w:rsidR="00BA23BF" w:rsidRDefault="55DD6003" w:rsidP="01291D9E">
      <w:pPr>
        <w:spacing w:after="185" w:line="257" w:lineRule="auto"/>
        <w:ind w:left="16" w:right="1" w:hanging="10"/>
        <w:jc w:val="both"/>
        <w:rPr>
          <w:rFonts w:ascii="Arial" w:eastAsia="Arial" w:hAnsi="Arial" w:cs="Arial"/>
          <w:b/>
          <w:bCs/>
          <w:color w:val="000000" w:themeColor="text1"/>
        </w:rPr>
      </w:pPr>
      <w:r w:rsidRPr="01291D9E">
        <w:rPr>
          <w:rFonts w:ascii="Arial" w:eastAsia="Arial" w:hAnsi="Arial" w:cs="Arial"/>
          <w:b/>
          <w:bCs/>
          <w:color w:val="000000" w:themeColor="text1"/>
        </w:rPr>
        <w:lastRenderedPageBreak/>
        <w:t>Especificación de requisitos</w:t>
      </w:r>
    </w:p>
    <w:p w14:paraId="75B3EF2C" w14:textId="38A720EC" w:rsidR="00BA23BF" w:rsidRDefault="55DD6003" w:rsidP="01291D9E">
      <w:pPr>
        <w:spacing w:after="185" w:line="257" w:lineRule="auto"/>
        <w:ind w:left="16" w:right="1" w:hanging="10"/>
        <w:jc w:val="both"/>
      </w:pPr>
      <w:r w:rsidRPr="01291D9E">
        <w:rPr>
          <w:rFonts w:ascii="Arial" w:eastAsia="Arial" w:hAnsi="Arial" w:cs="Arial"/>
          <w:color w:val="000000" w:themeColor="text1"/>
        </w:rPr>
        <w:t>Funcionales:</w:t>
      </w:r>
    </w:p>
    <w:p w14:paraId="0BD99E8F" w14:textId="57B57D44" w:rsidR="00BA23BF" w:rsidRDefault="55DD6003" w:rsidP="01291D9E">
      <w:pPr>
        <w:pStyle w:val="Prrafodelista"/>
        <w:numPr>
          <w:ilvl w:val="0"/>
          <w:numId w:val="4"/>
        </w:numPr>
        <w:spacing w:after="185" w:line="257" w:lineRule="auto"/>
        <w:ind w:right="1"/>
        <w:jc w:val="both"/>
        <w:rPr>
          <w:rFonts w:ascii="Arial" w:eastAsia="Arial" w:hAnsi="Arial" w:cs="Arial"/>
          <w:color w:val="000000" w:themeColor="text1"/>
        </w:rPr>
      </w:pPr>
      <w:r w:rsidRPr="01291D9E">
        <w:rPr>
          <w:rFonts w:ascii="Arial" w:eastAsia="Arial" w:hAnsi="Arial" w:cs="Arial"/>
          <w:color w:val="000000" w:themeColor="text1"/>
        </w:rPr>
        <w:t>Recopilar información del usuario sobre gustos, habilidades e intereses</w:t>
      </w:r>
      <w:r w:rsidR="0F47318C" w:rsidRPr="01291D9E">
        <w:rPr>
          <w:rFonts w:ascii="Arial" w:eastAsia="Arial" w:hAnsi="Arial" w:cs="Arial"/>
          <w:color w:val="000000" w:themeColor="text1"/>
        </w:rPr>
        <w:t xml:space="preserve"> [3]</w:t>
      </w:r>
      <w:r w:rsidRPr="01291D9E">
        <w:rPr>
          <w:rFonts w:ascii="Arial" w:eastAsia="Arial" w:hAnsi="Arial" w:cs="Arial"/>
          <w:color w:val="000000" w:themeColor="text1"/>
        </w:rPr>
        <w:t>.</w:t>
      </w:r>
    </w:p>
    <w:p w14:paraId="2415D40C" w14:textId="20A62516" w:rsidR="00BA23BF" w:rsidRDefault="55DD6003" w:rsidP="01291D9E">
      <w:pPr>
        <w:pStyle w:val="Prrafodelista"/>
        <w:numPr>
          <w:ilvl w:val="0"/>
          <w:numId w:val="4"/>
        </w:numPr>
        <w:spacing w:after="185" w:line="257" w:lineRule="auto"/>
        <w:ind w:right="1"/>
        <w:jc w:val="both"/>
        <w:rPr>
          <w:rFonts w:ascii="Arial" w:eastAsia="Arial" w:hAnsi="Arial" w:cs="Arial"/>
          <w:color w:val="000000" w:themeColor="text1"/>
        </w:rPr>
      </w:pPr>
      <w:r w:rsidRPr="01291D9E">
        <w:rPr>
          <w:rFonts w:ascii="Arial" w:eastAsia="Arial" w:hAnsi="Arial" w:cs="Arial"/>
          <w:color w:val="000000" w:themeColor="text1"/>
        </w:rPr>
        <w:t>Evaluar esa información según reglas definidas.</w:t>
      </w:r>
    </w:p>
    <w:p w14:paraId="76201138" w14:textId="407A5672" w:rsidR="00BA23BF" w:rsidRDefault="55DD6003" w:rsidP="01291D9E">
      <w:pPr>
        <w:pStyle w:val="Prrafodelista"/>
        <w:numPr>
          <w:ilvl w:val="0"/>
          <w:numId w:val="4"/>
        </w:numPr>
        <w:spacing w:after="185" w:line="257" w:lineRule="auto"/>
        <w:ind w:right="1"/>
        <w:jc w:val="both"/>
        <w:rPr>
          <w:rFonts w:ascii="Arial" w:eastAsia="Arial" w:hAnsi="Arial" w:cs="Arial"/>
          <w:color w:val="000000" w:themeColor="text1"/>
        </w:rPr>
      </w:pPr>
      <w:r w:rsidRPr="01291D9E">
        <w:rPr>
          <w:rFonts w:ascii="Arial" w:eastAsia="Arial" w:hAnsi="Arial" w:cs="Arial"/>
          <w:color w:val="000000" w:themeColor="text1"/>
        </w:rPr>
        <w:t>Inferir carreras sugeridas según el perfil del usuario.</w:t>
      </w:r>
    </w:p>
    <w:p w14:paraId="3E9A4E8A" w14:textId="1541E606" w:rsidR="00BA23BF" w:rsidRDefault="55DD6003" w:rsidP="01291D9E">
      <w:pPr>
        <w:pStyle w:val="Prrafodelista"/>
        <w:numPr>
          <w:ilvl w:val="0"/>
          <w:numId w:val="4"/>
        </w:numPr>
        <w:spacing w:after="185" w:line="257" w:lineRule="auto"/>
        <w:ind w:right="1"/>
        <w:jc w:val="both"/>
        <w:rPr>
          <w:rFonts w:ascii="Arial" w:eastAsia="Arial" w:hAnsi="Arial" w:cs="Arial"/>
          <w:color w:val="000000" w:themeColor="text1"/>
        </w:rPr>
      </w:pPr>
      <w:r w:rsidRPr="01291D9E">
        <w:rPr>
          <w:rFonts w:ascii="Arial" w:eastAsia="Arial" w:hAnsi="Arial" w:cs="Arial"/>
          <w:color w:val="000000" w:themeColor="text1"/>
        </w:rPr>
        <w:t>Explicar brevemente por qué se recomendó cada carrera.</w:t>
      </w:r>
    </w:p>
    <w:p w14:paraId="443B7ED7" w14:textId="20D6E5EC" w:rsidR="00BA23BF" w:rsidRDefault="55DD6003" w:rsidP="01291D9E">
      <w:pPr>
        <w:spacing w:after="185" w:line="257" w:lineRule="auto"/>
        <w:ind w:left="16" w:right="1" w:hanging="10"/>
        <w:jc w:val="both"/>
      </w:pPr>
      <w:r w:rsidRPr="01291D9E">
        <w:rPr>
          <w:rFonts w:ascii="Arial" w:eastAsia="Arial" w:hAnsi="Arial" w:cs="Arial"/>
          <w:color w:val="000000" w:themeColor="text1"/>
        </w:rPr>
        <w:t>No funcionales:</w:t>
      </w:r>
    </w:p>
    <w:p w14:paraId="00E2343A" w14:textId="5C8C63C5" w:rsidR="00BA23BF" w:rsidRDefault="55DD6003" w:rsidP="01291D9E">
      <w:pPr>
        <w:pStyle w:val="Prrafodelista"/>
        <w:numPr>
          <w:ilvl w:val="0"/>
          <w:numId w:val="3"/>
        </w:numPr>
        <w:spacing w:after="185" w:line="257" w:lineRule="auto"/>
        <w:ind w:right="1"/>
        <w:jc w:val="both"/>
        <w:rPr>
          <w:rFonts w:ascii="Arial" w:eastAsia="Arial" w:hAnsi="Arial" w:cs="Arial"/>
          <w:color w:val="000000" w:themeColor="text1"/>
        </w:rPr>
      </w:pPr>
      <w:r w:rsidRPr="01291D9E">
        <w:rPr>
          <w:rFonts w:ascii="Arial" w:eastAsia="Arial" w:hAnsi="Arial" w:cs="Arial"/>
          <w:color w:val="000000" w:themeColor="text1"/>
        </w:rPr>
        <w:t>Debe ser rápido en su procesamiento de respuestas.</w:t>
      </w:r>
    </w:p>
    <w:p w14:paraId="2B173586" w14:textId="4641671B" w:rsidR="00BA23BF" w:rsidRDefault="55DD6003" w:rsidP="01291D9E">
      <w:pPr>
        <w:pStyle w:val="Prrafodelista"/>
        <w:numPr>
          <w:ilvl w:val="0"/>
          <w:numId w:val="3"/>
        </w:numPr>
        <w:spacing w:after="185" w:line="257" w:lineRule="auto"/>
        <w:ind w:right="1"/>
        <w:jc w:val="both"/>
        <w:rPr>
          <w:rFonts w:ascii="Arial" w:eastAsia="Arial" w:hAnsi="Arial" w:cs="Arial"/>
          <w:color w:val="000000" w:themeColor="text1"/>
        </w:rPr>
      </w:pPr>
      <w:r w:rsidRPr="01291D9E">
        <w:rPr>
          <w:rFonts w:ascii="Arial" w:eastAsia="Arial" w:hAnsi="Arial" w:cs="Arial"/>
          <w:color w:val="000000" w:themeColor="text1"/>
        </w:rPr>
        <w:t>El sistema debe ser confiable y funcionar sin errores de lógica.</w:t>
      </w:r>
    </w:p>
    <w:p w14:paraId="00E04BF8" w14:textId="44BB064A" w:rsidR="00BA23BF" w:rsidRPr="00BC1C56" w:rsidRDefault="00BA23BF" w:rsidP="01291D9E">
      <w:pPr>
        <w:pStyle w:val="Prrafodelista"/>
        <w:spacing w:after="185" w:line="257" w:lineRule="auto"/>
        <w:ind w:left="366" w:right="1"/>
        <w:jc w:val="both"/>
        <w:rPr>
          <w:rFonts w:ascii="Arial" w:eastAsia="Arial" w:hAnsi="Arial" w:cs="Arial"/>
          <w:color w:val="000000" w:themeColor="text1"/>
          <w:lang w:val="es-MX"/>
        </w:rPr>
      </w:pPr>
    </w:p>
    <w:p w14:paraId="2B9EC696" w14:textId="20BEBBEE" w:rsidR="00BA23BF" w:rsidRDefault="5863B366" w:rsidP="01291D9E">
      <w:pPr>
        <w:spacing w:after="185" w:line="257" w:lineRule="auto"/>
        <w:ind w:left="16" w:right="1"/>
        <w:jc w:val="both"/>
        <w:rPr>
          <w:rFonts w:ascii="Arial" w:eastAsia="Arial" w:hAnsi="Arial" w:cs="Arial"/>
          <w:b/>
          <w:bCs/>
          <w:color w:val="000000" w:themeColor="text1"/>
        </w:rPr>
      </w:pPr>
      <w:r w:rsidRPr="01291D9E">
        <w:rPr>
          <w:rFonts w:ascii="Arial" w:eastAsia="Arial" w:hAnsi="Arial" w:cs="Arial"/>
          <w:b/>
          <w:bCs/>
          <w:color w:val="000000" w:themeColor="text1"/>
        </w:rPr>
        <w:t>Metodología de desarrollo</w:t>
      </w:r>
    </w:p>
    <w:p w14:paraId="27797BC1" w14:textId="379ADF4E" w:rsidR="00BA23BF" w:rsidRDefault="5863B366" w:rsidP="01291D9E">
      <w:pPr>
        <w:spacing w:after="185" w:line="257" w:lineRule="auto"/>
        <w:ind w:left="16" w:right="1"/>
        <w:jc w:val="both"/>
      </w:pPr>
      <w:r w:rsidRPr="01291D9E">
        <w:rPr>
          <w:rFonts w:ascii="Arial" w:eastAsia="Arial" w:hAnsi="Arial" w:cs="Arial"/>
          <w:color w:val="000000" w:themeColor="text1"/>
        </w:rPr>
        <w:t>Modelo de conocimiento:</w:t>
      </w:r>
    </w:p>
    <w:p w14:paraId="4000B8C0" w14:textId="75E30292" w:rsidR="00BA23BF" w:rsidRDefault="5863B366" w:rsidP="01291D9E">
      <w:pPr>
        <w:spacing w:after="185" w:line="257" w:lineRule="auto"/>
        <w:ind w:left="16" w:right="1"/>
        <w:jc w:val="both"/>
      </w:pPr>
      <w:r w:rsidRPr="01291D9E">
        <w:rPr>
          <w:rFonts w:ascii="Arial" w:eastAsia="Arial" w:hAnsi="Arial" w:cs="Arial"/>
          <w:color w:val="000000" w:themeColor="text1"/>
        </w:rPr>
        <w:t>Se utilizará un modelo basado en reglas y hechos, donde se definirán condiciones del tipo:</w:t>
      </w:r>
    </w:p>
    <w:p w14:paraId="2C05084A" w14:textId="201FDEA1" w:rsidR="00BA23BF" w:rsidRDefault="5863B366" w:rsidP="01291D9E">
      <w:pPr>
        <w:spacing w:after="185" w:line="257" w:lineRule="auto"/>
        <w:ind w:left="16" w:right="1"/>
        <w:jc w:val="both"/>
        <w:rPr>
          <w:rFonts w:ascii="Arial" w:eastAsia="Arial" w:hAnsi="Arial" w:cs="Arial"/>
          <w:color w:val="000000" w:themeColor="text1"/>
        </w:rPr>
      </w:pPr>
      <w:r w:rsidRPr="01291D9E">
        <w:rPr>
          <w:rFonts w:ascii="Arial" w:eastAsia="Arial" w:hAnsi="Arial" w:cs="Arial"/>
          <w:color w:val="000000" w:themeColor="text1"/>
        </w:rPr>
        <w:t>“Si el usuario tiene interés en resolver problemas matemáticos y lógica → sugerir ingeniería”.</w:t>
      </w:r>
    </w:p>
    <w:p w14:paraId="288933DD" w14:textId="74E5009E" w:rsidR="00BA23BF" w:rsidRDefault="5863B366" w:rsidP="01291D9E">
      <w:pPr>
        <w:spacing w:after="185" w:line="257" w:lineRule="auto"/>
        <w:ind w:left="16" w:right="1"/>
        <w:jc w:val="both"/>
      </w:pPr>
      <w:r w:rsidRPr="01291D9E">
        <w:rPr>
          <w:rFonts w:ascii="Arial" w:eastAsia="Arial" w:hAnsi="Arial" w:cs="Arial"/>
          <w:color w:val="000000" w:themeColor="text1"/>
        </w:rPr>
        <w:t>Herramientas:</w:t>
      </w:r>
    </w:p>
    <w:p w14:paraId="3BCF8F5C" w14:textId="6D0113AA" w:rsidR="00BA23BF" w:rsidRDefault="5863B366" w:rsidP="01291D9E">
      <w:pPr>
        <w:spacing w:after="185" w:line="257" w:lineRule="auto"/>
        <w:ind w:left="16" w:right="1"/>
        <w:jc w:val="both"/>
      </w:pPr>
      <w:r w:rsidRPr="01291D9E">
        <w:rPr>
          <w:rFonts w:ascii="Arial" w:eastAsia="Arial" w:hAnsi="Arial" w:cs="Arial"/>
          <w:color w:val="000000" w:themeColor="text1"/>
        </w:rPr>
        <w:t xml:space="preserve">Se usará el lenguaje </w:t>
      </w:r>
      <w:proofErr w:type="spellStart"/>
      <w:r w:rsidRPr="01291D9E">
        <w:rPr>
          <w:rFonts w:ascii="Arial" w:eastAsia="Arial" w:hAnsi="Arial" w:cs="Arial"/>
          <w:color w:val="000000" w:themeColor="text1"/>
        </w:rPr>
        <w:t>Prolog</w:t>
      </w:r>
      <w:proofErr w:type="spellEnd"/>
      <w:r w:rsidRPr="01291D9E">
        <w:rPr>
          <w:rFonts w:ascii="Arial" w:eastAsia="Arial" w:hAnsi="Arial" w:cs="Arial"/>
          <w:color w:val="000000" w:themeColor="text1"/>
        </w:rPr>
        <w:t xml:space="preserve"> para representar el conocimiento y construir el motor de inferencia. También se apoyará con herramientas complementarias para recolección de datos como Google </w:t>
      </w:r>
      <w:proofErr w:type="spellStart"/>
      <w:r w:rsidRPr="01291D9E">
        <w:rPr>
          <w:rFonts w:ascii="Arial" w:eastAsia="Arial" w:hAnsi="Arial" w:cs="Arial"/>
          <w:color w:val="000000" w:themeColor="text1"/>
        </w:rPr>
        <w:t>Forms</w:t>
      </w:r>
      <w:proofErr w:type="spellEnd"/>
      <w:r w:rsidRPr="01291D9E">
        <w:rPr>
          <w:rFonts w:ascii="Arial" w:eastAsia="Arial" w:hAnsi="Arial" w:cs="Arial"/>
          <w:color w:val="000000" w:themeColor="text1"/>
        </w:rPr>
        <w:t xml:space="preserve"> y documentos de entrevistas.</w:t>
      </w:r>
    </w:p>
    <w:p w14:paraId="003DF77D" w14:textId="28900767" w:rsidR="00BA23BF" w:rsidRDefault="5863B366" w:rsidP="01291D9E">
      <w:pPr>
        <w:spacing w:after="185" w:line="257" w:lineRule="auto"/>
        <w:ind w:left="16" w:right="1"/>
        <w:jc w:val="both"/>
      </w:pPr>
      <w:r w:rsidRPr="01291D9E">
        <w:rPr>
          <w:rFonts w:ascii="Arial" w:eastAsia="Arial" w:hAnsi="Arial" w:cs="Arial"/>
          <w:color w:val="000000" w:themeColor="text1"/>
        </w:rPr>
        <w:t>Fases del proyecto:</w:t>
      </w:r>
    </w:p>
    <w:p w14:paraId="4F31022B" w14:textId="076C02AB" w:rsidR="00BA23BF" w:rsidRDefault="5863B366" w:rsidP="01291D9E">
      <w:pPr>
        <w:pStyle w:val="Prrafodelista"/>
        <w:numPr>
          <w:ilvl w:val="0"/>
          <w:numId w:val="2"/>
        </w:numPr>
        <w:spacing w:after="185" w:line="257" w:lineRule="auto"/>
        <w:ind w:right="1"/>
        <w:jc w:val="both"/>
        <w:rPr>
          <w:rFonts w:ascii="Arial" w:eastAsia="Arial" w:hAnsi="Arial" w:cs="Arial"/>
          <w:color w:val="000000" w:themeColor="text1"/>
        </w:rPr>
      </w:pPr>
      <w:r w:rsidRPr="01291D9E">
        <w:rPr>
          <w:rFonts w:ascii="Arial" w:eastAsia="Arial" w:hAnsi="Arial" w:cs="Arial"/>
          <w:color w:val="000000" w:themeColor="text1"/>
        </w:rPr>
        <w:t>Recolección de conocimiento (entrevistas y encuestas).</w:t>
      </w:r>
    </w:p>
    <w:p w14:paraId="765305BB" w14:textId="1D66B490" w:rsidR="00BA23BF" w:rsidRDefault="5863B366" w:rsidP="01291D9E">
      <w:pPr>
        <w:pStyle w:val="Prrafodelista"/>
        <w:numPr>
          <w:ilvl w:val="0"/>
          <w:numId w:val="2"/>
        </w:numPr>
        <w:spacing w:after="185" w:line="257" w:lineRule="auto"/>
        <w:ind w:right="1"/>
        <w:jc w:val="both"/>
        <w:rPr>
          <w:rFonts w:ascii="Arial" w:eastAsia="Arial" w:hAnsi="Arial" w:cs="Arial"/>
          <w:color w:val="000000" w:themeColor="text1"/>
        </w:rPr>
      </w:pPr>
      <w:r w:rsidRPr="01291D9E">
        <w:rPr>
          <w:rFonts w:ascii="Arial" w:eastAsia="Arial" w:hAnsi="Arial" w:cs="Arial"/>
          <w:color w:val="000000" w:themeColor="text1"/>
        </w:rPr>
        <w:t>Diseño de la base de hechos y reglas.</w:t>
      </w:r>
    </w:p>
    <w:p w14:paraId="37FD8EC2" w14:textId="4BE51601" w:rsidR="00BA23BF" w:rsidRDefault="5863B366" w:rsidP="01291D9E">
      <w:pPr>
        <w:pStyle w:val="Prrafodelista"/>
        <w:numPr>
          <w:ilvl w:val="0"/>
          <w:numId w:val="2"/>
        </w:numPr>
        <w:spacing w:after="185" w:line="257" w:lineRule="auto"/>
        <w:ind w:right="1"/>
        <w:jc w:val="both"/>
        <w:rPr>
          <w:rFonts w:ascii="Arial" w:eastAsia="Arial" w:hAnsi="Arial" w:cs="Arial"/>
          <w:color w:val="000000" w:themeColor="text1"/>
        </w:rPr>
      </w:pPr>
      <w:r w:rsidRPr="01291D9E">
        <w:rPr>
          <w:rFonts w:ascii="Arial" w:eastAsia="Arial" w:hAnsi="Arial" w:cs="Arial"/>
          <w:color w:val="000000" w:themeColor="text1"/>
        </w:rPr>
        <w:t xml:space="preserve">Desarrollo del sistema en </w:t>
      </w:r>
      <w:proofErr w:type="spellStart"/>
      <w:r w:rsidRPr="01291D9E">
        <w:rPr>
          <w:rFonts w:ascii="Arial" w:eastAsia="Arial" w:hAnsi="Arial" w:cs="Arial"/>
          <w:color w:val="000000" w:themeColor="text1"/>
        </w:rPr>
        <w:t>Prolog</w:t>
      </w:r>
      <w:proofErr w:type="spellEnd"/>
      <w:r w:rsidRPr="01291D9E">
        <w:rPr>
          <w:rFonts w:ascii="Arial" w:eastAsia="Arial" w:hAnsi="Arial" w:cs="Arial"/>
          <w:color w:val="000000" w:themeColor="text1"/>
        </w:rPr>
        <w:t>.</w:t>
      </w:r>
    </w:p>
    <w:p w14:paraId="67A978AB" w14:textId="6ED35E0D" w:rsidR="00BA23BF" w:rsidRDefault="5863B366" w:rsidP="01291D9E">
      <w:pPr>
        <w:pStyle w:val="Prrafodelista"/>
        <w:numPr>
          <w:ilvl w:val="0"/>
          <w:numId w:val="2"/>
        </w:numPr>
        <w:spacing w:after="185" w:line="257" w:lineRule="auto"/>
        <w:ind w:right="1"/>
        <w:jc w:val="both"/>
        <w:rPr>
          <w:rFonts w:ascii="Arial" w:eastAsia="Arial" w:hAnsi="Arial" w:cs="Arial"/>
          <w:color w:val="000000" w:themeColor="text1"/>
        </w:rPr>
      </w:pPr>
      <w:r w:rsidRPr="01291D9E">
        <w:rPr>
          <w:rFonts w:ascii="Arial" w:eastAsia="Arial" w:hAnsi="Arial" w:cs="Arial"/>
          <w:color w:val="000000" w:themeColor="text1"/>
        </w:rPr>
        <w:t>Pruebas con usuarios.</w:t>
      </w:r>
    </w:p>
    <w:p w14:paraId="3438982A" w14:textId="7B3C4466" w:rsidR="00BA23BF" w:rsidRDefault="5863B366" w:rsidP="01291D9E">
      <w:pPr>
        <w:pStyle w:val="Prrafodelista"/>
        <w:numPr>
          <w:ilvl w:val="0"/>
          <w:numId w:val="2"/>
        </w:numPr>
        <w:spacing w:after="185" w:line="257" w:lineRule="auto"/>
        <w:ind w:right="1"/>
        <w:jc w:val="both"/>
        <w:rPr>
          <w:rFonts w:ascii="Arial" w:eastAsia="Arial" w:hAnsi="Arial" w:cs="Arial"/>
          <w:color w:val="000000" w:themeColor="text1"/>
        </w:rPr>
      </w:pPr>
      <w:r w:rsidRPr="01291D9E">
        <w:rPr>
          <w:rFonts w:ascii="Arial" w:eastAsia="Arial" w:hAnsi="Arial" w:cs="Arial"/>
          <w:color w:val="000000" w:themeColor="text1"/>
        </w:rPr>
        <w:t>Ajustes y presentación final.</w:t>
      </w:r>
    </w:p>
    <w:p w14:paraId="46487687" w14:textId="66F35D79" w:rsidR="00BA23BF" w:rsidRDefault="00BA23BF" w:rsidP="01291D9E">
      <w:pPr>
        <w:pStyle w:val="Prrafodelista"/>
        <w:spacing w:after="185" w:line="257" w:lineRule="auto"/>
        <w:ind w:left="376" w:right="1"/>
        <w:jc w:val="both"/>
        <w:rPr>
          <w:rFonts w:ascii="Arial" w:eastAsia="Arial" w:hAnsi="Arial" w:cs="Arial"/>
          <w:color w:val="000000" w:themeColor="text1"/>
        </w:rPr>
      </w:pPr>
    </w:p>
    <w:p w14:paraId="4BADC7DC" w14:textId="7C88DC5E" w:rsidR="00BA23BF" w:rsidRDefault="03D543C0" w:rsidP="01291D9E">
      <w:pPr>
        <w:rPr>
          <w:rFonts w:ascii="Arial" w:eastAsia="Arial" w:hAnsi="Arial" w:cs="Arial"/>
          <w:b/>
          <w:bCs/>
        </w:rPr>
      </w:pPr>
      <w:r w:rsidRPr="01291D9E">
        <w:rPr>
          <w:rFonts w:ascii="Arial" w:eastAsia="Arial" w:hAnsi="Arial" w:cs="Arial"/>
          <w:b/>
          <w:bCs/>
        </w:rPr>
        <w:t>Evaluación del sistema</w:t>
      </w:r>
    </w:p>
    <w:p w14:paraId="32F7B731" w14:textId="3EB3BF8E" w:rsidR="00BA23BF" w:rsidRDefault="03D543C0" w:rsidP="01291D9E">
      <w:pPr>
        <w:spacing w:before="240" w:after="240"/>
        <w:jc w:val="both"/>
        <w:rPr>
          <w:rFonts w:ascii="Arial" w:eastAsia="Arial" w:hAnsi="Arial" w:cs="Arial"/>
        </w:rPr>
      </w:pPr>
      <w:r w:rsidRPr="01291D9E">
        <w:rPr>
          <w:rFonts w:ascii="Arial" w:eastAsia="Arial" w:hAnsi="Arial" w:cs="Arial"/>
        </w:rPr>
        <w:t>Criterios de éxito: Los principales criterios para evaluar el éxito del sistema son:</w:t>
      </w:r>
    </w:p>
    <w:p w14:paraId="3A9E928B" w14:textId="7E6C0CD7" w:rsidR="00BA23BF" w:rsidRDefault="03D543C0" w:rsidP="01291D9E">
      <w:pPr>
        <w:spacing w:before="240" w:after="240"/>
        <w:jc w:val="both"/>
        <w:rPr>
          <w:rFonts w:ascii="Arial" w:eastAsia="Arial" w:hAnsi="Arial" w:cs="Arial"/>
        </w:rPr>
      </w:pPr>
      <w:r w:rsidRPr="01291D9E">
        <w:rPr>
          <w:rFonts w:ascii="Arial" w:eastAsia="Arial" w:hAnsi="Arial" w:cs="Arial"/>
        </w:rPr>
        <w:t>Exactitud de las recomendaciones: Medir cuán alineadas están las sugerencias de carreras con los intereses, habilidades y personalidad de los estudiantes.</w:t>
      </w:r>
    </w:p>
    <w:p w14:paraId="209789C3" w14:textId="0BB84F3D" w:rsidR="00BA23BF" w:rsidRDefault="03D543C0" w:rsidP="01291D9E">
      <w:pPr>
        <w:spacing w:before="240" w:after="240"/>
        <w:jc w:val="both"/>
        <w:rPr>
          <w:rFonts w:ascii="Arial" w:eastAsia="Arial" w:hAnsi="Arial" w:cs="Arial"/>
        </w:rPr>
      </w:pPr>
      <w:r w:rsidRPr="01291D9E">
        <w:rPr>
          <w:rFonts w:ascii="Arial" w:eastAsia="Arial" w:hAnsi="Arial" w:cs="Arial"/>
        </w:rPr>
        <w:t>Velocidad del sistema: La rapidez con la que el sistema procesa las respuestas y genera las recomendaciones.</w:t>
      </w:r>
    </w:p>
    <w:p w14:paraId="322943E6" w14:textId="0320008B" w:rsidR="00BA23BF" w:rsidRDefault="03D543C0" w:rsidP="01291D9E">
      <w:pPr>
        <w:spacing w:before="240" w:after="240"/>
        <w:jc w:val="both"/>
        <w:rPr>
          <w:rFonts w:ascii="Arial" w:eastAsia="Arial" w:hAnsi="Arial" w:cs="Arial"/>
        </w:rPr>
      </w:pPr>
      <w:r w:rsidRPr="01291D9E">
        <w:rPr>
          <w:rFonts w:ascii="Arial" w:eastAsia="Arial" w:hAnsi="Arial" w:cs="Arial"/>
        </w:rPr>
        <w:lastRenderedPageBreak/>
        <w:t>Aceptación por parte de los usuarios: Evaluar si los estudiantes encuentran las recomendaciones útiles y si el sistema facilita la toma de decisiones.</w:t>
      </w:r>
    </w:p>
    <w:p w14:paraId="527D6FE5" w14:textId="6AF9D090" w:rsidR="00BA23BF" w:rsidRDefault="03D543C0" w:rsidP="01291D9E">
      <w:pPr>
        <w:spacing w:before="240" w:after="240"/>
        <w:jc w:val="both"/>
        <w:rPr>
          <w:rFonts w:ascii="Arial" w:eastAsia="Arial" w:hAnsi="Arial" w:cs="Arial"/>
        </w:rPr>
      </w:pPr>
      <w:r w:rsidRPr="01291D9E">
        <w:rPr>
          <w:rFonts w:ascii="Arial" w:eastAsia="Arial" w:hAnsi="Arial" w:cs="Arial"/>
        </w:rPr>
        <w:t>Las pruebas de satisfacción serán clave para medir la efectividad del sistema en términos de utilidad y fiabilidad.</w:t>
      </w:r>
    </w:p>
    <w:p w14:paraId="20F269A6" w14:textId="714C3BFE" w:rsidR="00BA23BF" w:rsidRDefault="03D543C0" w:rsidP="01291D9E">
      <w:pPr>
        <w:spacing w:before="240" w:after="240"/>
        <w:jc w:val="both"/>
        <w:rPr>
          <w:rFonts w:ascii="Arial" w:eastAsia="Arial" w:hAnsi="Arial" w:cs="Arial"/>
        </w:rPr>
      </w:pPr>
      <w:r w:rsidRPr="01291D9E">
        <w:rPr>
          <w:rFonts w:ascii="Arial" w:eastAsia="Arial" w:hAnsi="Arial" w:cs="Arial"/>
        </w:rPr>
        <w:t>Pruebas con casos reales: Se realizarán pruebas con estudiantes reales para evaluar la validez de las recomendaciones generadas. También se involucrarán expertos en orientación vocacional para validar las sugerencias y garantizar que sean prácticas y alineadas con la realidad profesional. Esto asegurará que el sistema no solo sea funcional, sino que también sea relevante y útil para los usuarios.</w:t>
      </w:r>
    </w:p>
    <w:p w14:paraId="41EF0F30" w14:textId="7EE4C47E" w:rsidR="00BA23BF" w:rsidRDefault="00BA23BF" w:rsidP="01291D9E">
      <w:pPr>
        <w:spacing w:after="185" w:line="257" w:lineRule="auto"/>
        <w:ind w:right="1"/>
        <w:jc w:val="both"/>
        <w:rPr>
          <w:rFonts w:ascii="Arial" w:eastAsia="Arial" w:hAnsi="Arial" w:cs="Arial"/>
          <w:color w:val="000000" w:themeColor="text1"/>
        </w:rPr>
      </w:pPr>
    </w:p>
    <w:p w14:paraId="30B90067" w14:textId="26C74FDE" w:rsidR="00BA23BF" w:rsidRDefault="00BA23BF" w:rsidP="01291D9E">
      <w:pPr>
        <w:spacing w:after="185" w:line="257" w:lineRule="auto"/>
        <w:ind w:left="16" w:right="1"/>
        <w:jc w:val="both"/>
        <w:rPr>
          <w:rFonts w:ascii="Arial" w:eastAsia="Arial" w:hAnsi="Arial" w:cs="Arial"/>
          <w:color w:val="000000" w:themeColor="text1"/>
        </w:rPr>
      </w:pPr>
    </w:p>
    <w:p w14:paraId="110BA6F7" w14:textId="4A538813"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16694BA0" w14:textId="29AE8B0B"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67741D55" w14:textId="2FB34220"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25CE5BAD" w14:textId="125AEB1E"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5C4E3E62" w14:textId="4A95DC9C"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3A9F419B" w14:textId="2B428881"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0ED7FBC6" w14:textId="2B7B3DD9"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49747F63" w14:textId="1D8790A9"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2E3BF8F1" w14:textId="11E1E86F"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46EC6269" w14:textId="4141CD81"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49467A34" w14:textId="04A0CFF4"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4DD69EF3" w14:textId="2C396AE5"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44A69F9B" w14:textId="0F32C028"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3C04CA08" w14:textId="71E2F101" w:rsidR="00BA23BF" w:rsidRDefault="00BA23BF" w:rsidP="01291D9E">
      <w:pPr>
        <w:spacing w:after="185" w:line="257" w:lineRule="auto"/>
        <w:ind w:left="16" w:right="1" w:hanging="10"/>
        <w:jc w:val="center"/>
        <w:rPr>
          <w:rFonts w:ascii="Arial" w:eastAsia="Arial" w:hAnsi="Arial" w:cs="Arial"/>
          <w:color w:val="000000" w:themeColor="text1"/>
          <w:sz w:val="28"/>
          <w:szCs w:val="28"/>
        </w:rPr>
      </w:pPr>
    </w:p>
    <w:p w14:paraId="6B65D1BA" w14:textId="77777777" w:rsidR="00056919" w:rsidRDefault="00056919" w:rsidP="01291D9E">
      <w:pPr>
        <w:spacing w:after="185" w:line="257" w:lineRule="auto"/>
        <w:ind w:left="16" w:right="1" w:hanging="10"/>
        <w:jc w:val="center"/>
        <w:rPr>
          <w:rFonts w:ascii="Arial" w:eastAsia="Arial" w:hAnsi="Arial" w:cs="Arial"/>
          <w:color w:val="000000" w:themeColor="text1"/>
          <w:sz w:val="28"/>
          <w:szCs w:val="28"/>
        </w:rPr>
      </w:pPr>
    </w:p>
    <w:p w14:paraId="726232E4" w14:textId="77777777" w:rsidR="00056919" w:rsidRDefault="00056919" w:rsidP="01291D9E">
      <w:pPr>
        <w:spacing w:after="185" w:line="257" w:lineRule="auto"/>
        <w:ind w:left="16" w:right="1" w:hanging="10"/>
        <w:jc w:val="center"/>
        <w:rPr>
          <w:rFonts w:ascii="Arial" w:eastAsia="Arial" w:hAnsi="Arial" w:cs="Arial"/>
          <w:color w:val="000000" w:themeColor="text1"/>
          <w:sz w:val="28"/>
          <w:szCs w:val="28"/>
        </w:rPr>
      </w:pPr>
    </w:p>
    <w:p w14:paraId="152621CB" w14:textId="77777777" w:rsidR="00056919" w:rsidRDefault="00056919" w:rsidP="01291D9E">
      <w:pPr>
        <w:spacing w:after="185" w:line="257" w:lineRule="auto"/>
        <w:ind w:left="16" w:right="1" w:hanging="10"/>
        <w:jc w:val="center"/>
        <w:rPr>
          <w:rFonts w:ascii="Arial" w:eastAsia="Arial" w:hAnsi="Arial" w:cs="Arial"/>
          <w:color w:val="000000" w:themeColor="text1"/>
          <w:sz w:val="28"/>
          <w:szCs w:val="28"/>
        </w:rPr>
      </w:pPr>
    </w:p>
    <w:p w14:paraId="535B7B4A" w14:textId="77777777" w:rsidR="001A6DBF" w:rsidRDefault="001A6DBF" w:rsidP="01291D9E">
      <w:pPr>
        <w:spacing w:after="185" w:line="257" w:lineRule="auto"/>
        <w:ind w:left="16" w:right="1" w:hanging="10"/>
        <w:jc w:val="center"/>
        <w:rPr>
          <w:rFonts w:ascii="Arial" w:eastAsia="Arial" w:hAnsi="Arial" w:cs="Arial"/>
          <w:color w:val="000000" w:themeColor="text1"/>
          <w:sz w:val="28"/>
          <w:szCs w:val="28"/>
        </w:rPr>
      </w:pPr>
    </w:p>
    <w:p w14:paraId="370805AE" w14:textId="23BD4498" w:rsidR="00BA23BF" w:rsidRDefault="00BA23BF" w:rsidP="00056919">
      <w:pPr>
        <w:spacing w:after="185" w:line="257" w:lineRule="auto"/>
        <w:ind w:right="1"/>
        <w:rPr>
          <w:rFonts w:ascii="Arial" w:eastAsia="Arial" w:hAnsi="Arial" w:cs="Arial"/>
          <w:color w:val="000000" w:themeColor="text1"/>
          <w:sz w:val="28"/>
          <w:szCs w:val="28"/>
        </w:rPr>
      </w:pPr>
    </w:p>
    <w:p w14:paraId="211170CA" w14:textId="0AD404DF" w:rsidR="00BA23BF" w:rsidRPr="00056919" w:rsidRDefault="4935CBC7" w:rsidP="01291D9E">
      <w:pPr>
        <w:spacing w:after="185" w:line="257" w:lineRule="auto"/>
        <w:ind w:left="16" w:right="1" w:hanging="10"/>
        <w:jc w:val="center"/>
        <w:rPr>
          <w:rFonts w:ascii="Arial" w:eastAsia="Arial" w:hAnsi="Arial" w:cs="Arial"/>
          <w:b/>
          <w:bCs/>
          <w:color w:val="000000" w:themeColor="text1"/>
          <w:sz w:val="28"/>
          <w:szCs w:val="28"/>
        </w:rPr>
      </w:pPr>
      <w:r w:rsidRPr="00056919">
        <w:rPr>
          <w:rFonts w:ascii="Arial" w:eastAsia="Arial" w:hAnsi="Arial" w:cs="Arial"/>
          <w:b/>
          <w:bCs/>
          <w:color w:val="000000" w:themeColor="text1"/>
          <w:sz w:val="28"/>
          <w:szCs w:val="28"/>
        </w:rPr>
        <w:t xml:space="preserve">Referencias </w:t>
      </w:r>
      <w:r w:rsidR="3C0E42BB" w:rsidRPr="00056919">
        <w:rPr>
          <w:rFonts w:ascii="Arial" w:eastAsia="Arial" w:hAnsi="Arial" w:cs="Arial"/>
          <w:b/>
          <w:bCs/>
          <w:color w:val="000000" w:themeColor="text1"/>
          <w:sz w:val="28"/>
          <w:szCs w:val="28"/>
        </w:rPr>
        <w:t>Bibliográficas</w:t>
      </w:r>
      <w:r w:rsidR="472B3DE1" w:rsidRPr="00056919">
        <w:rPr>
          <w:rFonts w:ascii="Arial" w:eastAsia="Arial" w:hAnsi="Arial" w:cs="Arial"/>
          <w:b/>
          <w:bCs/>
          <w:color w:val="000000" w:themeColor="text1"/>
          <w:sz w:val="28"/>
          <w:szCs w:val="28"/>
        </w:rPr>
        <w:t xml:space="preserve"> </w:t>
      </w:r>
    </w:p>
    <w:p w14:paraId="4EB90D1A" w14:textId="0FDD6553" w:rsidR="00BA23BF" w:rsidRPr="00056919" w:rsidRDefault="28C2133D" w:rsidP="01291D9E">
      <w:pPr>
        <w:spacing w:after="0"/>
        <w:ind w:left="16"/>
        <w:jc w:val="both"/>
        <w:rPr>
          <w:rStyle w:val="Hipervnculo"/>
          <w:rFonts w:ascii="Arial" w:eastAsia="Arial" w:hAnsi="Arial" w:cs="Arial"/>
          <w:lang w:val="es-MX"/>
        </w:rPr>
      </w:pPr>
      <w:r w:rsidRPr="01291D9E">
        <w:rPr>
          <w:rFonts w:ascii="Arial" w:eastAsia="Arial" w:hAnsi="Arial" w:cs="Arial"/>
          <w:i/>
          <w:iCs/>
          <w:color w:val="000000" w:themeColor="text1"/>
        </w:rPr>
        <w:t xml:space="preserve">1.- </w:t>
      </w:r>
      <w:r w:rsidR="1178307B" w:rsidRPr="01291D9E">
        <w:rPr>
          <w:rFonts w:ascii="Arial" w:eastAsia="Arial" w:hAnsi="Arial" w:cs="Arial"/>
          <w:i/>
          <w:iCs/>
          <w:color w:val="000000" w:themeColor="text1"/>
        </w:rPr>
        <w:t>Orientación vocacional: Descubre tu vocación</w:t>
      </w:r>
      <w:r w:rsidR="1178307B" w:rsidRPr="01291D9E">
        <w:rPr>
          <w:rFonts w:ascii="Arial" w:eastAsia="Arial" w:hAnsi="Arial" w:cs="Arial"/>
          <w:color w:val="000000" w:themeColor="text1"/>
        </w:rPr>
        <w:t xml:space="preserve">. </w:t>
      </w:r>
      <w:r w:rsidR="1178307B" w:rsidRPr="00056919">
        <w:rPr>
          <w:rFonts w:ascii="Arial" w:eastAsia="Arial" w:hAnsi="Arial" w:cs="Arial"/>
          <w:color w:val="000000" w:themeColor="text1"/>
          <w:lang w:val="en-US"/>
        </w:rPr>
        <w:t xml:space="preserve">(2024, March 25). </w:t>
      </w:r>
      <w:r w:rsidR="1178307B" w:rsidRPr="00056919">
        <w:rPr>
          <w:rFonts w:ascii="Arial" w:eastAsia="Arial" w:hAnsi="Arial" w:cs="Arial"/>
          <w:color w:val="000000" w:themeColor="text1"/>
          <w:lang w:val="es-MX"/>
        </w:rPr>
        <w:t xml:space="preserve">Anahuac.mx. </w:t>
      </w:r>
      <w:r w:rsidR="1178307B" w:rsidRPr="00056919">
        <w:rPr>
          <w:rFonts w:ascii="Arial" w:eastAsia="Arial" w:hAnsi="Arial" w:cs="Arial"/>
          <w:lang w:val="es-MX"/>
        </w:rPr>
        <w:t>https://www.anahuac.mx/blog/orientacion-vocacional-descubre-tu-vocacion</w:t>
      </w:r>
      <w:r w:rsidR="42FBD6C4" w:rsidRPr="00056919">
        <w:rPr>
          <w:rFonts w:ascii="Arial" w:eastAsia="Arial" w:hAnsi="Arial" w:cs="Arial"/>
          <w:lang w:val="es-MX"/>
        </w:rPr>
        <w:t xml:space="preserve"> </w:t>
      </w:r>
    </w:p>
    <w:p w14:paraId="446D1B87" w14:textId="475B43F1" w:rsidR="00BA23BF" w:rsidRPr="00056919" w:rsidRDefault="00BA23BF" w:rsidP="01291D9E">
      <w:pPr>
        <w:spacing w:after="0"/>
        <w:ind w:left="16"/>
        <w:jc w:val="both"/>
        <w:rPr>
          <w:rFonts w:ascii="Arial" w:eastAsia="Arial" w:hAnsi="Arial" w:cs="Arial"/>
          <w:i/>
          <w:iCs/>
          <w:color w:val="000000" w:themeColor="text1"/>
          <w:lang w:val="es-MX"/>
        </w:rPr>
      </w:pPr>
    </w:p>
    <w:p w14:paraId="6B2C3325" w14:textId="56439C26" w:rsidR="00BA23BF" w:rsidRPr="00056919" w:rsidRDefault="3CB2830B" w:rsidP="01291D9E">
      <w:pPr>
        <w:spacing w:after="0"/>
        <w:ind w:left="16"/>
        <w:jc w:val="both"/>
        <w:rPr>
          <w:rFonts w:ascii="Arial" w:eastAsia="Arial" w:hAnsi="Arial" w:cs="Arial"/>
          <w:lang w:val="en-US"/>
        </w:rPr>
      </w:pPr>
      <w:r w:rsidRPr="00056919">
        <w:rPr>
          <w:rFonts w:ascii="Arial" w:eastAsia="Arial" w:hAnsi="Arial" w:cs="Arial"/>
          <w:i/>
          <w:iCs/>
          <w:color w:val="000000" w:themeColor="text1"/>
          <w:lang w:val="en-US"/>
        </w:rPr>
        <w:t>2.- RENOES.sep.gob.mx</w:t>
      </w:r>
      <w:r w:rsidRPr="00056919">
        <w:rPr>
          <w:rFonts w:ascii="Arial" w:eastAsia="Arial" w:hAnsi="Arial" w:cs="Arial"/>
          <w:color w:val="000000" w:themeColor="text1"/>
          <w:lang w:val="en-US"/>
        </w:rPr>
        <w:t xml:space="preserve">. (2025). Sep.gob.mx. </w:t>
      </w:r>
      <w:r w:rsidRPr="00056919">
        <w:rPr>
          <w:rFonts w:ascii="Arial" w:eastAsia="Arial" w:hAnsi="Arial" w:cs="Arial"/>
          <w:lang w:val="en-US"/>
        </w:rPr>
        <w:t>https://renoes.sep.gob.mx/orientacion-vocacional/</w:t>
      </w:r>
    </w:p>
    <w:p w14:paraId="6DD546EC" w14:textId="5B757D6A" w:rsidR="00BA23BF" w:rsidRPr="00056919" w:rsidRDefault="00BA23BF" w:rsidP="01291D9E">
      <w:pPr>
        <w:spacing w:after="0"/>
        <w:ind w:left="16"/>
        <w:jc w:val="both"/>
        <w:rPr>
          <w:rFonts w:ascii="Arial" w:eastAsia="Arial" w:hAnsi="Arial" w:cs="Arial"/>
          <w:lang w:val="en-US"/>
        </w:rPr>
      </w:pPr>
    </w:p>
    <w:p w14:paraId="4A8E8AAE" w14:textId="4D38F4CF" w:rsidR="00BA23BF" w:rsidRPr="00056919" w:rsidRDefault="4FBE1B98" w:rsidP="01291D9E">
      <w:pPr>
        <w:spacing w:after="0"/>
        <w:ind w:left="16"/>
        <w:jc w:val="both"/>
        <w:rPr>
          <w:rFonts w:ascii="Arial" w:eastAsia="Arial" w:hAnsi="Arial" w:cs="Arial"/>
          <w:lang w:val="en-US"/>
        </w:rPr>
      </w:pPr>
      <w:r w:rsidRPr="01291D9E">
        <w:rPr>
          <w:rFonts w:ascii="Arial" w:eastAsia="Arial" w:hAnsi="Arial" w:cs="Arial"/>
        </w:rPr>
        <w:t>3.-</w:t>
      </w:r>
      <w:r w:rsidR="57DC2345" w:rsidRPr="01291D9E">
        <w:rPr>
          <w:rFonts w:ascii="Arial" w:eastAsia="Arial" w:hAnsi="Arial" w:cs="Arial"/>
        </w:rPr>
        <w:t xml:space="preserve"> </w:t>
      </w:r>
      <w:r w:rsidR="57DC2345" w:rsidRPr="01291D9E">
        <w:rPr>
          <w:rFonts w:ascii="Arial" w:eastAsia="Arial" w:hAnsi="Arial" w:cs="Arial"/>
          <w:color w:val="000000" w:themeColor="text1"/>
        </w:rPr>
        <w:t xml:space="preserve">Calvo, C. P. (2024, 30 julio). </w:t>
      </w:r>
      <w:r w:rsidR="57DC2345" w:rsidRPr="01291D9E">
        <w:rPr>
          <w:rFonts w:ascii="Arial" w:eastAsia="Arial" w:hAnsi="Arial" w:cs="Arial"/>
          <w:i/>
          <w:iCs/>
          <w:color w:val="000000" w:themeColor="text1"/>
        </w:rPr>
        <w:t>funciones del orientador vocacional</w:t>
      </w:r>
      <w:r w:rsidR="57DC2345" w:rsidRPr="01291D9E">
        <w:rPr>
          <w:rFonts w:ascii="Arial" w:eastAsia="Arial" w:hAnsi="Arial" w:cs="Arial"/>
          <w:color w:val="000000" w:themeColor="text1"/>
        </w:rPr>
        <w:t xml:space="preserve">. </w:t>
      </w:r>
      <w:proofErr w:type="spellStart"/>
      <w:r w:rsidR="57DC2345" w:rsidRPr="00056919">
        <w:rPr>
          <w:rFonts w:ascii="Arial" w:eastAsia="Arial" w:hAnsi="Arial" w:cs="Arial"/>
          <w:color w:val="000000" w:themeColor="text1"/>
          <w:lang w:val="en-US"/>
        </w:rPr>
        <w:t>Euroinnova</w:t>
      </w:r>
      <w:proofErr w:type="spellEnd"/>
      <w:r w:rsidR="57DC2345" w:rsidRPr="00056919">
        <w:rPr>
          <w:rFonts w:ascii="Arial" w:eastAsia="Arial" w:hAnsi="Arial" w:cs="Arial"/>
          <w:color w:val="000000" w:themeColor="text1"/>
          <w:lang w:val="en-US"/>
        </w:rPr>
        <w:t xml:space="preserve"> International Online Education. https://www.euroinnova.com/blog/funciones-del-orientador-vocacional</w:t>
      </w:r>
    </w:p>
    <w:p w14:paraId="32B8B804" w14:textId="11534B9C" w:rsidR="00BA23BF" w:rsidRPr="00056919" w:rsidRDefault="00BA23BF" w:rsidP="01291D9E">
      <w:pPr>
        <w:spacing w:after="0"/>
        <w:ind w:left="16"/>
        <w:jc w:val="both"/>
        <w:rPr>
          <w:rFonts w:ascii="Arial" w:eastAsia="Arial" w:hAnsi="Arial" w:cs="Arial"/>
          <w:lang w:val="en-US"/>
        </w:rPr>
      </w:pPr>
    </w:p>
    <w:p w14:paraId="027EB8E6" w14:textId="011AC467" w:rsidR="00BA23BF" w:rsidRDefault="1178307B" w:rsidP="01291D9E">
      <w:pPr>
        <w:spacing w:before="240" w:after="240"/>
      </w:pPr>
      <w:r w:rsidRPr="01291D9E">
        <w:rPr>
          <w:rFonts w:ascii="Times New Roman" w:eastAsia="Times New Roman" w:hAnsi="Times New Roman" w:cs="Times New Roman"/>
          <w:color w:val="000000" w:themeColor="text1"/>
        </w:rPr>
        <w:t>‌</w:t>
      </w:r>
    </w:p>
    <w:p w14:paraId="5C1A07E2" w14:textId="1EDFA7AC" w:rsidR="00BA23BF" w:rsidRDefault="00BA23BF"/>
    <w:sectPr w:rsidR="00BA23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rXVPsilG" int2:invalidationBookmarkName="" int2:hashCode="go0zipsEIhycvi" int2:id="0ntWSxc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2489"/>
    <w:multiLevelType w:val="hybridMultilevel"/>
    <w:tmpl w:val="999A1A04"/>
    <w:lvl w:ilvl="0" w:tplc="811A6B48">
      <w:start w:val="1"/>
      <w:numFmt w:val="bullet"/>
      <w:lvlText w:val=""/>
      <w:lvlJc w:val="left"/>
      <w:pPr>
        <w:ind w:left="376" w:hanging="360"/>
      </w:pPr>
      <w:rPr>
        <w:rFonts w:ascii="Symbol" w:hAnsi="Symbol" w:hint="default"/>
      </w:rPr>
    </w:lvl>
    <w:lvl w:ilvl="1" w:tplc="2EBA03E6">
      <w:start w:val="1"/>
      <w:numFmt w:val="bullet"/>
      <w:lvlText w:val="o"/>
      <w:lvlJc w:val="left"/>
      <w:pPr>
        <w:ind w:left="1096" w:hanging="360"/>
      </w:pPr>
      <w:rPr>
        <w:rFonts w:ascii="Courier New" w:hAnsi="Courier New" w:hint="default"/>
      </w:rPr>
    </w:lvl>
    <w:lvl w:ilvl="2" w:tplc="ECD2D1A4">
      <w:start w:val="1"/>
      <w:numFmt w:val="bullet"/>
      <w:lvlText w:val=""/>
      <w:lvlJc w:val="left"/>
      <w:pPr>
        <w:ind w:left="1816" w:hanging="360"/>
      </w:pPr>
      <w:rPr>
        <w:rFonts w:ascii="Wingdings" w:hAnsi="Wingdings" w:hint="default"/>
      </w:rPr>
    </w:lvl>
    <w:lvl w:ilvl="3" w:tplc="38F689A0">
      <w:start w:val="1"/>
      <w:numFmt w:val="bullet"/>
      <w:lvlText w:val=""/>
      <w:lvlJc w:val="left"/>
      <w:pPr>
        <w:ind w:left="2536" w:hanging="360"/>
      </w:pPr>
      <w:rPr>
        <w:rFonts w:ascii="Symbol" w:hAnsi="Symbol" w:hint="default"/>
      </w:rPr>
    </w:lvl>
    <w:lvl w:ilvl="4" w:tplc="5416408C">
      <w:start w:val="1"/>
      <w:numFmt w:val="bullet"/>
      <w:lvlText w:val="o"/>
      <w:lvlJc w:val="left"/>
      <w:pPr>
        <w:ind w:left="3256" w:hanging="360"/>
      </w:pPr>
      <w:rPr>
        <w:rFonts w:ascii="Courier New" w:hAnsi="Courier New" w:hint="default"/>
      </w:rPr>
    </w:lvl>
    <w:lvl w:ilvl="5" w:tplc="BEA68372">
      <w:start w:val="1"/>
      <w:numFmt w:val="bullet"/>
      <w:lvlText w:val=""/>
      <w:lvlJc w:val="left"/>
      <w:pPr>
        <w:ind w:left="3976" w:hanging="360"/>
      </w:pPr>
      <w:rPr>
        <w:rFonts w:ascii="Wingdings" w:hAnsi="Wingdings" w:hint="default"/>
      </w:rPr>
    </w:lvl>
    <w:lvl w:ilvl="6" w:tplc="55646040">
      <w:start w:val="1"/>
      <w:numFmt w:val="bullet"/>
      <w:lvlText w:val=""/>
      <w:lvlJc w:val="left"/>
      <w:pPr>
        <w:ind w:left="4696" w:hanging="360"/>
      </w:pPr>
      <w:rPr>
        <w:rFonts w:ascii="Symbol" w:hAnsi="Symbol" w:hint="default"/>
      </w:rPr>
    </w:lvl>
    <w:lvl w:ilvl="7" w:tplc="01B4CFDE">
      <w:start w:val="1"/>
      <w:numFmt w:val="bullet"/>
      <w:lvlText w:val="o"/>
      <w:lvlJc w:val="left"/>
      <w:pPr>
        <w:ind w:left="5416" w:hanging="360"/>
      </w:pPr>
      <w:rPr>
        <w:rFonts w:ascii="Courier New" w:hAnsi="Courier New" w:hint="default"/>
      </w:rPr>
    </w:lvl>
    <w:lvl w:ilvl="8" w:tplc="22CC51DE">
      <w:start w:val="1"/>
      <w:numFmt w:val="bullet"/>
      <w:lvlText w:val=""/>
      <w:lvlJc w:val="left"/>
      <w:pPr>
        <w:ind w:left="6136" w:hanging="360"/>
      </w:pPr>
      <w:rPr>
        <w:rFonts w:ascii="Wingdings" w:hAnsi="Wingdings" w:hint="default"/>
      </w:rPr>
    </w:lvl>
  </w:abstractNum>
  <w:abstractNum w:abstractNumId="1" w15:restartNumberingAfterBreak="0">
    <w:nsid w:val="14365486"/>
    <w:multiLevelType w:val="hybridMultilevel"/>
    <w:tmpl w:val="1CD202E8"/>
    <w:lvl w:ilvl="0" w:tplc="D3029FC0">
      <w:start w:val="1"/>
      <w:numFmt w:val="bullet"/>
      <w:lvlText w:val=""/>
      <w:lvlJc w:val="left"/>
      <w:pPr>
        <w:ind w:left="366" w:hanging="360"/>
      </w:pPr>
      <w:rPr>
        <w:rFonts w:ascii="Symbol" w:hAnsi="Symbol" w:hint="default"/>
      </w:rPr>
    </w:lvl>
    <w:lvl w:ilvl="1" w:tplc="FCDE7714">
      <w:start w:val="1"/>
      <w:numFmt w:val="bullet"/>
      <w:lvlText w:val="o"/>
      <w:lvlJc w:val="left"/>
      <w:pPr>
        <w:ind w:left="1086" w:hanging="360"/>
      </w:pPr>
      <w:rPr>
        <w:rFonts w:ascii="Courier New" w:hAnsi="Courier New" w:hint="default"/>
      </w:rPr>
    </w:lvl>
    <w:lvl w:ilvl="2" w:tplc="97808282">
      <w:start w:val="1"/>
      <w:numFmt w:val="bullet"/>
      <w:lvlText w:val=""/>
      <w:lvlJc w:val="left"/>
      <w:pPr>
        <w:ind w:left="1806" w:hanging="360"/>
      </w:pPr>
      <w:rPr>
        <w:rFonts w:ascii="Wingdings" w:hAnsi="Wingdings" w:hint="default"/>
      </w:rPr>
    </w:lvl>
    <w:lvl w:ilvl="3" w:tplc="1924EC44">
      <w:start w:val="1"/>
      <w:numFmt w:val="bullet"/>
      <w:lvlText w:val=""/>
      <w:lvlJc w:val="left"/>
      <w:pPr>
        <w:ind w:left="2526" w:hanging="360"/>
      </w:pPr>
      <w:rPr>
        <w:rFonts w:ascii="Symbol" w:hAnsi="Symbol" w:hint="default"/>
      </w:rPr>
    </w:lvl>
    <w:lvl w:ilvl="4" w:tplc="AAF052AC">
      <w:start w:val="1"/>
      <w:numFmt w:val="bullet"/>
      <w:lvlText w:val="o"/>
      <w:lvlJc w:val="left"/>
      <w:pPr>
        <w:ind w:left="3246" w:hanging="360"/>
      </w:pPr>
      <w:rPr>
        <w:rFonts w:ascii="Courier New" w:hAnsi="Courier New" w:hint="default"/>
      </w:rPr>
    </w:lvl>
    <w:lvl w:ilvl="5" w:tplc="E5F6B91E">
      <w:start w:val="1"/>
      <w:numFmt w:val="bullet"/>
      <w:lvlText w:val=""/>
      <w:lvlJc w:val="left"/>
      <w:pPr>
        <w:ind w:left="3966" w:hanging="360"/>
      </w:pPr>
      <w:rPr>
        <w:rFonts w:ascii="Wingdings" w:hAnsi="Wingdings" w:hint="default"/>
      </w:rPr>
    </w:lvl>
    <w:lvl w:ilvl="6" w:tplc="37FC2FEE">
      <w:start w:val="1"/>
      <w:numFmt w:val="bullet"/>
      <w:lvlText w:val=""/>
      <w:lvlJc w:val="left"/>
      <w:pPr>
        <w:ind w:left="4686" w:hanging="360"/>
      </w:pPr>
      <w:rPr>
        <w:rFonts w:ascii="Symbol" w:hAnsi="Symbol" w:hint="default"/>
      </w:rPr>
    </w:lvl>
    <w:lvl w:ilvl="7" w:tplc="24F89C62">
      <w:start w:val="1"/>
      <w:numFmt w:val="bullet"/>
      <w:lvlText w:val="o"/>
      <w:lvlJc w:val="left"/>
      <w:pPr>
        <w:ind w:left="5406" w:hanging="360"/>
      </w:pPr>
      <w:rPr>
        <w:rFonts w:ascii="Courier New" w:hAnsi="Courier New" w:hint="default"/>
      </w:rPr>
    </w:lvl>
    <w:lvl w:ilvl="8" w:tplc="05E2ED34">
      <w:start w:val="1"/>
      <w:numFmt w:val="bullet"/>
      <w:lvlText w:val=""/>
      <w:lvlJc w:val="left"/>
      <w:pPr>
        <w:ind w:left="6126" w:hanging="360"/>
      </w:pPr>
      <w:rPr>
        <w:rFonts w:ascii="Wingdings" w:hAnsi="Wingdings" w:hint="default"/>
      </w:rPr>
    </w:lvl>
  </w:abstractNum>
  <w:abstractNum w:abstractNumId="2" w15:restartNumberingAfterBreak="0">
    <w:nsid w:val="1E6206FB"/>
    <w:multiLevelType w:val="hybridMultilevel"/>
    <w:tmpl w:val="647EA668"/>
    <w:lvl w:ilvl="0" w:tplc="9044FD36">
      <w:start w:val="1"/>
      <w:numFmt w:val="decimal"/>
      <w:lvlText w:val="%1."/>
      <w:lvlJc w:val="left"/>
      <w:pPr>
        <w:ind w:left="720" w:hanging="360"/>
      </w:pPr>
    </w:lvl>
    <w:lvl w:ilvl="1" w:tplc="984C0180">
      <w:start w:val="1"/>
      <w:numFmt w:val="lowerLetter"/>
      <w:lvlText w:val="%2."/>
      <w:lvlJc w:val="left"/>
      <w:pPr>
        <w:ind w:left="1440" w:hanging="360"/>
      </w:pPr>
    </w:lvl>
    <w:lvl w:ilvl="2" w:tplc="0350817E">
      <w:start w:val="1"/>
      <w:numFmt w:val="lowerRoman"/>
      <w:lvlText w:val="%3."/>
      <w:lvlJc w:val="right"/>
      <w:pPr>
        <w:ind w:left="2160" w:hanging="180"/>
      </w:pPr>
    </w:lvl>
    <w:lvl w:ilvl="3" w:tplc="4CD604D8">
      <w:start w:val="1"/>
      <w:numFmt w:val="decimal"/>
      <w:lvlText w:val="%4."/>
      <w:lvlJc w:val="left"/>
      <w:pPr>
        <w:ind w:left="2880" w:hanging="360"/>
      </w:pPr>
    </w:lvl>
    <w:lvl w:ilvl="4" w:tplc="5448DED0">
      <w:start w:val="1"/>
      <w:numFmt w:val="lowerLetter"/>
      <w:lvlText w:val="%5."/>
      <w:lvlJc w:val="left"/>
      <w:pPr>
        <w:ind w:left="3600" w:hanging="360"/>
      </w:pPr>
    </w:lvl>
    <w:lvl w:ilvl="5" w:tplc="50F07082">
      <w:start w:val="1"/>
      <w:numFmt w:val="lowerRoman"/>
      <w:lvlText w:val="%6."/>
      <w:lvlJc w:val="right"/>
      <w:pPr>
        <w:ind w:left="4320" w:hanging="180"/>
      </w:pPr>
    </w:lvl>
    <w:lvl w:ilvl="6" w:tplc="98FC906E">
      <w:start w:val="1"/>
      <w:numFmt w:val="decimal"/>
      <w:lvlText w:val="%7."/>
      <w:lvlJc w:val="left"/>
      <w:pPr>
        <w:ind w:left="5040" w:hanging="360"/>
      </w:pPr>
    </w:lvl>
    <w:lvl w:ilvl="7" w:tplc="313E9C5A">
      <w:start w:val="1"/>
      <w:numFmt w:val="lowerLetter"/>
      <w:lvlText w:val="%8."/>
      <w:lvlJc w:val="left"/>
      <w:pPr>
        <w:ind w:left="5760" w:hanging="360"/>
      </w:pPr>
    </w:lvl>
    <w:lvl w:ilvl="8" w:tplc="CC94E2B4">
      <w:start w:val="1"/>
      <w:numFmt w:val="lowerRoman"/>
      <w:lvlText w:val="%9."/>
      <w:lvlJc w:val="right"/>
      <w:pPr>
        <w:ind w:left="6480" w:hanging="180"/>
      </w:pPr>
    </w:lvl>
  </w:abstractNum>
  <w:abstractNum w:abstractNumId="3" w15:restartNumberingAfterBreak="0">
    <w:nsid w:val="2A5D4ED9"/>
    <w:multiLevelType w:val="hybridMultilevel"/>
    <w:tmpl w:val="5930FD3A"/>
    <w:lvl w:ilvl="0" w:tplc="214600DE">
      <w:start w:val="1"/>
      <w:numFmt w:val="decimal"/>
      <w:lvlText w:val="%1."/>
      <w:lvlJc w:val="left"/>
      <w:pPr>
        <w:ind w:left="720" w:hanging="360"/>
      </w:pPr>
    </w:lvl>
    <w:lvl w:ilvl="1" w:tplc="976CB7DA">
      <w:start w:val="1"/>
      <w:numFmt w:val="lowerLetter"/>
      <w:lvlText w:val="%2."/>
      <w:lvlJc w:val="left"/>
      <w:pPr>
        <w:ind w:left="1440" w:hanging="360"/>
      </w:pPr>
    </w:lvl>
    <w:lvl w:ilvl="2" w:tplc="B43E3D12">
      <w:start w:val="1"/>
      <w:numFmt w:val="lowerRoman"/>
      <w:lvlText w:val="%3."/>
      <w:lvlJc w:val="right"/>
      <w:pPr>
        <w:ind w:left="2160" w:hanging="180"/>
      </w:pPr>
    </w:lvl>
    <w:lvl w:ilvl="3" w:tplc="2C065D6E">
      <w:start w:val="1"/>
      <w:numFmt w:val="decimal"/>
      <w:lvlText w:val="%4."/>
      <w:lvlJc w:val="left"/>
      <w:pPr>
        <w:ind w:left="2880" w:hanging="360"/>
      </w:pPr>
    </w:lvl>
    <w:lvl w:ilvl="4" w:tplc="9788B0DC">
      <w:start w:val="1"/>
      <w:numFmt w:val="lowerLetter"/>
      <w:lvlText w:val="%5."/>
      <w:lvlJc w:val="left"/>
      <w:pPr>
        <w:ind w:left="3600" w:hanging="360"/>
      </w:pPr>
    </w:lvl>
    <w:lvl w:ilvl="5" w:tplc="8BF84672">
      <w:start w:val="1"/>
      <w:numFmt w:val="lowerRoman"/>
      <w:lvlText w:val="%6."/>
      <w:lvlJc w:val="right"/>
      <w:pPr>
        <w:ind w:left="4320" w:hanging="180"/>
      </w:pPr>
    </w:lvl>
    <w:lvl w:ilvl="6" w:tplc="FB56BBA6">
      <w:start w:val="1"/>
      <w:numFmt w:val="decimal"/>
      <w:lvlText w:val="%7."/>
      <w:lvlJc w:val="left"/>
      <w:pPr>
        <w:ind w:left="5040" w:hanging="360"/>
      </w:pPr>
    </w:lvl>
    <w:lvl w:ilvl="7" w:tplc="3F96F0BC">
      <w:start w:val="1"/>
      <w:numFmt w:val="lowerLetter"/>
      <w:lvlText w:val="%8."/>
      <w:lvlJc w:val="left"/>
      <w:pPr>
        <w:ind w:left="5760" w:hanging="360"/>
      </w:pPr>
    </w:lvl>
    <w:lvl w:ilvl="8" w:tplc="E172603C">
      <w:start w:val="1"/>
      <w:numFmt w:val="lowerRoman"/>
      <w:lvlText w:val="%9."/>
      <w:lvlJc w:val="right"/>
      <w:pPr>
        <w:ind w:left="6480" w:hanging="180"/>
      </w:pPr>
    </w:lvl>
  </w:abstractNum>
  <w:abstractNum w:abstractNumId="4" w15:restartNumberingAfterBreak="0">
    <w:nsid w:val="70C78F8B"/>
    <w:multiLevelType w:val="hybridMultilevel"/>
    <w:tmpl w:val="9B28CE0E"/>
    <w:lvl w:ilvl="0" w:tplc="6B8EA572">
      <w:start w:val="1"/>
      <w:numFmt w:val="bullet"/>
      <w:lvlText w:val=""/>
      <w:lvlJc w:val="left"/>
      <w:pPr>
        <w:ind w:left="366" w:hanging="360"/>
      </w:pPr>
      <w:rPr>
        <w:rFonts w:ascii="Symbol" w:hAnsi="Symbol" w:hint="default"/>
      </w:rPr>
    </w:lvl>
    <w:lvl w:ilvl="1" w:tplc="A11C1790">
      <w:start w:val="1"/>
      <w:numFmt w:val="bullet"/>
      <w:lvlText w:val="o"/>
      <w:lvlJc w:val="left"/>
      <w:pPr>
        <w:ind w:left="1086" w:hanging="360"/>
      </w:pPr>
      <w:rPr>
        <w:rFonts w:ascii="Courier New" w:hAnsi="Courier New" w:hint="default"/>
      </w:rPr>
    </w:lvl>
    <w:lvl w:ilvl="2" w:tplc="5A6AEC42">
      <w:start w:val="1"/>
      <w:numFmt w:val="bullet"/>
      <w:lvlText w:val=""/>
      <w:lvlJc w:val="left"/>
      <w:pPr>
        <w:ind w:left="1806" w:hanging="360"/>
      </w:pPr>
      <w:rPr>
        <w:rFonts w:ascii="Wingdings" w:hAnsi="Wingdings" w:hint="default"/>
      </w:rPr>
    </w:lvl>
    <w:lvl w:ilvl="3" w:tplc="4F2E1C94">
      <w:start w:val="1"/>
      <w:numFmt w:val="bullet"/>
      <w:lvlText w:val=""/>
      <w:lvlJc w:val="left"/>
      <w:pPr>
        <w:ind w:left="2526" w:hanging="360"/>
      </w:pPr>
      <w:rPr>
        <w:rFonts w:ascii="Symbol" w:hAnsi="Symbol" w:hint="default"/>
      </w:rPr>
    </w:lvl>
    <w:lvl w:ilvl="4" w:tplc="CE3EB496">
      <w:start w:val="1"/>
      <w:numFmt w:val="bullet"/>
      <w:lvlText w:val="o"/>
      <w:lvlJc w:val="left"/>
      <w:pPr>
        <w:ind w:left="3246" w:hanging="360"/>
      </w:pPr>
      <w:rPr>
        <w:rFonts w:ascii="Courier New" w:hAnsi="Courier New" w:hint="default"/>
      </w:rPr>
    </w:lvl>
    <w:lvl w:ilvl="5" w:tplc="769830AC">
      <w:start w:val="1"/>
      <w:numFmt w:val="bullet"/>
      <w:lvlText w:val=""/>
      <w:lvlJc w:val="left"/>
      <w:pPr>
        <w:ind w:left="3966" w:hanging="360"/>
      </w:pPr>
      <w:rPr>
        <w:rFonts w:ascii="Wingdings" w:hAnsi="Wingdings" w:hint="default"/>
      </w:rPr>
    </w:lvl>
    <w:lvl w:ilvl="6" w:tplc="A0F2E1D4">
      <w:start w:val="1"/>
      <w:numFmt w:val="bullet"/>
      <w:lvlText w:val=""/>
      <w:lvlJc w:val="left"/>
      <w:pPr>
        <w:ind w:left="4686" w:hanging="360"/>
      </w:pPr>
      <w:rPr>
        <w:rFonts w:ascii="Symbol" w:hAnsi="Symbol" w:hint="default"/>
      </w:rPr>
    </w:lvl>
    <w:lvl w:ilvl="7" w:tplc="04F8EA0E">
      <w:start w:val="1"/>
      <w:numFmt w:val="bullet"/>
      <w:lvlText w:val="o"/>
      <w:lvlJc w:val="left"/>
      <w:pPr>
        <w:ind w:left="5406" w:hanging="360"/>
      </w:pPr>
      <w:rPr>
        <w:rFonts w:ascii="Courier New" w:hAnsi="Courier New" w:hint="default"/>
      </w:rPr>
    </w:lvl>
    <w:lvl w:ilvl="8" w:tplc="E16A4B40">
      <w:start w:val="1"/>
      <w:numFmt w:val="bullet"/>
      <w:lvlText w:val=""/>
      <w:lvlJc w:val="left"/>
      <w:pPr>
        <w:ind w:left="6126" w:hanging="360"/>
      </w:pPr>
      <w:rPr>
        <w:rFonts w:ascii="Wingdings" w:hAnsi="Wingdings" w:hint="default"/>
      </w:rPr>
    </w:lvl>
  </w:abstractNum>
  <w:abstractNum w:abstractNumId="5" w15:restartNumberingAfterBreak="0">
    <w:nsid w:val="785C1FEC"/>
    <w:multiLevelType w:val="hybridMultilevel"/>
    <w:tmpl w:val="0ADA8DDE"/>
    <w:lvl w:ilvl="0" w:tplc="266C4766">
      <w:start w:val="1"/>
      <w:numFmt w:val="bullet"/>
      <w:lvlText w:val=""/>
      <w:lvlJc w:val="left"/>
      <w:pPr>
        <w:ind w:left="366" w:hanging="360"/>
      </w:pPr>
      <w:rPr>
        <w:rFonts w:ascii="Symbol" w:hAnsi="Symbol" w:hint="default"/>
      </w:rPr>
    </w:lvl>
    <w:lvl w:ilvl="1" w:tplc="A0A0C806">
      <w:start w:val="1"/>
      <w:numFmt w:val="bullet"/>
      <w:lvlText w:val="o"/>
      <w:lvlJc w:val="left"/>
      <w:pPr>
        <w:ind w:left="1086" w:hanging="360"/>
      </w:pPr>
      <w:rPr>
        <w:rFonts w:ascii="Courier New" w:hAnsi="Courier New" w:hint="default"/>
      </w:rPr>
    </w:lvl>
    <w:lvl w:ilvl="2" w:tplc="35928A2A">
      <w:start w:val="1"/>
      <w:numFmt w:val="bullet"/>
      <w:lvlText w:val=""/>
      <w:lvlJc w:val="left"/>
      <w:pPr>
        <w:ind w:left="1806" w:hanging="360"/>
      </w:pPr>
      <w:rPr>
        <w:rFonts w:ascii="Wingdings" w:hAnsi="Wingdings" w:hint="default"/>
      </w:rPr>
    </w:lvl>
    <w:lvl w:ilvl="3" w:tplc="12F0CEAA">
      <w:start w:val="1"/>
      <w:numFmt w:val="bullet"/>
      <w:lvlText w:val=""/>
      <w:lvlJc w:val="left"/>
      <w:pPr>
        <w:ind w:left="2526" w:hanging="360"/>
      </w:pPr>
      <w:rPr>
        <w:rFonts w:ascii="Symbol" w:hAnsi="Symbol" w:hint="default"/>
      </w:rPr>
    </w:lvl>
    <w:lvl w:ilvl="4" w:tplc="0FB4E276">
      <w:start w:val="1"/>
      <w:numFmt w:val="bullet"/>
      <w:lvlText w:val="o"/>
      <w:lvlJc w:val="left"/>
      <w:pPr>
        <w:ind w:left="3246" w:hanging="360"/>
      </w:pPr>
      <w:rPr>
        <w:rFonts w:ascii="Courier New" w:hAnsi="Courier New" w:hint="default"/>
      </w:rPr>
    </w:lvl>
    <w:lvl w:ilvl="5" w:tplc="8BEC7224">
      <w:start w:val="1"/>
      <w:numFmt w:val="bullet"/>
      <w:lvlText w:val=""/>
      <w:lvlJc w:val="left"/>
      <w:pPr>
        <w:ind w:left="3966" w:hanging="360"/>
      </w:pPr>
      <w:rPr>
        <w:rFonts w:ascii="Wingdings" w:hAnsi="Wingdings" w:hint="default"/>
      </w:rPr>
    </w:lvl>
    <w:lvl w:ilvl="6" w:tplc="4D04F50A">
      <w:start w:val="1"/>
      <w:numFmt w:val="bullet"/>
      <w:lvlText w:val=""/>
      <w:lvlJc w:val="left"/>
      <w:pPr>
        <w:ind w:left="4686" w:hanging="360"/>
      </w:pPr>
      <w:rPr>
        <w:rFonts w:ascii="Symbol" w:hAnsi="Symbol" w:hint="default"/>
      </w:rPr>
    </w:lvl>
    <w:lvl w:ilvl="7" w:tplc="39EEC324">
      <w:start w:val="1"/>
      <w:numFmt w:val="bullet"/>
      <w:lvlText w:val="o"/>
      <w:lvlJc w:val="left"/>
      <w:pPr>
        <w:ind w:left="5406" w:hanging="360"/>
      </w:pPr>
      <w:rPr>
        <w:rFonts w:ascii="Courier New" w:hAnsi="Courier New" w:hint="default"/>
      </w:rPr>
    </w:lvl>
    <w:lvl w:ilvl="8" w:tplc="D7AECDA0">
      <w:start w:val="1"/>
      <w:numFmt w:val="bullet"/>
      <w:lvlText w:val=""/>
      <w:lvlJc w:val="left"/>
      <w:pPr>
        <w:ind w:left="6126" w:hanging="360"/>
      </w:pPr>
      <w:rPr>
        <w:rFonts w:ascii="Wingdings" w:hAnsi="Wingdings" w:hint="default"/>
      </w:rPr>
    </w:lvl>
  </w:abstractNum>
  <w:num w:numId="1" w16cid:durableId="496000252">
    <w:abstractNumId w:val="3"/>
  </w:num>
  <w:num w:numId="2" w16cid:durableId="1087111683">
    <w:abstractNumId w:val="0"/>
  </w:num>
  <w:num w:numId="3" w16cid:durableId="2052606807">
    <w:abstractNumId w:val="4"/>
  </w:num>
  <w:num w:numId="4" w16cid:durableId="1624996688">
    <w:abstractNumId w:val="1"/>
  </w:num>
  <w:num w:numId="5" w16cid:durableId="272054431">
    <w:abstractNumId w:val="5"/>
  </w:num>
  <w:num w:numId="6" w16cid:durableId="1169104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334E47"/>
    <w:rsid w:val="00056919"/>
    <w:rsid w:val="001A6DBF"/>
    <w:rsid w:val="00763669"/>
    <w:rsid w:val="008F0F08"/>
    <w:rsid w:val="009C1841"/>
    <w:rsid w:val="00BA23BF"/>
    <w:rsid w:val="00BC1C56"/>
    <w:rsid w:val="01291D9E"/>
    <w:rsid w:val="03D543C0"/>
    <w:rsid w:val="077FE79B"/>
    <w:rsid w:val="0AC4A068"/>
    <w:rsid w:val="0B04C149"/>
    <w:rsid w:val="0E2E10F9"/>
    <w:rsid w:val="0EAAA320"/>
    <w:rsid w:val="0F0BEA21"/>
    <w:rsid w:val="0F47318C"/>
    <w:rsid w:val="1178307B"/>
    <w:rsid w:val="11B9BB0F"/>
    <w:rsid w:val="11D525BD"/>
    <w:rsid w:val="14A3427E"/>
    <w:rsid w:val="1524833E"/>
    <w:rsid w:val="1624E254"/>
    <w:rsid w:val="1764BF99"/>
    <w:rsid w:val="1807D2F4"/>
    <w:rsid w:val="1A0A6603"/>
    <w:rsid w:val="1B01BE42"/>
    <w:rsid w:val="1B85157A"/>
    <w:rsid w:val="1EB549F8"/>
    <w:rsid w:val="1F356907"/>
    <w:rsid w:val="20D58C0B"/>
    <w:rsid w:val="210B84E4"/>
    <w:rsid w:val="2160D958"/>
    <w:rsid w:val="24F6E7A0"/>
    <w:rsid w:val="25C810EB"/>
    <w:rsid w:val="2656F8EC"/>
    <w:rsid w:val="2694102E"/>
    <w:rsid w:val="2741DCAC"/>
    <w:rsid w:val="28C2133D"/>
    <w:rsid w:val="29F72452"/>
    <w:rsid w:val="2A673A3F"/>
    <w:rsid w:val="2A9B1A2B"/>
    <w:rsid w:val="2C52B6F2"/>
    <w:rsid w:val="2ECB9AE6"/>
    <w:rsid w:val="2F789519"/>
    <w:rsid w:val="30931BE7"/>
    <w:rsid w:val="323DC238"/>
    <w:rsid w:val="327D48B7"/>
    <w:rsid w:val="32B14551"/>
    <w:rsid w:val="332D405D"/>
    <w:rsid w:val="35E9D5A3"/>
    <w:rsid w:val="3624808F"/>
    <w:rsid w:val="38AE4449"/>
    <w:rsid w:val="3C0E42BB"/>
    <w:rsid w:val="3CB2830B"/>
    <w:rsid w:val="3CC5211E"/>
    <w:rsid w:val="3DAB0974"/>
    <w:rsid w:val="3E80BD33"/>
    <w:rsid w:val="3F3876A0"/>
    <w:rsid w:val="42FBD6C4"/>
    <w:rsid w:val="444FA30F"/>
    <w:rsid w:val="45AFD117"/>
    <w:rsid w:val="461DA7E2"/>
    <w:rsid w:val="472B3DE1"/>
    <w:rsid w:val="48831DBF"/>
    <w:rsid w:val="4935CBC7"/>
    <w:rsid w:val="4B359F61"/>
    <w:rsid w:val="4C826407"/>
    <w:rsid w:val="4FBE1B98"/>
    <w:rsid w:val="51F41D0D"/>
    <w:rsid w:val="527AE542"/>
    <w:rsid w:val="53A3E6B0"/>
    <w:rsid w:val="53DDACF2"/>
    <w:rsid w:val="54C2F989"/>
    <w:rsid w:val="55DD6003"/>
    <w:rsid w:val="56A145BF"/>
    <w:rsid w:val="57DC2345"/>
    <w:rsid w:val="5863B366"/>
    <w:rsid w:val="595F7C1F"/>
    <w:rsid w:val="5AB11C43"/>
    <w:rsid w:val="5C92420B"/>
    <w:rsid w:val="5DCDE1F0"/>
    <w:rsid w:val="5F334E47"/>
    <w:rsid w:val="5F585661"/>
    <w:rsid w:val="6168D139"/>
    <w:rsid w:val="6173B196"/>
    <w:rsid w:val="64641BFE"/>
    <w:rsid w:val="64FFD4FA"/>
    <w:rsid w:val="662D8CF5"/>
    <w:rsid w:val="6766C811"/>
    <w:rsid w:val="68B78633"/>
    <w:rsid w:val="6BAA3C26"/>
    <w:rsid w:val="6BBFD931"/>
    <w:rsid w:val="70705F8D"/>
    <w:rsid w:val="707B6FC0"/>
    <w:rsid w:val="7332F688"/>
    <w:rsid w:val="7615DC1D"/>
    <w:rsid w:val="7A3D37C8"/>
    <w:rsid w:val="7A558522"/>
    <w:rsid w:val="7D648B34"/>
    <w:rsid w:val="7F127408"/>
    <w:rsid w:val="7F47C5C9"/>
    <w:rsid w:val="7F5B3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4E47"/>
  <w15:chartTrackingRefBased/>
  <w15:docId w15:val="{6E1C0E1E-9165-498A-9DFC-3F425746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uiPriority w:val="9"/>
    <w:unhideWhenUsed/>
    <w:qFormat/>
    <w:rsid w:val="01291D9E"/>
    <w:pPr>
      <w:keepNext/>
      <w:keepLines/>
      <w:spacing w:before="160" w:after="80"/>
      <w:outlineLvl w:val="2"/>
    </w:pPr>
    <w:rPr>
      <w:rFonts w:eastAsiaTheme="minorEastAsia" w:cstheme="majorEastAsia"/>
      <w:color w:val="0F476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1291D9E"/>
    <w:rPr>
      <w:color w:val="467886"/>
      <w:u w:val="single"/>
    </w:rPr>
  </w:style>
  <w:style w:type="paragraph" w:styleId="Prrafodelista">
    <w:name w:val="List Paragraph"/>
    <w:basedOn w:val="Normal"/>
    <w:uiPriority w:val="34"/>
    <w:qFormat/>
    <w:rsid w:val="01291D9E"/>
    <w:pPr>
      <w:ind w:left="720"/>
      <w:contextualSpacing/>
    </w:pPr>
  </w:style>
  <w:style w:type="paragraph" w:styleId="Textonotaalfinal">
    <w:name w:val="endnote text"/>
    <w:basedOn w:val="Normal"/>
    <w:uiPriority w:val="99"/>
    <w:semiHidden/>
    <w:unhideWhenUsed/>
    <w:rsid w:val="01291D9E"/>
    <w:pPr>
      <w:spacing w:after="0" w:line="240" w:lineRule="auto"/>
    </w:pPr>
    <w:rPr>
      <w:sz w:val="20"/>
      <w:szCs w:val="20"/>
    </w:rPr>
  </w:style>
  <w:style w:type="character" w:styleId="Refdenotaalfinal">
    <w:name w:val="endnote reference"/>
    <w:basedOn w:val="Fuentedeprrafopredeter"/>
    <w:uiPriority w:val="99"/>
    <w:semiHidden/>
    <w:unhideWhenUsed/>
    <w:rsid w:val="01291D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609323">
      <w:bodyDiv w:val="1"/>
      <w:marLeft w:val="0"/>
      <w:marRight w:val="0"/>
      <w:marTop w:val="0"/>
      <w:marBottom w:val="0"/>
      <w:divBdr>
        <w:top w:val="none" w:sz="0" w:space="0" w:color="auto"/>
        <w:left w:val="none" w:sz="0" w:space="0" w:color="auto"/>
        <w:bottom w:val="none" w:sz="0" w:space="0" w:color="auto"/>
        <w:right w:val="none" w:sz="0" w:space="0" w:color="auto"/>
      </w:divBdr>
      <w:divsChild>
        <w:div w:id="675234597">
          <w:marLeft w:val="0"/>
          <w:marRight w:val="0"/>
          <w:marTop w:val="0"/>
          <w:marBottom w:val="0"/>
          <w:divBdr>
            <w:top w:val="none" w:sz="0" w:space="0" w:color="auto"/>
            <w:left w:val="none" w:sz="0" w:space="0" w:color="auto"/>
            <w:bottom w:val="none" w:sz="0" w:space="0" w:color="auto"/>
            <w:right w:val="none" w:sz="0" w:space="0" w:color="auto"/>
          </w:divBdr>
        </w:div>
        <w:div w:id="278610215">
          <w:marLeft w:val="0"/>
          <w:marRight w:val="0"/>
          <w:marTop w:val="0"/>
          <w:marBottom w:val="0"/>
          <w:divBdr>
            <w:top w:val="none" w:sz="0" w:space="0" w:color="auto"/>
            <w:left w:val="none" w:sz="0" w:space="0" w:color="auto"/>
            <w:bottom w:val="none" w:sz="0" w:space="0" w:color="auto"/>
            <w:right w:val="none" w:sz="0" w:space="0" w:color="auto"/>
          </w:divBdr>
        </w:div>
        <w:div w:id="154540067">
          <w:marLeft w:val="0"/>
          <w:marRight w:val="0"/>
          <w:marTop w:val="0"/>
          <w:marBottom w:val="0"/>
          <w:divBdr>
            <w:top w:val="none" w:sz="0" w:space="0" w:color="auto"/>
            <w:left w:val="none" w:sz="0" w:space="0" w:color="auto"/>
            <w:bottom w:val="none" w:sz="0" w:space="0" w:color="auto"/>
            <w:right w:val="none" w:sz="0" w:space="0" w:color="auto"/>
          </w:divBdr>
        </w:div>
        <w:div w:id="354431589">
          <w:marLeft w:val="0"/>
          <w:marRight w:val="0"/>
          <w:marTop w:val="0"/>
          <w:marBottom w:val="0"/>
          <w:divBdr>
            <w:top w:val="none" w:sz="0" w:space="0" w:color="auto"/>
            <w:left w:val="none" w:sz="0" w:space="0" w:color="auto"/>
            <w:bottom w:val="none" w:sz="0" w:space="0" w:color="auto"/>
            <w:right w:val="none" w:sz="0" w:space="0" w:color="auto"/>
          </w:divBdr>
        </w:div>
        <w:div w:id="1473399279">
          <w:marLeft w:val="0"/>
          <w:marRight w:val="0"/>
          <w:marTop w:val="0"/>
          <w:marBottom w:val="0"/>
          <w:divBdr>
            <w:top w:val="none" w:sz="0" w:space="0" w:color="auto"/>
            <w:left w:val="none" w:sz="0" w:space="0" w:color="auto"/>
            <w:bottom w:val="none" w:sz="0" w:space="0" w:color="auto"/>
            <w:right w:val="none" w:sz="0" w:space="0" w:color="auto"/>
          </w:divBdr>
        </w:div>
        <w:div w:id="86199580">
          <w:marLeft w:val="0"/>
          <w:marRight w:val="0"/>
          <w:marTop w:val="0"/>
          <w:marBottom w:val="0"/>
          <w:divBdr>
            <w:top w:val="none" w:sz="0" w:space="0" w:color="auto"/>
            <w:left w:val="none" w:sz="0" w:space="0" w:color="auto"/>
            <w:bottom w:val="none" w:sz="0" w:space="0" w:color="auto"/>
            <w:right w:val="none" w:sz="0" w:space="0" w:color="auto"/>
          </w:divBdr>
        </w:div>
      </w:divsChild>
    </w:div>
    <w:div w:id="1262452506">
      <w:bodyDiv w:val="1"/>
      <w:marLeft w:val="0"/>
      <w:marRight w:val="0"/>
      <w:marTop w:val="0"/>
      <w:marBottom w:val="0"/>
      <w:divBdr>
        <w:top w:val="none" w:sz="0" w:space="0" w:color="auto"/>
        <w:left w:val="none" w:sz="0" w:space="0" w:color="auto"/>
        <w:bottom w:val="none" w:sz="0" w:space="0" w:color="auto"/>
        <w:right w:val="none" w:sz="0" w:space="0" w:color="auto"/>
      </w:divBdr>
      <w:divsChild>
        <w:div w:id="675765944">
          <w:marLeft w:val="0"/>
          <w:marRight w:val="0"/>
          <w:marTop w:val="0"/>
          <w:marBottom w:val="0"/>
          <w:divBdr>
            <w:top w:val="none" w:sz="0" w:space="0" w:color="auto"/>
            <w:left w:val="none" w:sz="0" w:space="0" w:color="auto"/>
            <w:bottom w:val="none" w:sz="0" w:space="0" w:color="auto"/>
            <w:right w:val="none" w:sz="0" w:space="0" w:color="auto"/>
          </w:divBdr>
        </w:div>
        <w:div w:id="1384908506">
          <w:marLeft w:val="0"/>
          <w:marRight w:val="0"/>
          <w:marTop w:val="0"/>
          <w:marBottom w:val="0"/>
          <w:divBdr>
            <w:top w:val="none" w:sz="0" w:space="0" w:color="auto"/>
            <w:left w:val="none" w:sz="0" w:space="0" w:color="auto"/>
            <w:bottom w:val="none" w:sz="0" w:space="0" w:color="auto"/>
            <w:right w:val="none" w:sz="0" w:space="0" w:color="auto"/>
          </w:divBdr>
        </w:div>
        <w:div w:id="1357732474">
          <w:marLeft w:val="0"/>
          <w:marRight w:val="0"/>
          <w:marTop w:val="0"/>
          <w:marBottom w:val="0"/>
          <w:divBdr>
            <w:top w:val="none" w:sz="0" w:space="0" w:color="auto"/>
            <w:left w:val="none" w:sz="0" w:space="0" w:color="auto"/>
            <w:bottom w:val="none" w:sz="0" w:space="0" w:color="auto"/>
            <w:right w:val="none" w:sz="0" w:space="0" w:color="auto"/>
          </w:divBdr>
        </w:div>
        <w:div w:id="753090449">
          <w:marLeft w:val="0"/>
          <w:marRight w:val="0"/>
          <w:marTop w:val="0"/>
          <w:marBottom w:val="0"/>
          <w:divBdr>
            <w:top w:val="none" w:sz="0" w:space="0" w:color="auto"/>
            <w:left w:val="none" w:sz="0" w:space="0" w:color="auto"/>
            <w:bottom w:val="none" w:sz="0" w:space="0" w:color="auto"/>
            <w:right w:val="none" w:sz="0" w:space="0" w:color="auto"/>
          </w:divBdr>
        </w:div>
        <w:div w:id="790245052">
          <w:marLeft w:val="0"/>
          <w:marRight w:val="0"/>
          <w:marTop w:val="0"/>
          <w:marBottom w:val="0"/>
          <w:divBdr>
            <w:top w:val="none" w:sz="0" w:space="0" w:color="auto"/>
            <w:left w:val="none" w:sz="0" w:space="0" w:color="auto"/>
            <w:bottom w:val="none" w:sz="0" w:space="0" w:color="auto"/>
            <w:right w:val="none" w:sz="0" w:space="0" w:color="auto"/>
          </w:divBdr>
        </w:div>
        <w:div w:id="109860225">
          <w:marLeft w:val="0"/>
          <w:marRight w:val="0"/>
          <w:marTop w:val="0"/>
          <w:marBottom w:val="0"/>
          <w:divBdr>
            <w:top w:val="none" w:sz="0" w:space="0" w:color="auto"/>
            <w:left w:val="none" w:sz="0" w:space="0" w:color="auto"/>
            <w:bottom w:val="none" w:sz="0" w:space="0" w:color="auto"/>
            <w:right w:val="none" w:sz="0" w:space="0" w:color="auto"/>
          </w:divBdr>
        </w:div>
      </w:divsChild>
    </w:div>
    <w:div w:id="1838381033">
      <w:bodyDiv w:val="1"/>
      <w:marLeft w:val="0"/>
      <w:marRight w:val="0"/>
      <w:marTop w:val="0"/>
      <w:marBottom w:val="0"/>
      <w:divBdr>
        <w:top w:val="none" w:sz="0" w:space="0" w:color="auto"/>
        <w:left w:val="none" w:sz="0" w:space="0" w:color="auto"/>
        <w:bottom w:val="none" w:sz="0" w:space="0" w:color="auto"/>
        <w:right w:val="none" w:sz="0" w:space="0" w:color="auto"/>
      </w:divBdr>
    </w:div>
    <w:div w:id="188135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1087</Words>
  <Characters>5979</Characters>
  <Application>Microsoft Office Word</Application>
  <DocSecurity>0</DocSecurity>
  <Lines>49</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GARCIA PEREZ</dc:creator>
  <cp:keywords/>
  <dc:description/>
  <cp:lastModifiedBy>Jose Garcia</cp:lastModifiedBy>
  <cp:revision>6</cp:revision>
  <cp:lastPrinted>2025-04-06T05:33:00Z</cp:lastPrinted>
  <dcterms:created xsi:type="dcterms:W3CDTF">2025-04-06T03:59:00Z</dcterms:created>
  <dcterms:modified xsi:type="dcterms:W3CDTF">2025-04-06T06:01:00Z</dcterms:modified>
</cp:coreProperties>
</file>