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693"/>
        <w:gridCol w:w="3254"/>
      </w:tblGrid>
      <w:tr w:rsidR="00C26773" w14:paraId="01C979AA" w14:textId="77777777" w:rsidTr="00C26773">
        <w:trPr>
          <w:trHeight w:val="20"/>
        </w:trPr>
        <w:tc>
          <w:tcPr>
            <w:tcW w:w="2547" w:type="dxa"/>
            <w:shd w:val="clear" w:color="auto" w:fill="000000"/>
          </w:tcPr>
          <w:p w14:paraId="3D875F89" w14:textId="77777777" w:rsidR="00C26773" w:rsidRPr="00357405" w:rsidRDefault="00C26773" w:rsidP="00D105D8">
            <w:r w:rsidRPr="00357405">
              <w:t>Python#</w:t>
            </w:r>
          </w:p>
        </w:tc>
        <w:tc>
          <w:tcPr>
            <w:tcW w:w="2693" w:type="dxa"/>
            <w:shd w:val="clear" w:color="auto" w:fill="000000"/>
          </w:tcPr>
          <w:p w14:paraId="0D68ECA1" w14:textId="77777777" w:rsidR="00C26773" w:rsidRPr="00357405" w:rsidRDefault="00C26773" w:rsidP="00D105D8">
            <w:r w:rsidRPr="00357405">
              <w:t>C#</w:t>
            </w:r>
          </w:p>
        </w:tc>
        <w:tc>
          <w:tcPr>
            <w:tcW w:w="3254" w:type="dxa"/>
            <w:shd w:val="clear" w:color="auto" w:fill="000000"/>
          </w:tcPr>
          <w:p w14:paraId="0D4A9882" w14:textId="77777777" w:rsidR="00C26773" w:rsidRPr="00357405" w:rsidRDefault="00C26773" w:rsidP="00D105D8">
            <w:r>
              <w:t>JAVA</w:t>
            </w:r>
          </w:p>
        </w:tc>
      </w:tr>
      <w:tr w:rsidR="00C26773" w:rsidRPr="005B3B9F" w14:paraId="3EFAE44E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94D1858" w14:textId="77777777"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#</w:t>
            </w:r>
          </w:p>
        </w:tc>
        <w:tc>
          <w:tcPr>
            <w:tcW w:w="2693" w:type="dxa"/>
            <w:shd w:val="clear" w:color="auto" w:fill="auto"/>
          </w:tcPr>
          <w:p w14:paraId="0DABBA8C" w14:textId="77777777"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//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"/>
            </w:r>
          </w:p>
        </w:tc>
        <w:tc>
          <w:tcPr>
            <w:tcW w:w="3254" w:type="dxa"/>
          </w:tcPr>
          <w:p w14:paraId="1020376C" w14:textId="050F7A97" w:rsidR="00C26773" w:rsidRPr="00D105D8" w:rsidRDefault="00C64BAE" w:rsidP="00D105D8">
            <w:pPr>
              <w:rPr>
                <w:szCs w:val="20"/>
                <w:lang w:val="es-ES" w:eastAsia="ar-SA"/>
              </w:rPr>
            </w:pPr>
            <w:r>
              <w:rPr>
                <w:szCs w:val="20"/>
                <w:lang w:val="es-ES" w:eastAsia="ar-SA"/>
              </w:rPr>
              <w:t>//</w:t>
            </w:r>
          </w:p>
        </w:tc>
      </w:tr>
      <w:tr w:rsidR="00C64BAE" w:rsidRPr="00DD4C52" w14:paraId="636192C1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A155569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múltiples líneas comienzan y terminan con </w:t>
            </w:r>
            <w:r w:rsidRPr="00C64BAE">
              <w:rPr>
                <w:rStyle w:val="Codedefault"/>
                <w:lang w:val="es-UY"/>
              </w:rPr>
              <w:t>"""</w:t>
            </w:r>
          </w:p>
        </w:tc>
        <w:tc>
          <w:tcPr>
            <w:tcW w:w="2693" w:type="dxa"/>
            <w:shd w:val="clear" w:color="auto" w:fill="auto"/>
          </w:tcPr>
          <w:p w14:paraId="5F7A6526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05D8">
              <w:rPr>
                <w:szCs w:val="20"/>
                <w:lang w:val="es-ES" w:eastAsia="ar-SA"/>
              </w:rPr>
              <w:t>Comentarios en múltiples líneas comienzan con</w:t>
            </w:r>
            <w:r w:rsidRPr="00C64BAE">
              <w:rPr>
                <w:rStyle w:val="Codedefault"/>
                <w:lang w:val="es-UY"/>
              </w:rPr>
              <w:t xml:space="preserve"> /*</w:t>
            </w:r>
            <w:r w:rsidRPr="00D105D8">
              <w:rPr>
                <w:szCs w:val="20"/>
                <w:lang w:val="es-ES" w:eastAsia="ar-SA"/>
              </w:rPr>
              <w:t xml:space="preserve"> y terminan con </w:t>
            </w:r>
            <w:r w:rsidRPr="00C64BAE">
              <w:rPr>
                <w:rStyle w:val="Codedefault"/>
                <w:lang w:val="es-UY"/>
              </w:rPr>
              <w:t>*/</w:t>
            </w:r>
          </w:p>
        </w:tc>
        <w:tc>
          <w:tcPr>
            <w:tcW w:w="3254" w:type="dxa"/>
          </w:tcPr>
          <w:p w14:paraId="758751FF" w14:textId="591684CD" w:rsidR="00C64BAE" w:rsidRPr="00D105D8" w:rsidRDefault="00C64BAE" w:rsidP="00C64BAE">
            <w:pPr>
              <w:rPr>
                <w:szCs w:val="20"/>
                <w:lang w:val="es-ES" w:eastAsia="ar-SA"/>
              </w:rPr>
            </w:pPr>
            <w:r w:rsidRPr="00D105D8">
              <w:rPr>
                <w:szCs w:val="20"/>
                <w:lang w:val="es-ES" w:eastAsia="ar-SA"/>
              </w:rPr>
              <w:t>Comentarios en múltiples líneas comienzan con</w:t>
            </w:r>
            <w:r w:rsidRPr="00C64BAE">
              <w:rPr>
                <w:rStyle w:val="Codedefault"/>
                <w:lang w:val="es-UY"/>
              </w:rPr>
              <w:t xml:space="preserve"> /*</w:t>
            </w:r>
            <w:r w:rsidRPr="00D105D8">
              <w:rPr>
                <w:szCs w:val="20"/>
                <w:lang w:val="es-ES" w:eastAsia="ar-SA"/>
              </w:rPr>
              <w:t xml:space="preserve"> y terminan con </w:t>
            </w:r>
            <w:r w:rsidRPr="00C64BAE">
              <w:rPr>
                <w:rStyle w:val="Codedefault"/>
                <w:lang w:val="es-UY"/>
              </w:rPr>
              <w:t>*/</w:t>
            </w:r>
          </w:p>
        </w:tc>
      </w:tr>
      <w:tr w:rsidR="00C64BAE" w:rsidRPr="00E117E5" w14:paraId="3663124C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147DE57" w14:textId="77777777" w:rsidR="00C64BAE" w:rsidRPr="00357405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if…elif</w:t>
            </w:r>
          </w:p>
        </w:tc>
        <w:tc>
          <w:tcPr>
            <w:tcW w:w="2693" w:type="dxa"/>
            <w:shd w:val="clear" w:color="auto" w:fill="auto"/>
          </w:tcPr>
          <w:p w14:paraId="2D297C7C" w14:textId="77777777" w:rsidR="00C64BAE" w:rsidRPr="00B32AA3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B32AA3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B32AA3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switch…case…default</w:t>
            </w:r>
          </w:p>
        </w:tc>
        <w:tc>
          <w:tcPr>
            <w:tcW w:w="3254" w:type="dxa"/>
          </w:tcPr>
          <w:p w14:paraId="2B996276" w14:textId="4B50D1BF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if…</w:t>
            </w:r>
            <w:r w:rsidRPr="00B32AA3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B32AA3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switch…case…default</w:t>
            </w:r>
          </w:p>
        </w:tc>
      </w:tr>
      <w:tr w:rsidR="00C64BAE" w:rsidRPr="00E117E5" w14:paraId="67C239A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1C1C7C0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for i in range(0, 3)…</w:t>
            </w:r>
          </w:p>
        </w:tc>
        <w:tc>
          <w:tcPr>
            <w:tcW w:w="2693" w:type="dxa"/>
            <w:shd w:val="clear" w:color="auto" w:fill="auto"/>
          </w:tcPr>
          <w:p w14:paraId="5218D7EE" w14:textId="77777777" w:rsidR="00C64BAE" w:rsidRPr="00A20A7C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for (int i = 0; i &lt;=3; i++)…</w:t>
            </w:r>
            <w:r w:rsidRPr="00357405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foreach…</w:t>
            </w:r>
            <w:r w:rsidRPr="007F5D28">
              <w:rPr>
                <w:rStyle w:val="Refdenotaalpie"/>
              </w:rPr>
              <w:footnoteReference w:id="2"/>
            </w:r>
          </w:p>
        </w:tc>
        <w:tc>
          <w:tcPr>
            <w:tcW w:w="3254" w:type="dxa"/>
          </w:tcPr>
          <w:p w14:paraId="1E20B4BB" w14:textId="65C892E3" w:rsidR="00C64BAE" w:rsidRPr="00C64BAE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for (int i = 0; i &lt;=3; i++)…</w:t>
            </w:r>
            <w:r w:rsidRPr="00357405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for</w:t>
            </w:r>
            <w:r>
              <w:rPr>
                <w:rStyle w:val="Codedefault"/>
              </w:rPr>
              <w:t>(int i : nums)</w:t>
            </w:r>
            <w:r w:rsidR="00E117E5">
              <w:rPr>
                <w:rStyle w:val="Codedefault"/>
              </w:rPr>
              <w:t xml:space="preserve"> .forEach();</w:t>
            </w:r>
          </w:p>
        </w:tc>
      </w:tr>
      <w:tr w:rsidR="00C64BAE" w14:paraId="6C20BA8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12AC610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2693" w:type="dxa"/>
            <w:shd w:val="clear" w:color="auto" w:fill="auto"/>
          </w:tcPr>
          <w:p w14:paraId="00FD1A1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3254" w:type="dxa"/>
          </w:tcPr>
          <w:p w14:paraId="08DEF319" w14:textId="35854304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while(i &lt; 3)</w:t>
            </w:r>
          </w:p>
        </w:tc>
      </w:tr>
      <w:tr w:rsidR="00C64BAE" w14:paraId="28EAFB3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EA0DE71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and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or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not</w:t>
            </w:r>
          </w:p>
        </w:tc>
        <w:tc>
          <w:tcPr>
            <w:tcW w:w="2693" w:type="dxa"/>
            <w:shd w:val="clear" w:color="auto" w:fill="auto"/>
          </w:tcPr>
          <w:p w14:paraId="3C826DFE" w14:textId="77777777" w:rsidR="00C64BAE" w:rsidRDefault="00C64BAE" w:rsidP="00C64BAE">
            <w:r>
              <w:rPr>
                <w:rStyle w:val="Codedefault"/>
              </w:rPr>
              <w:t>&amp;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&amp;&amp;</w:t>
            </w:r>
            <w:bookmarkStart w:id="0" w:name="_Ref521574498"/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3"/>
            </w:r>
            <w:bookmarkEnd w:id="0"/>
            <w:r w:rsidRPr="005500F4">
              <w:t xml:space="preserve">, </w:t>
            </w:r>
            <w:r w:rsidRPr="00D40E01">
              <w:rPr>
                <w:rStyle w:val="Codedefault"/>
              </w:rPr>
              <w:t>|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|</w:t>
            </w:r>
            <w:r w:rsidRPr="00E92A6A">
              <w:rPr>
                <w:vertAlign w:val="superscript"/>
              </w:rPr>
              <w:fldChar w:fldCharType="begin"/>
            </w:r>
            <w:r w:rsidRPr="00D105D8">
              <w:rPr>
                <w:szCs w:val="20"/>
                <w:vertAlign w:val="superscript"/>
                <w:lang w:val="es-ES" w:eastAsia="ar-SA"/>
              </w:rPr>
              <w:instrText xml:space="preserve"> NOTEREF _Ref521574498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92A6A">
              <w:rPr>
                <w:vertAlign w:val="superscript"/>
              </w:rPr>
            </w:r>
            <w:r w:rsidRPr="00E92A6A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3</w:t>
            </w:r>
            <w:r w:rsidRPr="00E92A6A">
              <w:rPr>
                <w:vertAlign w:val="superscript"/>
              </w:rPr>
              <w:fldChar w:fldCharType="end"/>
            </w:r>
            <w:r w:rsidRPr="00D40E01">
              <w:rPr>
                <w:rStyle w:val="Codedefault"/>
              </w:rPr>
              <w:t>|</w:t>
            </w:r>
            <w:proofErr w:type="gramStart"/>
            <w:r w:rsidRPr="005500F4">
              <w:t xml:space="preserve">, </w:t>
            </w:r>
            <w:r w:rsidRPr="00D40E01">
              <w:rPr>
                <w:rStyle w:val="Codedefault"/>
              </w:rPr>
              <w:t>!</w:t>
            </w:r>
            <w:proofErr w:type="gramEnd"/>
          </w:p>
        </w:tc>
        <w:tc>
          <w:tcPr>
            <w:tcW w:w="3254" w:type="dxa"/>
          </w:tcPr>
          <w:p w14:paraId="72C2740D" w14:textId="001A9AF9" w:rsidR="00C64BAE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&amp;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&amp;&amp;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4"/>
            </w:r>
            <w:r w:rsidRPr="005500F4">
              <w:t xml:space="preserve">, </w:t>
            </w:r>
            <w:r w:rsidRPr="00D40E01">
              <w:rPr>
                <w:rStyle w:val="Codedefault"/>
              </w:rPr>
              <w:t>|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|</w:t>
            </w:r>
            <w:r w:rsidRPr="00E92A6A">
              <w:rPr>
                <w:vertAlign w:val="superscript"/>
              </w:rPr>
              <w:fldChar w:fldCharType="begin"/>
            </w:r>
            <w:r w:rsidRPr="00D105D8">
              <w:rPr>
                <w:szCs w:val="20"/>
                <w:vertAlign w:val="superscript"/>
                <w:lang w:val="es-ES" w:eastAsia="ar-SA"/>
              </w:rPr>
              <w:instrText xml:space="preserve"> NOTEREF _Ref521574498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92A6A">
              <w:rPr>
                <w:vertAlign w:val="superscript"/>
              </w:rPr>
            </w:r>
            <w:r w:rsidRPr="00E92A6A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3</w:t>
            </w:r>
            <w:r w:rsidRPr="00E92A6A">
              <w:rPr>
                <w:vertAlign w:val="superscript"/>
              </w:rPr>
              <w:fldChar w:fldCharType="end"/>
            </w:r>
            <w:r w:rsidRPr="00D40E01">
              <w:rPr>
                <w:rStyle w:val="Codedefault"/>
              </w:rPr>
              <w:t>|</w:t>
            </w:r>
            <w:proofErr w:type="gramStart"/>
            <w:r w:rsidRPr="005500F4">
              <w:t xml:space="preserve">, </w:t>
            </w:r>
            <w:r w:rsidRPr="00D40E01">
              <w:rPr>
                <w:rStyle w:val="Codedefault"/>
              </w:rPr>
              <w:t>!</w:t>
            </w:r>
            <w:proofErr w:type="gramEnd"/>
          </w:p>
        </w:tc>
      </w:tr>
      <w:tr w:rsidR="00C64BAE" w14:paraId="19706ADD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9B3C3B2" w14:textId="77777777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2693" w:type="dxa"/>
            <w:shd w:val="clear" w:color="auto" w:fill="auto"/>
          </w:tcPr>
          <w:p w14:paraId="60675A48" w14:textId="77777777" w:rsidR="00C64BAE" w:rsidRDefault="00C64BAE" w:rsidP="00C64BAE"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>
              <w:rPr>
                <w:rStyle w:val="Refdenotaalpie"/>
              </w:rPr>
              <w:footnoteReference w:id="5"/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3254" w:type="dxa"/>
          </w:tcPr>
          <w:p w14:paraId="77FF5518" w14:textId="18338E61" w:rsidR="00C64BAE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>
              <w:rPr>
                <w:rStyle w:val="Refdenotaalpie"/>
              </w:rPr>
              <w:footnoteReference w:id="6"/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</w:tr>
      <w:tr w:rsidR="00C64BAE" w14:paraId="4C05539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8C05E8E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</w:p>
        </w:tc>
        <w:tc>
          <w:tcPr>
            <w:tcW w:w="2693" w:type="dxa"/>
            <w:shd w:val="clear" w:color="auto" w:fill="auto"/>
          </w:tcPr>
          <w:p w14:paraId="56F81EE3" w14:textId="77777777" w:rsidR="00C64BAE" w:rsidRDefault="00C64BAE" w:rsidP="00C64BAE"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  <w:r w:rsidRPr="003F29F0">
              <w:rPr>
                <w:rStyle w:val="Refdenotaalpie"/>
              </w:rPr>
              <w:footnoteReference w:id="7"/>
            </w:r>
          </w:p>
        </w:tc>
        <w:tc>
          <w:tcPr>
            <w:tcW w:w="3254" w:type="dxa"/>
          </w:tcPr>
          <w:p w14:paraId="07C5D83D" w14:textId="060C34F1" w:rsidR="00C64BAE" w:rsidRPr="00D40E01" w:rsidRDefault="006772CF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  <w:r>
              <w:rPr>
                <w:rStyle w:val="Codedefault"/>
              </w:rPr>
              <w:t>,++,--</w:t>
            </w:r>
          </w:p>
        </w:tc>
      </w:tr>
      <w:tr w:rsidR="00C64BAE" w14:paraId="40E17E5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3654B0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bool</w:t>
            </w:r>
          </w:p>
        </w:tc>
        <w:tc>
          <w:tcPr>
            <w:tcW w:w="2693" w:type="dxa"/>
            <w:shd w:val="clear" w:color="auto" w:fill="auto"/>
          </w:tcPr>
          <w:p w14:paraId="5FFC570F" w14:textId="77777777" w:rsidR="00C64BAE" w:rsidRDefault="00C64BAE" w:rsidP="00C64BAE">
            <w:r w:rsidRPr="00D40E01">
              <w:rPr>
                <w:rStyle w:val="Codedefault"/>
              </w:rPr>
              <w:t>bool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Boolean</w:t>
            </w:r>
            <w:r w:rsidRPr="005500F4">
              <w:rPr>
                <w:rStyle w:val="Refdenotaalpie"/>
              </w:rPr>
              <w:footnoteReference w:id="8"/>
            </w:r>
          </w:p>
        </w:tc>
        <w:tc>
          <w:tcPr>
            <w:tcW w:w="3254" w:type="dxa"/>
          </w:tcPr>
          <w:p w14:paraId="6EA4BC87" w14:textId="755D673F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Boolean</w:t>
            </w:r>
          </w:p>
        </w:tc>
      </w:tr>
      <w:tr w:rsidR="00C64BAE" w14:paraId="3079F539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5B83CF3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</w:t>
            </w:r>
          </w:p>
        </w:tc>
        <w:tc>
          <w:tcPr>
            <w:tcW w:w="2693" w:type="dxa"/>
            <w:shd w:val="clear" w:color="auto" w:fill="auto"/>
          </w:tcPr>
          <w:p w14:paraId="2807075A" w14:textId="77777777" w:rsidR="00C64BAE" w:rsidRDefault="00C64BAE" w:rsidP="00C64BAE">
            <w:r w:rsidRPr="00D40E01">
              <w:rPr>
                <w:rStyle w:val="Codedefault"/>
              </w:rPr>
              <w:t>float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Single</w:t>
            </w:r>
            <w:r w:rsidRPr="005500F4">
              <w:rPr>
                <w:rStyle w:val="Refdenotaalpie"/>
              </w:rPr>
              <w:footnoteReference w:id="9"/>
            </w:r>
          </w:p>
        </w:tc>
        <w:tc>
          <w:tcPr>
            <w:tcW w:w="3254" w:type="dxa"/>
          </w:tcPr>
          <w:p w14:paraId="30B1CFB4" w14:textId="57E38781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float</w:t>
            </w:r>
          </w:p>
        </w:tc>
      </w:tr>
      <w:tr w:rsidR="00C64BAE" w14:paraId="58B6291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1C15476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</w:t>
            </w:r>
          </w:p>
        </w:tc>
        <w:tc>
          <w:tcPr>
            <w:tcW w:w="2693" w:type="dxa"/>
            <w:shd w:val="clear" w:color="auto" w:fill="auto"/>
          </w:tcPr>
          <w:p w14:paraId="00D21B06" w14:textId="77777777" w:rsidR="00C64BAE" w:rsidRDefault="00C64BAE" w:rsidP="00C64BAE">
            <w:r w:rsidRPr="00D40E01">
              <w:rPr>
                <w:rStyle w:val="Codedefault"/>
              </w:rPr>
              <w:t>int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Int32</w:t>
            </w:r>
            <w:r w:rsidRPr="005500F4">
              <w:rPr>
                <w:rStyle w:val="Refdenotaalpie"/>
              </w:rPr>
              <w:footnoteReference w:id="10"/>
            </w:r>
          </w:p>
        </w:tc>
        <w:tc>
          <w:tcPr>
            <w:tcW w:w="3254" w:type="dxa"/>
          </w:tcPr>
          <w:p w14:paraId="176354BA" w14:textId="45B017A4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int</w:t>
            </w:r>
          </w:p>
        </w:tc>
      </w:tr>
      <w:tr w:rsidR="00C64BAE" w14:paraId="0692FF7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F53C55D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str</w:t>
            </w:r>
          </w:p>
        </w:tc>
        <w:tc>
          <w:tcPr>
            <w:tcW w:w="2693" w:type="dxa"/>
            <w:shd w:val="clear" w:color="auto" w:fill="auto"/>
          </w:tcPr>
          <w:p w14:paraId="2BC76D22" w14:textId="77777777" w:rsidR="00C64BAE" w:rsidRDefault="00C64BAE" w:rsidP="00C64BAE">
            <w:r w:rsidRPr="00D40E01">
              <w:rPr>
                <w:rStyle w:val="Codedefault"/>
              </w:rPr>
              <w:t>string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String</w:t>
            </w:r>
            <w:r w:rsidRPr="005500F4">
              <w:rPr>
                <w:rStyle w:val="Refdenotaalpie"/>
              </w:rPr>
              <w:footnoteReference w:id="11"/>
            </w:r>
          </w:p>
        </w:tc>
        <w:tc>
          <w:tcPr>
            <w:tcW w:w="3254" w:type="dxa"/>
          </w:tcPr>
          <w:p w14:paraId="1CB27DDB" w14:textId="237D5A16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String</w:t>
            </w:r>
          </w:p>
        </w:tc>
      </w:tr>
      <w:tr w:rsidR="00C64BAE" w14:paraId="4212480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06062CF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B32AA3">
              <w:t xml:space="preserve">Asignar el valor </w:t>
            </w:r>
            <w:r>
              <w:t>y</w:t>
            </w:r>
            <w:r w:rsidRPr="00B32AA3">
              <w:t xml:space="preserve"> a la variable </w:t>
            </w:r>
            <w:r>
              <w:t>x</w:t>
            </w:r>
            <w:r w:rsidRPr="00B32AA3">
              <w:t xml:space="preserve">: </w:t>
            </w:r>
            <w:r w:rsidRPr="00C64BAE">
              <w:rPr>
                <w:rStyle w:val="Codedefault"/>
                <w:lang w:val="es-UY"/>
              </w:rPr>
              <w:t>x = y</w:t>
            </w:r>
          </w:p>
        </w:tc>
        <w:tc>
          <w:tcPr>
            <w:tcW w:w="2693" w:type="dxa"/>
            <w:shd w:val="clear" w:color="auto" w:fill="auto"/>
          </w:tcPr>
          <w:p w14:paraId="1CBB7778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B32AA3">
              <w:t xml:space="preserve">Asignar el valor x a la variable y del tipo </w:t>
            </w:r>
            <w:r>
              <w:t>T</w:t>
            </w:r>
            <w:r w:rsidRPr="00C64BAE">
              <w:rPr>
                <w:rStyle w:val="Codedefault"/>
                <w:lang w:val="es-UY"/>
              </w:rPr>
              <w:t>: T x = y</w:t>
            </w:r>
            <w:r w:rsidRPr="002E3BE3">
              <w:rPr>
                <w:rStyle w:val="Refdenotaalpie"/>
              </w:rPr>
              <w:footnoteReference w:id="12"/>
            </w:r>
          </w:p>
        </w:tc>
        <w:tc>
          <w:tcPr>
            <w:tcW w:w="3254" w:type="dxa"/>
          </w:tcPr>
          <w:p w14:paraId="5EE2E905" w14:textId="61FE5179" w:rsidR="00C64BAE" w:rsidRPr="00B32AA3" w:rsidRDefault="00C64BAE" w:rsidP="00C64BAE">
            <w:r w:rsidRPr="00B32AA3">
              <w:t xml:space="preserve">Asignar el valor x a la variable y del tipo </w:t>
            </w:r>
            <w:r>
              <w:t>T</w:t>
            </w:r>
            <w:r w:rsidRPr="00C64BAE">
              <w:rPr>
                <w:rStyle w:val="Codedefault"/>
                <w:lang w:val="es-UY"/>
              </w:rPr>
              <w:t>: T x = y</w:t>
            </w:r>
          </w:p>
        </w:tc>
      </w:tr>
      <w:tr w:rsidR="00C64BAE" w14:paraId="0DF836F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261D489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0F1C0F">
              <w:t xml:space="preserve">Crear </w:t>
            </w:r>
            <w:r>
              <w:t xml:space="preserve">una instancia de una clase C y asignarla a la variable x: </w:t>
            </w:r>
            <w:r w:rsidRPr="00C64BAE">
              <w:rPr>
                <w:rStyle w:val="Codedefault"/>
                <w:lang w:val="es-UY"/>
              </w:rPr>
              <w:t>x = C()</w:t>
            </w:r>
          </w:p>
        </w:tc>
        <w:tc>
          <w:tcPr>
            <w:tcW w:w="2693" w:type="dxa"/>
            <w:shd w:val="clear" w:color="auto" w:fill="auto"/>
          </w:tcPr>
          <w:p w14:paraId="0E237B1E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>
              <w:t xml:space="preserve">Crear una instancia de una clase C y asignarla a la variable x: </w:t>
            </w:r>
            <w:r w:rsidRPr="00C64BAE">
              <w:rPr>
                <w:rStyle w:val="Codedefault"/>
                <w:lang w:val="es-UY"/>
              </w:rPr>
              <w:t>C x = new C();</w:t>
            </w:r>
          </w:p>
        </w:tc>
        <w:tc>
          <w:tcPr>
            <w:tcW w:w="3254" w:type="dxa"/>
          </w:tcPr>
          <w:p w14:paraId="692AD149" w14:textId="77777777" w:rsidR="00C64BAE" w:rsidRDefault="00C64BAE" w:rsidP="00C64BAE">
            <w:r>
              <w:t>Crear una instancia de una clase C y asignarla a la variable x:</w:t>
            </w:r>
          </w:p>
          <w:p w14:paraId="0236DE3B" w14:textId="0E1FC4BE" w:rsidR="00C64BAE" w:rsidRDefault="00C64BAE" w:rsidP="00C64BAE">
            <w:r>
              <w:t xml:space="preserve">C x = new </w:t>
            </w:r>
            <w:proofErr w:type="gramStart"/>
            <w:r>
              <w:t>C(</w:t>
            </w:r>
            <w:proofErr w:type="gramEnd"/>
            <w:r>
              <w:t>);</w:t>
            </w:r>
          </w:p>
        </w:tc>
      </w:tr>
      <w:tr w:rsidR="00C64BAE" w14:paraId="24971D3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66201D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float(…)</w:t>
            </w:r>
          </w:p>
        </w:tc>
        <w:tc>
          <w:tcPr>
            <w:tcW w:w="2693" w:type="dxa"/>
            <w:shd w:val="clear" w:color="auto" w:fill="auto"/>
          </w:tcPr>
          <w:p w14:paraId="78ED90F5" w14:textId="77777777" w:rsidR="00C64BAE" w:rsidRDefault="00C64BAE" w:rsidP="00C64BAE">
            <w:r w:rsidRPr="00D40E01">
              <w:rPr>
                <w:rStyle w:val="Codedefault"/>
              </w:rPr>
              <w:t>Convert.ToSingle(…)</w:t>
            </w:r>
            <w:r>
              <w:t xml:space="preserve">, </w:t>
            </w:r>
            <w:r w:rsidRPr="00D40E01">
              <w:rPr>
                <w:rStyle w:val="Codedefault"/>
              </w:rPr>
              <w:t>Single.Parse(…)</w:t>
            </w:r>
            <w:bookmarkStart w:id="1" w:name="_Ref517781499"/>
            <w:r w:rsidRPr="003F29F0">
              <w:rPr>
                <w:rStyle w:val="Refdenotaalpie"/>
              </w:rPr>
              <w:footnoteReference w:id="13"/>
            </w:r>
            <w:bookmarkEnd w:id="1"/>
          </w:p>
        </w:tc>
        <w:tc>
          <w:tcPr>
            <w:tcW w:w="3254" w:type="dxa"/>
          </w:tcPr>
          <w:p w14:paraId="4CDF10DF" w14:textId="266D8D70" w:rsidR="00C64BAE" w:rsidRPr="00D40E01" w:rsidRDefault="006772CF" w:rsidP="00C64BAE">
            <w:pPr>
              <w:rPr>
                <w:rStyle w:val="Codedefault"/>
              </w:rPr>
            </w:pPr>
            <w:r w:rsidRPr="006772CF">
              <w:rPr>
                <w:rStyle w:val="Codedefault"/>
              </w:rPr>
              <w:t>Float.parseFloat()</w:t>
            </w:r>
            <w:r w:rsidR="006915DD">
              <w:rPr>
                <w:rStyle w:val="Codedefault"/>
              </w:rPr>
              <w:t>;</w:t>
            </w:r>
          </w:p>
        </w:tc>
      </w:tr>
      <w:tr w:rsidR="00C64BAE" w14:paraId="27AE4401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449B262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int(…)</w:t>
            </w:r>
          </w:p>
        </w:tc>
        <w:tc>
          <w:tcPr>
            <w:tcW w:w="2693" w:type="dxa"/>
            <w:shd w:val="clear" w:color="auto" w:fill="auto"/>
          </w:tcPr>
          <w:p w14:paraId="2A4D31CB" w14:textId="77777777" w:rsidR="00C64BAE" w:rsidRDefault="00C64BAE" w:rsidP="00C64BAE">
            <w:r w:rsidRPr="00D40E01">
              <w:rPr>
                <w:rStyle w:val="Codedefault"/>
              </w:rPr>
              <w:t>Convert.ToInt32(…)</w:t>
            </w:r>
            <w:r w:rsidRPr="001E68AF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Int32.Parse(…)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14:paraId="6E7C0A91" w14:textId="53D7B6F6" w:rsidR="00C64BAE" w:rsidRPr="00D40E01" w:rsidRDefault="006772CF" w:rsidP="00C64BAE">
            <w:pPr>
              <w:rPr>
                <w:rStyle w:val="Codedefault"/>
              </w:rPr>
            </w:pPr>
            <w:r w:rsidRPr="006772CF">
              <w:rPr>
                <w:rStyle w:val="Codedefault"/>
              </w:rPr>
              <w:t>Integer.parseInt()</w:t>
            </w:r>
            <w:r w:rsidR="006915DD">
              <w:rPr>
                <w:rStyle w:val="Codedefault"/>
              </w:rPr>
              <w:t>;</w:t>
            </w:r>
          </w:p>
        </w:tc>
      </w:tr>
      <w:tr w:rsidR="00C64BAE" w14:paraId="3C61AB1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373A06B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str(…)</w:t>
            </w:r>
          </w:p>
        </w:tc>
        <w:tc>
          <w:tcPr>
            <w:tcW w:w="2693" w:type="dxa"/>
            <w:shd w:val="clear" w:color="auto" w:fill="auto"/>
          </w:tcPr>
          <w:p w14:paraId="65DE22B4" w14:textId="77777777" w:rsidR="00C64BAE" w:rsidRDefault="00C64BAE" w:rsidP="00C64BAE">
            <w:r w:rsidRPr="00D40E01">
              <w:rPr>
                <w:rStyle w:val="Codedefault"/>
              </w:rPr>
              <w:t>Int32.ToString(…)</w:t>
            </w:r>
            <w:r>
              <w:t xml:space="preserve">, </w:t>
            </w:r>
            <w:r w:rsidRPr="00D40E01">
              <w:rPr>
                <w:rStyle w:val="Codedefault"/>
              </w:rPr>
              <w:t>Single.ToString(…)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14:paraId="17B21A4A" w14:textId="77777777" w:rsidR="006915DD" w:rsidRDefault="006915DD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Integer.</w:t>
            </w:r>
            <w:r w:rsidR="006772CF" w:rsidRPr="006772CF">
              <w:rPr>
                <w:rStyle w:val="Codedefault"/>
              </w:rPr>
              <w:t>toString()</w:t>
            </w:r>
            <w:r>
              <w:rPr>
                <w:rStyle w:val="Codedefault"/>
              </w:rPr>
              <w:t>;</w:t>
            </w:r>
          </w:p>
          <w:p w14:paraId="15E63A92" w14:textId="59F5F40C" w:rsidR="006915DD" w:rsidRPr="00D40E01" w:rsidRDefault="006915DD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Float.toString();</w:t>
            </w:r>
          </w:p>
        </w:tc>
      </w:tr>
      <w:tr w:rsidR="00C64BAE" w14:paraId="3CDFAE0C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9ED3FBD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,</w:t>
            </w:r>
            <w:r w:rsidRPr="00D15157">
              <w:t xml:space="preserve"> </w:t>
            </w:r>
            <w:r w:rsidRPr="00C64BAE">
              <w:rPr>
                <w:rStyle w:val="Codedefault"/>
                <w:lang w:val="es-UY"/>
              </w:rPr>
              <w:t>demo[-1]</w:t>
            </w:r>
            <w:r w:rsidRPr="00D15157">
              <w:t xml:space="preserve"> el último</w:t>
            </w:r>
            <w:r>
              <w:t xml:space="preserve">, </w:t>
            </w:r>
            <w:r w:rsidRPr="00C64BAE">
              <w:rPr>
                <w:rStyle w:val="Codedefault"/>
                <w:lang w:val="es-UY"/>
              </w:rPr>
              <w:t>demo[2:4]</w:t>
            </w:r>
            <w:r>
              <w:t xml:space="preserve"> referencia una porción del segundo al cuarto carácter, y </w:t>
            </w:r>
            <w:r w:rsidRPr="00C64BAE">
              <w:rPr>
                <w:rStyle w:val="Codedefault"/>
                <w:lang w:val="es-UY"/>
              </w:rPr>
              <w:t>demo[:4]</w:t>
            </w:r>
            <w:r>
              <w:t xml:space="preserve"> una porción del primero al cuarto carácter</w:t>
            </w:r>
          </w:p>
        </w:tc>
        <w:tc>
          <w:tcPr>
            <w:tcW w:w="2693" w:type="dxa"/>
            <w:shd w:val="clear" w:color="auto" w:fill="auto"/>
          </w:tcPr>
          <w:p w14:paraId="6DB2F9D8" w14:textId="77777777" w:rsidR="00C64BAE" w:rsidRDefault="00C64BAE" w:rsidP="00C64BAE"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; no hay un equivalente en C# para acceder a</w:t>
            </w:r>
            <w:r w:rsidRPr="00D15157">
              <w:t>l último</w:t>
            </w:r>
            <w:r>
              <w:t xml:space="preserve"> carácter</w:t>
            </w:r>
            <w:r>
              <w:rPr>
                <w:rStyle w:val="Refdenotaalpie"/>
              </w:rPr>
              <w:footnoteReference w:id="14"/>
            </w:r>
            <w:r>
              <w:t xml:space="preserve"> o a una porción</w:t>
            </w:r>
            <w:r>
              <w:rPr>
                <w:rStyle w:val="Refdenotaalpie"/>
              </w:rPr>
              <w:footnoteReference w:id="15"/>
            </w:r>
          </w:p>
        </w:tc>
        <w:tc>
          <w:tcPr>
            <w:tcW w:w="3254" w:type="dxa"/>
          </w:tcPr>
          <w:p w14:paraId="0627B88D" w14:textId="0A77158F" w:rsidR="00C64BAE" w:rsidRPr="00D15157" w:rsidRDefault="00324FA2" w:rsidP="00C64BAE"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; no hay un equivalente en C# para acceder a</w:t>
            </w:r>
            <w:r w:rsidRPr="00D15157">
              <w:t>l último</w:t>
            </w:r>
            <w:r>
              <w:t xml:space="preserve"> carácter</w:t>
            </w:r>
            <w:r>
              <w:rPr>
                <w:rStyle w:val="Refdenotaalpie"/>
              </w:rPr>
              <w:footnoteReference w:id="16"/>
            </w:r>
            <w:r>
              <w:t xml:space="preserve"> o a una porción</w:t>
            </w:r>
          </w:p>
        </w:tc>
      </w:tr>
      <w:tr w:rsidR="00324FA2" w14:paraId="009E565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C24DE5E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def…</w:t>
            </w:r>
          </w:p>
        </w:tc>
        <w:tc>
          <w:tcPr>
            <w:tcW w:w="2693" w:type="dxa"/>
            <w:shd w:val="clear" w:color="auto" w:fill="auto"/>
          </w:tcPr>
          <w:p w14:paraId="5D73BE73" w14:textId="77777777" w:rsidR="00324FA2" w:rsidRPr="00C64BAE" w:rsidRDefault="00324FA2" w:rsidP="00324FA2">
            <w:pPr>
              <w:rPr>
                <w:rStyle w:val="Codedefault"/>
                <w:lang w:val="es-UY"/>
              </w:rPr>
            </w:pPr>
            <w:r>
              <w:t xml:space="preserve">No hay un solo equivalente en C#; para los métodos la </w:t>
            </w:r>
            <w:r>
              <w:lastRenderedPageBreak/>
              <w:t>sintaxis depende de la visibilidad, si retorna un resultado o no, el tipo de datos del resultado, y otros factores.</w:t>
            </w:r>
          </w:p>
        </w:tc>
        <w:tc>
          <w:tcPr>
            <w:tcW w:w="3254" w:type="dxa"/>
          </w:tcPr>
          <w:p w14:paraId="3C5E16D2" w14:textId="652713D3" w:rsidR="00324FA2" w:rsidRDefault="00324FA2" w:rsidP="00324FA2">
            <w:r>
              <w:lastRenderedPageBreak/>
              <w:t xml:space="preserve">No hay un solo equivalente en java; para los métodos la sintaxis </w:t>
            </w:r>
            <w:r>
              <w:lastRenderedPageBreak/>
              <w:t>depende de la visibilidad, si retorna un resultado o no, el tipo de datos del resultado, y otros factores.</w:t>
            </w:r>
          </w:p>
        </w:tc>
      </w:tr>
      <w:tr w:rsidR="00324FA2" w14:paraId="284EA07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56368ED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class…</w:t>
            </w:r>
          </w:p>
        </w:tc>
        <w:tc>
          <w:tcPr>
            <w:tcW w:w="2693" w:type="dxa"/>
            <w:shd w:val="clear" w:color="auto" w:fill="auto"/>
          </w:tcPr>
          <w:p w14:paraId="61BD28B5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class…</w:t>
            </w:r>
          </w:p>
        </w:tc>
        <w:tc>
          <w:tcPr>
            <w:tcW w:w="3254" w:type="dxa"/>
          </w:tcPr>
          <w:p w14:paraId="30CFA08A" w14:textId="20DE4D03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class</w:t>
            </w:r>
          </w:p>
        </w:tc>
      </w:tr>
      <w:tr w:rsidR="00324FA2" w14:paraId="6AEF5EF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B6F5A0F" w14:textId="77777777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self</w:t>
            </w:r>
          </w:p>
        </w:tc>
        <w:tc>
          <w:tcPr>
            <w:tcW w:w="2693" w:type="dxa"/>
            <w:shd w:val="clear" w:color="auto" w:fill="auto"/>
          </w:tcPr>
          <w:p w14:paraId="29DEE750" w14:textId="77777777" w:rsidR="00324FA2" w:rsidRPr="00D40E01" w:rsidRDefault="00324FA2" w:rsidP="00324FA2">
            <w:pPr>
              <w:rPr>
                <w:rStyle w:val="Codedefault"/>
              </w:rPr>
            </w:pPr>
            <w:r w:rsidRPr="00B604C8">
              <w:rPr>
                <w:rStyle w:val="Codedefault"/>
              </w:rPr>
              <w:t>this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7"/>
            </w:r>
          </w:p>
        </w:tc>
        <w:tc>
          <w:tcPr>
            <w:tcW w:w="3254" w:type="dxa"/>
          </w:tcPr>
          <w:p w14:paraId="675CB742" w14:textId="37B68A01" w:rsidR="00324FA2" w:rsidRPr="00B604C8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this</w:t>
            </w:r>
          </w:p>
        </w:tc>
      </w:tr>
      <w:tr w:rsidR="00324FA2" w14:paraId="643348E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7C1A99C4" w14:textId="77777777" w:rsidR="00324FA2" w:rsidRPr="00E616AB" w:rsidRDefault="00324FA2" w:rsidP="00324FA2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@classmethod</w:t>
            </w:r>
          </w:p>
        </w:tc>
        <w:tc>
          <w:tcPr>
            <w:tcW w:w="2693" w:type="dxa"/>
            <w:shd w:val="clear" w:color="auto" w:fill="auto"/>
          </w:tcPr>
          <w:p w14:paraId="238A0065" w14:textId="77777777" w:rsidR="00324FA2" w:rsidRPr="00B604C8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static</w:t>
            </w:r>
          </w:p>
        </w:tc>
        <w:tc>
          <w:tcPr>
            <w:tcW w:w="3254" w:type="dxa"/>
          </w:tcPr>
          <w:p w14:paraId="003DF6D7" w14:textId="5E87FF64" w:rsidR="00324FA2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static</w:t>
            </w:r>
          </w:p>
        </w:tc>
      </w:tr>
      <w:tr w:rsidR="00324FA2" w14:paraId="7F162D0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E80CBF8" w14:textId="77777777" w:rsidR="00324FA2" w:rsidRPr="00E616AB" w:rsidRDefault="00324FA2" w:rsidP="00324FA2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cls</w:t>
            </w:r>
          </w:p>
        </w:tc>
        <w:tc>
          <w:tcPr>
            <w:tcW w:w="2693" w:type="dxa"/>
            <w:shd w:val="clear" w:color="auto" w:fill="auto"/>
          </w:tcPr>
          <w:p w14:paraId="4E1DA93B" w14:textId="77777777" w:rsidR="00324FA2" w:rsidRPr="00E616AB" w:rsidRDefault="00324FA2" w:rsidP="00324FA2">
            <w:r w:rsidRPr="00E616AB">
              <w:t>El nombre de la clase</w:t>
            </w:r>
          </w:p>
        </w:tc>
        <w:tc>
          <w:tcPr>
            <w:tcW w:w="3254" w:type="dxa"/>
          </w:tcPr>
          <w:p w14:paraId="62F228DA" w14:textId="345AE00F" w:rsidR="00324FA2" w:rsidRPr="00E616AB" w:rsidRDefault="00324FA2" w:rsidP="00324FA2">
            <w:r>
              <w:t>El nombre de la clase</w:t>
            </w:r>
          </w:p>
        </w:tc>
      </w:tr>
      <w:tr w:rsidR="00324FA2" w14:paraId="3AC1367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0CA4CB9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pass</w:t>
            </w:r>
          </w:p>
        </w:tc>
        <w:tc>
          <w:tcPr>
            <w:tcW w:w="2693" w:type="dxa"/>
            <w:shd w:val="clear" w:color="auto" w:fill="auto"/>
          </w:tcPr>
          <w:p w14:paraId="3BEE0D54" w14:textId="77777777" w:rsidR="00324FA2" w:rsidRPr="00C64BAE" w:rsidRDefault="00324FA2" w:rsidP="00324FA2">
            <w:pPr>
              <w:rPr>
                <w:rStyle w:val="Codedefault"/>
                <w:lang w:val="es-UY"/>
              </w:rPr>
            </w:pPr>
            <w:r>
              <w:t xml:space="preserve">Un bloque vacío </w:t>
            </w:r>
            <w:r w:rsidRPr="00C64BAE">
              <w:rPr>
                <w:rStyle w:val="Codedefault"/>
                <w:lang w:val="es-UY"/>
              </w:rPr>
              <w:t>{}</w:t>
            </w:r>
            <w:r>
              <w:t xml:space="preserve"> o </w:t>
            </w:r>
            <w:proofErr w:type="gramStart"/>
            <w:r>
              <w:t xml:space="preserve">un </w:t>
            </w:r>
            <w:r w:rsidRPr="00C64BAE">
              <w:rPr>
                <w:rStyle w:val="Codedefault"/>
                <w:lang w:val="es-UY"/>
              </w:rPr>
              <w:t>;</w:t>
            </w:r>
            <w:proofErr w:type="gramEnd"/>
            <w:r>
              <w:t xml:space="preserve"> puede ser similar en algunos casos, pero no existe una equivalencia exacta</w:t>
            </w:r>
          </w:p>
        </w:tc>
        <w:tc>
          <w:tcPr>
            <w:tcW w:w="3254" w:type="dxa"/>
          </w:tcPr>
          <w:p w14:paraId="36822B3B" w14:textId="7EBF7AB7" w:rsidR="00324FA2" w:rsidRDefault="00324FA2" w:rsidP="00324FA2">
            <w:r>
              <w:t xml:space="preserve">Un bloque vacío </w:t>
            </w:r>
            <w:r w:rsidRPr="00C64BAE">
              <w:rPr>
                <w:rStyle w:val="Codedefault"/>
                <w:lang w:val="es-UY"/>
              </w:rPr>
              <w:t>{}</w:t>
            </w:r>
            <w:r>
              <w:t xml:space="preserve"> o </w:t>
            </w:r>
            <w:proofErr w:type="gramStart"/>
            <w:r>
              <w:t xml:space="preserve">un </w:t>
            </w:r>
            <w:r w:rsidRPr="00C64BAE">
              <w:rPr>
                <w:rStyle w:val="Codedefault"/>
                <w:lang w:val="es-UY"/>
              </w:rPr>
              <w:t>;</w:t>
            </w:r>
            <w:proofErr w:type="gramEnd"/>
            <w:r>
              <w:t xml:space="preserve"> puede ser similar en algunos casos, pero no existe una equivalencia exacta</w:t>
            </w:r>
          </w:p>
        </w:tc>
      </w:tr>
      <w:tr w:rsidR="00324FA2" w:rsidRPr="00324FA2" w14:paraId="33119AE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1548B98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with…</w:t>
            </w:r>
          </w:p>
        </w:tc>
        <w:tc>
          <w:tcPr>
            <w:tcW w:w="2693" w:type="dxa"/>
            <w:shd w:val="clear" w:color="auto" w:fill="auto"/>
          </w:tcPr>
          <w:p w14:paraId="437BF772" w14:textId="77777777" w:rsidR="00324FA2" w:rsidRPr="00357405" w:rsidRDefault="00324FA2" w:rsidP="00324FA2">
            <w:pPr>
              <w:rPr>
                <w:rFonts w:ascii="Consolas" w:hAnsi="Consolas"/>
              </w:rPr>
            </w:pPr>
            <w:r w:rsidRPr="00C64BAE">
              <w:rPr>
                <w:rStyle w:val="Codedefault"/>
                <w:lang w:val="es-UY"/>
              </w:rPr>
              <w:t>using…</w:t>
            </w:r>
            <w:r w:rsidRPr="007F5D28">
              <w:rPr>
                <w:rStyle w:val="Refdenotaalpie"/>
              </w:rPr>
              <w:footnoteReference w:id="18"/>
            </w:r>
            <w:r w:rsidRPr="00C64BAE">
              <w:rPr>
                <w:rStyle w:val="Codedefault"/>
                <w:lang w:val="es-UY"/>
              </w:rPr>
              <w:t xml:space="preserve"> </w:t>
            </w:r>
            <w:r w:rsidRPr="007F5D28">
              <w:t>es similar, pero no existe una equivalencia exacta</w:t>
            </w:r>
          </w:p>
        </w:tc>
        <w:tc>
          <w:tcPr>
            <w:tcW w:w="3254" w:type="dxa"/>
          </w:tcPr>
          <w:p w14:paraId="05D0B738" w14:textId="464ADE55" w:rsidR="00324FA2" w:rsidRPr="00324FA2" w:rsidRDefault="00324FA2" w:rsidP="00324FA2">
            <w:pPr>
              <w:rPr>
                <w:rStyle w:val="Codedefault"/>
                <w:lang w:val="es-UY"/>
              </w:rPr>
            </w:pPr>
            <w:r w:rsidRPr="00324FA2">
              <w:rPr>
                <w:rStyle w:val="Codedefault"/>
                <w:lang w:val="es-UY"/>
              </w:rPr>
              <w:t>Try-with-resources, también se utiliza par</w:t>
            </w:r>
            <w:r>
              <w:rPr>
                <w:rStyle w:val="Codedefault"/>
                <w:lang w:val="es-UY"/>
              </w:rPr>
              <w:t>a manejar recursos que necesitan ser liberados o cerrados de manera segura después de su uso.</w:t>
            </w:r>
          </w:p>
        </w:tc>
      </w:tr>
      <w:tr w:rsidR="00324FA2" w:rsidRPr="00E117E5" w14:paraId="22DA85F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4570C5FE" w14:textId="77777777" w:rsidR="00324FA2" w:rsidRPr="000F1C0F" w:rsidRDefault="00324FA2" w:rsidP="00324FA2">
            <w:r w:rsidRPr="00D40E01">
              <w:rPr>
                <w:rStyle w:val="Codedefault"/>
              </w:rPr>
              <w:t>print(…)</w:t>
            </w:r>
          </w:p>
        </w:tc>
        <w:tc>
          <w:tcPr>
            <w:tcW w:w="2693" w:type="dxa"/>
            <w:shd w:val="clear" w:color="auto" w:fill="auto"/>
          </w:tcPr>
          <w:p w14:paraId="126889F4" w14:textId="77777777" w:rsidR="00324FA2" w:rsidRDefault="00324FA2" w:rsidP="00324FA2">
            <w:r w:rsidRPr="00D40E01">
              <w:rPr>
                <w:rStyle w:val="Codedefault"/>
              </w:rPr>
              <w:t>Console.WriteLine(…)</w:t>
            </w:r>
          </w:p>
        </w:tc>
        <w:tc>
          <w:tcPr>
            <w:tcW w:w="3254" w:type="dxa"/>
          </w:tcPr>
          <w:p w14:paraId="08534773" w14:textId="77777777" w:rsidR="00324FA2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System.out.println();</w:t>
            </w:r>
          </w:p>
          <w:p w14:paraId="4F80FF9A" w14:textId="15C09122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System.out.print();</w:t>
            </w:r>
          </w:p>
        </w:tc>
      </w:tr>
      <w:tr w:rsidR="00324FA2" w14:paraId="202C3CA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4535351" w14:textId="77777777" w:rsidR="00324FA2" w:rsidRPr="000F1C0F" w:rsidRDefault="00324FA2" w:rsidP="00324FA2">
            <w:r w:rsidRPr="00D40E01">
              <w:rPr>
                <w:rStyle w:val="Codedefault"/>
              </w:rPr>
              <w:t>input()</w:t>
            </w:r>
          </w:p>
        </w:tc>
        <w:tc>
          <w:tcPr>
            <w:tcW w:w="2693" w:type="dxa"/>
            <w:shd w:val="clear" w:color="auto" w:fill="auto"/>
          </w:tcPr>
          <w:p w14:paraId="7BB00F6E" w14:textId="77777777" w:rsidR="00324FA2" w:rsidRDefault="00324FA2" w:rsidP="00324FA2">
            <w:r w:rsidRPr="00D40E01">
              <w:rPr>
                <w:rStyle w:val="Codedefault"/>
              </w:rPr>
              <w:t>Console.ReadLine()</w:t>
            </w:r>
            <w:r w:rsidRPr="003F29F0">
              <w:rPr>
                <w:rStyle w:val="Refdenotaalpie"/>
              </w:rPr>
              <w:footnoteReference w:id="19"/>
            </w:r>
          </w:p>
        </w:tc>
        <w:tc>
          <w:tcPr>
            <w:tcW w:w="3254" w:type="dxa"/>
          </w:tcPr>
          <w:p w14:paraId="1C4575DD" w14:textId="77777777" w:rsidR="00324FA2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t>El equivalente más cercano s</w:t>
            </w:r>
            <w:r>
              <w:rPr>
                <w:rStyle w:val="Codedefault"/>
                <w:lang w:val="es-UY"/>
              </w:rPr>
              <w:t>ería utilizar la clase Scanner del package java.util</w:t>
            </w:r>
          </w:p>
          <w:p w14:paraId="64AB32B5" w14:textId="77777777" w:rsidR="00324FA2" w:rsidRDefault="00324FA2" w:rsidP="00324FA2">
            <w:pPr>
              <w:rPr>
                <w:rStyle w:val="Codedefault"/>
                <w:lang w:val="es-UY"/>
              </w:rPr>
            </w:pPr>
            <w:r>
              <w:rPr>
                <w:rStyle w:val="Codedefault"/>
                <w:lang w:val="es-UY"/>
              </w:rPr>
              <w:t>Ejemplo:</w:t>
            </w:r>
          </w:p>
          <w:p w14:paraId="6F8A670F" w14:textId="77777777" w:rsidR="00324FA2" w:rsidRPr="00E117E5" w:rsidRDefault="00324FA2" w:rsidP="00324FA2">
            <w:pPr>
              <w:rPr>
                <w:rStyle w:val="Codedefault"/>
                <w:lang w:val="es-UY"/>
              </w:rPr>
            </w:pPr>
            <w:r w:rsidRPr="00E117E5">
              <w:rPr>
                <w:rStyle w:val="Codedefault"/>
                <w:lang w:val="es-UY"/>
              </w:rPr>
              <w:t>import java.util.Scanner;</w:t>
            </w:r>
          </w:p>
          <w:p w14:paraId="27E3105C" w14:textId="453AE531" w:rsidR="00324FA2" w:rsidRPr="00CE6818" w:rsidRDefault="00324FA2" w:rsidP="00324FA2">
            <w:pPr>
              <w:rPr>
                <w:rStyle w:val="Codedefault"/>
              </w:rPr>
            </w:pPr>
            <w:r w:rsidRPr="00CE6818">
              <w:rPr>
                <w:rStyle w:val="Codedefault"/>
              </w:rPr>
              <w:t>Scanner scanner = new Scanner(System.in);</w:t>
            </w:r>
          </w:p>
          <w:p w14:paraId="54D71D8C" w14:textId="428BFA90" w:rsidR="00324FA2" w:rsidRPr="00CE6818" w:rsidRDefault="00324FA2" w:rsidP="00324FA2">
            <w:pPr>
              <w:rPr>
                <w:rStyle w:val="Codedefault"/>
              </w:rPr>
            </w:pPr>
            <w:r w:rsidRPr="00CE6818">
              <w:rPr>
                <w:rStyle w:val="Codedefault"/>
              </w:rPr>
              <w:t>String input =</w:t>
            </w:r>
            <w:r>
              <w:rPr>
                <w:rStyle w:val="Codedefault"/>
              </w:rPr>
              <w:t xml:space="preserve"> </w:t>
            </w:r>
            <w:r w:rsidRPr="00CE6818">
              <w:rPr>
                <w:rStyle w:val="Codedefault"/>
              </w:rPr>
              <w:t>scanner.nextLine();</w:t>
            </w:r>
          </w:p>
          <w:p w14:paraId="5B95705B" w14:textId="1683A02A" w:rsidR="00324FA2" w:rsidRPr="00E117E5" w:rsidRDefault="00324FA2" w:rsidP="00324FA2">
            <w:pPr>
              <w:rPr>
                <w:rStyle w:val="Codedefault"/>
              </w:rPr>
            </w:pPr>
            <w:r w:rsidRPr="00E117E5">
              <w:rPr>
                <w:rStyle w:val="Codedefault"/>
              </w:rPr>
              <w:t xml:space="preserve">scanner.close(); // </w:t>
            </w:r>
          </w:p>
          <w:p w14:paraId="0F042D80" w14:textId="77777777" w:rsidR="00324FA2" w:rsidRPr="00CE6818" w:rsidRDefault="00324FA2" w:rsidP="00324FA2">
            <w:pPr>
              <w:rPr>
                <w:rStyle w:val="Codedefault"/>
                <w:lang w:val="es-UY"/>
              </w:rPr>
            </w:pPr>
            <w:r w:rsidRPr="00E117E5">
              <w:rPr>
                <w:rStyle w:val="Codedefault"/>
              </w:rPr>
              <w:t xml:space="preserve">    </w:t>
            </w:r>
            <w:r w:rsidRPr="00CE6818">
              <w:rPr>
                <w:rStyle w:val="Codedefault"/>
                <w:lang w:val="es-UY"/>
              </w:rPr>
              <w:t>}</w:t>
            </w:r>
          </w:p>
          <w:p w14:paraId="2C4CFA54" w14:textId="2E524431" w:rsidR="00324FA2" w:rsidRPr="00CE6818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lastRenderedPageBreak/>
              <w:t>}</w:t>
            </w:r>
          </w:p>
        </w:tc>
      </w:tr>
      <w:tr w:rsidR="00324FA2" w14:paraId="3C4927F3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C1FF88F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import</w:t>
            </w:r>
          </w:p>
        </w:tc>
        <w:tc>
          <w:tcPr>
            <w:tcW w:w="2693" w:type="dxa"/>
            <w:shd w:val="clear" w:color="auto" w:fill="auto"/>
          </w:tcPr>
          <w:p w14:paraId="518F65A2" w14:textId="77777777" w:rsidR="00324FA2" w:rsidRPr="00357405" w:rsidRDefault="00324FA2" w:rsidP="00324FA2">
            <w:pPr>
              <w:rPr>
                <w:rFonts w:ascii="Consolas" w:hAnsi="Consolas"/>
              </w:rPr>
            </w:pPr>
            <w:r w:rsidRPr="000B29D7">
              <w:t xml:space="preserve">No </w:t>
            </w:r>
            <w:r>
              <w:t xml:space="preserve">hay un equivalente exacto en C# porque los ensamblados </w:t>
            </w:r>
            <w:r>
              <w:noBreakHyphen/>
              <w:t>análogos a los módulos o paquetes en Python</w:t>
            </w:r>
            <w:r>
              <w:noBreakHyphen/>
              <w:t xml:space="preserve"> sólo pueden ser cargados dinámicamente mediante una API, a diferencia de Python que siempre son cargados dinámicamente. </w:t>
            </w:r>
            <w:r w:rsidRPr="00C64BAE">
              <w:rPr>
                <w:rStyle w:val="Codedefault"/>
                <w:lang w:val="es-UY"/>
              </w:rPr>
              <w:t>using</w:t>
            </w:r>
            <w:r w:rsidRPr="000B29D7">
              <w:t xml:space="preserve"> es</w:t>
            </w:r>
            <w:r>
              <w:t xml:space="preserve"> una directiva en C# que permite referenciar tipos en un espacio de nombres sin calificarlos.</w:t>
            </w:r>
          </w:p>
        </w:tc>
        <w:tc>
          <w:tcPr>
            <w:tcW w:w="3254" w:type="dxa"/>
          </w:tcPr>
          <w:p w14:paraId="053ACFF9" w14:textId="42FFB0AF" w:rsidR="00324FA2" w:rsidRPr="000B29D7" w:rsidRDefault="006772CF" w:rsidP="00324FA2">
            <w:proofErr w:type="spellStart"/>
            <w:r>
              <w:t>i</w:t>
            </w:r>
            <w:r w:rsidR="00324FA2">
              <w:t>mport</w:t>
            </w:r>
            <w:proofErr w:type="spellEnd"/>
            <w:r w:rsidR="00324FA2">
              <w:t xml:space="preserve">-Similar, aunque su nombre es equivalente, en Python se utiliza para acceder a módulos y elementos dentro de módulos, digamos que accedemos a “submódulos”, mientras que en </w:t>
            </w:r>
            <w:r>
              <w:t xml:space="preserve">java utilizamos el </w:t>
            </w:r>
            <w:proofErr w:type="spellStart"/>
            <w:r>
              <w:t>import</w:t>
            </w:r>
            <w:proofErr w:type="spellEnd"/>
            <w:r>
              <w:t xml:space="preserve"> para acceder a clases y métodos dentro de paquetes.</w:t>
            </w:r>
          </w:p>
        </w:tc>
      </w:tr>
    </w:tbl>
    <w:p w14:paraId="5D8E5A5C" w14:textId="77777777" w:rsidR="00C11FD8" w:rsidRDefault="00C11FD8"/>
    <w:sectPr w:rsidR="00C1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52D9" w14:textId="77777777" w:rsidR="002C775C" w:rsidRDefault="002C775C" w:rsidP="00C26773">
      <w:pPr>
        <w:spacing w:after="0" w:line="240" w:lineRule="auto"/>
      </w:pPr>
      <w:r>
        <w:separator/>
      </w:r>
    </w:p>
  </w:endnote>
  <w:endnote w:type="continuationSeparator" w:id="0">
    <w:p w14:paraId="64FAD993" w14:textId="77777777" w:rsidR="002C775C" w:rsidRDefault="002C775C" w:rsidP="00C2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A3B3" w14:textId="77777777" w:rsidR="002C775C" w:rsidRDefault="002C775C" w:rsidP="00C26773">
      <w:pPr>
        <w:spacing w:after="0" w:line="240" w:lineRule="auto"/>
      </w:pPr>
      <w:r>
        <w:separator/>
      </w:r>
    </w:p>
  </w:footnote>
  <w:footnote w:type="continuationSeparator" w:id="0">
    <w:p w14:paraId="17006C37" w14:textId="77777777" w:rsidR="002C775C" w:rsidRDefault="002C775C" w:rsidP="00C26773">
      <w:pPr>
        <w:spacing w:after="0" w:line="240" w:lineRule="auto"/>
      </w:pPr>
      <w:r>
        <w:continuationSeparator/>
      </w:r>
    </w:p>
  </w:footnote>
  <w:footnote w:id="1">
    <w:p w14:paraId="6EC85014" w14:textId="77777777" w:rsidR="00C26773" w:rsidRPr="006C5926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Los comentarios en línea que comienzan con tres </w:t>
      </w:r>
      <w:r w:rsidRPr="00C64BAE">
        <w:rPr>
          <w:rStyle w:val="Codedefault"/>
          <w:lang w:val="es-UY"/>
        </w:rPr>
        <w:t>///</w:t>
      </w:r>
      <w:r>
        <w:t xml:space="preserve"> tienen un significado especial para generar documentación externa. Ver: </w:t>
      </w:r>
      <w:hyperlink r:id="rId1" w:history="1">
        <w:r w:rsidRPr="00B14C72">
          <w:rPr>
            <w:rStyle w:val="Hipervnculo"/>
          </w:rPr>
          <w:t>https://docs.microsoft.com/en-us/dotnet/csharp/codedoc</w:t>
        </w:r>
      </w:hyperlink>
      <w:r>
        <w:t xml:space="preserve"> </w:t>
      </w:r>
    </w:p>
  </w:footnote>
  <w:footnote w:id="2">
    <w:p w14:paraId="15B5050E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La cláusula </w:t>
      </w:r>
      <w:proofErr w:type="spellStart"/>
      <w:r>
        <w:rPr>
          <w:rFonts w:ascii="Consolas" w:hAnsi="Consolas"/>
        </w:rPr>
        <w:t>foreach</w:t>
      </w:r>
      <w:proofErr w:type="spellEnd"/>
      <w:r>
        <w:t xml:space="preserve"> en C# es similar a la cláusula </w:t>
      </w:r>
      <w:proofErr w:type="spellStart"/>
      <w:r>
        <w:rPr>
          <w:rFonts w:ascii="Consolas" w:hAnsi="Consolas"/>
        </w:rPr>
        <w:t>for</w:t>
      </w:r>
      <w:proofErr w:type="spellEnd"/>
      <w:r>
        <w:t xml:space="preserve"> en Python cuando se usa con iterables.</w:t>
      </w:r>
    </w:p>
  </w:footnote>
  <w:footnote w:id="3">
    <w:p w14:paraId="5C8FB23E" w14:textId="77777777" w:rsidR="00C64BAE" w:rsidRPr="00B96FAD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La diferencia es si se evalúa el segundo operando. Ver </w:t>
      </w:r>
      <w:hyperlink r:id="rId2" w:history="1">
        <w:r w:rsidRPr="00772338">
          <w:rPr>
            <w:rStyle w:val="Hipervnculo"/>
          </w:rPr>
          <w:t>https://docs.microsoft.com/en-us/dotnet/csharp/language-reference/operators/conditional-and-operator</w:t>
        </w:r>
      </w:hyperlink>
      <w:r>
        <w:t xml:space="preserve"> y </w:t>
      </w:r>
      <w:hyperlink r:id="rId3" w:history="1">
        <w:r w:rsidRPr="00772338">
          <w:rPr>
            <w:rStyle w:val="Hipervnculo"/>
          </w:rPr>
          <w:t>https://docs.microsoft.com/en-us/dotnet/csharp/language-reference/operators/conditional-or-operator</w:t>
        </w:r>
      </w:hyperlink>
      <w:r>
        <w:t xml:space="preserve"> </w:t>
      </w:r>
    </w:p>
  </w:footnote>
  <w:footnote w:id="4">
    <w:p w14:paraId="17B7F197" w14:textId="77777777" w:rsidR="00C64BAE" w:rsidRPr="00B96FAD" w:rsidRDefault="00C64BAE" w:rsidP="00C64BAE">
      <w:pPr>
        <w:pStyle w:val="Textonotapie"/>
      </w:pPr>
      <w:r>
        <w:rPr>
          <w:rStyle w:val="Refdenotaalpie"/>
        </w:rPr>
        <w:footnoteRef/>
      </w:r>
      <w:r>
        <w:t xml:space="preserve"> La diferencia es si se evalúa el segundo operando. Ver </w:t>
      </w:r>
      <w:hyperlink r:id="rId4" w:history="1">
        <w:r w:rsidRPr="00772338">
          <w:rPr>
            <w:rStyle w:val="Hipervnculo"/>
          </w:rPr>
          <w:t>https://docs.microsoft.com/en-us/dotnet/csharp/language-reference/operators/conditional-and-operator</w:t>
        </w:r>
      </w:hyperlink>
      <w:r>
        <w:t xml:space="preserve"> y </w:t>
      </w:r>
      <w:hyperlink r:id="rId5" w:history="1">
        <w:r w:rsidRPr="00772338">
          <w:rPr>
            <w:rStyle w:val="Hipervnculo"/>
          </w:rPr>
          <w:t>https://docs.microsoft.com/en-us/dotnet/csharp/language-reference/operators/conditional-or-operator</w:t>
        </w:r>
      </w:hyperlink>
      <w:r>
        <w:t xml:space="preserve"> </w:t>
      </w:r>
    </w:p>
  </w:footnote>
  <w:footnote w:id="5">
    <w:p w14:paraId="0FB5CB4B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el operador </w:t>
      </w:r>
      <w:r w:rsidRPr="00EA1F89">
        <w:rPr>
          <w:rFonts w:ascii="Consolas" w:hAnsi="Consolas"/>
        </w:rPr>
        <w:t>==</w:t>
      </w:r>
      <w:r>
        <w:t xml:space="preserve"> compara si dos objetos son el mismo; excepto para las instancias de la clase </w:t>
      </w:r>
      <w:proofErr w:type="spellStart"/>
      <w:r w:rsidRPr="00EA1F89">
        <w:rPr>
          <w:rFonts w:ascii="Consolas" w:hAnsi="Consolas"/>
        </w:rPr>
        <w:t>String</w:t>
      </w:r>
      <w:proofErr w:type="spellEnd"/>
      <w:r>
        <w:t xml:space="preserve">, donde compara el valor. El operador </w:t>
      </w:r>
      <w:r w:rsidRPr="00C64BAE">
        <w:rPr>
          <w:rStyle w:val="Codedefault"/>
          <w:lang w:val="es-UY"/>
        </w:rPr>
        <w:t>==</w:t>
      </w:r>
      <w:r>
        <w:t xml:space="preserve"> puede ser sobrescrito.</w:t>
      </w:r>
    </w:p>
  </w:footnote>
  <w:footnote w:id="6">
    <w:p w14:paraId="0CE9DC4F" w14:textId="77777777" w:rsidR="00C64BAE" w:rsidRDefault="00C64BAE" w:rsidP="00C64BAE">
      <w:pPr>
        <w:pStyle w:val="Textonotapie"/>
      </w:pPr>
      <w:r>
        <w:rPr>
          <w:rStyle w:val="Refdenotaalpie"/>
        </w:rPr>
        <w:footnoteRef/>
      </w:r>
      <w:r>
        <w:t xml:space="preserve"> En C# el operador </w:t>
      </w:r>
      <w:r w:rsidRPr="00EA1F89">
        <w:rPr>
          <w:rFonts w:ascii="Consolas" w:hAnsi="Consolas"/>
        </w:rPr>
        <w:t>==</w:t>
      </w:r>
      <w:r>
        <w:t xml:space="preserve"> compara si dos objetos son el mismo; excepto para las instancias de la clase </w:t>
      </w:r>
      <w:proofErr w:type="spellStart"/>
      <w:r w:rsidRPr="00EA1F89">
        <w:rPr>
          <w:rFonts w:ascii="Consolas" w:hAnsi="Consolas"/>
        </w:rPr>
        <w:t>String</w:t>
      </w:r>
      <w:proofErr w:type="spellEnd"/>
      <w:r>
        <w:t xml:space="preserve">, donde compara el valor. El operador </w:t>
      </w:r>
      <w:r w:rsidRPr="00C64BAE">
        <w:rPr>
          <w:rStyle w:val="Codedefault"/>
          <w:lang w:val="es-UY"/>
        </w:rPr>
        <w:t>==</w:t>
      </w:r>
      <w:r>
        <w:t xml:space="preserve"> puede ser sobrescrito.</w:t>
      </w:r>
    </w:p>
  </w:footnote>
  <w:footnote w:id="7">
    <w:p w14:paraId="4C44BCC2" w14:textId="77777777" w:rsidR="00C64BAE" w:rsidRPr="002E1982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C64BAE">
        <w:rPr>
          <w:rStyle w:val="Code"/>
          <w:lang w:val="es-UY"/>
        </w:rPr>
        <w:t>/=</w:t>
      </w:r>
      <w:r>
        <w:t xml:space="preserve"> aplicado a objetos de tipo </w:t>
      </w:r>
      <w:r w:rsidRPr="00C64BAE">
        <w:rPr>
          <w:rStyle w:val="Code"/>
          <w:lang w:val="es-UY"/>
        </w:rPr>
        <w:t>int</w:t>
      </w:r>
      <w:r>
        <w:t xml:space="preserve"> en Python da como resultado un objeto de tipo </w:t>
      </w:r>
      <w:r w:rsidRPr="00C64BAE">
        <w:rPr>
          <w:rStyle w:val="Code"/>
          <w:lang w:val="es-UY"/>
        </w:rPr>
        <w:t>float</w:t>
      </w:r>
      <w:r>
        <w:t xml:space="preserve">, en C# da un objeto de tipo </w:t>
      </w:r>
      <w:r w:rsidRPr="00C64BAE">
        <w:rPr>
          <w:rStyle w:val="Code"/>
          <w:lang w:val="es-UY"/>
        </w:rPr>
        <w:t>int</w:t>
      </w:r>
      <w:r>
        <w:t xml:space="preserve"> siempre. Ver </w:t>
      </w:r>
      <w:hyperlink r:id="rId6" w:history="1">
        <w:r w:rsidRPr="00881EC3">
          <w:rPr>
            <w:rStyle w:val="Hipervnculo"/>
          </w:rPr>
          <w:t>https://docs.microsoft.com/en-us/dotnet/csharp/language-reference/operators/division-operator</w:t>
        </w:r>
      </w:hyperlink>
      <w:r>
        <w:t>.</w:t>
      </w:r>
    </w:p>
  </w:footnote>
  <w:footnote w:id="8">
    <w:p w14:paraId="040A4761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 w:rsidRPr="00EA1F89">
        <w:rPr>
          <w:rFonts w:ascii="Consolas" w:hAnsi="Consolas"/>
        </w:rPr>
        <w:t>bool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System.Boolean</w:t>
      </w:r>
      <w:proofErr w:type="spellEnd"/>
      <w:r>
        <w:t>.</w:t>
      </w:r>
    </w:p>
  </w:footnote>
  <w:footnote w:id="9">
    <w:p w14:paraId="1961131B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float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Single</w:t>
      </w:r>
      <w:proofErr w:type="spellEnd"/>
      <w:r>
        <w:t>.</w:t>
      </w:r>
    </w:p>
  </w:footnote>
  <w:footnote w:id="10">
    <w:p w14:paraId="3C26B57F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int</w:t>
      </w:r>
      <w:proofErr w:type="spellEnd"/>
      <w:r>
        <w:t xml:space="preserve"> es un alias para el tipo </w:t>
      </w:r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Int32</w:t>
      </w:r>
      <w:r w:rsidRPr="00EA1F89">
        <w:t>.</w:t>
      </w:r>
    </w:p>
  </w:footnote>
  <w:footnote w:id="11">
    <w:p w14:paraId="340D95F0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string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String</w:t>
      </w:r>
      <w:proofErr w:type="spellEnd"/>
      <w:r w:rsidRPr="00EA1F89">
        <w:t>.</w:t>
      </w:r>
    </w:p>
  </w:footnote>
  <w:footnote w:id="12">
    <w:p w14:paraId="083DF900" w14:textId="77777777" w:rsidR="00C64BAE" w:rsidRPr="00B32AA3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Aquí se muestra la declaración de la variable </w:t>
      </w:r>
      <w:r w:rsidRPr="002E3BE3">
        <w:rPr>
          <w:rFonts w:ascii="Consolas" w:hAnsi="Consolas"/>
        </w:rPr>
        <w:t>x</w:t>
      </w:r>
      <w:r>
        <w:t xml:space="preserve"> del tipo </w:t>
      </w:r>
      <w:r w:rsidRPr="002E3BE3">
        <w:rPr>
          <w:rFonts w:ascii="Consolas" w:hAnsi="Consolas"/>
        </w:rPr>
        <w:t>T</w:t>
      </w:r>
      <w:r>
        <w:t xml:space="preserve"> y la asignación del valor </w:t>
      </w:r>
      <w:r w:rsidRPr="002E3BE3">
        <w:rPr>
          <w:rFonts w:ascii="Consolas" w:hAnsi="Consolas"/>
        </w:rPr>
        <w:t>y</w:t>
      </w:r>
      <w:r>
        <w:t xml:space="preserve"> a la variable </w:t>
      </w:r>
      <w:r w:rsidRPr="002E3BE3">
        <w:rPr>
          <w:rFonts w:ascii="Consolas" w:hAnsi="Consolas"/>
        </w:rPr>
        <w:t>x</w:t>
      </w:r>
      <w:r>
        <w:t xml:space="preserve"> en la misma sentencia; es equivalente a </w:t>
      </w:r>
      <w:r w:rsidRPr="002E3BE3">
        <w:rPr>
          <w:rFonts w:ascii="Consolas" w:hAnsi="Consolas"/>
        </w:rPr>
        <w:t>T x</w:t>
      </w:r>
      <w:r>
        <w:rPr>
          <w:rFonts w:ascii="Consolas" w:hAnsi="Consolas"/>
        </w:rPr>
        <w:t>;</w:t>
      </w:r>
      <w:r>
        <w:t xml:space="preserve"> y luego </w:t>
      </w:r>
      <w:r w:rsidRPr="002E3BE3">
        <w:rPr>
          <w:rFonts w:ascii="Consolas" w:hAnsi="Consolas"/>
        </w:rPr>
        <w:t xml:space="preserve">x = </w:t>
      </w:r>
      <w:proofErr w:type="gramStart"/>
      <w:r w:rsidRPr="002E3BE3">
        <w:rPr>
          <w:rFonts w:ascii="Consolas" w:hAnsi="Consolas"/>
        </w:rPr>
        <w:t>y</w:t>
      </w:r>
      <w:r>
        <w:rPr>
          <w:rFonts w:ascii="Consolas" w:hAnsi="Consolas"/>
        </w:rPr>
        <w:t>;</w:t>
      </w:r>
      <w:r>
        <w:t>.</w:t>
      </w:r>
      <w:proofErr w:type="gramEnd"/>
      <w:r>
        <w:t xml:space="preserve"> Vean que en Python no se declara el tipo de la variable, mientras en C# sí. La variable </w:t>
      </w:r>
      <w:r w:rsidRPr="002E3BE3">
        <w:rPr>
          <w:rFonts w:ascii="Consolas" w:hAnsi="Consolas"/>
        </w:rPr>
        <w:t>x</w:t>
      </w:r>
      <w:r>
        <w:t xml:space="preserve"> es del tipo de </w:t>
      </w:r>
      <w:r w:rsidRPr="002E3BE3">
        <w:rPr>
          <w:rFonts w:ascii="Consolas" w:hAnsi="Consolas"/>
        </w:rPr>
        <w:t>y</w:t>
      </w:r>
      <w:r>
        <w:t xml:space="preserve"> en Python, no es que no tenga tipo. Algo similar ocurre en C# al usar la palabra clave </w:t>
      </w:r>
      <w:r w:rsidRPr="00C64BAE">
        <w:rPr>
          <w:rStyle w:val="Codedefault"/>
          <w:lang w:val="es-UY"/>
        </w:rPr>
        <w:t>var</w:t>
      </w:r>
      <w:r>
        <w:t xml:space="preserve"> al declarar una variable: </w:t>
      </w:r>
      <w:r w:rsidRPr="00C64BAE">
        <w:rPr>
          <w:rStyle w:val="Codedefault"/>
          <w:lang w:val="es-UY"/>
        </w:rPr>
        <w:t>var x = y;</w:t>
      </w:r>
      <w:r>
        <w:t xml:space="preserve"> es equivalente a </w:t>
      </w:r>
      <w:r w:rsidRPr="00C64BAE">
        <w:rPr>
          <w:rStyle w:val="Codedefault"/>
          <w:lang w:val="es-UY"/>
        </w:rPr>
        <w:t xml:space="preserve">T x = y; </w:t>
      </w:r>
      <w:r>
        <w:t xml:space="preserve">si </w:t>
      </w:r>
      <w:r w:rsidRPr="00C64BAE">
        <w:rPr>
          <w:rStyle w:val="Codedefault"/>
          <w:lang w:val="es-UY"/>
        </w:rPr>
        <w:t>T</w:t>
      </w:r>
      <w:r>
        <w:t xml:space="preserve"> es el tipo de </w:t>
      </w:r>
      <w:r w:rsidRPr="00C64BAE">
        <w:rPr>
          <w:rStyle w:val="Codedefault"/>
          <w:lang w:val="es-UY"/>
        </w:rPr>
        <w:t>y</w:t>
      </w:r>
      <w:r>
        <w:t>.</w:t>
      </w:r>
    </w:p>
  </w:footnote>
  <w:footnote w:id="13">
    <w:p w14:paraId="4C861C30" w14:textId="77777777" w:rsidR="00C64BAE" w:rsidRPr="002E1982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C64BAE">
        <w:rPr>
          <w:rStyle w:val="Code"/>
          <w:lang w:val="es-UY"/>
        </w:rPr>
        <w:t>float()</w:t>
      </w:r>
      <w:r w:rsidRPr="002E1982">
        <w:t xml:space="preserve">, </w:t>
      </w:r>
      <w:r w:rsidRPr="00C64BAE">
        <w:rPr>
          <w:rStyle w:val="Code"/>
          <w:lang w:val="es-UY"/>
        </w:rPr>
        <w:t>int()</w:t>
      </w:r>
      <w:r w:rsidRPr="002E1982">
        <w:t xml:space="preserve"> y </w:t>
      </w:r>
      <w:r w:rsidRPr="00C64BAE">
        <w:rPr>
          <w:rStyle w:val="Code"/>
          <w:lang w:val="es-UY"/>
        </w:rPr>
        <w:t>str()</w:t>
      </w:r>
      <w:r>
        <w:t xml:space="preserve"> son </w:t>
      </w:r>
      <w:proofErr w:type="spellStart"/>
      <w:r>
        <w:t>cast</w:t>
      </w:r>
      <w:proofErr w:type="spellEnd"/>
      <w:r>
        <w:t xml:space="preserve"> </w:t>
      </w:r>
      <w:r>
        <w:noBreakHyphen/>
        <w:t xml:space="preserve">conversión de tipos- en Python, los mostrados como correspondientes en C# son métodos; el concepto de </w:t>
      </w:r>
      <w:proofErr w:type="spellStart"/>
      <w:r>
        <w:t>cast</w:t>
      </w:r>
      <w:proofErr w:type="spellEnd"/>
      <w:r>
        <w:t xml:space="preserve"> existe en </w:t>
      </w:r>
      <w:proofErr w:type="gramStart"/>
      <w:r>
        <w:t>C#</w:t>
      </w:r>
      <w:proofErr w:type="gramEnd"/>
      <w:r>
        <w:t xml:space="preserve"> pero no se usa aquí como en Python.</w:t>
      </w:r>
    </w:p>
  </w:footnote>
  <w:footnote w:id="14">
    <w:p w14:paraId="4FF43733" w14:textId="77777777" w:rsidR="00C64BAE" w:rsidRPr="006F434C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El último carácter se accede con </w:t>
      </w:r>
      <w:r w:rsidRPr="00C64BAE">
        <w:rPr>
          <w:rStyle w:val="Codedefault"/>
          <w:lang w:val="es-UY"/>
        </w:rPr>
        <w:t>demo[demo.Lenght - 1]</w:t>
      </w:r>
      <w:r>
        <w:t>.</w:t>
      </w:r>
    </w:p>
  </w:footnote>
  <w:footnote w:id="15">
    <w:p w14:paraId="66F69098" w14:textId="77777777" w:rsidR="00C64BAE" w:rsidRPr="004E41C7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Una porción se obtiene con </w:t>
      </w:r>
      <w:r w:rsidRPr="00C64BAE">
        <w:rPr>
          <w:rStyle w:val="Codedefault"/>
          <w:lang w:val="es-UY"/>
        </w:rPr>
        <w:t>demo.Substring(2, 2)</w:t>
      </w:r>
      <w:r>
        <w:t>; noten que el segundo argumento es la cantidad de caracteres y no el final de la Proción.</w:t>
      </w:r>
    </w:p>
  </w:footnote>
  <w:footnote w:id="16">
    <w:p w14:paraId="1582BAEF" w14:textId="77777777" w:rsidR="00324FA2" w:rsidRPr="006F434C" w:rsidRDefault="00324FA2" w:rsidP="00324FA2">
      <w:pPr>
        <w:pStyle w:val="Textonotapie"/>
      </w:pPr>
      <w:r>
        <w:rPr>
          <w:rStyle w:val="Refdenotaalpie"/>
        </w:rPr>
        <w:footnoteRef/>
      </w:r>
      <w:r>
        <w:t xml:space="preserve"> El último carácter se accede con </w:t>
      </w:r>
      <w:r w:rsidRPr="00C64BAE">
        <w:rPr>
          <w:rStyle w:val="Codedefault"/>
          <w:lang w:val="es-UY"/>
        </w:rPr>
        <w:t>demo[demo.Lenght - 1]</w:t>
      </w:r>
      <w:r>
        <w:t>.</w:t>
      </w:r>
    </w:p>
  </w:footnote>
  <w:footnote w:id="17">
    <w:p w14:paraId="1C15F4BB" w14:textId="77777777" w:rsidR="00324FA2" w:rsidRPr="004F222C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La primera variable de un método en Python referencia al objeto que recibe el mensaje que ocasiona la ejecución de ese método, y suele llamarse </w:t>
      </w:r>
      <w:r w:rsidRPr="00C64BAE">
        <w:rPr>
          <w:rStyle w:val="Codedefault"/>
          <w:lang w:val="es-UY"/>
        </w:rPr>
        <w:t>self</w:t>
      </w:r>
      <w:r>
        <w:t xml:space="preserve">. En C# esa referencia se obtiene mediante la palabra clave </w:t>
      </w:r>
      <w:r w:rsidRPr="00C64BAE">
        <w:rPr>
          <w:rStyle w:val="Codekeywords"/>
          <w:lang w:val="es-UY"/>
        </w:rPr>
        <w:t>this</w:t>
      </w:r>
      <w:r>
        <w:t>, y no es un parámetro del método</w:t>
      </w:r>
    </w:p>
  </w:footnote>
  <w:footnote w:id="18">
    <w:p w14:paraId="115A77CA" w14:textId="77777777" w:rsidR="00324FA2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En C# </w:t>
      </w:r>
      <w:proofErr w:type="spellStart"/>
      <w:r w:rsidRPr="007F5D28">
        <w:rPr>
          <w:rFonts w:ascii="Consolas" w:hAnsi="Consolas"/>
        </w:rPr>
        <w:t>using</w:t>
      </w:r>
      <w:proofErr w:type="spellEnd"/>
      <w:r>
        <w:t xml:space="preserve"> es tanto una directiva para importar un módulo como una sentencia para asegurar la ejecución de destructores.</w:t>
      </w:r>
    </w:p>
  </w:footnote>
  <w:footnote w:id="19">
    <w:p w14:paraId="56B2294B" w14:textId="77777777" w:rsidR="00324FA2" w:rsidRPr="002E1982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Mientras </w:t>
      </w:r>
      <w:r w:rsidRPr="00C64BAE">
        <w:rPr>
          <w:rStyle w:val="Code"/>
          <w:lang w:val="es-UY"/>
        </w:rPr>
        <w:t>input</w:t>
      </w:r>
      <w:r>
        <w:t xml:space="preserve"> en Python permite mostrar un mensaje además de leer un valor, </w:t>
      </w:r>
      <w:r w:rsidRPr="00C64BAE">
        <w:rPr>
          <w:rStyle w:val="Code"/>
          <w:lang w:val="es-UY"/>
        </w:rPr>
        <w:t>Console.ReadLine()</w:t>
      </w:r>
      <w:r>
        <w:t xml:space="preserve"> en C# sólo lee un valor; para mostrar un mensaje, puedes usar </w:t>
      </w:r>
      <w:r w:rsidRPr="00C64BAE">
        <w:rPr>
          <w:rStyle w:val="Code"/>
          <w:lang w:val="es-UY"/>
        </w:rPr>
        <w:t>Console.Write()</w:t>
      </w:r>
      <w:r>
        <w:t xml:space="preserve"> o </w:t>
      </w:r>
      <w:r w:rsidRPr="00C64BAE">
        <w:rPr>
          <w:rStyle w:val="Code"/>
          <w:lang w:val="es-UY"/>
        </w:rPr>
        <w:t>Console.WriteLine()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73"/>
    <w:rsid w:val="00130584"/>
    <w:rsid w:val="002C775C"/>
    <w:rsid w:val="00324FA2"/>
    <w:rsid w:val="006772CF"/>
    <w:rsid w:val="006915DD"/>
    <w:rsid w:val="00C11FD8"/>
    <w:rsid w:val="00C26773"/>
    <w:rsid w:val="00C64BAE"/>
    <w:rsid w:val="00CE6818"/>
    <w:rsid w:val="00E117E5"/>
    <w:rsid w:val="00E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F24E"/>
  <w15:chartTrackingRefBased/>
  <w15:docId w15:val="{686052A0-29D0-41A8-A286-B1C9EE4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26773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C26773"/>
    <w:pPr>
      <w:ind w:left="144" w:hanging="144"/>
      <w:jc w:val="both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rsid w:val="00C26773"/>
    <w:rPr>
      <w:sz w:val="16"/>
    </w:rPr>
  </w:style>
  <w:style w:type="character" w:styleId="Refdenotaalpie">
    <w:name w:val="footnote reference"/>
    <w:rsid w:val="00C26773"/>
    <w:rPr>
      <w:vertAlign w:val="superscript"/>
    </w:rPr>
  </w:style>
  <w:style w:type="character" w:customStyle="1" w:styleId="Code">
    <w:name w:val="Code"/>
    <w:uiPriority w:val="1"/>
    <w:qFormat/>
    <w:rsid w:val="00C26773"/>
    <w:rPr>
      <w:rFonts w:ascii="Consolas" w:hAnsi="Consolas"/>
      <w:noProof/>
      <w:lang w:val="en-US"/>
    </w:rPr>
  </w:style>
  <w:style w:type="character" w:customStyle="1" w:styleId="Codedefault">
    <w:name w:val="Code default"/>
    <w:rsid w:val="00C26773"/>
    <w:rPr>
      <w:rFonts w:ascii="Consolas" w:hAnsi="Consolas"/>
      <w:noProof/>
      <w:color w:val="000000"/>
      <w:sz w:val="18"/>
      <w:szCs w:val="21"/>
      <w:lang w:val="en-US" w:eastAsia="en-US"/>
    </w:rPr>
  </w:style>
  <w:style w:type="character" w:customStyle="1" w:styleId="Codekeywords">
    <w:name w:val="Code keywords"/>
    <w:basedOn w:val="Codedefault"/>
    <w:rsid w:val="00C26773"/>
    <w:rPr>
      <w:rFonts w:ascii="Consolas" w:hAnsi="Consolas"/>
      <w:noProof/>
      <w:color w:val="0000FF"/>
      <w:sz w:val="18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icrosoft.com/en-us/dotnet/csharp/language-reference/operators/conditional-or-operator" TargetMode="External"/><Relationship Id="rId2" Type="http://schemas.openxmlformats.org/officeDocument/2006/relationships/hyperlink" Target="https://docs.microsoft.com/en-us/dotnet/csharp/language-reference/operators/conditional-and-operator" TargetMode="External"/><Relationship Id="rId1" Type="http://schemas.openxmlformats.org/officeDocument/2006/relationships/hyperlink" Target="https://docs.microsoft.com/en-us/dotnet/csharp/codedoc" TargetMode="External"/><Relationship Id="rId6" Type="http://schemas.openxmlformats.org/officeDocument/2006/relationships/hyperlink" Target="https://docs.microsoft.com/en-us/dotnet/csharp/language-reference/operators/division-operator" TargetMode="External"/><Relationship Id="rId5" Type="http://schemas.openxmlformats.org/officeDocument/2006/relationships/hyperlink" Target="https://docs.microsoft.com/en-us/dotnet/csharp/language-reference/operators/conditional-or-operator" TargetMode="External"/><Relationship Id="rId4" Type="http://schemas.openxmlformats.org/officeDocument/2006/relationships/hyperlink" Target="https://docs.microsoft.com/en-us/dotnet/csharp/language-reference/operators/conditional-and-op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4052F87E57747814B2AB72C86DA6C" ma:contentTypeVersion="2" ma:contentTypeDescription="Crear nuevo documento." ma:contentTypeScope="" ma:versionID="755e82220712232a6ab2840597911ba2">
  <xsd:schema xmlns:xsd="http://www.w3.org/2001/XMLSchema" xmlns:xs="http://www.w3.org/2001/XMLSchema" xmlns:p="http://schemas.microsoft.com/office/2006/metadata/properties" xmlns:ns2="03ea1689-52e1-4441-9774-cd3a5dda60da" targetNamespace="http://schemas.microsoft.com/office/2006/metadata/properties" ma:root="true" ma:fieldsID="5dd39b499886a6538b4e7adf845c9d8e" ns2:_="">
    <xsd:import namespace="03ea1689-52e1-4441-9774-cd3a5dda6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a1689-52e1-4441-9774-cd3a5dda6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869A0-C253-4854-AE99-733050B46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a1689-52e1-4441-9774-cd3a5dda6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B7102-124F-4465-A737-58B4B962C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D0192-B141-45A3-8CBE-22C43879C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Navarro</dc:creator>
  <cp:keywords/>
  <dc:description/>
  <cp:lastModifiedBy>JOSÉ LAVECCHIA</cp:lastModifiedBy>
  <cp:revision>2</cp:revision>
  <dcterms:created xsi:type="dcterms:W3CDTF">2024-03-19T17:38:00Z</dcterms:created>
  <dcterms:modified xsi:type="dcterms:W3CDTF">2024-03-19T17:38:00Z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0x01010069C4052F87E57747814B2AB72C86DA6C</vt:lpwstr>
  </property>
</Properties>
</file>