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Team Catcher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Visão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 p2018.06.26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283.0" w:type="dxa"/>
        <w:jc w:val="left"/>
        <w:tblInd w:w="0.0" w:type="dxa"/>
        <w:tblLayout w:type="fixed"/>
        <w:tblLook w:val="0000"/>
      </w:tblPr>
      <w:tblGrid>
        <w:gridCol w:w="2267"/>
        <w:gridCol w:w="1395"/>
        <w:gridCol w:w="3375"/>
        <w:gridCol w:w="2246"/>
        <w:tblGridChange w:id="0">
          <w:tblGrid>
            <w:gridCol w:w="2267"/>
            <w:gridCol w:w="1395"/>
            <w:gridCol w:w="3375"/>
            <w:gridCol w:w="224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28/04/2018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P2018.04.28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Primeira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Joseiltom Dantas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11/05/2018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P2018.05.11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Primeira atualização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Jesiel Silva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26/06/2018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P2018.06.26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Carlos H. Prado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01/07/2018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p2018.07.01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Atualização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Joseiltom Dantas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72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1.</w:t>
        </w:r>
      </w:hyperlink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1.1</w:t>
        </w:r>
      </w:hyperlink>
      <w:hyperlink r:id="rId1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Finalidade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1.2</w:t>
        </w:r>
      </w:hyperlink>
      <w:hyperlink r:id="rId1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Escopo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1.3</w:t>
        </w:r>
      </w:hyperlink>
      <w:hyperlink r:id="rId1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Definições, Acrônimos e Abreviações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1.4</w:t>
        </w:r>
      </w:hyperlink>
      <w:hyperlink r:id="rId1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Referências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1.5</w:t>
        </w:r>
      </w:hyperlink>
      <w:hyperlink r:id="rId2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Visão Geral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72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2.</w:t>
        </w:r>
      </w:hyperlink>
      <w:hyperlink r:id="rId2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Posicionamento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2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2.1</w:t>
        </w:r>
      </w:hyperlink>
      <w:hyperlink r:id="rId2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Oportunidade de Negócios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3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2.2</w:t>
        </w:r>
      </w:hyperlink>
      <w:hyperlink r:id="rId3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3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Descrição do Problema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3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2.3</w:t>
        </w:r>
      </w:hyperlink>
      <w:hyperlink r:id="rId3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3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Sentença de Posição do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72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3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</w:t>
        </w:r>
      </w:hyperlink>
      <w:hyperlink r:id="rId3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3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Descrições dos Envolvidos e dos Usuários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3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3.1</w:t>
        </w:r>
      </w:hyperlink>
      <w:hyperlink r:id="rId4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4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Demografia dos Mercados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4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3.2</w:t>
        </w:r>
      </w:hyperlink>
      <w:hyperlink r:id="rId4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4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Resumo dos Envolvidos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4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3.3</w:t>
        </w:r>
      </w:hyperlink>
      <w:hyperlink r:id="rId4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4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Resumo dos Usuários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4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3.4</w:t>
        </w:r>
      </w:hyperlink>
      <w:hyperlink r:id="rId4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5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Ambiente do Usuário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5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3.5</w:t>
        </w:r>
      </w:hyperlink>
      <w:hyperlink r:id="rId5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5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Perfis dos Envolvidos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5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3.5.1</w:t>
        </w:r>
      </w:hyperlink>
      <w:hyperlink r:id="rId5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0000ff"/>
          <w:u w:val="single"/>
          <w:rtl w:val="0"/>
        </w:rPr>
        <w:t xml:space="preserve">Analista/Desenvolvedores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5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3.6</w:t>
        </w:r>
      </w:hyperlink>
      <w:hyperlink r:id="rId5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5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Perfis dos Usuários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contextualSpacing w:val="0"/>
        <w:jc w:val="left"/>
        <w:rPr>
          <w:rFonts w:ascii="Arial" w:cs="Arial" w:eastAsia="Arial" w:hAnsi="Arial"/>
          <w:color w:val="0000ff"/>
          <w:u w:val="single"/>
        </w:rPr>
      </w:pPr>
      <w:hyperlink r:id="rId5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3.6.1</w:t>
        </w:r>
      </w:hyperlink>
      <w:hyperlink r:id="rId6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0000ff"/>
          <w:u w:val="single"/>
          <w:rtl w:val="0"/>
        </w:rPr>
        <w:t xml:space="preserve">Usuário Organizador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61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3.6.</w:t>
        </w:r>
      </w:hyperlink>
      <w:r w:rsidDel="00000000" w:rsidR="00000000" w:rsidRPr="00000000">
        <w:rPr>
          <w:rFonts w:ascii="Arial" w:cs="Arial" w:eastAsia="Arial" w:hAnsi="Arial"/>
          <w:color w:val="0000ff"/>
          <w:u w:val="single"/>
          <w:rtl w:val="0"/>
        </w:rPr>
        <w:t xml:space="preserve">2 Usuário Organizador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6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3.7</w:t>
        </w:r>
      </w:hyperlink>
      <w:hyperlink r:id="rId6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6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Principais Necessidades dos Usuários ou dos Envolvidos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6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3.8</w:t>
        </w:r>
      </w:hyperlink>
      <w:hyperlink r:id="rId6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6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Alternativas e Concorrência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6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3.8.1</w:t>
        </w:r>
      </w:hyperlink>
      <w:hyperlink r:id="rId6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0000ff"/>
          <w:u w:val="single"/>
          <w:rtl w:val="0"/>
        </w:rPr>
        <w:t xml:space="preserve">Facebook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72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7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4.</w:t>
        </w:r>
      </w:hyperlink>
      <w:hyperlink r:id="rId7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7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Visão Geral do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7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4.1</w:t>
        </w:r>
      </w:hyperlink>
      <w:hyperlink r:id="rId7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7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Perspectiva do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7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4.2</w:t>
        </w:r>
      </w:hyperlink>
      <w:hyperlink r:id="rId7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7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Resumo dos Recursos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7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4.3</w:t>
        </w:r>
      </w:hyperlink>
      <w:hyperlink r:id="rId8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8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Suposições e Dependências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8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4.4</w:t>
        </w:r>
      </w:hyperlink>
      <w:hyperlink r:id="rId8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8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Custos e Preços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8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4.5</w:t>
        </w:r>
      </w:hyperlink>
      <w:hyperlink r:id="rId8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8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Licenciamento e Instalação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72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8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5.</w:t>
        </w:r>
      </w:hyperlink>
      <w:hyperlink r:id="rId8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9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Recursos do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9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5.1</w:t>
        </w:r>
      </w:hyperlink>
      <w:hyperlink r:id="rId9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0000ff"/>
          <w:u w:val="single"/>
          <w:rtl w:val="0"/>
        </w:rPr>
        <w:t xml:space="preserve">Cadastro de usuário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color w:val="0000ff"/>
          <w:u w:val="single"/>
        </w:rPr>
      </w:pPr>
      <w:hyperlink r:id="rId9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5.2</w:t>
        </w:r>
      </w:hyperlink>
      <w:hyperlink r:id="rId9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0000ff"/>
          <w:u w:val="single"/>
          <w:rtl w:val="0"/>
        </w:rPr>
        <w:t xml:space="preserve">Login no sistema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color w:val="0000ff"/>
          <w:u w:val="single"/>
        </w:rPr>
      </w:pPr>
      <w:r w:rsidDel="00000000" w:rsidR="00000000" w:rsidRPr="00000000">
        <w:rPr>
          <w:rFonts w:ascii="Arial" w:cs="Arial" w:eastAsia="Arial" w:hAnsi="Arial"/>
          <w:color w:val="0000ff"/>
          <w:u w:val="single"/>
          <w:rtl w:val="0"/>
        </w:rPr>
        <w:t xml:space="preserve">5.3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u w:val="single"/>
          <w:rtl w:val="0"/>
        </w:rPr>
        <w:t xml:space="preserve">Cadastro de evento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color w:val="0000ff"/>
          <w:u w:val="single"/>
        </w:rPr>
      </w:pPr>
      <w:r w:rsidDel="00000000" w:rsidR="00000000" w:rsidRPr="00000000">
        <w:rPr>
          <w:rFonts w:ascii="Arial" w:cs="Arial" w:eastAsia="Arial" w:hAnsi="Arial"/>
          <w:color w:val="0000ff"/>
          <w:u w:val="single"/>
          <w:rtl w:val="0"/>
        </w:rPr>
        <w:t xml:space="preserve">5.4 Inscrição em evento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color w:val="0000ff"/>
          <w:u w:val="single"/>
        </w:rPr>
      </w:pPr>
      <w:r w:rsidDel="00000000" w:rsidR="00000000" w:rsidRPr="00000000">
        <w:rPr>
          <w:rFonts w:ascii="Arial" w:cs="Arial" w:eastAsia="Arial" w:hAnsi="Arial"/>
          <w:color w:val="0000ff"/>
          <w:u w:val="single"/>
          <w:rtl w:val="0"/>
        </w:rPr>
        <w:t xml:space="preserve">5.5 Pesquisa de eventos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color w:val="0000ff"/>
          <w:u w:val="single"/>
        </w:rPr>
      </w:pPr>
      <w:r w:rsidDel="00000000" w:rsidR="00000000" w:rsidRPr="00000000">
        <w:rPr>
          <w:rFonts w:ascii="Arial" w:cs="Arial" w:eastAsia="Arial" w:hAnsi="Arial"/>
          <w:color w:val="0000ff"/>
          <w:u w:val="single"/>
          <w:rtl w:val="0"/>
        </w:rPr>
        <w:t xml:space="preserve">5.6 Descoberta de eventos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72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9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6.</w:t>
        </w:r>
      </w:hyperlink>
      <w:hyperlink r:id="rId9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9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Restrições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72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9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7.</w:t>
        </w:r>
      </w:hyperlink>
      <w:hyperlink r:id="rId9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0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Intervalos de Qualidade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72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0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8.</w:t>
        </w:r>
      </w:hyperlink>
      <w:hyperlink r:id="rId10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0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Precedência e Prioridade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72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0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9.</w:t>
        </w:r>
      </w:hyperlink>
      <w:hyperlink r:id="rId10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0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Outros Requisitos do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0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9.1</w:t>
        </w:r>
      </w:hyperlink>
      <w:hyperlink r:id="rId10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0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Padrões Aplicáveis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1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9.2</w:t>
        </w:r>
      </w:hyperlink>
      <w:hyperlink r:id="rId11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1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Requisitos do Sistema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1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9.3</w:t>
        </w:r>
      </w:hyperlink>
      <w:hyperlink r:id="rId11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1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Requisitos de Desempenho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1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9.4</w:t>
        </w:r>
      </w:hyperlink>
      <w:hyperlink r:id="rId11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1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Requisitos Ambientais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72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1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10.</w:t>
        </w:r>
      </w:hyperlink>
      <w:hyperlink r:id="rId12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2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Requisitos de Documentação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2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10.1</w:t>
        </w:r>
      </w:hyperlink>
      <w:hyperlink r:id="rId12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2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Manual do Usuário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2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10.2</w:t>
        </w:r>
      </w:hyperlink>
      <w:hyperlink r:id="rId12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2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Ajuda On-line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2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10.3</w:t>
        </w:r>
      </w:hyperlink>
      <w:hyperlink r:id="rId12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3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Guias de Instalação e de Configuração, e Arquivo Leiame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3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10.4</w:t>
        </w:r>
      </w:hyperlink>
      <w:hyperlink r:id="rId13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3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Rotulação e Embalagem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72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3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                 Atributos de Recursos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72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</w:p>
    <w:bookmarkStart w:colFirst="0" w:colLast="0" w:name="gjdgxs" w:id="0"/>
    <w:bookmarkEnd w:id="0"/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Visão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4">
      <w:pPr>
        <w:spacing w:after="120" w:lineRule="auto"/>
        <w:ind w:firstLine="708"/>
        <w:contextualSpacing w:val="0"/>
        <w:jc w:val="both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finalidade deste documento é coletar, analisar e definir necessidades e recursos de nível superior do Team Catcher. Ele se concentra nos recursos necessários aos envolvidos e aos usuários-alvo e nas razões que levam a essas necessidades. Os detalhes de como o Team Catcher satisfaz essas necessidades são descritos no caso de uso e nas especificações suplementares.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56">
      <w:pPr>
        <w:spacing w:after="120" w:lineRule="auto"/>
        <w:ind w:firstLine="720"/>
        <w:contextualSpacing w:val="0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Relatar através deste documento a coleta, análise e definição das necessidades e recursos e todo o detalhamento (Requisitos, Restrições, Perfil dos envolvidos e entre outros) do aplicativo Team Catcher.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58">
      <w:pPr>
        <w:spacing w:after="120" w:lineRule="auto"/>
        <w:ind w:firstLine="720"/>
        <w:contextualSpacing w:val="0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demonstrará as funções, as oportunidades de negócio, os usuários e uma visão geral do que será o aplicativo Team Catcher.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5E">
      <w:pPr>
        <w:spacing w:after="120" w:lineRule="auto"/>
        <w:ind w:firstLine="720"/>
        <w:contextualSpacing w:val="0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está organizado em dez partes; a introdução, que irá tratar dos aspectos deste documento; o posicionamento do aplicativo; a descrição dos envolvidos e dos usuários; a visão geral do produto; os recursos do produto; as restrições; os intervalos de qualidade; as precedências e prioridades; os requisitos de documentação.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    </w:t>
      </w:r>
      <w:bookmarkStart w:colFirst="0" w:colLast="0" w:name="1t3h5sf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Posicionamento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Oportunidade de Negócios</w:t>
      </w:r>
    </w:p>
    <w:p w:rsidR="00000000" w:rsidDel="00000000" w:rsidP="00000000" w:rsidRDefault="00000000" w:rsidRPr="00000000" w14:paraId="00000061">
      <w:pPr>
        <w:spacing w:after="120" w:lineRule="auto"/>
        <w:ind w:firstLine="708"/>
        <w:contextualSpacing w:val="0"/>
        <w:jc w:val="both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Aplicativo Team Catcher vai prover uma oportunidade de negócio única com a exploração de um mercado praticamente inexplorado.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do Problema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lineRule="auto"/>
              <w:ind w:left="72" w:hanging="72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pr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problema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Dificuldade de encontrar eventos esportivos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lineRule="auto"/>
              <w:ind w:left="72" w:hanging="72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afeta    afeta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Atletas amadores de todas as modalidades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lineRule="auto"/>
              <w:ind w:left="72" w:hanging="72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      cujo impacto 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Menor ocorrência da prática de esportes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lineRule="auto"/>
              <w:ind w:left="72" w:hanging="72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      uma boa solução seria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 produto que disponibilize a divulgação e a criação de eventos</w:t>
            </w:r>
          </w:p>
        </w:tc>
      </w:tr>
    </w:tbl>
    <w:bookmarkStart w:colFirst="0" w:colLast="0" w:name="2s8eyo1" w:id="2"/>
    <w:bookmarkEnd w:id="2"/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Sentença de Posição do Produto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Atletas amadores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Procurem por eventos esportivos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Catcher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um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 divulgação e participação em eventos esportivos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 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outras plataformas como o Facebook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contextualSpacing w:val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um maior foco e clareza na divulgação de eventos esportivos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Descrições dos Envolvidos e dos Usuários</w:t>
      </w:r>
    </w:p>
    <w:p w:rsidR="00000000" w:rsidDel="00000000" w:rsidP="00000000" w:rsidRDefault="00000000" w:rsidRPr="00000000" w14:paraId="0000007A">
      <w:pPr>
        <w:spacing w:after="120" w:lineRule="auto"/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Tendo em vista a necessidade da prática de esportes, e a dificuldade de acesso aos meios e a colaboração mútua da  população, o Team Catcher visa proporcionar uma cooperação entre os usuários e, dessa forma, poderão adequar suas rotinas aos exercícios e esporte de maneira coletiva.</w:t>
      </w:r>
    </w:p>
    <w:p w:rsidR="00000000" w:rsidDel="00000000" w:rsidP="00000000" w:rsidRDefault="00000000" w:rsidRPr="00000000" w14:paraId="0000007B">
      <w:pPr>
        <w:spacing w:after="120" w:lineRule="auto"/>
        <w:contextualSpacing w:val="0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Representa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Desenvolvedores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Fornecedores do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Elaborar o sistema, e procurar adequar cada vez mais a plataforma os usuários, analisando os meios externos, para que se possa expandir o público alvo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Fornecedores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Monitora o papel dos desenvolvedores, analisa o ambiente externo, e o público alvo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 usuários do Team Catcher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rFonts w:ascii="Arial" w:cs="Arial" w:eastAsia="Arial" w:hAnsi="Arial"/>
                <w:color w:val="111111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3"/>
                <w:szCs w:val="23"/>
                <w:rtl w:val="0"/>
              </w:rPr>
              <w:t xml:space="preserve">Fornecer informações dos eventos como: local, data, podem também fornecer imagens publicitárias, e, visualizar as informações dos eventos, e ainda se inscrever nos mesmos</w:t>
            </w:r>
          </w:p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rFonts w:ascii="Arial" w:cs="Arial" w:eastAsia="Arial" w:hAnsi="Arial"/>
                <w:color w:val="11111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rFonts w:ascii="Arial" w:cs="Arial" w:eastAsia="Arial" w:hAnsi="Arial"/>
                <w:color w:val="11111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12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Demografia dos Mercados</w:t>
      </w:r>
    </w:p>
    <w:p w:rsidR="00000000" w:rsidDel="00000000" w:rsidP="00000000" w:rsidRDefault="00000000" w:rsidRPr="00000000" w14:paraId="0000008C">
      <w:pPr>
        <w:spacing w:after="120" w:lineRule="auto"/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Devido a falta de produtos para atender atletas amadores e profissionais de diversas modalidade na divulgação, descoberto, organização e realização de esportes e diversas atividades.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120" w:lineRule="auto"/>
        <w:ind w:left="720" w:hanging="360"/>
        <w:contextualSpacing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Devido a organização ser nova na área de atuação a sua reputação é desconhecida.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120" w:lineRule="auto"/>
        <w:ind w:left="720" w:hanging="360"/>
        <w:contextualSpacing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organização busca ser uma referência de qualidade  na área de divulgação e compartilhamento de atividades, assim possibilitando as melhores</w:t>
      </w:r>
    </w:p>
    <w:p w:rsidR="00000000" w:rsidDel="00000000" w:rsidP="00000000" w:rsidRDefault="00000000" w:rsidRPr="00000000" w14:paraId="0000008F">
      <w:pPr>
        <w:spacing w:after="120" w:lineRule="auto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práticas de organização, treinamento e execução  dos mais diversos tipos de atividades em equipe.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120" w:lineRule="auto"/>
        <w:ind w:left="720" w:hanging="360"/>
        <w:contextualSpacing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atingir suas metas o produto possui os mais diversos recursos de criação, separação, divulgação e junção de atividades esportivas, essas características se dão através da organização e das necessidades dos usuários.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dos Envolvidos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58.0" w:type="dxa"/>
        <w:jc w:val="left"/>
        <w:tblInd w:w="828.0" w:type="dxa"/>
        <w:tblLayout w:type="fixed"/>
        <w:tblLook w:val="0000"/>
      </w:tblPr>
      <w:tblGrid>
        <w:gridCol w:w="2520"/>
        <w:gridCol w:w="2879"/>
        <w:gridCol w:w="3059"/>
        <w:tblGridChange w:id="0">
          <w:tblGrid>
            <w:gridCol w:w="2520"/>
            <w:gridCol w:w="2879"/>
            <w:gridCol w:w="305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Mantenedoras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 mesmos desenvolvedores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assegura que o sistema poderá ser mantido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 mesmos analistas que estiveram presentes monitorando o início do projeto e o trabalho dos desenvolvedores, além do ambiente externo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aprova financiamentos</w:t>
            </w:r>
          </w:p>
          <w:p w:rsidR="00000000" w:rsidDel="00000000" w:rsidP="00000000" w:rsidRDefault="00000000" w:rsidRPr="00000000" w14:paraId="0000009D">
            <w:pPr>
              <w:spacing w:after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monitora o andamento do projeto </w:t>
            </w:r>
          </w:p>
          <w:p w:rsidR="00000000" w:rsidDel="00000000" w:rsidP="00000000" w:rsidRDefault="00000000" w:rsidRPr="00000000" w14:paraId="0000009E">
            <w:pPr>
              <w:spacing w:after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assegura que haverá uma demanda de mercado pelos recursos do produto</w:t>
            </w:r>
          </w:p>
        </w:tc>
      </w:tr>
    </w:tbl>
    <w:bookmarkStart w:colFirst="0" w:colLast="0" w:name="lnxbz9" w:id="3"/>
    <w:bookmarkEnd w:id="3"/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dos Usuários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Ind w:w="828.0" w:type="dxa"/>
        <w:tblLayout w:type="fixed"/>
        <w:tblLook w:val="0000"/>
      </w:tblPr>
      <w:tblGrid>
        <w:gridCol w:w="1290"/>
        <w:gridCol w:w="1365"/>
        <w:gridCol w:w="3420"/>
        <w:gridCol w:w="2985"/>
        <w:tblGridChange w:id="0">
          <w:tblGrid>
            <w:gridCol w:w="1290"/>
            <w:gridCol w:w="1365"/>
            <w:gridCol w:w="3420"/>
            <w:gridCol w:w="29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Operador do sistema, e todos os usuários terão mesmo nível de acesso.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uma elaboração detalhada do evento, com, local, data e hora, e, descrição de modalidade; </w:t>
            </w:r>
          </w:p>
          <w:p w:rsidR="00000000" w:rsidDel="00000000" w:rsidP="00000000" w:rsidRDefault="00000000" w:rsidRPr="00000000" w14:paraId="000000A8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Prover dados cadastrais.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4"/>
    <w:bookmarkEnd w:id="4"/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Ambiente do Usuário</w:t>
      </w:r>
    </w:p>
    <w:p w:rsidR="00000000" w:rsidDel="00000000" w:rsidP="00000000" w:rsidRDefault="00000000" w:rsidRPr="00000000" w14:paraId="000000AC">
      <w:pPr>
        <w:spacing w:after="120" w:lineRule="auto"/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Ambiente dos usuários será diverso e extremamente variado, ele dependerá fortemente nas condicoes de cada usuário. Seguem algumas características: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12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número de usuários do aplicativo estará sempre mudando, podendo em diversos momentos possuir mais ou menos usuários ativos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12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tarefas que ocorrem dentro do aplicativo variam muito em duração, podendo ser praticamente instantâneas a duradouras dependendo de como os usuários utilizarem o aplicativo. 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12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aplicativo estará restrito as plataformas Android inicialmente e necessitará de uma conexão constante à internet. 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12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aplicativo poderá no futuro ser utilizado nas plataformas; Android, IOS e Windows.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12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aplicativo poderá interagir com outras redes sociais, porém, nenhum outro aplicativo é necessário para o uso do Team Catcher.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Perfis dos Envolvidos 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envolvidos tem como características a busca de seus ideais, direcionando esforços para resolução de problemas relacionados ao compartilhamento de atividades físicas, e a aplicação de facilidades em seu cotidiano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3.5.1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Analista/Desenvolvedores</w:t>
      </w:r>
      <w:r w:rsidDel="00000000" w:rsidR="00000000" w:rsidRPr="00000000">
        <w:rPr>
          <w:rtl w:val="0"/>
        </w:rPr>
      </w:r>
    </w:p>
    <w:tbl>
      <w:tblPr>
        <w:tblStyle w:val="Table7"/>
        <w:tblW w:w="8550.0" w:type="dxa"/>
        <w:jc w:val="left"/>
        <w:tblInd w:w="738.0" w:type="dxa"/>
        <w:tblLayout w:type="fixed"/>
        <w:tblLook w:val="0000"/>
      </w:tblPr>
      <w:tblGrid>
        <w:gridCol w:w="2115"/>
        <w:gridCol w:w="6435"/>
        <w:tblGridChange w:id="0">
          <w:tblGrid>
            <w:gridCol w:w="2115"/>
            <w:gridCol w:w="64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Joseilton Dantas de Oliveira Junior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analistas e desenvolvedores serão responsáveis pela elaboração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Analista/desenvolvedor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um sistema, para a prática colaborativa de esportes e exercícios físicos, visando uma baixa no índice de sedentarismo.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Critérios de 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Conclusão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Produtos Liberados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Comentários / Problemas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5"/>
    <w:bookmarkEnd w:id="5"/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Perfis dos Usuários 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terá basicamente dois tipos de usuários; os esportistas e os organizadores. Os usuários organizadores serão responsáveis por criar e manejar os eventos enquanto os esportistas farão inscrições nos eventos criados pelos esportistas.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3.6.1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 Organizador</w:t>
      </w:r>
    </w:p>
    <w:tbl>
      <w:tblPr>
        <w:tblStyle w:val="Table8"/>
        <w:tblW w:w="8550.0" w:type="dxa"/>
        <w:jc w:val="left"/>
        <w:tblInd w:w="738.0" w:type="dxa"/>
        <w:tblLayout w:type="fixed"/>
        <w:tblLook w:val="0000"/>
      </w:tblPr>
      <w:tblGrid>
        <w:gridCol w:w="1980"/>
        <w:gridCol w:w="6570"/>
        <w:tblGridChange w:id="0">
          <w:tblGrid>
            <w:gridCol w:w="1980"/>
            <w:gridCol w:w="65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ão há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em busca de  facilidade para encontrar maneiras de praticar atividades física, que não seria possível ser feita isoladamente.  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eventual, sem necessidade de capacitação específica.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é responsável pela criação, e organização do evento a qual foi postado; informando participantes sobre adiamentos, cancelamento e demais informações que terá impacto em tal evento.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há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 Liberados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usuários organizadores produzem os eventos que serão vistos pelos outros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Comentários / Problemas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capacitação dos usuários é desconhecida.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after="120" w:lineRule="auto"/>
        <w:contextualSpacing w:val="0"/>
        <w:rPr>
          <w:rFonts w:ascii="Arial" w:cs="Arial" w:eastAsia="Arial" w:hAnsi="Arial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3.6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.2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 Esportista</w:t>
      </w:r>
      <w:r w:rsidDel="00000000" w:rsidR="00000000" w:rsidRPr="00000000">
        <w:rPr>
          <w:rtl w:val="0"/>
        </w:rPr>
      </w:r>
    </w:p>
    <w:tbl>
      <w:tblPr>
        <w:tblStyle w:val="Table9"/>
        <w:tblW w:w="8548.0" w:type="dxa"/>
        <w:jc w:val="left"/>
        <w:tblInd w:w="738.0" w:type="dxa"/>
        <w:tblLayout w:type="fixed"/>
        <w:tblLook w:val="0000"/>
      </w:tblPr>
      <w:tblGrid>
        <w:gridCol w:w="1885"/>
        <w:gridCol w:w="6663"/>
        <w:tblGridChange w:id="0">
          <w:tblGrid>
            <w:gridCol w:w="1885"/>
            <w:gridCol w:w="666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em busca de  facilidade ao procurar maneiras de compartilhar atividade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é necessário experiência ou formação técnica para se inscrever em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esportista tem como responsabilidade o fornecimento dos dados necessários para a inscrição, assim ele poderá se inscrever em qualquer evento de seu interesse.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Critérios de 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vai ter a oportunidade de praticar esporte e exercícios físicos, que necessitam de muitas pessoas ou não, assim tornado a execução das atividades mais fáceis e agradáveis.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há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Produtos Liberados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há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Comentários / Problemas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lineRule="auto"/>
              <w:contextualSpacing w:val="0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capacitação dos usuários é desconhecida.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6"/>
    <w:bookmarkEnd w:id="6"/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Principais Necessidades dos Usuários ou dos Envolvidos</w:t>
      </w:r>
    </w:p>
    <w:p w:rsidR="00000000" w:rsidDel="00000000" w:rsidP="00000000" w:rsidRDefault="00000000" w:rsidRPr="00000000" w14:paraId="000000F0">
      <w:pPr>
        <w:spacing w:after="60" w:before="120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Alguns esportes necessitam da prática em conjunto, e a falta de comunicação com outras pessoas, que praticam determinado esporte se torna um fator prejudicial a prática do mesmo. As redes sociais pode por diversas vezes ajudam na divulgação de alguns eventos esportivo, mas por não ser o objetivo principal, passa despercebido aos usuários.</w:t>
      </w:r>
    </w:p>
    <w:p w:rsidR="00000000" w:rsidDel="00000000" w:rsidP="00000000" w:rsidRDefault="00000000" w:rsidRPr="00000000" w14:paraId="000000F1">
      <w:pPr>
        <w:spacing w:after="60" w:before="120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Team catcher tendo como seu foco principal a divulgação de eventos esportivos e possibilitando a coleta das informações (no caso, os eventos esportivos), e distribuição para os praticantes, solucionaria o problema da falta de comunicação no momento da prática do esporte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76.0" w:type="dxa"/>
        <w:jc w:val="left"/>
        <w:tblInd w:w="0.0" w:type="dxa"/>
        <w:tblLayout w:type="fixed"/>
        <w:tblLook w:val="0000"/>
      </w:tblPr>
      <w:tblGrid>
        <w:gridCol w:w="2444"/>
        <w:gridCol w:w="1139"/>
        <w:gridCol w:w="1563"/>
        <w:gridCol w:w="1494"/>
        <w:gridCol w:w="35"/>
        <w:gridCol w:w="2701"/>
        <w:tblGridChange w:id="0">
          <w:tblGrid>
            <w:gridCol w:w="2444"/>
            <w:gridCol w:w="1139"/>
            <w:gridCol w:w="1563"/>
            <w:gridCol w:w="1494"/>
            <w:gridCol w:w="35"/>
            <w:gridCol w:w="270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Preocupações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Divulgar eventos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Não há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            Utilizar ferramentas como o facebook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Divulgar através do </w:t>
              <w:br w:type="textWrapping"/>
              <w:t xml:space="preserve">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Ee          Encontrar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Não há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20" w:lineRule="auto"/>
              <w:ind w:hanging="72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Utilizar ferramentas como o 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Pesquisa fácil através do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>
                <w:rFonts w:ascii="Arial" w:cs="Arial" w:eastAsia="Arial" w:hAnsi="Arial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>
                <w:rFonts w:ascii="Arial" w:cs="Arial" w:eastAsia="Arial" w:hAnsi="Arial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>
                <w:rFonts w:ascii="Arial" w:cs="Arial" w:eastAsia="Arial" w:hAnsi="Arial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>
                <w:rFonts w:ascii="Arial" w:cs="Arial" w:eastAsia="Arial" w:hAnsi="Arial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>
                <w:rFonts w:ascii="Arial" w:cs="Arial" w:eastAsia="Arial" w:hAnsi="Arial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>
                <w:rFonts w:ascii="Arial" w:cs="Arial" w:eastAsia="Arial" w:hAnsi="Arial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7"/>
    <w:bookmarkEnd w:id="7"/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Alternativas e Concorrência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Devido a natureza única do Team Catcher nao existem muitos competidores facilmente identificáveis, o principal e mais facilmente identificável competidor ao Team Catcher é o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3.8.1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</w:t>
      </w:r>
      <w:bookmarkStart w:colFirst="0" w:colLast="0" w:name="2xcytpi" w:id="8"/>
      <w:bookmarkEnd w:id="8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Facebook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O facebook é atualmente a maior rede social do mundo porém, ele não possui o foco necessário em eventos esportivos para ser uma opção viável para a divulgação. Além disto, devido às técnicas e políticas do facebook, eventos de pequeno porte e que não utilizem das opções pagas de divulgação tendem a ser ofuscados.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111">
      <w:pPr>
        <w:spacing w:after="120" w:lineRule="auto"/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Sendo criado com atletas amadores e profissionais em mente, o Team Catcher fornece diversas funcionalidades para facilitar a prática de esportes para seus usuários.</w:t>
      </w:r>
    </w:p>
    <w:p w:rsidR="00000000" w:rsidDel="00000000" w:rsidP="00000000" w:rsidRDefault="00000000" w:rsidRPr="00000000" w14:paraId="00000112">
      <w:pPr>
        <w:spacing w:after="12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 principais funções do produto incluem; a criação e divulgação de eventos, ajuda com o preparo físico dos atletas, chat entre atletas e outras.</w:t>
      </w:r>
    </w:p>
    <w:p w:rsidR="00000000" w:rsidDel="00000000" w:rsidP="00000000" w:rsidRDefault="00000000" w:rsidRPr="00000000" w14:paraId="00000113">
      <w:pPr>
        <w:spacing w:after="120" w:lineRule="auto"/>
        <w:ind w:firstLine="720"/>
        <w:contextualSpacing w:val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poderá se integrar com outras redes sociais, como o Facebook, dessa forma, os eventos criados no aplicativo poderão ser compartilhados mais efetivamente. O sistema também poderá se integrar com o sistema de GPS para exibir os eventos mais próximos ao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115">
      <w:pPr>
        <w:spacing w:after="120" w:lineRule="auto"/>
        <w:ind w:firstLine="720"/>
        <w:contextualSpacing w:val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Team Catcher é um sistema que funciona de forma auto-suficiente, podendo também se integrar com outras redes sociais para uma maior facilidade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dos Recursos</w:t>
      </w:r>
    </w:p>
    <w:p w:rsidR="00000000" w:rsidDel="00000000" w:rsidP="00000000" w:rsidRDefault="00000000" w:rsidRPr="00000000" w14:paraId="00000117">
      <w:pPr>
        <w:spacing w:after="120" w:lineRule="auto"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principais recursos do sistema são: o cadastro de usuários, cadastro de eventos, divulgação de eventos e a pesquisa por eventos.</w:t>
      </w:r>
      <w:r w:rsidDel="00000000" w:rsidR="00000000" w:rsidRPr="00000000">
        <w:rPr>
          <w:rtl w:val="0"/>
        </w:rPr>
      </w:r>
    </w:p>
    <w:bookmarkStart w:colFirst="0" w:colLast="0" w:name="qsh70q" w:id="9"/>
    <w:bookmarkEnd w:id="9"/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Suposições e Dependências</w:t>
      </w:r>
    </w:p>
    <w:p w:rsidR="00000000" w:rsidDel="00000000" w:rsidP="00000000" w:rsidRDefault="00000000" w:rsidRPr="00000000" w14:paraId="00000119">
      <w:pPr>
        <w:spacing w:after="120" w:lineRule="auto"/>
        <w:ind w:firstLine="720"/>
        <w:contextualSpacing w:val="0"/>
        <w:rPr>
          <w:rFonts w:ascii="Arial" w:cs="Arial" w:eastAsia="Arial" w:hAnsi="Arial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suposto que o aplicativo será disposto no sistema operacional Android e distribuído através da Google Play Store. O sistema será desenvolvido com a linguagem java versão 8. as plataformas em que o aplicativo será instalado devem possuir um sistema de GPS.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Custos e Preços</w:t>
      </w:r>
    </w:p>
    <w:p w:rsidR="00000000" w:rsidDel="00000000" w:rsidP="00000000" w:rsidRDefault="00000000" w:rsidRPr="00000000" w14:paraId="0000011B">
      <w:pPr>
        <w:spacing w:after="120" w:lineRule="auto"/>
        <w:ind w:firstLine="720"/>
        <w:contextualSpacing w:val="0"/>
        <w:rPr>
          <w:rFonts w:ascii="Arial" w:cs="Arial" w:eastAsia="Arial" w:hAnsi="Arial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distribuição do aplicativo será gratuita através da Google Play Store, não haverão custos de distribuição.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Licenciamento e Instalação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Sem definição.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 do Produto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principais recursos do sistema são os cadastros de usuários, login no sistema, cadastro de eventos, inscrição em eventos, pesquisa de eventos e descoberta de eventos.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Cadastro de usuário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Através deste recurso, usuários poderão fazer seu cadastro informando os dados solicitados. Quando o usuário estiver propriamente cadastrado ele poderá fazer login no sistema.(UC02)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Login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Quando um usuário estiver devidamente cadastrado, ele terá a opção de fazer login no sistema o que lhe permitirá utilizar as outras funcionalidades do aplicativo.(UC006)</w:t>
      </w:r>
    </w:p>
    <w:p w:rsidR="00000000" w:rsidDel="00000000" w:rsidP="00000000" w:rsidRDefault="00000000" w:rsidRPr="00000000" w14:paraId="00000124">
      <w:pPr>
        <w:spacing w:after="60" w:before="120" w:lineRule="auto"/>
        <w:ind w:left="720" w:hanging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5.3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Cadastro de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60" w:before="12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Este recurso permite ao usuário cadastrar um evento inserindo os dados requisitados pelo aplicativo. O evento cadastrado deve estar de acordo com os termos e condições do aplicativo.</w:t>
      </w:r>
    </w:p>
    <w:p w:rsidR="00000000" w:rsidDel="00000000" w:rsidP="00000000" w:rsidRDefault="00000000" w:rsidRPr="00000000" w14:paraId="00000126">
      <w:pPr>
        <w:spacing w:after="60" w:before="12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(UC001)</w:t>
      </w:r>
    </w:p>
    <w:p w:rsidR="00000000" w:rsidDel="00000000" w:rsidP="00000000" w:rsidRDefault="00000000" w:rsidRPr="00000000" w14:paraId="00000127">
      <w:pPr>
        <w:spacing w:after="60" w:before="120" w:lineRule="auto"/>
        <w:ind w:left="720" w:hanging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5.4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Inscrição em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60" w:before="120" w:lineRule="auto"/>
        <w:ind w:left="0" w:hanging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Este recurso permite ao usuário se inscrever em um evento, desta maneira ele pode garantir sua participação.(UC002)</w:t>
      </w:r>
    </w:p>
    <w:p w:rsidR="00000000" w:rsidDel="00000000" w:rsidP="00000000" w:rsidRDefault="00000000" w:rsidRPr="00000000" w14:paraId="00000129">
      <w:pPr>
        <w:spacing w:after="60" w:before="120" w:lineRule="auto"/>
        <w:ind w:left="720" w:hanging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5.5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Pesquisa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60" w:before="12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Este recurso permite ao usuário encontrar um evento que já tenha sido cadastrado.(UC03)</w:t>
      </w:r>
    </w:p>
    <w:p w:rsidR="00000000" w:rsidDel="00000000" w:rsidP="00000000" w:rsidRDefault="00000000" w:rsidRPr="00000000" w14:paraId="0000012B">
      <w:pPr>
        <w:spacing w:after="60" w:before="120" w:lineRule="auto"/>
        <w:ind w:left="720" w:hanging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5.6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Descoberta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Este recurso permite que o usuário receba sugestões de eventos que ele queira participar.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after="120" w:befor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só será iniciado, caso o sistema esteja conectado a rede;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after="120" w:befor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só terá acesso ao sistema, se estiver logado no mesmo;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after="120" w:befor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deverá confirmar participação no evento;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Intervalos de Qualidade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7.1 Requisitos de implementação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Ambos o front-end e back-end do aplicativo serão desenvolvidos em Java, também será utilizado como banco de dados o PostgreSQL.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7.2 Requisitos do sistema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para o funcionamento da aplicação, será necessário o sistema android versão 4.5 ou superior, tendo a necessidade de conexão constante a internet para acessar a suas funções.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Precedência e 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Outros Requisitos do Produto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Padrões Aplicáveis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do Sistema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Desempenho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Ambientais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Documentação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Manual do Usuário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Ajuda On-line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Guias de Instalação e de Configuração, e Arquivo Leiame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Rotulação e Embalagem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          Atributos de Recursos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bookmarkStart w:colFirst="0" w:colLast="0" w:name="nmf14n" w:id="10"/>
    <w:bookmarkEnd w:id="10"/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Benefício</w:t>
      </w:r>
      <w:bookmarkStart w:colFirst="0" w:colLast="0" w:name="37m2jsg" w:id="11"/>
      <w:bookmarkEnd w:id="11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Esforço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Risco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Estabilidade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Release-alvo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Atribuído a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sectPr>
      <w:pgSz w:h="16838" w:w="11906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107" Type="http://schemas.openxmlformats.org/officeDocument/2006/relationships/hyperlink" Target="about:blank" TargetMode="External"/><Relationship Id="rId106" Type="http://schemas.openxmlformats.org/officeDocument/2006/relationships/hyperlink" Target="about:blank" TargetMode="External"/><Relationship Id="rId105" Type="http://schemas.openxmlformats.org/officeDocument/2006/relationships/hyperlink" Target="about:blank" TargetMode="External"/><Relationship Id="rId104" Type="http://schemas.openxmlformats.org/officeDocument/2006/relationships/hyperlink" Target="about:blank" TargetMode="External"/><Relationship Id="rId109" Type="http://schemas.openxmlformats.org/officeDocument/2006/relationships/hyperlink" Target="about:blank" TargetMode="External"/><Relationship Id="rId108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103" Type="http://schemas.openxmlformats.org/officeDocument/2006/relationships/hyperlink" Target="about:blank" TargetMode="External"/><Relationship Id="rId102" Type="http://schemas.openxmlformats.org/officeDocument/2006/relationships/hyperlink" Target="about:blank" TargetMode="External"/><Relationship Id="rId101" Type="http://schemas.openxmlformats.org/officeDocument/2006/relationships/hyperlink" Target="about:blank" TargetMode="External"/><Relationship Id="rId10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129" Type="http://schemas.openxmlformats.org/officeDocument/2006/relationships/hyperlink" Target="about:blank" TargetMode="External"/><Relationship Id="rId128" Type="http://schemas.openxmlformats.org/officeDocument/2006/relationships/hyperlink" Target="about:blank" TargetMode="External"/><Relationship Id="rId127" Type="http://schemas.openxmlformats.org/officeDocument/2006/relationships/hyperlink" Target="about:blank" TargetMode="External"/><Relationship Id="rId126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121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120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125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24" Type="http://schemas.openxmlformats.org/officeDocument/2006/relationships/hyperlink" Target="about:blank" TargetMode="External"/><Relationship Id="rId123" Type="http://schemas.openxmlformats.org/officeDocument/2006/relationships/hyperlink" Target="about:blank" TargetMode="External"/><Relationship Id="rId122" Type="http://schemas.openxmlformats.org/officeDocument/2006/relationships/hyperlink" Target="about:blank" TargetMode="External"/><Relationship Id="rId95" Type="http://schemas.openxmlformats.org/officeDocument/2006/relationships/hyperlink" Target="about:blank" TargetMode="External"/><Relationship Id="rId94" Type="http://schemas.openxmlformats.org/officeDocument/2006/relationships/hyperlink" Target="about:blank" TargetMode="External"/><Relationship Id="rId97" Type="http://schemas.openxmlformats.org/officeDocument/2006/relationships/hyperlink" Target="about:blank" TargetMode="External"/><Relationship Id="rId9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99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9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91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Relationship Id="rId93" Type="http://schemas.openxmlformats.org/officeDocument/2006/relationships/hyperlink" Target="about:blank" TargetMode="External"/><Relationship Id="rId92" Type="http://schemas.openxmlformats.org/officeDocument/2006/relationships/hyperlink" Target="about:blank" TargetMode="External"/><Relationship Id="rId118" Type="http://schemas.openxmlformats.org/officeDocument/2006/relationships/hyperlink" Target="about:blank" TargetMode="External"/><Relationship Id="rId117" Type="http://schemas.openxmlformats.org/officeDocument/2006/relationships/hyperlink" Target="about:blank" TargetMode="External"/><Relationship Id="rId116" Type="http://schemas.openxmlformats.org/officeDocument/2006/relationships/hyperlink" Target="about:blank" TargetMode="External"/><Relationship Id="rId115" Type="http://schemas.openxmlformats.org/officeDocument/2006/relationships/hyperlink" Target="about:blank" TargetMode="External"/><Relationship Id="rId119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10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14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113" Type="http://schemas.openxmlformats.org/officeDocument/2006/relationships/hyperlink" Target="about:blank" TargetMode="External"/><Relationship Id="rId112" Type="http://schemas.openxmlformats.org/officeDocument/2006/relationships/hyperlink" Target="about:blank" TargetMode="External"/><Relationship Id="rId111" Type="http://schemas.openxmlformats.org/officeDocument/2006/relationships/hyperlink" Target="about:blank" TargetMode="External"/><Relationship Id="rId84" Type="http://schemas.openxmlformats.org/officeDocument/2006/relationships/hyperlink" Target="about:blank" TargetMode="External"/><Relationship Id="rId83" Type="http://schemas.openxmlformats.org/officeDocument/2006/relationships/hyperlink" Target="about:blank" TargetMode="External"/><Relationship Id="rId86" Type="http://schemas.openxmlformats.org/officeDocument/2006/relationships/hyperlink" Target="about:blank" TargetMode="External"/><Relationship Id="rId85" Type="http://schemas.openxmlformats.org/officeDocument/2006/relationships/hyperlink" Target="about:blank" TargetMode="External"/><Relationship Id="rId88" Type="http://schemas.openxmlformats.org/officeDocument/2006/relationships/hyperlink" Target="about:blank" TargetMode="External"/><Relationship Id="rId87" Type="http://schemas.openxmlformats.org/officeDocument/2006/relationships/hyperlink" Target="about:blank" TargetMode="External"/><Relationship Id="rId89" Type="http://schemas.openxmlformats.org/officeDocument/2006/relationships/hyperlink" Target="about:blank" TargetMode="External"/><Relationship Id="rId80" Type="http://schemas.openxmlformats.org/officeDocument/2006/relationships/hyperlink" Target="about:blank" TargetMode="External"/><Relationship Id="rId82" Type="http://schemas.openxmlformats.org/officeDocument/2006/relationships/hyperlink" Target="about:blank" TargetMode="External"/><Relationship Id="rId81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79" Type="http://schemas.openxmlformats.org/officeDocument/2006/relationships/hyperlink" Target="about:blank" TargetMode="External"/><Relationship Id="rId78" Type="http://schemas.openxmlformats.org/officeDocument/2006/relationships/hyperlink" Target="about:blank" TargetMode="External"/><Relationship Id="rId71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132" Type="http://schemas.openxmlformats.org/officeDocument/2006/relationships/hyperlink" Target="about:blank" TargetMode="External"/><Relationship Id="rId131" Type="http://schemas.openxmlformats.org/officeDocument/2006/relationships/hyperlink" Target="about:blank" TargetMode="External"/><Relationship Id="rId130" Type="http://schemas.openxmlformats.org/officeDocument/2006/relationships/hyperlink" Target="about:blank" TargetMode="External"/><Relationship Id="rId134" Type="http://schemas.openxmlformats.org/officeDocument/2006/relationships/hyperlink" Target="about:blank" TargetMode="External"/><Relationship Id="rId133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61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