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15192" w14:textId="77777777" w:rsidR="009D5650" w:rsidRDefault="009D5650" w:rsidP="009D5650">
      <w:pPr>
        <w:suppressAutoHyphens w:val="0"/>
        <w:spacing w:after="200" w:line="276" w:lineRule="auto"/>
        <w:jc w:val="center"/>
        <w:rPr>
          <w:rFonts w:ascii="Calibri" w:hAnsi="Calibri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cs="Arial"/>
          <w:b/>
          <w:color w:val="000000"/>
          <w:sz w:val="24"/>
          <w:szCs w:val="24"/>
          <w:u w:val="single"/>
        </w:rPr>
        <w:t>ANEXO VII</w:t>
      </w:r>
    </w:p>
    <w:p w14:paraId="7E634146" w14:textId="77777777" w:rsidR="009D5650" w:rsidRDefault="009D5650" w:rsidP="009D5650">
      <w:pPr>
        <w:ind w:right="11" w:firstLine="284"/>
        <w:jc w:val="center"/>
        <w:rPr>
          <w:rFonts w:ascii="Calibri" w:hAnsi="Calibri" w:cs="Arial"/>
          <w:b/>
          <w:color w:val="000000"/>
          <w:sz w:val="24"/>
          <w:szCs w:val="24"/>
        </w:rPr>
      </w:pPr>
    </w:p>
    <w:p w14:paraId="40CC2892" w14:textId="77777777" w:rsidR="009D5650" w:rsidRDefault="009D5650" w:rsidP="009D5650">
      <w:pPr>
        <w:ind w:right="11"/>
        <w:jc w:val="center"/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MODELO DE CERTIFICADO DE SEGURO DE CAUCIÓN</w:t>
      </w:r>
    </w:p>
    <w:p w14:paraId="733D328A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b/>
          <w:color w:val="000000"/>
          <w:sz w:val="24"/>
          <w:szCs w:val="24"/>
        </w:rPr>
      </w:pPr>
    </w:p>
    <w:p w14:paraId="0DC8DF9B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Certificado número ...............................</w:t>
      </w:r>
    </w:p>
    <w:p w14:paraId="6E37005E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4F1605CA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(1) .................................................................................................(en adelante, asegurador), con domicilio en,............., calle ..............................................y NIF ................................................ debidamente representado por don (2) .................................................................................. con poderes suficientes para obligarle en este acto, según resulta del bastanteo de poderes que se reseña en la parte inferior de este documento, </w:t>
      </w:r>
    </w:p>
    <w:p w14:paraId="1AE9091A" w14:textId="77777777" w:rsidR="009D5650" w:rsidRDefault="009D5650" w:rsidP="009D565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ASEGURA A (3) ....................................................................................................................., NIF ..............................................., en concepto de tomador del seguro, ante (4) ...................................................................................................................., en adelante asegurado, hasta el importe de (euros) (5)........................................................................ ......................................................................................................................., en los términos y condiciones establecidos en la Ley de Contratos del Sector Público, normativa de desarrollo y pliego de cláusulas administrativas particulares por la que se rige el contrato (6)................................... ................................................................................................................................., en concepto de garantía (7) .............................................................., para responder de las obligaciones, penalidades y demás gastos que se puedan derivar conforme a las normas y demás condiciones administrativas precitadas frente al asegurado.</w:t>
      </w:r>
    </w:p>
    <w:p w14:paraId="790EE171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4AEB9254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El asegurado declara, bajo su responsabilidad, que cumple los requisitos exigidos en el artículo 57 del Reglamento General de la Ley de Contratos de las Administraciones Públicas aprobado por RD 1098/2001.</w:t>
      </w:r>
    </w:p>
    <w:p w14:paraId="4A59781B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65618A9C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La falta de pago de la 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prima,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sea única, primera o siguientes, no dará derecho al asegurador a resolver el contrato, ni éste quedará extinguido, ni la cobertura del asegurador suspendida ni éste liberado de su obligación, caso de que el asegurador deba hacer efectiva la garantía.</w:t>
      </w:r>
    </w:p>
    <w:p w14:paraId="6A0F649A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6B93514B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El asegurador no podrá oponer al asegurado las excepciones que puedan corresponderle contra el tomador del seguro.</w:t>
      </w:r>
    </w:p>
    <w:p w14:paraId="0DA292ED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30EB3822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 xml:space="preserve">El asegurador asume el compromiso de indemnizar al asegurado al primer requerimiento de la Caja Central de Depósitos u órgano equivalente de las restantes Administraciones Públicas, en los términos establecidos en la Ley de Contratos del Sector 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Público  y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normas de desarrollo.</w:t>
      </w:r>
    </w:p>
    <w:p w14:paraId="4AD5465E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72F97211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lastRenderedPageBreak/>
        <w:t>El presente seguro de caución estará en vigor hasta que (</w:t>
      </w:r>
      <w:proofErr w:type="gramStart"/>
      <w:r>
        <w:rPr>
          <w:rFonts w:ascii="Calibri" w:hAnsi="Calibri" w:cs="Arial"/>
          <w:color w:val="000000"/>
          <w:sz w:val="24"/>
          <w:szCs w:val="24"/>
        </w:rPr>
        <w:t>4).....................................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.........................................................................., o quien en su nombre sea habilitado legalmente para ello, autorice su cancelación o devolución, de acuerdo con lo establecido en la Ley de Contratos del Sector Público y legislación complementaria.</w:t>
      </w:r>
    </w:p>
    <w:p w14:paraId="6699E1EC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387CFC5E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2DEA6FA0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Lugar  y</w:t>
      </w:r>
      <w:proofErr w:type="gramEnd"/>
      <w:r>
        <w:rPr>
          <w:rFonts w:ascii="Calibri" w:hAnsi="Calibri" w:cs="Arial"/>
          <w:color w:val="000000"/>
          <w:sz w:val="24"/>
          <w:szCs w:val="24"/>
        </w:rPr>
        <w:t xml:space="preserve"> fecha...............</w:t>
      </w:r>
    </w:p>
    <w:p w14:paraId="15C91FEC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proofErr w:type="gramStart"/>
      <w:r>
        <w:rPr>
          <w:rFonts w:ascii="Calibri" w:hAnsi="Calibri" w:cs="Arial"/>
          <w:color w:val="000000"/>
          <w:sz w:val="24"/>
          <w:szCs w:val="24"/>
        </w:rPr>
        <w:t>Firma:...........................</w:t>
      </w:r>
      <w:proofErr w:type="gramEnd"/>
    </w:p>
    <w:p w14:paraId="5FDA6F8F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59F69E15" w14:textId="77777777" w:rsidR="009D5650" w:rsidRDefault="009D5650" w:rsidP="009D5650">
      <w:pPr>
        <w:ind w:right="11" w:firstLine="567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Asegurador.................</w:t>
      </w:r>
    </w:p>
    <w:p w14:paraId="651B835D" w14:textId="77777777" w:rsidR="009D5650" w:rsidRDefault="009D5650" w:rsidP="009D565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</w:p>
    <w:p w14:paraId="6B8B6AAA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INSTRUCCIONES PARA LA CUMPLIMENTACIÓN DEL MODELO:</w:t>
      </w:r>
    </w:p>
    <w:p w14:paraId="5E87DA77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</w:p>
    <w:p w14:paraId="1CD4F7DA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(1)    Se expresará la razón social completa de la entidad aseguradora.</w:t>
      </w:r>
    </w:p>
    <w:p w14:paraId="313519E6" w14:textId="77777777" w:rsidR="009D5650" w:rsidRDefault="009D5650" w:rsidP="009D565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(2)    Nombre y apellidos del apoderado o apoderados.</w:t>
      </w:r>
      <w:r>
        <w:rPr>
          <w:rFonts w:ascii="Calibri" w:hAnsi="Calibri" w:cs="Calibri"/>
          <w:color w:val="000000"/>
          <w:szCs w:val="24"/>
        </w:rPr>
        <w:tab/>
      </w:r>
    </w:p>
    <w:p w14:paraId="5D2F4CC4" w14:textId="77777777" w:rsidR="009D5650" w:rsidRDefault="009D5650" w:rsidP="009D5650">
      <w:pPr>
        <w:pStyle w:val="BodyText22"/>
        <w:widowControl/>
        <w:ind w:right="11"/>
        <w:rPr>
          <w:rFonts w:ascii="Calibri" w:hAnsi="Calibri" w:cs="Calibri"/>
          <w:color w:val="000000"/>
          <w:szCs w:val="24"/>
        </w:rPr>
      </w:pPr>
      <w:r>
        <w:rPr>
          <w:rFonts w:ascii="Calibri" w:hAnsi="Calibri" w:cs="Calibri"/>
          <w:color w:val="000000"/>
          <w:szCs w:val="24"/>
        </w:rPr>
        <w:t>(3)    Nombre de la persona asegurada.</w:t>
      </w:r>
    </w:p>
    <w:p w14:paraId="7AA0EE97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(4)    Órgano de contratación.</w:t>
      </w:r>
    </w:p>
    <w:p w14:paraId="0AEE0C92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(5)    Importe, en letra, por el que se constituye el seguro.</w:t>
      </w:r>
    </w:p>
    <w:p w14:paraId="6964FE4D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(6)    Identificar individualmente de manera suficiente (naturaleza, clase, etc..) el contrato en virtud del cual se presta la caución.</w:t>
      </w:r>
    </w:p>
    <w:p w14:paraId="627CB1D4" w14:textId="77777777" w:rsidR="009D5650" w:rsidRDefault="009D5650" w:rsidP="009D5650">
      <w:pPr>
        <w:ind w:right="11"/>
        <w:jc w:val="both"/>
        <w:rPr>
          <w:rFonts w:ascii="Calibri" w:hAnsi="Calibri" w:cs="Arial"/>
          <w:color w:val="000000"/>
          <w:sz w:val="24"/>
          <w:szCs w:val="24"/>
        </w:rPr>
      </w:pPr>
      <w:r>
        <w:rPr>
          <w:rFonts w:ascii="Calibri" w:hAnsi="Calibri" w:cs="Arial"/>
          <w:color w:val="000000"/>
          <w:sz w:val="24"/>
          <w:szCs w:val="24"/>
        </w:rPr>
        <w:t>(7)    Expresar la modalidad de seguro de que se trata, provisional, definitiva, etc.</w:t>
      </w:r>
    </w:p>
    <w:p w14:paraId="64BEF465" w14:textId="77777777" w:rsidR="009D5650" w:rsidRDefault="009D5650" w:rsidP="009D5650">
      <w:pPr>
        <w:ind w:right="11" w:firstLine="567"/>
        <w:jc w:val="both"/>
      </w:pPr>
      <w:r>
        <w:rPr>
          <w:rFonts w:ascii="Calibri" w:hAnsi="Calibri" w:cs="Arial"/>
          <w:b/>
          <w:color w:val="000000"/>
          <w:sz w:val="24"/>
          <w:szCs w:val="24"/>
        </w:rPr>
        <w:t>--------------</w:t>
      </w:r>
    </w:p>
    <w:p w14:paraId="0CB2B37E" w14:textId="77777777" w:rsidR="009D5650" w:rsidRDefault="009D5650"/>
    <w:sectPr w:rsidR="009D5650" w:rsidSect="006B19D3">
      <w:headerReference w:type="default" r:id="rId6"/>
      <w:pgSz w:w="11906" w:h="16838"/>
      <w:pgMar w:top="1417" w:right="1701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E923D" w14:textId="77777777" w:rsidR="00000000" w:rsidRDefault="006B19D3">
      <w:r>
        <w:separator/>
      </w:r>
    </w:p>
  </w:endnote>
  <w:endnote w:type="continuationSeparator" w:id="0">
    <w:p w14:paraId="3EA2160E" w14:textId="77777777" w:rsidR="00000000" w:rsidRDefault="006B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;바탕">
    <w:altName w:val="Yu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C925C" w14:textId="77777777" w:rsidR="00000000" w:rsidRDefault="006B19D3">
      <w:r>
        <w:separator/>
      </w:r>
    </w:p>
  </w:footnote>
  <w:footnote w:type="continuationSeparator" w:id="0">
    <w:p w14:paraId="1597E18F" w14:textId="77777777" w:rsidR="00000000" w:rsidRDefault="006B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C8486" w14:textId="77777777" w:rsidR="006B19D3" w:rsidRDefault="006B19D3" w:rsidP="006B19D3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rPr>
        <w:rFonts w:asciiTheme="minorHAnsi" w:hAnsiTheme="minorHAnsi"/>
        <w:sz w:val="22"/>
        <w:szCs w:val="22"/>
        <w:lang w:eastAsia="en-US"/>
      </w:rPr>
      <w:object w:dxaOrig="1440" w:dyaOrig="1440" w14:anchorId="2D6C0B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5.25pt;margin-top:-77.15pt;width:141.75pt;height:61.5pt;z-index:251658240;visibility:visible;mso-wrap-style:square;mso-position-horizontal-relative:margin;mso-position-vertical-relative:margin">
          <v:imagedata r:id="rId1" o:title=""/>
          <w10:wrap type="square" anchorx="margin" anchory="margin"/>
        </v:shape>
        <o:OLEObject Type="Embed" ProgID="PBrush" ShapeID="_x0000_s2049" DrawAspect="Content" ObjectID="_1766572281" r:id="rId2"/>
      </w:object>
    </w:r>
  </w:p>
  <w:p w14:paraId="5B04F71F" w14:textId="77777777" w:rsidR="006B19D3" w:rsidRDefault="006B19D3" w:rsidP="006B19D3">
    <w:pPr>
      <w:pStyle w:val="Standard"/>
      <w:tabs>
        <w:tab w:val="left" w:pos="1985"/>
      </w:tabs>
    </w:pPr>
    <w:r>
      <w:t xml:space="preserve">           </w:t>
    </w:r>
  </w:p>
  <w:p w14:paraId="6889566C" w14:textId="77777777" w:rsidR="006B19D3" w:rsidRPr="00E65C79" w:rsidRDefault="006B19D3" w:rsidP="006B19D3">
    <w:pPr>
      <w:pStyle w:val="Standard"/>
      <w:tabs>
        <w:tab w:val="left" w:pos="1985"/>
      </w:tabs>
    </w:pPr>
    <w:r>
      <w:tab/>
    </w:r>
    <w:r>
      <w:rPr>
        <w:rFonts w:ascii="Roboto" w:hAnsi="Roboto"/>
        <w:bCs/>
        <w:color w:val="C00000"/>
        <w:sz w:val="14"/>
        <w:szCs w:val="14"/>
        <w:lang w:eastAsia="es-ES_tradnl"/>
      </w:rPr>
      <w:t xml:space="preserve">Dirección General de Gestión Económica, Contratación e Infraestructuras  </w:t>
    </w:r>
  </w:p>
  <w:p w14:paraId="77C5583B" w14:textId="77777777" w:rsidR="006B19D3" w:rsidRDefault="006B19D3" w:rsidP="006B19D3">
    <w:pPr>
      <w:pStyle w:val="Standard"/>
      <w:ind w:left="1418"/>
      <w:rPr>
        <w:rFonts w:ascii="Roboto" w:hAnsi="Roboto"/>
        <w:bCs/>
        <w:color w:val="C00000"/>
        <w:sz w:val="14"/>
        <w:szCs w:val="14"/>
        <w:lang w:eastAsia="es-ES_tradnl"/>
      </w:rPr>
    </w:pPr>
    <w:r>
      <w:rPr>
        <w:rFonts w:ascii="Roboto" w:hAnsi="Roboto"/>
        <w:bCs/>
        <w:color w:val="C00000"/>
        <w:sz w:val="14"/>
        <w:szCs w:val="14"/>
        <w:lang w:eastAsia="es-ES_tradnl"/>
      </w:rPr>
      <w:t xml:space="preserve">               Subdirección General de Contratación </w:t>
    </w:r>
  </w:p>
  <w:p w14:paraId="68D6B7F5" w14:textId="77777777" w:rsidR="006B19D3" w:rsidRDefault="006B19D3" w:rsidP="006B19D3">
    <w:pPr>
      <w:pStyle w:val="Standard"/>
      <w:ind w:left="1418"/>
    </w:pPr>
    <w:r>
      <w:rPr>
        <w:rFonts w:ascii="Roboto" w:hAnsi="Roboto"/>
        <w:b/>
        <w:bCs/>
        <w:color w:val="C00000"/>
        <w:sz w:val="14"/>
        <w:szCs w:val="14"/>
        <w:lang w:eastAsia="es-ES_tradnl"/>
      </w:rPr>
      <w:t xml:space="preserve">               Servicio de Contratación</w:t>
    </w:r>
  </w:p>
  <w:p w14:paraId="105C1AD5" w14:textId="77777777" w:rsidR="006B19D3" w:rsidRPr="007F7A38" w:rsidRDefault="006B19D3" w:rsidP="006B19D3">
    <w:pPr>
      <w:tabs>
        <w:tab w:val="left" w:pos="7914"/>
      </w:tabs>
      <w:rPr>
        <w:rFonts w:ascii="Roboto" w:hAnsi="Roboto"/>
        <w:bCs/>
        <w:color w:val="C00000"/>
        <w:sz w:val="16"/>
        <w:szCs w:val="16"/>
        <w:lang w:eastAsia="es-ES_tradnl"/>
      </w:rPr>
    </w:pPr>
    <w:r>
      <w:tab/>
    </w:r>
  </w:p>
  <w:p w14:paraId="387E1547" w14:textId="77777777" w:rsidR="006B19D3" w:rsidRDefault="006B19D3" w:rsidP="006B19D3">
    <w:pPr>
      <w:pStyle w:val="Encabezado"/>
    </w:pPr>
  </w:p>
  <w:p w14:paraId="1CE9DB27" w14:textId="77777777" w:rsidR="006B19D3" w:rsidRDefault="006B19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50"/>
    <w:rsid w:val="006B19D3"/>
    <w:rsid w:val="009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CFCC87F"/>
  <w15:chartTrackingRefBased/>
  <w15:docId w15:val="{81CA7491-30A4-4C81-B2A2-1BB78E9D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650"/>
    <w:pPr>
      <w:suppressAutoHyphens/>
      <w:spacing w:after="0" w:line="240" w:lineRule="auto"/>
    </w:pPr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2">
    <w:name w:val="Body Text 22"/>
    <w:basedOn w:val="Normal"/>
    <w:qFormat/>
    <w:rsid w:val="009D5650"/>
    <w:pPr>
      <w:widowControl w:val="0"/>
      <w:jc w:val="both"/>
    </w:pPr>
    <w:rPr>
      <w:rFonts w:ascii="Arial" w:hAnsi="Arial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D5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5650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6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650"/>
    <w:rPr>
      <w:rFonts w:ascii="Segoe UI" w:eastAsia="Batang;바탕" w:hAnsi="Segoe UI" w:cs="Segoe UI"/>
      <w:kern w:val="2"/>
      <w:sz w:val="18"/>
      <w:szCs w:val="18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6B19D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3"/>
    <w:rPr>
      <w:rFonts w:ascii="Times New Roman" w:eastAsia="Batang;바탕" w:hAnsi="Times New Roman" w:cs="Times New Roman"/>
      <w:kern w:val="2"/>
      <w:sz w:val="20"/>
      <w:szCs w:val="20"/>
      <w:lang w:eastAsia="zh-CN"/>
    </w:rPr>
  </w:style>
  <w:style w:type="paragraph" w:customStyle="1" w:styleId="Standard">
    <w:name w:val="Standard"/>
    <w:rsid w:val="006B19D3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 FORÉS, LAURA</dc:creator>
  <cp:keywords/>
  <dc:description/>
  <cp:lastModifiedBy>CHACARTEGUI JAVEGA, BEATRIZ</cp:lastModifiedBy>
  <cp:revision>2</cp:revision>
  <dcterms:created xsi:type="dcterms:W3CDTF">2021-07-07T09:51:00Z</dcterms:created>
  <dcterms:modified xsi:type="dcterms:W3CDTF">2024-01-12T12:45:00Z</dcterms:modified>
</cp:coreProperties>
</file>