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002" w:rsidRDefault="00A41002" w:rsidP="00A41002">
      <w:pPr>
        <w:widowControl w:val="0"/>
        <w:tabs>
          <w:tab w:val="left" w:pos="8887"/>
        </w:tabs>
        <w:kinsoku w:val="0"/>
        <w:spacing w:line="276" w:lineRule="auto"/>
        <w:ind w:right="-11"/>
        <w:jc w:val="both"/>
        <w:rPr>
          <w:rFonts w:cs="Arial"/>
          <w:spacing w:val="-2"/>
          <w:sz w:val="22"/>
          <w:szCs w:val="22"/>
        </w:rPr>
      </w:pPr>
    </w:p>
    <w:p w:rsidR="00A41002" w:rsidRPr="00BA44C6" w:rsidRDefault="00A41002" w:rsidP="00A41002">
      <w:pPr>
        <w:shd w:val="clear" w:color="auto" w:fill="E6E6E6"/>
        <w:tabs>
          <w:tab w:val="left" w:pos="8887"/>
        </w:tabs>
        <w:spacing w:before="120" w:line="276" w:lineRule="auto"/>
        <w:ind w:right="-11"/>
        <w:jc w:val="center"/>
        <w:rPr>
          <w:rFonts w:cs="Arial"/>
          <w:b/>
          <w:bCs/>
          <w:sz w:val="22"/>
          <w:szCs w:val="22"/>
          <w:u w:val="single"/>
          <w:lang w:eastAsia="en-US"/>
        </w:rPr>
      </w:pPr>
      <w:r>
        <w:rPr>
          <w:rFonts w:cs="Arial"/>
          <w:b/>
          <w:bCs/>
          <w:sz w:val="22"/>
          <w:szCs w:val="22"/>
          <w:u w:val="single"/>
          <w:lang w:eastAsia="en-US"/>
        </w:rPr>
        <w:t>ANEXO X</w:t>
      </w:r>
      <w:r w:rsidRPr="00BA44C6">
        <w:rPr>
          <w:rFonts w:cs="Arial"/>
          <w:b/>
          <w:bCs/>
          <w:sz w:val="22"/>
          <w:szCs w:val="22"/>
          <w:u w:val="single"/>
          <w:lang w:eastAsia="en-US"/>
        </w:rPr>
        <w:t>I</w:t>
      </w:r>
    </w:p>
    <w:p w:rsidR="00A41002" w:rsidRPr="00BA44C6" w:rsidRDefault="00A41002" w:rsidP="00A41002">
      <w:pPr>
        <w:shd w:val="clear" w:color="auto" w:fill="E6E6E6"/>
        <w:tabs>
          <w:tab w:val="left" w:pos="8887"/>
        </w:tabs>
        <w:spacing w:line="276" w:lineRule="auto"/>
        <w:ind w:right="-11"/>
        <w:jc w:val="center"/>
        <w:rPr>
          <w:rFonts w:cs="Arial"/>
          <w:b/>
          <w:bCs/>
          <w:sz w:val="22"/>
          <w:szCs w:val="22"/>
          <w:u w:val="single"/>
          <w:lang w:eastAsia="en-US"/>
        </w:rPr>
      </w:pPr>
      <w:r w:rsidRPr="00BA44C6">
        <w:rPr>
          <w:rFonts w:cs="Arial"/>
          <w:b/>
          <w:bCs/>
          <w:sz w:val="22"/>
          <w:szCs w:val="22"/>
          <w:u w:val="single"/>
          <w:lang w:eastAsia="en-US"/>
        </w:rPr>
        <w:t>MODELO DE DECLARACIÓN DE CONFLICTO DE INTERESES</w:t>
      </w:r>
    </w:p>
    <w:p w:rsidR="00A41002" w:rsidRPr="00BA44C6" w:rsidRDefault="00A41002" w:rsidP="00A41002">
      <w:pPr>
        <w:spacing w:before="100" w:beforeAutospacing="1" w:after="100" w:afterAutospacing="1" w:line="276" w:lineRule="auto"/>
        <w:jc w:val="both"/>
        <w:rPr>
          <w:rFonts w:cs="Arial"/>
          <w:iCs/>
          <w:sz w:val="22"/>
          <w:szCs w:val="22"/>
          <w:lang w:val="es-ES"/>
        </w:rPr>
      </w:pPr>
    </w:p>
    <w:p w:rsidR="00A41002" w:rsidRPr="00BA44C6" w:rsidRDefault="00A41002" w:rsidP="00A41002">
      <w:pPr>
        <w:spacing w:before="100" w:beforeAutospacing="1" w:after="100" w:afterAutospacing="1" w:line="276" w:lineRule="auto"/>
        <w:jc w:val="both"/>
        <w:rPr>
          <w:rFonts w:cs="Arial"/>
          <w:iCs/>
          <w:sz w:val="22"/>
          <w:szCs w:val="22"/>
          <w:lang w:val="es-ES"/>
        </w:rPr>
      </w:pPr>
      <w:r w:rsidRPr="00BA44C6">
        <w:rPr>
          <w:rFonts w:cs="Arial"/>
          <w:iCs/>
          <w:sz w:val="22"/>
          <w:szCs w:val="22"/>
          <w:lang w:val="es-ES"/>
        </w:rPr>
        <w:t>El abajo firmante, Don/Doña…………………………………………………</w:t>
      </w:r>
      <w:proofErr w:type="gramStart"/>
      <w:r w:rsidRPr="00BA44C6">
        <w:rPr>
          <w:rFonts w:cs="Arial"/>
          <w:iCs/>
          <w:sz w:val="22"/>
          <w:szCs w:val="22"/>
          <w:lang w:val="es-ES"/>
        </w:rPr>
        <w:t>…….</w:t>
      </w:r>
      <w:proofErr w:type="gramEnd"/>
      <w:r w:rsidRPr="00BA44C6">
        <w:rPr>
          <w:rFonts w:cs="Arial"/>
          <w:iCs/>
          <w:sz w:val="22"/>
          <w:szCs w:val="22"/>
          <w:lang w:val="es-ES"/>
        </w:rPr>
        <w:t>, en calidad de:</w:t>
      </w:r>
    </w:p>
    <w:p w:rsidR="00A41002" w:rsidRPr="00BA44C6" w:rsidRDefault="00A41002" w:rsidP="00A41002">
      <w:pPr>
        <w:spacing w:before="100" w:beforeAutospacing="1" w:after="100" w:afterAutospacing="1" w:line="276" w:lineRule="auto"/>
        <w:jc w:val="both"/>
        <w:rPr>
          <w:rFonts w:cs="Arial"/>
          <w:iCs/>
          <w:sz w:val="22"/>
          <w:szCs w:val="22"/>
          <w:lang w:val="es-ES"/>
        </w:rPr>
      </w:pPr>
      <w:r w:rsidRPr="00BA44C6">
        <w:rPr>
          <w:rFonts w:cs="Arial"/>
          <w:iCs/>
          <w:sz w:val="22"/>
          <w:szCs w:val="22"/>
          <w:lang w:val="es-ES"/>
        </w:rPr>
        <w:t>(márquese con una “X” lo que proceda)</w:t>
      </w:r>
    </w:p>
    <w:p w:rsidR="00A41002" w:rsidRPr="00BA44C6" w:rsidRDefault="00A41002" w:rsidP="00A41002">
      <w:pPr>
        <w:numPr>
          <w:ilvl w:val="0"/>
          <w:numId w:val="2"/>
        </w:numPr>
        <w:spacing w:before="100" w:beforeAutospacing="1" w:after="100" w:afterAutospacing="1" w:line="276" w:lineRule="auto"/>
        <w:jc w:val="both"/>
        <w:rPr>
          <w:rFonts w:cs="Arial"/>
          <w:iCs/>
          <w:sz w:val="22"/>
          <w:szCs w:val="22"/>
          <w:lang w:val="es-ES"/>
        </w:rPr>
      </w:pPr>
      <w:r w:rsidRPr="00BA44C6">
        <w:rPr>
          <w:rFonts w:cs="Arial"/>
          <w:iCs/>
          <w:sz w:val="22"/>
          <w:szCs w:val="22"/>
          <w:lang w:val="es-ES"/>
        </w:rPr>
        <w:t>Miembro de la Mesa de Contratación, en particular, actuando como:</w:t>
      </w:r>
    </w:p>
    <w:p w:rsidR="00A41002" w:rsidRPr="00BA44C6" w:rsidRDefault="00A41002" w:rsidP="00A41002">
      <w:pPr>
        <w:numPr>
          <w:ilvl w:val="0"/>
          <w:numId w:val="3"/>
        </w:numPr>
        <w:spacing w:after="100" w:afterAutospacing="1" w:line="276" w:lineRule="auto"/>
        <w:jc w:val="both"/>
        <w:rPr>
          <w:rFonts w:cs="Arial"/>
          <w:iCs/>
          <w:sz w:val="22"/>
          <w:szCs w:val="22"/>
          <w:lang w:val="es-ES"/>
        </w:rPr>
      </w:pPr>
      <w:r w:rsidRPr="00BA44C6">
        <w:rPr>
          <w:rFonts w:cs="Arial"/>
          <w:iCs/>
          <w:sz w:val="22"/>
          <w:szCs w:val="22"/>
          <w:lang w:val="es-ES"/>
        </w:rPr>
        <w:t>Presidente</w:t>
      </w:r>
    </w:p>
    <w:p w:rsidR="00A41002" w:rsidRPr="00BA44C6" w:rsidRDefault="00A41002" w:rsidP="00A41002">
      <w:pPr>
        <w:numPr>
          <w:ilvl w:val="0"/>
          <w:numId w:val="3"/>
        </w:numPr>
        <w:spacing w:after="100" w:afterAutospacing="1" w:line="276" w:lineRule="auto"/>
        <w:jc w:val="both"/>
        <w:rPr>
          <w:rFonts w:cs="Arial"/>
          <w:iCs/>
          <w:sz w:val="22"/>
          <w:szCs w:val="22"/>
          <w:lang w:val="es-ES"/>
        </w:rPr>
      </w:pPr>
      <w:r w:rsidRPr="00BA44C6">
        <w:rPr>
          <w:rFonts w:cs="Arial"/>
          <w:iCs/>
          <w:sz w:val="22"/>
          <w:szCs w:val="22"/>
          <w:lang w:val="es-ES"/>
        </w:rPr>
        <w:t>Vocal</w:t>
      </w:r>
    </w:p>
    <w:p w:rsidR="00A41002" w:rsidRPr="00BA44C6" w:rsidRDefault="00A41002" w:rsidP="00A41002">
      <w:pPr>
        <w:numPr>
          <w:ilvl w:val="0"/>
          <w:numId w:val="3"/>
        </w:numPr>
        <w:spacing w:after="100" w:afterAutospacing="1" w:line="276" w:lineRule="auto"/>
        <w:jc w:val="both"/>
        <w:rPr>
          <w:rFonts w:cs="Arial"/>
          <w:iCs/>
          <w:sz w:val="22"/>
          <w:szCs w:val="22"/>
          <w:lang w:val="es-ES"/>
        </w:rPr>
      </w:pPr>
      <w:r w:rsidRPr="00BA44C6">
        <w:rPr>
          <w:rFonts w:cs="Arial"/>
          <w:iCs/>
          <w:sz w:val="22"/>
          <w:szCs w:val="22"/>
          <w:lang w:val="es-ES"/>
        </w:rPr>
        <w:t>Secretario</w:t>
      </w:r>
    </w:p>
    <w:p w:rsidR="00A41002" w:rsidRPr="00BA44C6" w:rsidRDefault="00A41002" w:rsidP="00A41002">
      <w:pPr>
        <w:numPr>
          <w:ilvl w:val="0"/>
          <w:numId w:val="2"/>
        </w:numPr>
        <w:spacing w:before="100" w:beforeAutospacing="1" w:after="100" w:afterAutospacing="1" w:line="276" w:lineRule="auto"/>
        <w:jc w:val="both"/>
        <w:rPr>
          <w:rFonts w:cs="Arial"/>
          <w:iCs/>
          <w:sz w:val="22"/>
          <w:szCs w:val="22"/>
          <w:lang w:val="es-ES"/>
        </w:rPr>
      </w:pPr>
      <w:r w:rsidRPr="00BA44C6">
        <w:rPr>
          <w:rFonts w:cs="Arial"/>
          <w:iCs/>
          <w:sz w:val="22"/>
          <w:szCs w:val="22"/>
          <w:lang w:val="es-ES"/>
        </w:rPr>
        <w:t>Asesor técnico o experto independiente</w:t>
      </w:r>
    </w:p>
    <w:p w:rsidR="00A41002" w:rsidRPr="00BA44C6" w:rsidRDefault="00A41002" w:rsidP="00A41002">
      <w:pPr>
        <w:numPr>
          <w:ilvl w:val="0"/>
          <w:numId w:val="2"/>
        </w:numPr>
        <w:spacing w:before="100" w:beforeAutospacing="1" w:after="100" w:afterAutospacing="1" w:line="276" w:lineRule="auto"/>
        <w:jc w:val="both"/>
        <w:rPr>
          <w:rFonts w:cs="Arial"/>
          <w:iCs/>
          <w:sz w:val="22"/>
          <w:szCs w:val="22"/>
          <w:lang w:val="es-ES"/>
        </w:rPr>
      </w:pPr>
      <w:r w:rsidRPr="00BA44C6">
        <w:rPr>
          <w:rFonts w:cs="Arial"/>
          <w:iCs/>
          <w:sz w:val="22"/>
          <w:szCs w:val="22"/>
          <w:lang w:val="es-ES"/>
        </w:rPr>
        <w:t>Técnico encargado de emitir informe respecto a la valoración de las ofertas presentadas por los licitadores</w:t>
      </w:r>
    </w:p>
    <w:p w:rsidR="00A41002" w:rsidRPr="00BA44C6" w:rsidRDefault="00A41002" w:rsidP="00A41002">
      <w:pPr>
        <w:numPr>
          <w:ilvl w:val="0"/>
          <w:numId w:val="2"/>
        </w:numPr>
        <w:spacing w:before="100" w:beforeAutospacing="1" w:after="100" w:afterAutospacing="1" w:line="276" w:lineRule="auto"/>
        <w:jc w:val="both"/>
        <w:rPr>
          <w:rFonts w:cs="Arial"/>
          <w:iCs/>
          <w:sz w:val="22"/>
          <w:szCs w:val="22"/>
          <w:lang w:val="es-ES"/>
        </w:rPr>
      </w:pPr>
      <w:r w:rsidRPr="00BA44C6">
        <w:rPr>
          <w:rFonts w:cs="Arial"/>
          <w:iCs/>
          <w:sz w:val="22"/>
          <w:szCs w:val="22"/>
          <w:lang w:val="es-ES"/>
        </w:rPr>
        <w:t>Miembro del Comité de Expertos</w:t>
      </w:r>
    </w:p>
    <w:p w:rsidR="00A41002" w:rsidRPr="00BA44C6" w:rsidRDefault="00A41002" w:rsidP="00A41002">
      <w:pPr>
        <w:spacing w:before="100" w:beforeAutospacing="1" w:after="100" w:afterAutospacing="1" w:line="276" w:lineRule="auto"/>
        <w:jc w:val="both"/>
        <w:rPr>
          <w:rFonts w:cs="Arial"/>
          <w:iCs/>
          <w:sz w:val="22"/>
          <w:szCs w:val="22"/>
          <w:lang w:val="es-ES"/>
        </w:rPr>
      </w:pPr>
      <w:r w:rsidRPr="00BA44C6">
        <w:rPr>
          <w:rFonts w:cs="Arial"/>
          <w:iCs/>
          <w:sz w:val="22"/>
          <w:szCs w:val="22"/>
          <w:lang w:val="es-ES"/>
        </w:rPr>
        <w:t>En relación con la licitación del contrato denominado………………</w:t>
      </w:r>
      <w:proofErr w:type="gramStart"/>
      <w:r w:rsidRPr="00BA44C6">
        <w:rPr>
          <w:rFonts w:cs="Arial"/>
          <w:iCs/>
          <w:sz w:val="22"/>
          <w:szCs w:val="22"/>
          <w:lang w:val="es-ES"/>
        </w:rPr>
        <w:t>…….</w:t>
      </w:r>
      <w:proofErr w:type="gramEnd"/>
      <w:r w:rsidRPr="00BA44C6">
        <w:rPr>
          <w:rFonts w:cs="Arial"/>
          <w:iCs/>
          <w:sz w:val="22"/>
          <w:szCs w:val="22"/>
          <w:lang w:val="es-ES"/>
        </w:rPr>
        <w:t>………… ……………………………………………………………………………………………………………………………………………………………………..</w:t>
      </w:r>
    </w:p>
    <w:p w:rsidR="00A41002" w:rsidRPr="00BA44C6" w:rsidRDefault="00A41002" w:rsidP="00A41002">
      <w:pPr>
        <w:spacing w:before="100" w:beforeAutospacing="1" w:after="100" w:afterAutospacing="1" w:line="276" w:lineRule="auto"/>
        <w:jc w:val="both"/>
        <w:rPr>
          <w:rFonts w:cs="Arial"/>
          <w:iCs/>
          <w:sz w:val="22"/>
          <w:szCs w:val="22"/>
          <w:lang w:val="es-ES"/>
        </w:rPr>
      </w:pPr>
      <w:r w:rsidRPr="00BA44C6">
        <w:rPr>
          <w:rFonts w:cs="Arial"/>
          <w:b/>
          <w:iCs/>
          <w:sz w:val="22"/>
          <w:szCs w:val="22"/>
          <w:lang w:val="es-ES"/>
        </w:rPr>
        <w:t>DECLARO</w:t>
      </w:r>
      <w:r w:rsidRPr="00BA44C6">
        <w:rPr>
          <w:rFonts w:cs="Arial"/>
          <w:iCs/>
          <w:sz w:val="22"/>
          <w:szCs w:val="22"/>
          <w:lang w:val="es-ES"/>
        </w:rPr>
        <w:t xml:space="preserve"> que conozco la normativa que se expone a continuación:</w:t>
      </w:r>
    </w:p>
    <w:p w:rsidR="00A41002" w:rsidRPr="00BA44C6" w:rsidRDefault="00A41002" w:rsidP="00A41002">
      <w:pPr>
        <w:spacing w:before="100" w:beforeAutospacing="1" w:after="100" w:afterAutospacing="1" w:line="276" w:lineRule="auto"/>
        <w:contextualSpacing/>
        <w:jc w:val="both"/>
        <w:rPr>
          <w:rFonts w:cs="Arial"/>
          <w:iCs/>
          <w:sz w:val="22"/>
          <w:szCs w:val="22"/>
          <w:lang w:val="es-ES"/>
        </w:rPr>
      </w:pPr>
      <w:r w:rsidRPr="00BA44C6">
        <w:rPr>
          <w:rFonts w:cs="Arial"/>
          <w:iCs/>
          <w:sz w:val="22"/>
          <w:szCs w:val="22"/>
          <w:lang w:val="es-ES"/>
        </w:rPr>
        <w:t>Artículo 64 de la Ley 9/2017, de 8 de noviembre, de Contratos del Sector Publico, por la que se transponen al ordenamiento jurídico español las Directivas del Parlamento Europeo y del Consejo 2014/23/UE y 2014/24/UE, de 26 de febrero de 2014:</w:t>
      </w:r>
    </w:p>
    <w:p w:rsidR="00A41002" w:rsidRPr="00BA44C6" w:rsidRDefault="00A41002" w:rsidP="00A41002">
      <w:pPr>
        <w:shd w:val="clear" w:color="auto" w:fill="FFFFFF"/>
        <w:spacing w:before="180" w:line="276" w:lineRule="auto"/>
        <w:ind w:left="708"/>
        <w:jc w:val="both"/>
        <w:rPr>
          <w:rFonts w:cs="Arial"/>
          <w:i/>
          <w:sz w:val="22"/>
          <w:szCs w:val="22"/>
          <w:lang w:val="es-ES"/>
        </w:rPr>
      </w:pPr>
      <w:r w:rsidRPr="00BA44C6">
        <w:rPr>
          <w:rFonts w:cs="Arial"/>
          <w:i/>
          <w:sz w:val="22"/>
          <w:szCs w:val="22"/>
          <w:lang w:val="es-ES"/>
        </w:rPr>
        <w:t>“1. Los órganos de contratación deberán tomar las medidas adecuadas para luchar contra el fraude, el favoritismo y la corrupción, y prevenir, detectar y solucionar de modo efectivo los conflictos de intereses que puedan surgir en los procedimientos de licitación con el fin de evitar cualquier distorsión de la competencia y garantizar la transparencia en el procedimiento y la igualdad de trato a todos los candidatos y licitadores.</w:t>
      </w:r>
    </w:p>
    <w:p w:rsidR="00A41002" w:rsidRPr="00BA44C6" w:rsidRDefault="00A41002" w:rsidP="00A41002">
      <w:pPr>
        <w:shd w:val="clear" w:color="auto" w:fill="FFFFFF"/>
        <w:spacing w:before="180" w:line="276" w:lineRule="auto"/>
        <w:ind w:left="708"/>
        <w:jc w:val="both"/>
        <w:rPr>
          <w:rFonts w:cs="Arial"/>
          <w:i/>
          <w:sz w:val="22"/>
          <w:szCs w:val="22"/>
          <w:lang w:val="es-ES"/>
        </w:rPr>
      </w:pPr>
      <w:r w:rsidRPr="00BA44C6">
        <w:rPr>
          <w:rFonts w:cs="Arial"/>
          <w:i/>
          <w:sz w:val="22"/>
          <w:szCs w:val="22"/>
          <w:lang w:val="es-ES"/>
        </w:rPr>
        <w:t>2. A estos efectos el concepto de conflicto de intereses abarcará, al menos, cualquier situación en la que el personal al servicio del órgano de contratación, que además participe en el desarrollo del procedimiento de licitación o pueda influir en el resultado del mismo, tenga directa o indirectamente un interés financiero, económico o personal que pudiera parecer que compromete su imparcialidad e independencia en el contexto del procedimiento de licitación.</w:t>
      </w:r>
    </w:p>
    <w:p w:rsidR="00A41002" w:rsidRPr="00BA44C6" w:rsidRDefault="00A41002" w:rsidP="00A41002">
      <w:pPr>
        <w:shd w:val="clear" w:color="auto" w:fill="FFFFFF"/>
        <w:spacing w:before="180" w:after="180" w:line="276" w:lineRule="auto"/>
        <w:ind w:left="708"/>
        <w:jc w:val="both"/>
        <w:rPr>
          <w:rFonts w:cs="Arial"/>
          <w:sz w:val="22"/>
          <w:szCs w:val="22"/>
          <w:lang w:val="es-ES"/>
        </w:rPr>
      </w:pPr>
      <w:r w:rsidRPr="00BA44C6">
        <w:rPr>
          <w:rFonts w:cs="Arial"/>
          <w:i/>
          <w:sz w:val="22"/>
          <w:szCs w:val="22"/>
          <w:lang w:val="es-ES"/>
        </w:rPr>
        <w:t>Aquellas personas o entidades que tengan conocimiento de un posible conflicto de interés deberán ponerlo inmediatamente en conocimiento del órgano de contratación”.</w:t>
      </w:r>
    </w:p>
    <w:p w:rsidR="00A41002" w:rsidRPr="00BA44C6" w:rsidRDefault="00A41002" w:rsidP="00A41002">
      <w:pPr>
        <w:spacing w:before="100" w:beforeAutospacing="1" w:after="100" w:afterAutospacing="1" w:line="276" w:lineRule="auto"/>
        <w:jc w:val="both"/>
        <w:rPr>
          <w:rFonts w:cs="Arial"/>
          <w:iCs/>
          <w:sz w:val="22"/>
          <w:szCs w:val="22"/>
          <w:lang w:val="es-ES"/>
        </w:rPr>
      </w:pPr>
      <w:r w:rsidRPr="00BA44C6">
        <w:rPr>
          <w:rFonts w:cs="Arial"/>
          <w:iCs/>
          <w:sz w:val="22"/>
          <w:szCs w:val="22"/>
          <w:lang w:val="es-ES"/>
        </w:rPr>
        <w:lastRenderedPageBreak/>
        <w:t xml:space="preserve">Asimismo </w:t>
      </w:r>
      <w:proofErr w:type="gramStart"/>
      <w:r w:rsidRPr="00BA44C6">
        <w:rPr>
          <w:rFonts w:cs="Arial"/>
          <w:b/>
          <w:iCs/>
          <w:sz w:val="22"/>
          <w:szCs w:val="22"/>
          <w:lang w:val="es-ES"/>
        </w:rPr>
        <w:t>DECLARO</w:t>
      </w:r>
      <w:r w:rsidRPr="00BA44C6">
        <w:rPr>
          <w:rFonts w:cs="Arial"/>
          <w:iCs/>
          <w:sz w:val="22"/>
          <w:szCs w:val="22"/>
          <w:lang w:val="es-ES"/>
        </w:rPr>
        <w:t xml:space="preserve">  bajo</w:t>
      </w:r>
      <w:proofErr w:type="gramEnd"/>
      <w:r w:rsidRPr="00BA44C6">
        <w:rPr>
          <w:rFonts w:cs="Arial"/>
          <w:iCs/>
          <w:sz w:val="22"/>
          <w:szCs w:val="22"/>
          <w:lang w:val="es-ES"/>
        </w:rPr>
        <w:t xml:space="preserve"> mi responsabilidad:</w:t>
      </w:r>
    </w:p>
    <w:p w:rsidR="00A41002" w:rsidRPr="00BA44C6" w:rsidRDefault="00A41002" w:rsidP="00A41002">
      <w:pPr>
        <w:numPr>
          <w:ilvl w:val="0"/>
          <w:numId w:val="1"/>
        </w:numPr>
        <w:spacing w:before="100" w:beforeAutospacing="1" w:after="100" w:afterAutospacing="1" w:line="276" w:lineRule="auto"/>
        <w:contextualSpacing/>
        <w:jc w:val="both"/>
        <w:rPr>
          <w:rFonts w:cs="Arial"/>
          <w:iCs/>
          <w:sz w:val="22"/>
          <w:szCs w:val="22"/>
          <w:lang w:val="es-ES"/>
        </w:rPr>
      </w:pPr>
      <w:r w:rsidRPr="00BA44C6">
        <w:rPr>
          <w:rFonts w:cs="Arial"/>
          <w:iCs/>
          <w:sz w:val="22"/>
          <w:szCs w:val="22"/>
          <w:lang w:val="es-ES"/>
        </w:rPr>
        <w:t>Que no concurro en ningún conflicto de interés que pueda comprometer mi imparcialidad e independencia con respecto a la licitación de referencia.</w:t>
      </w:r>
    </w:p>
    <w:p w:rsidR="00A41002" w:rsidRPr="00BA44C6" w:rsidRDefault="00A41002" w:rsidP="00A41002">
      <w:pPr>
        <w:numPr>
          <w:ilvl w:val="0"/>
          <w:numId w:val="1"/>
        </w:numPr>
        <w:spacing w:before="100" w:beforeAutospacing="1" w:after="100" w:afterAutospacing="1" w:line="276" w:lineRule="auto"/>
        <w:contextualSpacing/>
        <w:jc w:val="both"/>
        <w:rPr>
          <w:rFonts w:cs="Arial"/>
          <w:iCs/>
          <w:sz w:val="22"/>
          <w:szCs w:val="22"/>
          <w:lang w:val="es-ES"/>
        </w:rPr>
      </w:pPr>
      <w:r w:rsidRPr="00BA44C6">
        <w:rPr>
          <w:rFonts w:cs="Arial"/>
          <w:iCs/>
          <w:sz w:val="22"/>
          <w:szCs w:val="22"/>
          <w:lang w:val="es-ES"/>
        </w:rPr>
        <w:t>Que me comprometo a poner en conocimiento del órgano de contratación, de forma inmediata, cualquier potencial conflicto de intereses que pueda producirse durante el desarrollo del procedimiento de adjudicación del contrato arriba indicado.</w:t>
      </w:r>
    </w:p>
    <w:p w:rsidR="00A41002" w:rsidRPr="00BA44C6" w:rsidRDefault="00A41002" w:rsidP="00A41002">
      <w:pPr>
        <w:spacing w:before="100" w:beforeAutospacing="1" w:after="100" w:afterAutospacing="1" w:line="276" w:lineRule="auto"/>
        <w:ind w:firstLine="709"/>
        <w:jc w:val="both"/>
        <w:rPr>
          <w:rFonts w:cs="Arial"/>
          <w:iCs/>
          <w:sz w:val="22"/>
          <w:szCs w:val="22"/>
          <w:lang w:val="es-ES"/>
        </w:rPr>
      </w:pPr>
    </w:p>
    <w:p w:rsidR="00A41002" w:rsidRPr="00BA44C6" w:rsidRDefault="00A41002" w:rsidP="00A41002">
      <w:pPr>
        <w:widowControl w:val="0"/>
        <w:tabs>
          <w:tab w:val="left" w:pos="8887"/>
        </w:tabs>
        <w:kinsoku w:val="0"/>
        <w:spacing w:line="276" w:lineRule="auto"/>
        <w:ind w:right="-11"/>
        <w:jc w:val="both"/>
        <w:rPr>
          <w:rFonts w:cs="Arial"/>
          <w:spacing w:val="-2"/>
          <w:sz w:val="22"/>
          <w:szCs w:val="22"/>
        </w:rPr>
      </w:pPr>
      <w:r w:rsidRPr="00BA44C6">
        <w:rPr>
          <w:rFonts w:cs="Arial"/>
          <w:spacing w:val="-2"/>
          <w:sz w:val="22"/>
          <w:szCs w:val="22"/>
        </w:rPr>
        <w:t>En ……</w:t>
      </w:r>
      <w:proofErr w:type="gramStart"/>
      <w:r w:rsidRPr="00BA44C6">
        <w:rPr>
          <w:rFonts w:cs="Arial"/>
          <w:spacing w:val="-2"/>
          <w:sz w:val="22"/>
          <w:szCs w:val="22"/>
        </w:rPr>
        <w:t>…….</w:t>
      </w:r>
      <w:proofErr w:type="gramEnd"/>
      <w:r w:rsidRPr="00BA44C6">
        <w:rPr>
          <w:rFonts w:cs="Arial"/>
          <w:spacing w:val="-2"/>
          <w:sz w:val="22"/>
          <w:szCs w:val="22"/>
        </w:rPr>
        <w:t>, a………..de……………de 202...</w:t>
      </w:r>
    </w:p>
    <w:p w:rsidR="00A41002" w:rsidRPr="00BA44C6" w:rsidRDefault="00A41002" w:rsidP="00A41002">
      <w:pPr>
        <w:widowControl w:val="0"/>
        <w:tabs>
          <w:tab w:val="left" w:pos="8887"/>
        </w:tabs>
        <w:kinsoku w:val="0"/>
        <w:spacing w:line="276" w:lineRule="auto"/>
        <w:ind w:right="-11"/>
        <w:jc w:val="both"/>
        <w:rPr>
          <w:rFonts w:cs="Arial"/>
          <w:spacing w:val="-2"/>
          <w:sz w:val="22"/>
          <w:szCs w:val="22"/>
        </w:rPr>
      </w:pPr>
    </w:p>
    <w:p w:rsidR="00A41002" w:rsidRPr="00BA44C6" w:rsidRDefault="00A41002" w:rsidP="00A41002">
      <w:pPr>
        <w:widowControl w:val="0"/>
        <w:tabs>
          <w:tab w:val="left" w:pos="8887"/>
        </w:tabs>
        <w:kinsoku w:val="0"/>
        <w:spacing w:line="276" w:lineRule="auto"/>
        <w:ind w:right="-11"/>
        <w:jc w:val="both"/>
        <w:rPr>
          <w:rFonts w:cs="Arial"/>
          <w:spacing w:val="-2"/>
          <w:sz w:val="22"/>
          <w:szCs w:val="22"/>
        </w:rPr>
      </w:pPr>
      <w:proofErr w:type="gramStart"/>
      <w:r w:rsidRPr="00BA44C6">
        <w:rPr>
          <w:rFonts w:cs="Arial"/>
          <w:spacing w:val="-2"/>
          <w:sz w:val="22"/>
          <w:szCs w:val="22"/>
        </w:rPr>
        <w:t>Fdo.:.................................................</w:t>
      </w:r>
      <w:proofErr w:type="gramEnd"/>
      <w:r w:rsidRPr="00BA44C6">
        <w:rPr>
          <w:rFonts w:cs="Arial"/>
          <w:spacing w:val="-2"/>
          <w:sz w:val="22"/>
          <w:szCs w:val="22"/>
        </w:rPr>
        <w:t>"</w:t>
      </w:r>
    </w:p>
    <w:p w:rsidR="00A41002" w:rsidRDefault="00A41002" w:rsidP="00A41002">
      <w:pPr>
        <w:widowControl w:val="0"/>
        <w:tabs>
          <w:tab w:val="left" w:pos="8887"/>
        </w:tabs>
        <w:kinsoku w:val="0"/>
        <w:spacing w:line="276" w:lineRule="auto"/>
        <w:ind w:right="-11"/>
        <w:jc w:val="both"/>
        <w:rPr>
          <w:rFonts w:cs="Arial"/>
          <w:spacing w:val="-2"/>
          <w:sz w:val="22"/>
          <w:szCs w:val="22"/>
        </w:rPr>
      </w:pPr>
    </w:p>
    <w:p w:rsidR="00720CC4" w:rsidRDefault="00A41002">
      <w:bookmarkStart w:id="0" w:name="_GoBack"/>
      <w:bookmarkEnd w:id="0"/>
    </w:p>
    <w:sectPr w:rsidR="00720C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37394"/>
    <w:multiLevelType w:val="hybridMultilevel"/>
    <w:tmpl w:val="6E8C5BC0"/>
    <w:lvl w:ilvl="0" w:tplc="0000001E">
      <w:start w:val="1"/>
      <w:numFmt w:val="bullet"/>
      <w:lvlText w:val=""/>
      <w:lvlJc w:val="left"/>
      <w:pPr>
        <w:ind w:left="720" w:hanging="360"/>
      </w:pPr>
      <w:rPr>
        <w:rFonts w:ascii="Webdings" w:hAnsi="Webdings"/>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0F7796"/>
    <w:multiLevelType w:val="hybridMultilevel"/>
    <w:tmpl w:val="0456BE60"/>
    <w:lvl w:ilvl="0" w:tplc="2EFE3602">
      <w:start w:val="1"/>
      <w:numFmt w:val="bullet"/>
      <w:lvlText w:val=""/>
      <w:lvlJc w:val="left"/>
      <w:pPr>
        <w:ind w:left="1440" w:hanging="360"/>
      </w:pPr>
      <w:rPr>
        <w:rFonts w:ascii="Webdings" w:hAnsi="Webdings"/>
        <w:b/>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C134626"/>
    <w:multiLevelType w:val="hybridMultilevel"/>
    <w:tmpl w:val="B2420E62"/>
    <w:lvl w:ilvl="0" w:tplc="0C0A0005">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002"/>
    <w:rsid w:val="000D7154"/>
    <w:rsid w:val="00A41002"/>
    <w:rsid w:val="00E678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08A0C-FBA2-48DF-A840-0E19B8570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002"/>
    <w:pPr>
      <w:spacing w:after="0" w:line="240" w:lineRule="auto"/>
    </w:pPr>
    <w:rPr>
      <w:rFonts w:ascii="Arial" w:eastAsia="Times New Roman" w:hAnsi="Arial" w:cs="Times New Roman"/>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2079</Characters>
  <Application>Microsoft Office Word</Application>
  <DocSecurity>0</DocSecurity>
  <Lines>17</Lines>
  <Paragraphs>4</Paragraphs>
  <ScaleCrop>false</ScaleCrop>
  <Company>Cabildo Insular de Tenerife</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García Trujillo</dc:creator>
  <cp:keywords/>
  <dc:description/>
  <cp:lastModifiedBy>Carla García Trujillo</cp:lastModifiedBy>
  <cp:revision>1</cp:revision>
  <dcterms:created xsi:type="dcterms:W3CDTF">2024-02-29T13:55:00Z</dcterms:created>
  <dcterms:modified xsi:type="dcterms:W3CDTF">2024-02-29T13:55:00Z</dcterms:modified>
</cp:coreProperties>
</file>